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B6"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pStyle w:val="PlainText"/>
        <w:jc w:val="both"/>
        <w:rPr>
          <w:rFonts w:ascii="Times New Roman" w:hAnsi="Times New Roman"/>
          <w:sz w:val="24"/>
          <w:szCs w:val="24"/>
        </w:rPr>
      </w:pPr>
      <w:r w:rsidRPr="00C47F3B">
        <w:rPr>
          <w:rFonts w:ascii="Times New Roman" w:hAnsi="Times New Roman"/>
          <w:sz w:val="24"/>
          <w:szCs w:val="24"/>
        </w:rPr>
        <w:t>Vai 11. un 12. pielikums ir jāsagatavo un jāiesnied</w:t>
      </w:r>
      <w:r w:rsidR="004751DC">
        <w:rPr>
          <w:rFonts w:ascii="Times New Roman" w:hAnsi="Times New Roman"/>
          <w:sz w:val="24"/>
          <w:szCs w:val="24"/>
        </w:rPr>
        <w:t>z reizē ar projekta pieteikumu?</w:t>
      </w:r>
    </w:p>
    <w:p w:rsidR="00E02549" w:rsidRPr="00E02549" w:rsidRDefault="00E02549" w:rsidP="004751DC">
      <w:pPr>
        <w:pStyle w:val="PlainText"/>
        <w:ind w:left="720"/>
        <w:jc w:val="both"/>
        <w:rPr>
          <w:rFonts w:ascii="Times New Roman" w:hAnsi="Times New Roman"/>
          <w:b/>
          <w:sz w:val="24"/>
          <w:szCs w:val="24"/>
        </w:rPr>
      </w:pPr>
      <w:r w:rsidRPr="00E02549">
        <w:rPr>
          <w:rFonts w:ascii="Times New Roman" w:hAnsi="Times New Roman"/>
          <w:b/>
          <w:sz w:val="24"/>
          <w:szCs w:val="24"/>
        </w:rPr>
        <w:t>Atbilde</w:t>
      </w:r>
    </w:p>
    <w:p w:rsidR="00E453B6" w:rsidRPr="00C47F3B" w:rsidRDefault="00E453B6" w:rsidP="004751DC">
      <w:pPr>
        <w:pStyle w:val="PlainText"/>
        <w:ind w:left="720"/>
        <w:jc w:val="both"/>
        <w:rPr>
          <w:rFonts w:ascii="Times New Roman" w:hAnsi="Times New Roman"/>
          <w:sz w:val="24"/>
          <w:szCs w:val="24"/>
        </w:rPr>
      </w:pPr>
      <w:r w:rsidRPr="00C47F3B">
        <w:rPr>
          <w:rFonts w:ascii="Times New Roman" w:hAnsi="Times New Roman"/>
          <w:sz w:val="24"/>
          <w:szCs w:val="24"/>
        </w:rPr>
        <w:t xml:space="preserve">Projekta iesnieguma veidlapas 11.pielikums nav jāpievieno projekta iesniegumam, savukārt projekta iesnieguma veidlapas 12.pielikums ir jāsagatavo latviešu un angļu valodā un ir </w:t>
      </w:r>
      <w:r w:rsidR="003922AC">
        <w:rPr>
          <w:rFonts w:ascii="Times New Roman" w:hAnsi="Times New Roman"/>
          <w:sz w:val="24"/>
          <w:szCs w:val="24"/>
        </w:rPr>
        <w:t>jā</w:t>
      </w:r>
      <w:r w:rsidRPr="00C47F3B">
        <w:rPr>
          <w:rFonts w:ascii="Times New Roman" w:hAnsi="Times New Roman"/>
          <w:sz w:val="24"/>
          <w:szCs w:val="24"/>
        </w:rPr>
        <w:t xml:space="preserve">pievieno projekta iesniegumam. </w:t>
      </w:r>
    </w:p>
    <w:p w:rsidR="00E453B6" w:rsidRPr="00C47F3B" w:rsidRDefault="00E453B6" w:rsidP="004751DC">
      <w:pPr>
        <w:pStyle w:val="PlainText"/>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pStyle w:val="PlainText"/>
        <w:jc w:val="both"/>
        <w:rPr>
          <w:rFonts w:ascii="Times New Roman" w:hAnsi="Times New Roman"/>
          <w:sz w:val="24"/>
          <w:szCs w:val="24"/>
        </w:rPr>
      </w:pPr>
      <w:r w:rsidRPr="00C47F3B">
        <w:rPr>
          <w:rFonts w:ascii="Times New Roman" w:hAnsi="Times New Roman"/>
          <w:sz w:val="24"/>
          <w:szCs w:val="24"/>
        </w:rPr>
        <w:t xml:space="preserve">Par kādu laika periodu </w:t>
      </w:r>
      <w:r w:rsidR="003922AC">
        <w:rPr>
          <w:rFonts w:ascii="Times New Roman" w:hAnsi="Times New Roman"/>
          <w:sz w:val="24"/>
          <w:szCs w:val="24"/>
        </w:rPr>
        <w:t>jāaizpilda</w:t>
      </w:r>
      <w:r w:rsidR="003922AC" w:rsidRPr="00C47F3B">
        <w:rPr>
          <w:rFonts w:ascii="Times New Roman" w:hAnsi="Times New Roman"/>
          <w:sz w:val="24"/>
          <w:szCs w:val="24"/>
        </w:rPr>
        <w:t xml:space="preserve"> </w:t>
      </w:r>
      <w:r w:rsidRPr="00C47F3B">
        <w:rPr>
          <w:rFonts w:ascii="Times New Roman" w:hAnsi="Times New Roman"/>
          <w:sz w:val="24"/>
          <w:szCs w:val="24"/>
        </w:rPr>
        <w:t>11. pielikum</w:t>
      </w:r>
      <w:r w:rsidR="003922AC">
        <w:rPr>
          <w:rFonts w:ascii="Times New Roman" w:hAnsi="Times New Roman"/>
          <w:sz w:val="24"/>
          <w:szCs w:val="24"/>
        </w:rPr>
        <w:t>s</w:t>
      </w:r>
      <w:r w:rsidRPr="00C47F3B">
        <w:rPr>
          <w:rFonts w:ascii="Times New Roman" w:hAnsi="Times New Roman"/>
          <w:sz w:val="24"/>
          <w:szCs w:val="24"/>
        </w:rPr>
        <w:t xml:space="preserve"> “Pētījuma projekta īstenošanā iesaistītā darbinieka kopējā darba laika un pave</w:t>
      </w:r>
      <w:r w:rsidR="004751DC">
        <w:rPr>
          <w:rFonts w:ascii="Times New Roman" w:hAnsi="Times New Roman"/>
          <w:sz w:val="24"/>
          <w:szCs w:val="24"/>
        </w:rPr>
        <w:t>iktā darba uzskaites veidlapa”?</w:t>
      </w:r>
    </w:p>
    <w:p w:rsidR="00E02549" w:rsidRPr="00E02549" w:rsidRDefault="00E02549" w:rsidP="004751DC">
      <w:pPr>
        <w:pStyle w:val="PlainText"/>
        <w:ind w:left="720"/>
        <w:jc w:val="both"/>
        <w:rPr>
          <w:rFonts w:ascii="Times New Roman" w:hAnsi="Times New Roman"/>
          <w:b/>
          <w:sz w:val="24"/>
          <w:szCs w:val="24"/>
        </w:rPr>
      </w:pPr>
      <w:r w:rsidRPr="00E02549">
        <w:rPr>
          <w:rFonts w:ascii="Times New Roman" w:hAnsi="Times New Roman"/>
          <w:b/>
          <w:sz w:val="24"/>
          <w:szCs w:val="24"/>
        </w:rPr>
        <w:t>Atbilde</w:t>
      </w:r>
    </w:p>
    <w:p w:rsidR="00E453B6" w:rsidRPr="00C47F3B" w:rsidRDefault="00E453B6" w:rsidP="004751DC">
      <w:pPr>
        <w:pStyle w:val="PlainText"/>
        <w:ind w:left="720"/>
        <w:jc w:val="both"/>
        <w:rPr>
          <w:rFonts w:ascii="Times New Roman" w:hAnsi="Times New Roman"/>
          <w:sz w:val="24"/>
          <w:szCs w:val="24"/>
        </w:rPr>
      </w:pPr>
      <w:r w:rsidRPr="00C47F3B">
        <w:rPr>
          <w:rFonts w:ascii="Times New Roman" w:hAnsi="Times New Roman"/>
          <w:sz w:val="24"/>
          <w:szCs w:val="24"/>
        </w:rPr>
        <w:t xml:space="preserve">Projekta iesnieguma veidlapas 11.pielikums nav jāpievieno projekta iesniegumam. Pašlaik tas ir informatīvs un būs iesniedzams projekta īstenošanas laikā kā maksājuma pieprasījuma izdevumus pamatojošos dokuments. </w:t>
      </w:r>
    </w:p>
    <w:p w:rsidR="00E453B6" w:rsidRPr="00C47F3B" w:rsidRDefault="00E453B6" w:rsidP="004751DC">
      <w:pPr>
        <w:pStyle w:val="PlainText"/>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pStyle w:val="PlainText"/>
        <w:jc w:val="both"/>
        <w:rPr>
          <w:rFonts w:ascii="Times New Roman" w:hAnsi="Times New Roman"/>
          <w:sz w:val="24"/>
          <w:szCs w:val="24"/>
        </w:rPr>
      </w:pPr>
      <w:r w:rsidRPr="00C47F3B">
        <w:rPr>
          <w:rFonts w:ascii="Times New Roman" w:hAnsi="Times New Roman"/>
          <w:sz w:val="24"/>
          <w:szCs w:val="24"/>
        </w:rPr>
        <w:t>Kas ir 12. pielikuma “Projektā iesaistīto zinātnisko darbinieku noslodze pilna laika ekvivalenta izteiksmē (PLE) projekta īstenošanas periodā” 6. kolon</w:t>
      </w:r>
      <w:r w:rsidR="00CA789E">
        <w:rPr>
          <w:rFonts w:ascii="Times New Roman" w:hAnsi="Times New Roman"/>
          <w:sz w:val="24"/>
          <w:szCs w:val="24"/>
        </w:rPr>
        <w:t>n</w:t>
      </w:r>
      <w:r w:rsidRPr="00C47F3B">
        <w:rPr>
          <w:rFonts w:ascii="Times New Roman" w:hAnsi="Times New Roman"/>
          <w:sz w:val="24"/>
          <w:szCs w:val="24"/>
        </w:rPr>
        <w:t>as aprēķina fo</w:t>
      </w:r>
      <w:r w:rsidR="004751DC">
        <w:rPr>
          <w:rFonts w:ascii="Times New Roman" w:hAnsi="Times New Roman"/>
          <w:sz w:val="24"/>
          <w:szCs w:val="24"/>
        </w:rPr>
        <w:t>rmulā norādītais skaitlis 1920?</w:t>
      </w:r>
    </w:p>
    <w:p w:rsidR="00E02549" w:rsidRPr="00E02549" w:rsidRDefault="00E02549" w:rsidP="004751DC">
      <w:pPr>
        <w:pStyle w:val="PlainText"/>
        <w:ind w:left="720"/>
        <w:jc w:val="both"/>
        <w:rPr>
          <w:rFonts w:ascii="Times New Roman" w:hAnsi="Times New Roman"/>
          <w:b/>
          <w:sz w:val="24"/>
          <w:szCs w:val="24"/>
        </w:rPr>
      </w:pPr>
      <w:r w:rsidRPr="00E02549">
        <w:rPr>
          <w:rFonts w:ascii="Times New Roman" w:hAnsi="Times New Roman"/>
          <w:b/>
          <w:sz w:val="24"/>
          <w:szCs w:val="24"/>
        </w:rPr>
        <w:t>Atbilde</w:t>
      </w:r>
    </w:p>
    <w:p w:rsidR="00E453B6" w:rsidRPr="00C47F3B" w:rsidRDefault="00E453B6" w:rsidP="004751DC">
      <w:pPr>
        <w:pStyle w:val="PlainText"/>
        <w:ind w:left="720"/>
        <w:jc w:val="both"/>
        <w:rPr>
          <w:rFonts w:ascii="Times New Roman" w:hAnsi="Times New Roman"/>
          <w:sz w:val="24"/>
          <w:szCs w:val="24"/>
        </w:rPr>
      </w:pPr>
      <w:r w:rsidRPr="00C47F3B">
        <w:rPr>
          <w:rFonts w:ascii="Times New Roman" w:hAnsi="Times New Roman"/>
          <w:sz w:val="24"/>
          <w:szCs w:val="24"/>
        </w:rPr>
        <w:t xml:space="preserve">Projekta iesnieguma veidlapas 12.pielikuma </w:t>
      </w:r>
      <w:r w:rsidR="00CA789E">
        <w:rPr>
          <w:rFonts w:ascii="Times New Roman" w:hAnsi="Times New Roman"/>
          <w:sz w:val="24"/>
          <w:szCs w:val="24"/>
        </w:rPr>
        <w:t>6.kolonnas</w:t>
      </w:r>
      <w:r w:rsidR="00CA789E" w:rsidRPr="00C47F3B">
        <w:rPr>
          <w:rFonts w:ascii="Times New Roman" w:hAnsi="Times New Roman"/>
          <w:sz w:val="24"/>
          <w:szCs w:val="24"/>
        </w:rPr>
        <w:t xml:space="preserve"> </w:t>
      </w:r>
      <w:r w:rsidRPr="00C47F3B">
        <w:rPr>
          <w:rFonts w:ascii="Times New Roman" w:hAnsi="Times New Roman"/>
          <w:sz w:val="24"/>
          <w:szCs w:val="24"/>
        </w:rPr>
        <w:t xml:space="preserve">"PLE" aprēķinos izmantojamais skaitlis "1920" ir gada darba stundu skaitlis vienai pilnai PLE.  </w:t>
      </w:r>
    </w:p>
    <w:p w:rsidR="00E453B6" w:rsidRPr="00C47F3B" w:rsidRDefault="00E453B6" w:rsidP="004751DC">
      <w:pPr>
        <w:pStyle w:val="PlainText"/>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pStyle w:val="PlainText"/>
        <w:jc w:val="both"/>
        <w:rPr>
          <w:rFonts w:ascii="Times New Roman" w:hAnsi="Times New Roman"/>
          <w:sz w:val="24"/>
          <w:szCs w:val="24"/>
        </w:rPr>
      </w:pPr>
      <w:r w:rsidRPr="00C47F3B">
        <w:rPr>
          <w:rFonts w:ascii="Times New Roman" w:hAnsi="Times New Roman"/>
          <w:sz w:val="24"/>
          <w:szCs w:val="24"/>
        </w:rPr>
        <w:t>Vai 11. un 12. veidlapa ir aizpildāmas un iesniedzamas arī par projekta personālu, kas tiek apmaksāts no projekta neattiecināmajiem izdevumiem, t.i., ārvalst</w:t>
      </w:r>
      <w:r w:rsidR="004751DC">
        <w:rPr>
          <w:rFonts w:ascii="Times New Roman" w:hAnsi="Times New Roman"/>
          <w:sz w:val="24"/>
          <w:szCs w:val="24"/>
        </w:rPr>
        <w:t>u partnera personāla resursiem?</w:t>
      </w:r>
    </w:p>
    <w:p w:rsidR="00E02549" w:rsidRPr="00E02549" w:rsidRDefault="00E02549" w:rsidP="004751DC">
      <w:pPr>
        <w:pStyle w:val="PlainText"/>
        <w:ind w:left="720"/>
        <w:jc w:val="both"/>
        <w:rPr>
          <w:rFonts w:ascii="Times New Roman" w:hAnsi="Times New Roman"/>
          <w:b/>
          <w:sz w:val="24"/>
          <w:szCs w:val="24"/>
        </w:rPr>
      </w:pPr>
      <w:r w:rsidRPr="00E02549">
        <w:rPr>
          <w:rFonts w:ascii="Times New Roman" w:hAnsi="Times New Roman"/>
          <w:b/>
          <w:sz w:val="24"/>
          <w:szCs w:val="24"/>
        </w:rPr>
        <w:t>Atbilde</w:t>
      </w:r>
    </w:p>
    <w:p w:rsidR="00E453B6" w:rsidRPr="00C47F3B" w:rsidRDefault="00E453B6" w:rsidP="004751DC">
      <w:pPr>
        <w:pStyle w:val="PlainText"/>
        <w:ind w:left="720"/>
        <w:jc w:val="both"/>
        <w:rPr>
          <w:rFonts w:ascii="Times New Roman" w:hAnsi="Times New Roman"/>
          <w:sz w:val="24"/>
          <w:szCs w:val="24"/>
        </w:rPr>
      </w:pPr>
      <w:r w:rsidRPr="00C47F3B">
        <w:rPr>
          <w:rFonts w:ascii="Times New Roman" w:hAnsi="Times New Roman"/>
          <w:sz w:val="24"/>
          <w:szCs w:val="24"/>
        </w:rPr>
        <w:t xml:space="preserve">Projekta iesnieguma veidlapas 12.pielikumā nav jāiekļauj ārvalstu personāla resursu ieguldījumi zinātnisko darbinieku noslodzē projekta īstenošanas laikā. </w:t>
      </w:r>
    </w:p>
    <w:p w:rsidR="00E453B6" w:rsidRPr="00C47F3B" w:rsidRDefault="00E453B6" w:rsidP="004751DC">
      <w:pPr>
        <w:pStyle w:val="PlainText"/>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pStyle w:val="PlainText"/>
        <w:jc w:val="both"/>
        <w:rPr>
          <w:rFonts w:ascii="Times New Roman" w:hAnsi="Times New Roman"/>
          <w:sz w:val="24"/>
          <w:szCs w:val="24"/>
        </w:rPr>
      </w:pPr>
      <w:r w:rsidRPr="00C47F3B">
        <w:rPr>
          <w:rFonts w:ascii="Times New Roman" w:hAnsi="Times New Roman"/>
          <w:sz w:val="24"/>
          <w:szCs w:val="24"/>
        </w:rPr>
        <w:t xml:space="preserve">Projekta iesnieguma veidlapas 1.6. sadaļā “Projektā sasniedzamie uzraudzības rādītāji atbilstoši normatīvajos aktos par attiecīgā Eiropas Savienības fonda specifiskā atbalsta mērķa vai pasākuma  īstenošanu norādītajiem” ir </w:t>
      </w:r>
      <w:proofErr w:type="spellStart"/>
      <w:r w:rsidRPr="00C47F3B">
        <w:rPr>
          <w:rFonts w:ascii="Times New Roman" w:hAnsi="Times New Roman"/>
          <w:sz w:val="24"/>
          <w:szCs w:val="24"/>
        </w:rPr>
        <w:t>apakšsadaļas</w:t>
      </w:r>
      <w:proofErr w:type="spellEnd"/>
      <w:r w:rsidRPr="00C47F3B">
        <w:rPr>
          <w:rFonts w:ascii="Times New Roman" w:hAnsi="Times New Roman"/>
          <w:sz w:val="24"/>
          <w:szCs w:val="24"/>
        </w:rPr>
        <w:t xml:space="preserve"> 1.6.1. “Iznākuma rādītāji” un 1.6.2. “Rezultātu rādītāji” , kurās ir prasīts norādīt attiecīgi:</w:t>
      </w:r>
    </w:p>
    <w:p w:rsidR="00E453B6" w:rsidRPr="00C47F3B" w:rsidRDefault="00E453B6" w:rsidP="006522D9">
      <w:pPr>
        <w:pStyle w:val="PlainText"/>
        <w:numPr>
          <w:ilvl w:val="0"/>
          <w:numId w:val="4"/>
        </w:numPr>
        <w:jc w:val="both"/>
        <w:rPr>
          <w:rFonts w:ascii="Times New Roman" w:hAnsi="Times New Roman"/>
          <w:sz w:val="24"/>
          <w:szCs w:val="24"/>
        </w:rPr>
      </w:pPr>
      <w:r w:rsidRPr="00C47F3B">
        <w:rPr>
          <w:rFonts w:ascii="Times New Roman" w:hAnsi="Times New Roman"/>
          <w:sz w:val="24"/>
          <w:szCs w:val="24"/>
        </w:rPr>
        <w:t>1.6.1. sadaļā plānotās vērtības “</w:t>
      </w:r>
      <w:proofErr w:type="spellStart"/>
      <w:r w:rsidRPr="00C47F3B">
        <w:rPr>
          <w:rFonts w:ascii="Times New Roman" w:hAnsi="Times New Roman"/>
          <w:sz w:val="24"/>
          <w:szCs w:val="24"/>
        </w:rPr>
        <w:t>Starpvērtību</w:t>
      </w:r>
      <w:proofErr w:type="spellEnd"/>
      <w:r w:rsidRPr="00C47F3B">
        <w:rPr>
          <w:rFonts w:ascii="Times New Roman" w:hAnsi="Times New Roman"/>
          <w:sz w:val="24"/>
          <w:szCs w:val="24"/>
        </w:rPr>
        <w:t>”  un “Gala vērtību”,</w:t>
      </w:r>
    </w:p>
    <w:p w:rsidR="00E453B6" w:rsidRPr="00C47F3B" w:rsidRDefault="00E453B6" w:rsidP="006522D9">
      <w:pPr>
        <w:pStyle w:val="PlainText"/>
        <w:numPr>
          <w:ilvl w:val="0"/>
          <w:numId w:val="4"/>
        </w:numPr>
        <w:jc w:val="both"/>
        <w:rPr>
          <w:rFonts w:ascii="Times New Roman" w:hAnsi="Times New Roman"/>
          <w:sz w:val="24"/>
          <w:szCs w:val="24"/>
        </w:rPr>
      </w:pPr>
      <w:r w:rsidRPr="00C47F3B">
        <w:rPr>
          <w:rFonts w:ascii="Times New Roman" w:hAnsi="Times New Roman"/>
          <w:sz w:val="24"/>
          <w:szCs w:val="24"/>
        </w:rPr>
        <w:t xml:space="preserve">1.6.2. Sākotnējo vērtību (gads) un plānoto vērtību.  </w:t>
      </w:r>
    </w:p>
    <w:p w:rsidR="00E453B6" w:rsidRPr="00C47F3B" w:rsidRDefault="00E453B6" w:rsidP="004751DC">
      <w:pPr>
        <w:pStyle w:val="PlainText"/>
        <w:jc w:val="both"/>
        <w:rPr>
          <w:rFonts w:ascii="Times New Roman" w:hAnsi="Times New Roman"/>
          <w:sz w:val="24"/>
          <w:szCs w:val="24"/>
        </w:rPr>
      </w:pPr>
      <w:r w:rsidRPr="00C47F3B">
        <w:rPr>
          <w:rFonts w:ascii="Times New Roman" w:hAnsi="Times New Roman"/>
          <w:sz w:val="24"/>
          <w:szCs w:val="24"/>
        </w:rPr>
        <w:t>Kādi datumi ir jānorāda attiecīgajās ailēs 1.6.1. sadaļā un 1.6.2. sadaļā (jeb uz kādu datumu norādīt attiecīgos rādītājus)?</w:t>
      </w:r>
    </w:p>
    <w:p w:rsidR="00E02549" w:rsidRPr="00E02549" w:rsidRDefault="00E02549" w:rsidP="004751DC">
      <w:pPr>
        <w:pStyle w:val="PlainText"/>
        <w:ind w:left="720"/>
        <w:jc w:val="both"/>
        <w:rPr>
          <w:rFonts w:ascii="Times New Roman" w:hAnsi="Times New Roman"/>
          <w:b/>
          <w:sz w:val="24"/>
          <w:szCs w:val="24"/>
        </w:rPr>
      </w:pPr>
      <w:r w:rsidRPr="00E02549">
        <w:rPr>
          <w:rFonts w:ascii="Times New Roman" w:hAnsi="Times New Roman"/>
          <w:b/>
          <w:sz w:val="24"/>
          <w:szCs w:val="24"/>
        </w:rPr>
        <w:t>Atbilde</w:t>
      </w:r>
    </w:p>
    <w:p w:rsidR="00E453B6" w:rsidRPr="00C47F3B" w:rsidRDefault="00E453B6" w:rsidP="004751DC">
      <w:pPr>
        <w:pStyle w:val="PlainText"/>
        <w:ind w:left="720"/>
        <w:jc w:val="both"/>
        <w:rPr>
          <w:rFonts w:ascii="Times New Roman" w:hAnsi="Times New Roman"/>
          <w:sz w:val="24"/>
          <w:szCs w:val="24"/>
        </w:rPr>
      </w:pPr>
      <w:r w:rsidRPr="00C47F3B">
        <w:rPr>
          <w:rFonts w:ascii="Times New Roman" w:hAnsi="Times New Roman"/>
          <w:sz w:val="24"/>
          <w:szCs w:val="24"/>
        </w:rPr>
        <w:t>Informējam, ka, veicot grozījumus projekta iesnieguma atlases nolikumā projektā plānojamie rādītāji ir norādāmi vienā tabulā 1.6. sadaļā, kurā tie plānojami projekta līmenī. Katrs labuma guvējs (projekta iesniedzējs un sadarbības partneris, ja attiecināms) norāda katram sasniedzamajam uzraudzības rādītājam, kas sasniegts projekta ietvaros, izmērāmu skaitlisku vērtību, t.i., sasniedzamajai mērvienībai norāda konkrētu skaitlisko apjomu gan projekta kolonā "</w:t>
      </w:r>
      <w:proofErr w:type="spellStart"/>
      <w:r w:rsidRPr="00C47F3B">
        <w:rPr>
          <w:rFonts w:ascii="Times New Roman" w:hAnsi="Times New Roman"/>
          <w:sz w:val="24"/>
          <w:szCs w:val="24"/>
        </w:rPr>
        <w:t>Starpvērtība</w:t>
      </w:r>
      <w:proofErr w:type="spellEnd"/>
      <w:r w:rsidRPr="00C47F3B">
        <w:rPr>
          <w:rFonts w:ascii="Times New Roman" w:hAnsi="Times New Roman"/>
          <w:sz w:val="24"/>
          <w:szCs w:val="24"/>
        </w:rPr>
        <w:t>" (vērtības uz 2018.gada 31.decembrī), gan kopējo vērtību projekta īstenošanas beigās kolonā "Gala vērtība".</w:t>
      </w:r>
    </w:p>
    <w:p w:rsidR="0074622E" w:rsidRPr="00C47F3B" w:rsidRDefault="0074622E" w:rsidP="004751DC">
      <w:pPr>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pStyle w:val="PlainText"/>
        <w:jc w:val="both"/>
        <w:rPr>
          <w:rFonts w:ascii="Times New Roman" w:hAnsi="Times New Roman"/>
          <w:sz w:val="24"/>
          <w:szCs w:val="24"/>
        </w:rPr>
      </w:pPr>
      <w:r w:rsidRPr="00C47F3B">
        <w:rPr>
          <w:rFonts w:ascii="Times New Roman" w:hAnsi="Times New Roman"/>
          <w:sz w:val="24"/>
          <w:szCs w:val="24"/>
        </w:rPr>
        <w:lastRenderedPageBreak/>
        <w:t>Mūsu praktiskas ievirzes pētījumu projekta pieteikumam plānots ārzemju partneris (starptautiski atzīts zinātnisks institūts), kurš projekt</w:t>
      </w:r>
      <w:r w:rsidR="00CA789E">
        <w:rPr>
          <w:rFonts w:ascii="Times New Roman" w:hAnsi="Times New Roman"/>
          <w:sz w:val="24"/>
          <w:szCs w:val="24"/>
        </w:rPr>
        <w:t>a</w:t>
      </w:r>
      <w:r w:rsidRPr="00C47F3B">
        <w:rPr>
          <w:rFonts w:ascii="Times New Roman" w:hAnsi="Times New Roman"/>
          <w:sz w:val="24"/>
          <w:szCs w:val="24"/>
        </w:rPr>
        <w:t xml:space="preserve"> īstenošanā palīdzēs konsultatīvā līmenī. Šis partneris var arī būt uzņemošā puse projektā īstenotai zinātniskai vizītei. Atskaitot zināšanu nodošanu, konsultācijas, partneris projektā nekādu citu darbu neieguldīs un nekādu finansējumu no mūsu projekta nesaņems. Vai pastāv kādi noteikumi un/vai veidlapa, ar ko partneris apliecina, ka šādā veidā piekrīt līdzdarboties mūsu projektā? Vai arī mēs šā</w:t>
      </w:r>
      <w:r w:rsidR="004751DC">
        <w:rPr>
          <w:rFonts w:ascii="Times New Roman" w:hAnsi="Times New Roman"/>
          <w:sz w:val="24"/>
          <w:szCs w:val="24"/>
        </w:rPr>
        <w:t>du apliecinājumu veidojam paši?</w:t>
      </w:r>
    </w:p>
    <w:p w:rsidR="00E02549" w:rsidRPr="00E02549" w:rsidRDefault="00E02549" w:rsidP="004751DC">
      <w:pPr>
        <w:pStyle w:val="PlainText"/>
        <w:ind w:left="720"/>
        <w:jc w:val="both"/>
        <w:rPr>
          <w:rFonts w:ascii="Times New Roman" w:hAnsi="Times New Roman"/>
          <w:b/>
          <w:sz w:val="24"/>
          <w:szCs w:val="24"/>
        </w:rPr>
      </w:pPr>
      <w:r w:rsidRPr="00E02549">
        <w:rPr>
          <w:rFonts w:ascii="Times New Roman" w:hAnsi="Times New Roman"/>
          <w:b/>
          <w:sz w:val="24"/>
          <w:szCs w:val="24"/>
        </w:rPr>
        <w:t>Atbilde</w:t>
      </w:r>
    </w:p>
    <w:p w:rsidR="00E453B6" w:rsidRDefault="00E453B6" w:rsidP="004751DC">
      <w:pPr>
        <w:pStyle w:val="PlainText"/>
        <w:ind w:left="720"/>
        <w:jc w:val="both"/>
        <w:rPr>
          <w:rFonts w:ascii="Times New Roman" w:hAnsi="Times New Roman"/>
          <w:sz w:val="24"/>
          <w:szCs w:val="24"/>
        </w:rPr>
      </w:pPr>
      <w:r w:rsidRPr="00C47F3B">
        <w:rPr>
          <w:rFonts w:ascii="Times New Roman" w:hAnsi="Times New Roman"/>
          <w:sz w:val="24"/>
          <w:szCs w:val="24"/>
        </w:rPr>
        <w:t xml:space="preserve">Ja projekta īstenošanā ir plānots iesaistīt sadarbības partneri, t.sk. ārvalstu, ir jāievēro 2016.gada 12.janvāra </w:t>
      </w:r>
      <w:r w:rsidR="005E4D0A">
        <w:rPr>
          <w:rFonts w:ascii="Times New Roman" w:hAnsi="Times New Roman"/>
          <w:sz w:val="24"/>
          <w:szCs w:val="24"/>
        </w:rPr>
        <w:t>M</w:t>
      </w:r>
      <w:r w:rsidR="00EC7802">
        <w:rPr>
          <w:rFonts w:ascii="Times New Roman" w:hAnsi="Times New Roman"/>
          <w:sz w:val="24"/>
          <w:szCs w:val="24"/>
        </w:rPr>
        <w:t>K</w:t>
      </w:r>
      <w:r w:rsidRPr="00C47F3B">
        <w:rPr>
          <w:rFonts w:ascii="Times New Roman" w:hAnsi="Times New Roman"/>
          <w:sz w:val="24"/>
          <w:szCs w:val="24"/>
        </w:rPr>
        <w:t xml:space="preserve"> noteikumu Nr.34  23.6. apakšpunktā minētā prasība, ka katra sadarbības partnera projekta daļas attiecināmās izmaksas veido vismaz 20% no projekta kopējām attiecināmajām izmaksām. Līdz ar to gadījumā, ja projekta mērķa sasniegšanai un darbību īstenošanai nepieciešams konsultatīvs atbalsts no ārvalstu zinātniska institūta,  un nav paredzēts piesaistīt projekta finansējuma </w:t>
      </w:r>
      <w:r w:rsidR="005E4D0A" w:rsidRPr="00C47F3B">
        <w:rPr>
          <w:rFonts w:ascii="Times New Roman" w:hAnsi="Times New Roman"/>
          <w:sz w:val="24"/>
          <w:szCs w:val="24"/>
        </w:rPr>
        <w:t>daļ</w:t>
      </w:r>
      <w:r w:rsidR="005E4D0A">
        <w:rPr>
          <w:rFonts w:ascii="Times New Roman" w:hAnsi="Times New Roman"/>
          <w:sz w:val="24"/>
          <w:szCs w:val="24"/>
        </w:rPr>
        <w:t>u</w:t>
      </w:r>
      <w:r w:rsidR="005E4D0A" w:rsidRPr="00C47F3B">
        <w:rPr>
          <w:rFonts w:ascii="Times New Roman" w:hAnsi="Times New Roman"/>
          <w:sz w:val="24"/>
          <w:szCs w:val="24"/>
        </w:rPr>
        <w:t xml:space="preserve"> </w:t>
      </w:r>
      <w:r w:rsidRPr="00C47F3B">
        <w:rPr>
          <w:rFonts w:ascii="Times New Roman" w:hAnsi="Times New Roman"/>
          <w:sz w:val="24"/>
          <w:szCs w:val="24"/>
        </w:rPr>
        <w:t>šo konsultāciju īstenošanai, bet apmaksāt atsevišķas konsultācijas, sadarbību ir jāorganizē  kā ārpakalpojumu. Šajā gadījumā apliecinājums no ārvalstu partera nav nepieciešams. Ja ārvalstu sadarbības partnera ieguldījums pielīdzināms 20% no kopējām attiecināmām projekta izmaksām, partnera ieguldījums tiek apliecināts sadarbības līgumā.</w:t>
      </w:r>
    </w:p>
    <w:p w:rsidR="00E02549" w:rsidRPr="00C47F3B" w:rsidRDefault="00E02549" w:rsidP="004751DC">
      <w:pPr>
        <w:pStyle w:val="PlainText"/>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jc w:val="both"/>
        <w:rPr>
          <w:rFonts w:ascii="Times New Roman" w:hAnsi="Times New Roman"/>
          <w:sz w:val="24"/>
          <w:szCs w:val="24"/>
        </w:rPr>
      </w:pPr>
      <w:r w:rsidRPr="00C47F3B">
        <w:rPr>
          <w:rFonts w:ascii="Times New Roman" w:hAnsi="Times New Roman"/>
          <w:sz w:val="24"/>
          <w:szCs w:val="24"/>
        </w:rPr>
        <w:t>Plānojam iesniegt saimnieciska rakstura sadarbības projektu starp komersantu un pētniecības organizāciju (augstākās izglītības iestādi).</w:t>
      </w:r>
    </w:p>
    <w:p w:rsidR="00E453B6" w:rsidRPr="00C47F3B" w:rsidRDefault="00E453B6" w:rsidP="004751DC">
      <w:pPr>
        <w:jc w:val="both"/>
        <w:rPr>
          <w:rFonts w:ascii="Times New Roman" w:hAnsi="Times New Roman"/>
          <w:sz w:val="24"/>
          <w:szCs w:val="24"/>
        </w:rPr>
      </w:pPr>
      <w:r w:rsidRPr="00C47F3B">
        <w:rPr>
          <w:rFonts w:ascii="Times New Roman" w:hAnsi="Times New Roman"/>
          <w:sz w:val="24"/>
          <w:szCs w:val="24"/>
        </w:rPr>
        <w:t>Vai iespējams to pašu/-</w:t>
      </w:r>
      <w:proofErr w:type="spellStart"/>
      <w:r w:rsidRPr="00C47F3B">
        <w:rPr>
          <w:rFonts w:ascii="Times New Roman" w:hAnsi="Times New Roman"/>
          <w:sz w:val="24"/>
          <w:szCs w:val="24"/>
        </w:rPr>
        <w:t>us</w:t>
      </w:r>
      <w:proofErr w:type="spellEnd"/>
      <w:r w:rsidRPr="00C47F3B">
        <w:rPr>
          <w:rFonts w:ascii="Times New Roman" w:hAnsi="Times New Roman"/>
          <w:sz w:val="24"/>
          <w:szCs w:val="24"/>
        </w:rPr>
        <w:t xml:space="preserve"> pētnieku</w:t>
      </w:r>
      <w:r w:rsidR="005E4D0A">
        <w:rPr>
          <w:rFonts w:ascii="Times New Roman" w:hAnsi="Times New Roman"/>
          <w:sz w:val="24"/>
          <w:szCs w:val="24"/>
        </w:rPr>
        <w:t>/-</w:t>
      </w:r>
      <w:proofErr w:type="spellStart"/>
      <w:r w:rsidR="005E4D0A">
        <w:rPr>
          <w:rFonts w:ascii="Times New Roman" w:hAnsi="Times New Roman"/>
          <w:sz w:val="24"/>
          <w:szCs w:val="24"/>
        </w:rPr>
        <w:t>u</w:t>
      </w:r>
      <w:r w:rsidRPr="00C47F3B">
        <w:rPr>
          <w:rFonts w:ascii="Times New Roman" w:hAnsi="Times New Roman"/>
          <w:sz w:val="24"/>
          <w:szCs w:val="24"/>
        </w:rPr>
        <w:t>s</w:t>
      </w:r>
      <w:proofErr w:type="spellEnd"/>
      <w:r w:rsidRPr="00C47F3B">
        <w:rPr>
          <w:rFonts w:ascii="Times New Roman" w:hAnsi="Times New Roman"/>
          <w:sz w:val="24"/>
          <w:szCs w:val="24"/>
        </w:rPr>
        <w:t xml:space="preserve"> nodarbināt pie abiem projekta partneriem vienlaicīgi, bet katrā organizācijā pētniekam</w:t>
      </w:r>
      <w:r w:rsidR="005E4D0A">
        <w:rPr>
          <w:rFonts w:ascii="Times New Roman" w:hAnsi="Times New Roman"/>
          <w:sz w:val="24"/>
          <w:szCs w:val="24"/>
        </w:rPr>
        <w:t>/-</w:t>
      </w:r>
      <w:proofErr w:type="spellStart"/>
      <w:r w:rsidR="005E4D0A">
        <w:rPr>
          <w:rFonts w:ascii="Times New Roman" w:hAnsi="Times New Roman"/>
          <w:sz w:val="24"/>
          <w:szCs w:val="24"/>
        </w:rPr>
        <w:t>iem</w:t>
      </w:r>
      <w:proofErr w:type="spellEnd"/>
      <w:r w:rsidRPr="00C47F3B">
        <w:rPr>
          <w:rFonts w:ascii="Times New Roman" w:hAnsi="Times New Roman"/>
          <w:sz w:val="24"/>
          <w:szCs w:val="24"/>
        </w:rPr>
        <w:t xml:space="preserve"> ir savi pienākumi, piemēram, augstākās izglītības iestādē fundamentālā pētniecība, savukārt komersantā rūpnieciskais pētījums par to pašu vai citu pētāmo jautājumu?</w:t>
      </w:r>
    </w:p>
    <w:p w:rsidR="00E02549" w:rsidRPr="00E02549" w:rsidRDefault="00E453B6" w:rsidP="006522D9">
      <w:pPr>
        <w:ind w:left="720"/>
        <w:jc w:val="both"/>
        <w:rPr>
          <w:rFonts w:ascii="Times New Roman" w:hAnsi="Times New Roman"/>
          <w:b/>
          <w:sz w:val="24"/>
          <w:szCs w:val="24"/>
        </w:rPr>
      </w:pPr>
      <w:r w:rsidRPr="00E02549">
        <w:rPr>
          <w:rFonts w:ascii="Times New Roman" w:hAnsi="Times New Roman"/>
          <w:b/>
          <w:sz w:val="24"/>
          <w:szCs w:val="24"/>
        </w:rPr>
        <w:t>Atbil</w:t>
      </w:r>
      <w:r w:rsidR="00E02549" w:rsidRPr="00E02549">
        <w:rPr>
          <w:rFonts w:ascii="Times New Roman" w:hAnsi="Times New Roman"/>
          <w:b/>
          <w:sz w:val="24"/>
          <w:szCs w:val="24"/>
        </w:rPr>
        <w:t>de</w:t>
      </w:r>
    </w:p>
    <w:p w:rsidR="00E453B6" w:rsidRPr="00C47F3B" w:rsidRDefault="00E453B6" w:rsidP="006522D9">
      <w:pPr>
        <w:ind w:left="720"/>
        <w:jc w:val="both"/>
        <w:rPr>
          <w:rFonts w:ascii="Times New Roman" w:hAnsi="Times New Roman"/>
          <w:sz w:val="24"/>
          <w:szCs w:val="24"/>
        </w:rPr>
      </w:pPr>
      <w:r w:rsidRPr="00C47F3B">
        <w:rPr>
          <w:rFonts w:ascii="Times New Roman" w:hAnsi="Times New Roman"/>
          <w:sz w:val="24"/>
          <w:szCs w:val="24"/>
        </w:rPr>
        <w:t xml:space="preserve">Jā, ir iespējams, ka zinātniskais darbinieks projektā var strādāt pie abiem projekta partneriem, ja tiek ievēroti šādi principi: </w:t>
      </w:r>
    </w:p>
    <w:p w:rsidR="00E453B6" w:rsidRPr="00C47F3B" w:rsidRDefault="005E4D0A" w:rsidP="006522D9">
      <w:pPr>
        <w:pStyle w:val="ListParagraph"/>
        <w:numPr>
          <w:ilvl w:val="0"/>
          <w:numId w:val="2"/>
        </w:numPr>
        <w:ind w:left="1440"/>
        <w:jc w:val="both"/>
        <w:rPr>
          <w:rFonts w:ascii="Times New Roman" w:hAnsi="Times New Roman"/>
          <w:sz w:val="24"/>
          <w:szCs w:val="24"/>
        </w:rPr>
      </w:pPr>
      <w:r>
        <w:rPr>
          <w:rFonts w:ascii="Times New Roman" w:hAnsi="Times New Roman"/>
          <w:sz w:val="24"/>
          <w:szCs w:val="24"/>
        </w:rPr>
        <w:t>k</w:t>
      </w:r>
      <w:r w:rsidR="00E453B6" w:rsidRPr="00C47F3B">
        <w:rPr>
          <w:rFonts w:ascii="Times New Roman" w:hAnsi="Times New Roman"/>
          <w:sz w:val="24"/>
          <w:szCs w:val="24"/>
        </w:rPr>
        <w:t>atrā projektā darbinieka noslodze ir vismaz 0.3 PLE slodze visā projekta īstenošanas laikā;</w:t>
      </w:r>
    </w:p>
    <w:p w:rsidR="00E453B6" w:rsidRPr="00C47F3B" w:rsidRDefault="005E4D0A" w:rsidP="006522D9">
      <w:pPr>
        <w:pStyle w:val="ListParagraph"/>
        <w:numPr>
          <w:ilvl w:val="0"/>
          <w:numId w:val="2"/>
        </w:numPr>
        <w:ind w:left="1440"/>
        <w:jc w:val="both"/>
        <w:rPr>
          <w:rFonts w:ascii="Times New Roman" w:hAnsi="Times New Roman"/>
          <w:sz w:val="24"/>
          <w:szCs w:val="24"/>
        </w:rPr>
      </w:pPr>
      <w:r>
        <w:rPr>
          <w:rFonts w:ascii="Times New Roman" w:hAnsi="Times New Roman"/>
          <w:sz w:val="24"/>
          <w:szCs w:val="24"/>
        </w:rPr>
        <w:t>d</w:t>
      </w:r>
      <w:r w:rsidR="00E453B6" w:rsidRPr="00C47F3B">
        <w:rPr>
          <w:rFonts w:ascii="Times New Roman" w:hAnsi="Times New Roman"/>
          <w:sz w:val="24"/>
          <w:szCs w:val="24"/>
        </w:rPr>
        <w:t xml:space="preserve">arbinieks kopumā ievēro darba likumdošanā noteikto darba laiku – 8 stundas dienā; </w:t>
      </w:r>
    </w:p>
    <w:p w:rsidR="00E453B6" w:rsidRPr="00C47F3B" w:rsidRDefault="005E4D0A" w:rsidP="006522D9">
      <w:pPr>
        <w:pStyle w:val="ListParagraph"/>
        <w:numPr>
          <w:ilvl w:val="0"/>
          <w:numId w:val="2"/>
        </w:numPr>
        <w:ind w:left="1440"/>
        <w:jc w:val="both"/>
        <w:rPr>
          <w:rFonts w:ascii="Times New Roman" w:hAnsi="Times New Roman"/>
          <w:sz w:val="24"/>
          <w:szCs w:val="24"/>
        </w:rPr>
      </w:pPr>
      <w:r>
        <w:rPr>
          <w:rFonts w:ascii="Times New Roman" w:hAnsi="Times New Roman"/>
          <w:sz w:val="24"/>
          <w:szCs w:val="24"/>
        </w:rPr>
        <w:t>t</w:t>
      </w:r>
      <w:r w:rsidR="00E453B6" w:rsidRPr="00C47F3B">
        <w:rPr>
          <w:rFonts w:ascii="Times New Roman" w:hAnsi="Times New Roman"/>
          <w:sz w:val="24"/>
          <w:szCs w:val="24"/>
        </w:rPr>
        <w:t xml:space="preserve">iek novērts dubultās finansēšanas risks. </w:t>
      </w:r>
    </w:p>
    <w:p w:rsidR="00E453B6" w:rsidRPr="00C47F3B" w:rsidRDefault="00E453B6" w:rsidP="004751DC">
      <w:pPr>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jc w:val="both"/>
        <w:rPr>
          <w:rFonts w:ascii="Times New Roman" w:hAnsi="Times New Roman"/>
          <w:sz w:val="24"/>
          <w:szCs w:val="24"/>
          <w:lang w:eastAsia="lv-LV"/>
        </w:rPr>
      </w:pPr>
      <w:r w:rsidRPr="00C47F3B">
        <w:rPr>
          <w:rFonts w:ascii="Times New Roman" w:hAnsi="Times New Roman"/>
          <w:sz w:val="24"/>
          <w:szCs w:val="24"/>
        </w:rPr>
        <w:t>Saskaņā ar 1.1.1.1. pasākum</w:t>
      </w:r>
      <w:r w:rsidR="0077226A">
        <w:rPr>
          <w:rFonts w:ascii="Times New Roman" w:hAnsi="Times New Roman"/>
          <w:sz w:val="24"/>
          <w:szCs w:val="24"/>
        </w:rPr>
        <w:t>a</w:t>
      </w:r>
      <w:r w:rsidRPr="00C47F3B">
        <w:rPr>
          <w:rFonts w:ascii="Times New Roman" w:hAnsi="Times New Roman"/>
          <w:sz w:val="24"/>
          <w:szCs w:val="24"/>
        </w:rPr>
        <w:t xml:space="preserve"> "Praktiskas ievirzes pētījumi" regulējoš</w:t>
      </w:r>
      <w:r w:rsidR="0077226A">
        <w:rPr>
          <w:rFonts w:ascii="Times New Roman" w:hAnsi="Times New Roman"/>
          <w:sz w:val="24"/>
          <w:szCs w:val="24"/>
        </w:rPr>
        <w:t>o</w:t>
      </w:r>
      <w:r w:rsidRPr="00C47F3B">
        <w:rPr>
          <w:rFonts w:ascii="Times New Roman" w:hAnsi="Times New Roman"/>
          <w:sz w:val="24"/>
          <w:szCs w:val="24"/>
        </w:rPr>
        <w:t xml:space="preserve"> MK noteikumiem Nr.34 43.3.1.1.</w:t>
      </w:r>
      <w:r w:rsidR="0077226A">
        <w:rPr>
          <w:rFonts w:ascii="Times New Roman" w:hAnsi="Times New Roman"/>
          <w:sz w:val="24"/>
          <w:szCs w:val="24"/>
        </w:rPr>
        <w:t xml:space="preserve"> apakšpunktu</w:t>
      </w:r>
      <w:r w:rsidRPr="00C47F3B">
        <w:rPr>
          <w:rFonts w:ascii="Times New Roman" w:hAnsi="Times New Roman"/>
          <w:sz w:val="24"/>
          <w:szCs w:val="24"/>
        </w:rPr>
        <w:t xml:space="preserve"> attiecināmas ir "</w:t>
      </w:r>
      <w:r w:rsidRPr="00E02549">
        <w:rPr>
          <w:rFonts w:ascii="Times New Roman" w:hAnsi="Times New Roman"/>
          <w:i/>
          <w:sz w:val="24"/>
          <w:szCs w:val="24"/>
        </w:rPr>
        <w:t>jaunu tehnoloģisko iekārtu iegādes vai izveidošanas izmaksas (tai skaitā uzstādīšanas, montāžas un citas kapitalizējamās izmaksas), ja pamatlīdzekļu izmantošanas laiks saskaņā ar grāmatvedības uzskaiti reglamentējošiem normatīvajiem aktiem projekta ietvaros aptver visu šo pamatlīdzekļu lietderīgās lietošanas laiku"</w:t>
      </w:r>
      <w:r w:rsidR="0077226A">
        <w:rPr>
          <w:rFonts w:ascii="Times New Roman" w:hAnsi="Times New Roman"/>
          <w:i/>
          <w:sz w:val="24"/>
          <w:szCs w:val="24"/>
        </w:rPr>
        <w:t>.</w:t>
      </w:r>
      <w:r w:rsidR="00E02549" w:rsidRPr="00E02549">
        <w:rPr>
          <w:rFonts w:ascii="Times New Roman" w:hAnsi="Times New Roman"/>
          <w:i/>
          <w:sz w:val="24"/>
          <w:szCs w:val="24"/>
          <w:lang w:eastAsia="lv-LV"/>
        </w:rPr>
        <w:t xml:space="preserve"> </w:t>
      </w:r>
      <w:r w:rsidRPr="00C47F3B">
        <w:rPr>
          <w:rFonts w:ascii="Times New Roman" w:hAnsi="Times New Roman"/>
          <w:sz w:val="24"/>
          <w:szCs w:val="24"/>
        </w:rPr>
        <w:t>Projekta īstenošanai nepieciešams iegādāties tehnoloģiskās iekārtas (piemēram, attēlu un video apstrādes iekārtas), kuru izmantošanas laiks pārsniedz projekta īstenošanas periodu. Vai var projekta ietvaros iegādāties šādas iekārtas (rīkot iepirkumu), attiecinot uz projekta izmaksām izmaksu daļu, kas proporcionāli atbilst projekta īstenošanas laikam un pārējo proporcionālo iekārtu vērtību norād</w:t>
      </w:r>
      <w:r w:rsidR="0077226A">
        <w:rPr>
          <w:rFonts w:ascii="Times New Roman" w:hAnsi="Times New Roman"/>
          <w:sz w:val="24"/>
          <w:szCs w:val="24"/>
        </w:rPr>
        <w:t>ī</w:t>
      </w:r>
      <w:r w:rsidRPr="00C47F3B">
        <w:rPr>
          <w:rFonts w:ascii="Times New Roman" w:hAnsi="Times New Roman"/>
          <w:sz w:val="24"/>
          <w:szCs w:val="24"/>
        </w:rPr>
        <w:t>t kā neattiecināmās izmaksas?</w:t>
      </w:r>
    </w:p>
    <w:p w:rsidR="004F2A42" w:rsidRDefault="004F2A42" w:rsidP="001F541B">
      <w:pPr>
        <w:ind w:left="720"/>
        <w:jc w:val="both"/>
        <w:rPr>
          <w:rFonts w:ascii="Times New Roman" w:hAnsi="Times New Roman"/>
          <w:b/>
          <w:sz w:val="24"/>
          <w:szCs w:val="24"/>
        </w:rPr>
      </w:pPr>
    </w:p>
    <w:p w:rsidR="00E02549" w:rsidRPr="00E02549" w:rsidRDefault="00E02549" w:rsidP="001F541B">
      <w:pPr>
        <w:ind w:left="720"/>
        <w:jc w:val="both"/>
        <w:rPr>
          <w:rFonts w:ascii="Times New Roman" w:hAnsi="Times New Roman"/>
          <w:b/>
          <w:sz w:val="24"/>
          <w:szCs w:val="24"/>
        </w:rPr>
      </w:pPr>
      <w:r w:rsidRPr="00E02549">
        <w:rPr>
          <w:rFonts w:ascii="Times New Roman" w:hAnsi="Times New Roman"/>
          <w:b/>
          <w:sz w:val="24"/>
          <w:szCs w:val="24"/>
        </w:rPr>
        <w:t>Atbilde</w:t>
      </w:r>
    </w:p>
    <w:p w:rsidR="00E453B6" w:rsidRPr="00C47F3B" w:rsidRDefault="00E453B6" w:rsidP="001F541B">
      <w:pPr>
        <w:ind w:left="720"/>
        <w:jc w:val="both"/>
        <w:rPr>
          <w:rFonts w:ascii="Times New Roman" w:hAnsi="Times New Roman"/>
          <w:sz w:val="24"/>
          <w:szCs w:val="24"/>
        </w:rPr>
      </w:pPr>
      <w:r w:rsidRPr="00C47F3B">
        <w:rPr>
          <w:rFonts w:ascii="Times New Roman" w:hAnsi="Times New Roman"/>
          <w:sz w:val="24"/>
          <w:szCs w:val="24"/>
        </w:rPr>
        <w:t xml:space="preserve">Projekta īstenošanas laikā  iegādāto tehnoloģisko iekārtu izmaksas var attiecināt pilnā apmērā arī gadījumā, ja to lietošanas laiks ir ilgāks par projekta plānoto īstenošanas laiku. </w:t>
      </w:r>
    </w:p>
    <w:p w:rsidR="00E453B6" w:rsidRPr="00C47F3B" w:rsidRDefault="00E453B6" w:rsidP="004751DC">
      <w:pPr>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jc w:val="both"/>
        <w:rPr>
          <w:rFonts w:ascii="Times New Roman" w:hAnsi="Times New Roman"/>
          <w:sz w:val="24"/>
          <w:szCs w:val="24"/>
        </w:rPr>
      </w:pPr>
      <w:r w:rsidRPr="00C47F3B">
        <w:rPr>
          <w:rFonts w:ascii="Times New Roman" w:hAnsi="Times New Roman"/>
          <w:sz w:val="24"/>
          <w:szCs w:val="24"/>
        </w:rPr>
        <w:t>Saskaņā ar Projektu iesniegumu vērtēšanas kritēriju piemērošanas metodik</w:t>
      </w:r>
      <w:r w:rsidR="003339EC">
        <w:rPr>
          <w:rFonts w:ascii="Times New Roman" w:hAnsi="Times New Roman"/>
          <w:sz w:val="24"/>
          <w:szCs w:val="24"/>
        </w:rPr>
        <w:t>as</w:t>
      </w:r>
      <w:r w:rsidRPr="00C47F3B">
        <w:rPr>
          <w:rFonts w:ascii="Times New Roman" w:hAnsi="Times New Roman"/>
          <w:sz w:val="24"/>
          <w:szCs w:val="24"/>
        </w:rPr>
        <w:t xml:space="preserve"> 4.1.kvalitātes kritērija par Zaļo iepirkumu piemērošan</w:t>
      </w:r>
      <w:r w:rsidR="003339EC">
        <w:rPr>
          <w:rFonts w:ascii="Times New Roman" w:hAnsi="Times New Roman"/>
          <w:sz w:val="24"/>
          <w:szCs w:val="24"/>
        </w:rPr>
        <w:t>as</w:t>
      </w:r>
      <w:r w:rsidRPr="00C47F3B">
        <w:rPr>
          <w:rFonts w:ascii="Times New Roman" w:hAnsi="Times New Roman"/>
          <w:sz w:val="24"/>
          <w:szCs w:val="24"/>
        </w:rPr>
        <w:t xml:space="preserve"> aprakstu un tajā norādīto saiti par zaļo iepirkumu pamatkritērijiem </w:t>
      </w:r>
      <w:hyperlink r:id="rId5" w:history="1">
        <w:r w:rsidRPr="00C47F3B">
          <w:rPr>
            <w:rStyle w:val="Hyperlink"/>
            <w:rFonts w:ascii="Times New Roman" w:hAnsi="Times New Roman"/>
            <w:color w:val="auto"/>
            <w:sz w:val="24"/>
            <w:szCs w:val="24"/>
          </w:rPr>
          <w:t>http://ec.europa.eu/environment/gpp/eu_gpp_criteria_en.htm</w:t>
        </w:r>
      </w:hyperlink>
      <w:r w:rsidRPr="00C47F3B">
        <w:rPr>
          <w:rFonts w:ascii="Times New Roman" w:hAnsi="Times New Roman"/>
          <w:sz w:val="24"/>
          <w:szCs w:val="24"/>
        </w:rPr>
        <w:t xml:space="preserve"> zaļais iepirkums piemērojams noteiktām 20 iekārtu un aprīkojuma kategorijām.</w:t>
      </w:r>
      <w:r w:rsidR="00E02549">
        <w:rPr>
          <w:rFonts w:ascii="Times New Roman" w:hAnsi="Times New Roman"/>
          <w:sz w:val="24"/>
          <w:szCs w:val="24"/>
        </w:rPr>
        <w:t xml:space="preserve"> </w:t>
      </w:r>
      <w:r w:rsidRPr="00C47F3B">
        <w:rPr>
          <w:rFonts w:ascii="Times New Roman" w:hAnsi="Times New Roman"/>
          <w:sz w:val="24"/>
          <w:szCs w:val="24"/>
        </w:rPr>
        <w:t>Projekta ietvaros plānots iegādāties elektrotehnisku pētniecisko aprīkojumu un iekārtas, kas nebija norādītas šajās 20 kategorijās. Ja iepērkot šīs iekārtas un aprīkojumu tiks piemēroti zaļā iepirkuma principi (piemēram, atbilstība energoefektivitātes standartiem, videi draudzīgi izejmateriāli u.c.), vai projekts kvalificēsies vērtēšanai atbilstoši 4.1.kvalitātes kritērijam?</w:t>
      </w:r>
    </w:p>
    <w:p w:rsidR="00E02549" w:rsidRPr="00E02549" w:rsidRDefault="00E02549" w:rsidP="001F541B">
      <w:pPr>
        <w:ind w:left="720"/>
        <w:jc w:val="both"/>
        <w:rPr>
          <w:rFonts w:ascii="Times New Roman" w:hAnsi="Times New Roman"/>
          <w:b/>
          <w:sz w:val="24"/>
          <w:szCs w:val="24"/>
        </w:rPr>
      </w:pPr>
      <w:r w:rsidRPr="00E02549">
        <w:rPr>
          <w:rFonts w:ascii="Times New Roman" w:hAnsi="Times New Roman"/>
          <w:b/>
          <w:sz w:val="24"/>
          <w:szCs w:val="24"/>
        </w:rPr>
        <w:t>Atbilde</w:t>
      </w:r>
    </w:p>
    <w:p w:rsidR="00E453B6" w:rsidRDefault="00E453B6" w:rsidP="001F541B">
      <w:pPr>
        <w:ind w:left="720"/>
        <w:jc w:val="both"/>
        <w:rPr>
          <w:rFonts w:ascii="Times New Roman" w:hAnsi="Times New Roman"/>
          <w:sz w:val="24"/>
          <w:szCs w:val="24"/>
        </w:rPr>
      </w:pPr>
      <w:r w:rsidRPr="00C47F3B">
        <w:rPr>
          <w:rFonts w:ascii="Times New Roman" w:hAnsi="Times New Roman"/>
          <w:sz w:val="24"/>
          <w:szCs w:val="24"/>
        </w:rPr>
        <w:t xml:space="preserve">Iesniegtais projekts iegūst vienu punktu 4.1. kritērijā, ja projekta iesniedzējs norāda, ka, īstenojot projektu, vismaz vienā projekta īstenošanas laikā plānotajā publiskā iepirkuma procedūrā piemēros Zaļā publiskā iepirkuma (ZPI) principus  – iepirkumu procedūru dokumentācijā (nolikumu atlases kritērijos, vērtēšanas kritērijos, tehniskajās specifikācijās) tiks piemērots ZPI atbilstoši projektam piemērojamiem EK izstrādātajiem kopējiem ZPI kritērijiem. Tomēr vēršam uzmanību, ka </w:t>
      </w:r>
      <w:r w:rsidR="003339EC">
        <w:rPr>
          <w:rFonts w:ascii="Times New Roman" w:hAnsi="Times New Roman"/>
          <w:sz w:val="24"/>
          <w:szCs w:val="24"/>
        </w:rPr>
        <w:t xml:space="preserve">ZPI </w:t>
      </w:r>
      <w:r w:rsidRPr="00C47F3B">
        <w:rPr>
          <w:rFonts w:ascii="Times New Roman" w:hAnsi="Times New Roman"/>
          <w:sz w:val="24"/>
          <w:szCs w:val="24"/>
        </w:rPr>
        <w:t xml:space="preserve">šādā gadījumā būs obligāta projekta īstenošanas laikā. </w:t>
      </w:r>
    </w:p>
    <w:p w:rsidR="006522D9" w:rsidRPr="00C47F3B" w:rsidRDefault="006522D9" w:rsidP="001F541B">
      <w:pPr>
        <w:ind w:left="720"/>
        <w:jc w:val="both"/>
        <w:rPr>
          <w:rFonts w:ascii="Times New Roman" w:hAnsi="Times New Roman"/>
          <w:sz w:val="24"/>
          <w:szCs w:val="24"/>
          <w:lang w:eastAsia="lv-LV"/>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jc w:val="both"/>
        <w:rPr>
          <w:rFonts w:ascii="Times New Roman" w:hAnsi="Times New Roman"/>
          <w:sz w:val="24"/>
          <w:szCs w:val="24"/>
        </w:rPr>
      </w:pPr>
      <w:r w:rsidRPr="00C47F3B">
        <w:rPr>
          <w:rFonts w:ascii="Times New Roman" w:hAnsi="Times New Roman"/>
          <w:sz w:val="24"/>
          <w:szCs w:val="24"/>
        </w:rPr>
        <w:t>Projekta iesnieguma 2.1.punktā sniegtajai informācijai skaidri un nepārprotami jāliecina, ka projekta vadības personāls un tā funkcijas ir nodalītas no projekta īstenošanas personāla un tā funkcijām. Gadījumos, kad persona nav nodarbināta uz pilnu slodzi vai arī viens un tas pats darbinieks ir iesaistīts gan projekta vadībā, gan projekta īstenošanā, norāda arī informāciju par attiecīgā darbinieka procentuālo slodzes apjomu projekta vadības un/vai īs</w:t>
      </w:r>
      <w:r w:rsidR="00E02549">
        <w:rPr>
          <w:rFonts w:ascii="Times New Roman" w:hAnsi="Times New Roman"/>
          <w:sz w:val="24"/>
          <w:szCs w:val="24"/>
        </w:rPr>
        <w:t>tenošanas funkciju veikšanai.</w:t>
      </w:r>
      <w:r w:rsidR="00E02549">
        <w:rPr>
          <w:rFonts w:ascii="Times New Roman" w:hAnsi="Times New Roman"/>
          <w:sz w:val="24"/>
          <w:szCs w:val="24"/>
        </w:rPr>
        <w:br/>
      </w:r>
      <w:r w:rsidRPr="00C47F3B">
        <w:rPr>
          <w:rFonts w:ascii="Times New Roman" w:hAnsi="Times New Roman"/>
          <w:sz w:val="24"/>
          <w:szCs w:val="24"/>
        </w:rPr>
        <w:t>Vai tas nozīmē, ka šai personai projekta vadītāja pienākumi tiek apmaksāti no Netiešajām izmaksām, savukārt dalība projekta īstenošanā - no Tiešajām izmaksām?</w:t>
      </w:r>
      <w:r w:rsidRPr="00C47F3B">
        <w:rPr>
          <w:rFonts w:ascii="Times New Roman" w:hAnsi="Times New Roman"/>
          <w:sz w:val="24"/>
          <w:szCs w:val="24"/>
        </w:rPr>
        <w:br/>
        <w:t>Vai ierobežojums minimāli 0,3 PLE šajā gadījumā attiecas uz kopīgo noslodzi, vai 0,3 PLE jābūt gan kā Projekta vadītājam, gan kā projekta īstenotājam?</w:t>
      </w:r>
    </w:p>
    <w:p w:rsidR="00E02549" w:rsidRPr="00E02549" w:rsidRDefault="00E02549" w:rsidP="001F541B">
      <w:pPr>
        <w:ind w:firstLine="720"/>
        <w:jc w:val="both"/>
        <w:rPr>
          <w:rFonts w:ascii="Times New Roman" w:hAnsi="Times New Roman"/>
          <w:b/>
          <w:sz w:val="24"/>
          <w:szCs w:val="24"/>
        </w:rPr>
      </w:pPr>
      <w:r w:rsidRPr="00E02549">
        <w:rPr>
          <w:rFonts w:ascii="Times New Roman" w:hAnsi="Times New Roman"/>
          <w:b/>
          <w:sz w:val="24"/>
          <w:szCs w:val="24"/>
        </w:rPr>
        <w:t>Atbilde</w:t>
      </w:r>
    </w:p>
    <w:p w:rsidR="00E453B6" w:rsidRPr="00C47F3B" w:rsidRDefault="00E453B6" w:rsidP="001F541B">
      <w:pPr>
        <w:ind w:left="720"/>
        <w:jc w:val="both"/>
        <w:rPr>
          <w:rFonts w:ascii="Times New Roman" w:hAnsi="Times New Roman"/>
          <w:sz w:val="24"/>
          <w:szCs w:val="24"/>
        </w:rPr>
      </w:pPr>
      <w:r w:rsidRPr="00C47F3B">
        <w:rPr>
          <w:rFonts w:ascii="Times New Roman" w:hAnsi="Times New Roman"/>
          <w:sz w:val="24"/>
          <w:szCs w:val="24"/>
        </w:rPr>
        <w:t xml:space="preserve">Ja projekta iesniedzējs ir plānojis īstenot ar saimniecisku darbību nesaistītu projektu, projekta vadības izmaksas ir plānojamas kā netiešās attiecināmās izmaksas vienas pozīcijas ietvaros, bet projekta  izmaksas, kas saistītas ar zinātniskā personāla atlīdzību, ir projekta tiešās attiecināmās izmaksas. Ar saimniecisku darbību saistīta projekta īstenošanas gadījumā gan projekta vadības izmaksas, gan zinātnisko darbinieku atlīdzības izmaksas ir plānojamas kā tiešās attiecināmās izmaksas, tikai projekta vadības izmaksas plānojamas izmaksu pozīcijā “Papildu izmaksas”. Lai atlīdzības izmaksas būtu attiecināmas kā tiešās izmaksas, darbiniekam jābūt nodarbinātam vismaz 0,3 slodzes kā projekta vadības personālam un/vai 0,3 PLE zinātniskā darbinieka gadījumā. </w:t>
      </w:r>
    </w:p>
    <w:p w:rsidR="00E453B6" w:rsidRDefault="00E453B6" w:rsidP="004751DC">
      <w:pPr>
        <w:jc w:val="both"/>
        <w:rPr>
          <w:rFonts w:ascii="Times New Roman" w:hAnsi="Times New Roman"/>
          <w:sz w:val="24"/>
          <w:szCs w:val="24"/>
        </w:rPr>
      </w:pPr>
    </w:p>
    <w:p w:rsidR="004F2A42" w:rsidRDefault="004F2A42" w:rsidP="004751DC">
      <w:pPr>
        <w:jc w:val="both"/>
        <w:rPr>
          <w:rFonts w:ascii="Times New Roman" w:hAnsi="Times New Roman"/>
          <w:sz w:val="24"/>
          <w:szCs w:val="24"/>
        </w:rPr>
      </w:pPr>
    </w:p>
    <w:p w:rsidR="004F2A42" w:rsidRPr="00C47F3B" w:rsidRDefault="004F2A42" w:rsidP="004751DC">
      <w:pPr>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02549" w:rsidRPr="00C47F3B" w:rsidRDefault="00E453B6" w:rsidP="004751DC">
      <w:pPr>
        <w:jc w:val="both"/>
        <w:rPr>
          <w:rFonts w:ascii="Times New Roman" w:hAnsi="Times New Roman"/>
          <w:sz w:val="24"/>
          <w:szCs w:val="24"/>
        </w:rPr>
      </w:pPr>
      <w:r w:rsidRPr="00C47F3B">
        <w:rPr>
          <w:rFonts w:ascii="Times New Roman" w:hAnsi="Times New Roman"/>
          <w:sz w:val="24"/>
          <w:szCs w:val="24"/>
        </w:rPr>
        <w:t xml:space="preserve">Vai pareizi saprotu, ka </w:t>
      </w:r>
      <w:r w:rsidR="00B07E26">
        <w:rPr>
          <w:rFonts w:ascii="Times New Roman" w:hAnsi="Times New Roman"/>
          <w:sz w:val="24"/>
          <w:szCs w:val="24"/>
        </w:rPr>
        <w:t>atzinumā</w:t>
      </w:r>
      <w:r w:rsidRPr="00C47F3B">
        <w:rPr>
          <w:rFonts w:ascii="Times New Roman" w:hAnsi="Times New Roman"/>
          <w:sz w:val="24"/>
          <w:szCs w:val="24"/>
        </w:rPr>
        <w:t xml:space="preserve"> būs pietiekami norādīt asociācijas kopējo biedru skaitu, kā arī pievienot asociācijas interneta vietnes adresi, kur var redzēt kopējo biedru sarakstu, kā arī minēt par kopējo apgrozījumu pēdējā pārskata gadā?</w:t>
      </w:r>
    </w:p>
    <w:p w:rsidR="00E02549" w:rsidRPr="00E02549" w:rsidRDefault="00E02549" w:rsidP="001F541B">
      <w:pPr>
        <w:ind w:left="720"/>
        <w:jc w:val="both"/>
        <w:rPr>
          <w:rFonts w:ascii="Times New Roman" w:hAnsi="Times New Roman"/>
          <w:b/>
          <w:sz w:val="24"/>
          <w:szCs w:val="24"/>
        </w:rPr>
      </w:pPr>
      <w:r w:rsidRPr="00E02549">
        <w:rPr>
          <w:rFonts w:ascii="Times New Roman" w:hAnsi="Times New Roman"/>
          <w:b/>
          <w:sz w:val="24"/>
          <w:szCs w:val="24"/>
        </w:rPr>
        <w:t>Atbilde</w:t>
      </w:r>
    </w:p>
    <w:p w:rsidR="00E453B6" w:rsidRPr="00C47F3B" w:rsidRDefault="00E453B6" w:rsidP="001F541B">
      <w:pPr>
        <w:ind w:left="720"/>
        <w:jc w:val="both"/>
        <w:rPr>
          <w:rFonts w:ascii="Times New Roman" w:hAnsi="Times New Roman"/>
          <w:sz w:val="24"/>
          <w:szCs w:val="24"/>
        </w:rPr>
      </w:pPr>
      <w:r w:rsidRPr="00C47F3B">
        <w:rPr>
          <w:rFonts w:ascii="Times New Roman" w:hAnsi="Times New Roman"/>
          <w:sz w:val="24"/>
          <w:szCs w:val="24"/>
        </w:rPr>
        <w:t>Projekta iesniedzējam, iesniedzot atzinumu ir jābūt pārliecinātam, ka vērtēšanas komisijas varēs izvērtēt atzinuma atbilstību nosacījumiem. Ja visa nepieciešamā informācija, t.sk. asociācijas biedru skaits un nosaukumi, pēc kuriem var identificēt biedrus un pārbaudīt to apgrozījumu iepriekšējā pārskata gadā “Lursoft” datu bāzē, būs norādīta, tad tas arī būs pietiekami.</w:t>
      </w:r>
    </w:p>
    <w:p w:rsidR="00E02549" w:rsidRDefault="00E02549" w:rsidP="004751DC">
      <w:pPr>
        <w:jc w:val="both"/>
        <w:rPr>
          <w:rFonts w:ascii="Times New Roman" w:hAnsi="Times New Roman"/>
          <w:bCs/>
          <w:sz w:val="24"/>
          <w:szCs w:val="24"/>
        </w:rPr>
      </w:pPr>
    </w:p>
    <w:p w:rsidR="00E02549" w:rsidRPr="00E02549" w:rsidRDefault="00E453B6" w:rsidP="004751DC">
      <w:pPr>
        <w:jc w:val="both"/>
        <w:rPr>
          <w:rFonts w:ascii="Times New Roman" w:hAnsi="Times New Roman"/>
          <w:b/>
          <w:sz w:val="24"/>
          <w:szCs w:val="24"/>
        </w:rPr>
      </w:pPr>
      <w:r w:rsidRPr="00E02549">
        <w:rPr>
          <w:rFonts w:ascii="Times New Roman" w:hAnsi="Times New Roman"/>
          <w:b/>
          <w:bCs/>
          <w:sz w:val="24"/>
          <w:szCs w:val="24"/>
        </w:rPr>
        <w:t>Jautājums</w:t>
      </w:r>
    </w:p>
    <w:p w:rsidR="00E453B6" w:rsidRPr="00C47F3B" w:rsidRDefault="00E453B6" w:rsidP="004751DC">
      <w:pPr>
        <w:jc w:val="both"/>
        <w:rPr>
          <w:rFonts w:ascii="Times New Roman" w:hAnsi="Times New Roman"/>
          <w:sz w:val="24"/>
          <w:szCs w:val="24"/>
        </w:rPr>
      </w:pPr>
      <w:r w:rsidRPr="00C47F3B">
        <w:rPr>
          <w:rFonts w:ascii="Times New Roman" w:hAnsi="Times New Roman"/>
          <w:sz w:val="24"/>
          <w:szCs w:val="24"/>
        </w:rPr>
        <w:t xml:space="preserve">Vai ir prasības par </w:t>
      </w:r>
      <w:r w:rsidR="00B07E26">
        <w:rPr>
          <w:rFonts w:ascii="Times New Roman" w:hAnsi="Times New Roman"/>
          <w:sz w:val="24"/>
          <w:szCs w:val="24"/>
        </w:rPr>
        <w:t xml:space="preserve">iepirkuma procedūras ietvaros iesniegtu </w:t>
      </w:r>
      <w:r w:rsidRPr="00C47F3B">
        <w:rPr>
          <w:rFonts w:ascii="Times New Roman" w:hAnsi="Times New Roman"/>
          <w:sz w:val="24"/>
          <w:szCs w:val="24"/>
        </w:rPr>
        <w:t xml:space="preserve">derīgu  piedāvājumu skaitu? Piemēram, ja mums būs tikai viens derīgs piedāvājums, mēs varēsim pieņemt šo piedāvājumu par uzvarētāju? </w:t>
      </w:r>
    </w:p>
    <w:p w:rsidR="00E453B6" w:rsidRPr="00E02549" w:rsidRDefault="00E02549" w:rsidP="001F541B">
      <w:pPr>
        <w:ind w:left="720"/>
        <w:jc w:val="both"/>
        <w:rPr>
          <w:rFonts w:ascii="Times New Roman" w:hAnsi="Times New Roman"/>
          <w:b/>
          <w:bCs/>
          <w:sz w:val="24"/>
          <w:szCs w:val="24"/>
        </w:rPr>
      </w:pPr>
      <w:r w:rsidRPr="00E02549">
        <w:rPr>
          <w:rFonts w:ascii="Times New Roman" w:hAnsi="Times New Roman"/>
          <w:b/>
          <w:bCs/>
          <w:sz w:val="24"/>
          <w:szCs w:val="24"/>
        </w:rPr>
        <w:t>Atbilde</w:t>
      </w:r>
    </w:p>
    <w:p w:rsidR="00E453B6" w:rsidRPr="00C47F3B" w:rsidRDefault="00E453B6" w:rsidP="001F541B">
      <w:pPr>
        <w:ind w:left="720"/>
        <w:jc w:val="both"/>
        <w:rPr>
          <w:rFonts w:ascii="Times New Roman" w:hAnsi="Times New Roman"/>
          <w:sz w:val="24"/>
          <w:szCs w:val="24"/>
        </w:rPr>
      </w:pPr>
      <w:r w:rsidRPr="00C47F3B">
        <w:rPr>
          <w:rFonts w:ascii="Times New Roman" w:hAnsi="Times New Roman"/>
          <w:sz w:val="24"/>
          <w:szCs w:val="24"/>
        </w:rPr>
        <w:t xml:space="preserve">Gadījumā, ja izsludinātajā iepirkuma procedūrā </w:t>
      </w:r>
      <w:r w:rsidR="00D211A2">
        <w:rPr>
          <w:rFonts w:ascii="Times New Roman" w:hAnsi="Times New Roman"/>
          <w:sz w:val="24"/>
          <w:szCs w:val="24"/>
        </w:rPr>
        <w:t>p</w:t>
      </w:r>
      <w:r w:rsidRPr="00C47F3B">
        <w:rPr>
          <w:rFonts w:ascii="Times New Roman" w:hAnsi="Times New Roman"/>
          <w:sz w:val="24"/>
          <w:szCs w:val="24"/>
        </w:rPr>
        <w:t xml:space="preserve">ar </w:t>
      </w:r>
      <w:proofErr w:type="spellStart"/>
      <w:r w:rsidRPr="00C47F3B">
        <w:rPr>
          <w:rFonts w:ascii="Times New Roman" w:hAnsi="Times New Roman"/>
          <w:sz w:val="24"/>
          <w:szCs w:val="24"/>
        </w:rPr>
        <w:t>līgumpētījuma</w:t>
      </w:r>
      <w:proofErr w:type="spellEnd"/>
      <w:r w:rsidRPr="00C47F3B">
        <w:rPr>
          <w:rFonts w:ascii="Times New Roman" w:hAnsi="Times New Roman"/>
          <w:sz w:val="24"/>
          <w:szCs w:val="24"/>
        </w:rPr>
        <w:t xml:space="preserve"> veikšanu ir pieteicies tikai viens pretendents, turpmākā rīcība ir atkarīga no tā, kāds tiesību subjekts ir pasūtītājs. Ja iepirkuma procedūras izsludinātājs ir pasūtītājs Publiskā iepirkuma likuma izpratnē un ir izsludinājis atklātu konkursu, ir jāizvērtē iepirkuma procedūras dokumentācijas atbilstību Publiskā iepirkuma likuma normām par samērīgām prasībām pretendentiem un to, vai izvirzītās prasības nav konkurenci ierobežoj</w:t>
      </w:r>
      <w:r w:rsidR="00D211A2">
        <w:rPr>
          <w:rFonts w:ascii="Times New Roman" w:hAnsi="Times New Roman"/>
          <w:sz w:val="24"/>
          <w:szCs w:val="24"/>
        </w:rPr>
        <w:t>o</w:t>
      </w:r>
      <w:r w:rsidRPr="00C47F3B">
        <w:rPr>
          <w:rFonts w:ascii="Times New Roman" w:hAnsi="Times New Roman"/>
          <w:sz w:val="24"/>
          <w:szCs w:val="24"/>
        </w:rPr>
        <w:t>šas. Gadījumā, ja tiek konstatēt</w:t>
      </w:r>
      <w:r w:rsidR="00D211A2">
        <w:rPr>
          <w:rFonts w:ascii="Times New Roman" w:hAnsi="Times New Roman"/>
          <w:sz w:val="24"/>
          <w:szCs w:val="24"/>
        </w:rPr>
        <w:t>as konkurenci ierobežojošas</w:t>
      </w:r>
      <w:r w:rsidRPr="00C47F3B">
        <w:rPr>
          <w:rFonts w:ascii="Times New Roman" w:hAnsi="Times New Roman"/>
          <w:sz w:val="24"/>
          <w:szCs w:val="24"/>
        </w:rPr>
        <w:t xml:space="preserve"> prasības, tad iepirkuma procedūra ir jāpārtrauc un jāizsludina vēlreiz. Gadījumā, ja netiek konstatētas nepilnības iepirkuma procedūras dokumentācijā, pasūtītājam ir jāpamato procedūras turpināšana arī gadījumā, ja pieteicies tikai viens pretendents. Šis pamatojums būs jāiekļauj projekta īstenošanas atskaitēs un tiks pārbaudīts projekta uzraudzības procesā.</w:t>
      </w:r>
    </w:p>
    <w:p w:rsidR="00E453B6" w:rsidRPr="00C47F3B" w:rsidRDefault="00E453B6" w:rsidP="001F541B">
      <w:pPr>
        <w:ind w:left="720"/>
        <w:jc w:val="both"/>
        <w:rPr>
          <w:rFonts w:ascii="Times New Roman" w:hAnsi="Times New Roman"/>
          <w:sz w:val="24"/>
          <w:szCs w:val="24"/>
        </w:rPr>
      </w:pPr>
      <w:r w:rsidRPr="00C47F3B">
        <w:rPr>
          <w:rFonts w:ascii="Times New Roman" w:hAnsi="Times New Roman"/>
          <w:sz w:val="24"/>
          <w:szCs w:val="24"/>
        </w:rPr>
        <w:t xml:space="preserve">Gadījumā, ja iepirkuma procedūras izsludinātājs ir pasūtītājs 2013.gada 4.jūnija MK noteikumu Nr.299 </w:t>
      </w:r>
      <w:r w:rsidRPr="00C47F3B">
        <w:rPr>
          <w:rFonts w:ascii="Times New Roman" w:hAnsi="Times New Roman"/>
          <w:i/>
          <w:iCs/>
          <w:sz w:val="24"/>
          <w:szCs w:val="24"/>
        </w:rPr>
        <w:t>“Noteikumi par iepirkuma procedūru un tās piemērošanas kārtību pasūtītāja finansētiem projektiem</w:t>
      </w:r>
      <w:r w:rsidRPr="00C47F3B">
        <w:rPr>
          <w:rFonts w:ascii="Times New Roman" w:hAnsi="Times New Roman"/>
          <w:sz w:val="24"/>
          <w:szCs w:val="24"/>
        </w:rPr>
        <w:t>” izpratnē, jāizvērtē iepirkuma procedūras dokumentācijas atbilstība MK noteikumiem un atbilstības gadījumā, iepirkuma procedūra ir turpināma.</w:t>
      </w:r>
    </w:p>
    <w:p w:rsidR="00E453B6" w:rsidRPr="00C47F3B" w:rsidRDefault="00E453B6" w:rsidP="004751DC">
      <w:pPr>
        <w:ind w:left="720"/>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pStyle w:val="PlainText"/>
        <w:jc w:val="both"/>
        <w:rPr>
          <w:rFonts w:ascii="Times New Roman" w:hAnsi="Times New Roman"/>
          <w:sz w:val="24"/>
          <w:szCs w:val="24"/>
        </w:rPr>
      </w:pPr>
      <w:r w:rsidRPr="00C47F3B">
        <w:rPr>
          <w:rFonts w:ascii="Times New Roman" w:hAnsi="Times New Roman"/>
          <w:sz w:val="24"/>
          <w:szCs w:val="24"/>
        </w:rPr>
        <w:t>Vai iepirkuma procedūra ir obligāti jāveic pirms projekta iesnieguma iesniegšanas?</w:t>
      </w:r>
    </w:p>
    <w:p w:rsidR="00E453B6" w:rsidRPr="00E02549" w:rsidRDefault="00E02549" w:rsidP="004751DC">
      <w:pPr>
        <w:pStyle w:val="PlainText"/>
        <w:ind w:left="567"/>
        <w:jc w:val="both"/>
        <w:rPr>
          <w:rFonts w:ascii="Times New Roman" w:hAnsi="Times New Roman"/>
          <w:b/>
          <w:bCs/>
          <w:sz w:val="24"/>
          <w:szCs w:val="24"/>
        </w:rPr>
      </w:pPr>
      <w:r w:rsidRPr="00E02549">
        <w:rPr>
          <w:rFonts w:ascii="Times New Roman" w:hAnsi="Times New Roman"/>
          <w:b/>
          <w:bCs/>
          <w:sz w:val="24"/>
          <w:szCs w:val="24"/>
        </w:rPr>
        <w:t>Atbilde</w:t>
      </w:r>
    </w:p>
    <w:p w:rsidR="00E453B6" w:rsidRPr="00C47F3B" w:rsidRDefault="00E453B6" w:rsidP="004751DC">
      <w:pPr>
        <w:pStyle w:val="PlainText"/>
        <w:ind w:left="567"/>
        <w:jc w:val="both"/>
        <w:rPr>
          <w:rFonts w:ascii="Times New Roman" w:hAnsi="Times New Roman"/>
          <w:sz w:val="24"/>
          <w:szCs w:val="24"/>
        </w:rPr>
      </w:pPr>
      <w:r w:rsidRPr="00C47F3B">
        <w:rPr>
          <w:rFonts w:ascii="Times New Roman" w:hAnsi="Times New Roman"/>
          <w:sz w:val="24"/>
          <w:szCs w:val="24"/>
        </w:rPr>
        <w:t xml:space="preserve">MK noteikumi Nr.34 nenosaka prasību veikt </w:t>
      </w:r>
      <w:proofErr w:type="spellStart"/>
      <w:r w:rsidRPr="00C47F3B">
        <w:rPr>
          <w:rFonts w:ascii="Times New Roman" w:hAnsi="Times New Roman"/>
          <w:sz w:val="24"/>
          <w:szCs w:val="24"/>
        </w:rPr>
        <w:t>līgumpētījuma</w:t>
      </w:r>
      <w:proofErr w:type="spellEnd"/>
      <w:r w:rsidRPr="00C47F3B">
        <w:rPr>
          <w:rFonts w:ascii="Times New Roman" w:hAnsi="Times New Roman"/>
          <w:sz w:val="24"/>
          <w:szCs w:val="24"/>
        </w:rPr>
        <w:t xml:space="preserve"> iepirkumu pirms projekta iesnieguma iesniegšanas</w:t>
      </w:r>
      <w:r w:rsidR="00710399">
        <w:rPr>
          <w:rFonts w:ascii="Times New Roman" w:hAnsi="Times New Roman"/>
          <w:sz w:val="24"/>
          <w:szCs w:val="24"/>
        </w:rPr>
        <w:t>.</w:t>
      </w:r>
      <w:r w:rsidRPr="00C47F3B">
        <w:rPr>
          <w:rFonts w:ascii="Times New Roman" w:hAnsi="Times New Roman"/>
          <w:sz w:val="24"/>
          <w:szCs w:val="24"/>
        </w:rPr>
        <w:t xml:space="preserve"> </w:t>
      </w:r>
      <w:r w:rsidR="00710399">
        <w:rPr>
          <w:rFonts w:ascii="Times New Roman" w:hAnsi="Times New Roman"/>
          <w:sz w:val="24"/>
          <w:szCs w:val="24"/>
        </w:rPr>
        <w:t>T</w:t>
      </w:r>
      <w:r w:rsidRPr="00C47F3B">
        <w:rPr>
          <w:rFonts w:ascii="Times New Roman" w:hAnsi="Times New Roman"/>
          <w:sz w:val="24"/>
          <w:szCs w:val="24"/>
        </w:rPr>
        <w:t>omēr</w:t>
      </w:r>
      <w:r w:rsidR="00710399">
        <w:rPr>
          <w:rFonts w:ascii="Times New Roman" w:hAnsi="Times New Roman"/>
          <w:sz w:val="24"/>
          <w:szCs w:val="24"/>
        </w:rPr>
        <w:t>,</w:t>
      </w:r>
      <w:r w:rsidRPr="00C47F3B">
        <w:rPr>
          <w:rFonts w:ascii="Times New Roman" w:hAnsi="Times New Roman"/>
          <w:sz w:val="24"/>
          <w:szCs w:val="24"/>
        </w:rPr>
        <w:t xml:space="preserve"> lai finansējuma saņēmējs varētu skaidri definēt </w:t>
      </w:r>
      <w:proofErr w:type="spellStart"/>
      <w:r w:rsidRPr="00C47F3B">
        <w:rPr>
          <w:rFonts w:ascii="Times New Roman" w:hAnsi="Times New Roman"/>
          <w:sz w:val="24"/>
          <w:szCs w:val="24"/>
        </w:rPr>
        <w:t>līgumpētījumā</w:t>
      </w:r>
      <w:proofErr w:type="spellEnd"/>
      <w:r w:rsidRPr="00C47F3B">
        <w:rPr>
          <w:rFonts w:ascii="Times New Roman" w:hAnsi="Times New Roman"/>
          <w:sz w:val="24"/>
          <w:szCs w:val="24"/>
        </w:rPr>
        <w:t xml:space="preserve"> plānoto </w:t>
      </w:r>
      <w:r w:rsidR="0017541C">
        <w:rPr>
          <w:rFonts w:ascii="Times New Roman" w:hAnsi="Times New Roman"/>
          <w:sz w:val="24"/>
          <w:szCs w:val="24"/>
        </w:rPr>
        <w:t>(</w:t>
      </w:r>
      <w:r w:rsidRPr="00C47F3B">
        <w:rPr>
          <w:rFonts w:ascii="Times New Roman" w:hAnsi="Times New Roman"/>
          <w:sz w:val="24"/>
          <w:szCs w:val="24"/>
        </w:rPr>
        <w:t>t.sk. iesaistīto zinātnisko personālu, apzināt pētījuma īstenošanai nepieciešamos resursus, t.sk. finansējuma apmēru</w:t>
      </w:r>
      <w:r w:rsidR="0017541C">
        <w:rPr>
          <w:rFonts w:ascii="Times New Roman" w:hAnsi="Times New Roman"/>
          <w:sz w:val="24"/>
          <w:szCs w:val="24"/>
        </w:rPr>
        <w:t>)</w:t>
      </w:r>
      <w:r w:rsidRPr="00C47F3B">
        <w:rPr>
          <w:rFonts w:ascii="Times New Roman" w:hAnsi="Times New Roman"/>
          <w:sz w:val="24"/>
          <w:szCs w:val="24"/>
        </w:rPr>
        <w:t>, kā arī kvalitatīvi sagatavot projekta iesniegumu, nodrošinot tā konkurētspēju E</w:t>
      </w:r>
      <w:r w:rsidR="0017541C">
        <w:rPr>
          <w:rFonts w:ascii="Times New Roman" w:hAnsi="Times New Roman"/>
          <w:sz w:val="24"/>
          <w:szCs w:val="24"/>
        </w:rPr>
        <w:t xml:space="preserve">iropas </w:t>
      </w:r>
      <w:r w:rsidRPr="00C47F3B">
        <w:rPr>
          <w:rFonts w:ascii="Times New Roman" w:hAnsi="Times New Roman"/>
          <w:sz w:val="24"/>
          <w:szCs w:val="24"/>
        </w:rPr>
        <w:t>K</w:t>
      </w:r>
      <w:r w:rsidR="0017541C">
        <w:rPr>
          <w:rFonts w:ascii="Times New Roman" w:hAnsi="Times New Roman"/>
          <w:sz w:val="24"/>
          <w:szCs w:val="24"/>
        </w:rPr>
        <w:t>omisijas</w:t>
      </w:r>
      <w:r w:rsidRPr="00C47F3B">
        <w:rPr>
          <w:rFonts w:ascii="Times New Roman" w:hAnsi="Times New Roman"/>
          <w:sz w:val="24"/>
          <w:szCs w:val="24"/>
        </w:rPr>
        <w:t xml:space="preserve"> ekspertu veiktajā vērtējumā, līdz pētījuma pieteikuma iesniegšanai finansējuma pretendentam būtu jāveic iepirkuma procedūra un projekta pieteikumā jāmin iepirkuma procedūras rezultātā izvēlētais īstenotājs, kā arī jāapraksta projekta īstenošanā plānotais.</w:t>
      </w:r>
    </w:p>
    <w:p w:rsidR="00E453B6" w:rsidRPr="00C47F3B" w:rsidRDefault="00E453B6" w:rsidP="004751DC">
      <w:pPr>
        <w:pStyle w:val="PlainText"/>
        <w:jc w:val="both"/>
        <w:rPr>
          <w:rFonts w:ascii="Times New Roman" w:hAnsi="Times New Roman"/>
          <w:sz w:val="24"/>
          <w:szCs w:val="24"/>
        </w:rPr>
      </w:pPr>
    </w:p>
    <w:p w:rsidR="004F2A42" w:rsidRDefault="004F2A42" w:rsidP="004751DC">
      <w:pPr>
        <w:pStyle w:val="PlainText"/>
        <w:jc w:val="both"/>
        <w:rPr>
          <w:rFonts w:ascii="Times New Roman" w:hAnsi="Times New Roman"/>
          <w:b/>
          <w:sz w:val="24"/>
          <w:szCs w:val="24"/>
        </w:rPr>
      </w:pPr>
    </w:p>
    <w:p w:rsidR="004F2A42" w:rsidRDefault="004F2A42" w:rsidP="004751DC">
      <w:pPr>
        <w:pStyle w:val="PlainText"/>
        <w:jc w:val="both"/>
        <w:rPr>
          <w:rFonts w:ascii="Times New Roman" w:hAnsi="Times New Roman"/>
          <w:b/>
          <w:sz w:val="24"/>
          <w:szCs w:val="24"/>
        </w:rPr>
      </w:pPr>
    </w:p>
    <w:p w:rsidR="004F2A42" w:rsidRDefault="004F2A42" w:rsidP="004751DC">
      <w:pPr>
        <w:pStyle w:val="PlainText"/>
        <w:jc w:val="both"/>
        <w:rPr>
          <w:rFonts w:ascii="Times New Roman" w:hAnsi="Times New Roman"/>
          <w:b/>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jc w:val="both"/>
        <w:rPr>
          <w:rFonts w:ascii="Times New Roman" w:hAnsi="Times New Roman"/>
          <w:sz w:val="24"/>
          <w:szCs w:val="24"/>
        </w:rPr>
      </w:pPr>
      <w:r w:rsidRPr="00C47F3B">
        <w:rPr>
          <w:rFonts w:ascii="Times New Roman" w:hAnsi="Times New Roman"/>
          <w:sz w:val="24"/>
          <w:szCs w:val="24"/>
        </w:rPr>
        <w:t>Projekt</w:t>
      </w:r>
      <w:r w:rsidR="006522D9">
        <w:rPr>
          <w:rFonts w:ascii="Times New Roman" w:hAnsi="Times New Roman"/>
          <w:sz w:val="24"/>
          <w:szCs w:val="24"/>
        </w:rPr>
        <w:t>a iesniedzējam 2015. un 2016. g</w:t>
      </w:r>
      <w:r w:rsidR="001F55F9">
        <w:rPr>
          <w:rFonts w:ascii="Times New Roman" w:hAnsi="Times New Roman"/>
          <w:sz w:val="24"/>
          <w:szCs w:val="24"/>
        </w:rPr>
        <w:t>adā</w:t>
      </w:r>
      <w:r w:rsidRPr="00C47F3B">
        <w:rPr>
          <w:rFonts w:ascii="Times New Roman" w:hAnsi="Times New Roman"/>
          <w:sz w:val="24"/>
          <w:szCs w:val="24"/>
        </w:rPr>
        <w:t xml:space="preserve"> piešķirts un izsmelts </w:t>
      </w:r>
      <w:proofErr w:type="spellStart"/>
      <w:r w:rsidRPr="004F2A42">
        <w:rPr>
          <w:rFonts w:ascii="Times New Roman" w:hAnsi="Times New Roman"/>
          <w:i/>
          <w:sz w:val="24"/>
          <w:szCs w:val="24"/>
        </w:rPr>
        <w:t>de</w:t>
      </w:r>
      <w:proofErr w:type="spellEnd"/>
      <w:r w:rsidRPr="004F2A42">
        <w:rPr>
          <w:rFonts w:ascii="Times New Roman" w:hAnsi="Times New Roman"/>
          <w:i/>
          <w:sz w:val="24"/>
          <w:szCs w:val="24"/>
        </w:rPr>
        <w:t xml:space="preserve"> </w:t>
      </w:r>
      <w:proofErr w:type="spellStart"/>
      <w:r w:rsidRPr="004F2A42">
        <w:rPr>
          <w:rFonts w:ascii="Times New Roman" w:hAnsi="Times New Roman"/>
          <w:i/>
          <w:sz w:val="24"/>
          <w:szCs w:val="24"/>
        </w:rPr>
        <w:t>minimis</w:t>
      </w:r>
      <w:proofErr w:type="spellEnd"/>
      <w:r w:rsidRPr="00C47F3B">
        <w:rPr>
          <w:rFonts w:ascii="Times New Roman" w:hAnsi="Times New Roman"/>
          <w:sz w:val="24"/>
          <w:szCs w:val="24"/>
        </w:rPr>
        <w:t xml:space="preserve"> atbalsts par kopējo summu 200 tūkst. EUR. Vai šis uzņēmums var saņemt atbalstu projektu konkursā “Praktiskās ievirzes pētījumi”?</w:t>
      </w:r>
    </w:p>
    <w:p w:rsidR="00E453B6" w:rsidRPr="00E02549" w:rsidRDefault="00E02549" w:rsidP="004751DC">
      <w:pPr>
        <w:ind w:firstLine="567"/>
        <w:jc w:val="both"/>
        <w:rPr>
          <w:rFonts w:ascii="Times New Roman" w:hAnsi="Times New Roman"/>
          <w:b/>
          <w:bCs/>
          <w:sz w:val="24"/>
          <w:szCs w:val="24"/>
        </w:rPr>
      </w:pPr>
      <w:r w:rsidRPr="00E02549">
        <w:rPr>
          <w:rFonts w:ascii="Times New Roman" w:hAnsi="Times New Roman"/>
          <w:b/>
          <w:bCs/>
          <w:sz w:val="24"/>
          <w:szCs w:val="24"/>
        </w:rPr>
        <w:t>Atbilde</w:t>
      </w:r>
    </w:p>
    <w:p w:rsidR="00E453B6" w:rsidRPr="00C47F3B" w:rsidRDefault="00E453B6" w:rsidP="004751DC">
      <w:pPr>
        <w:autoSpaceDE w:val="0"/>
        <w:autoSpaceDN w:val="0"/>
        <w:ind w:left="567"/>
        <w:jc w:val="both"/>
        <w:rPr>
          <w:rFonts w:ascii="Times New Roman" w:hAnsi="Times New Roman"/>
          <w:sz w:val="24"/>
          <w:szCs w:val="24"/>
        </w:rPr>
      </w:pPr>
      <w:r w:rsidRPr="00C47F3B">
        <w:rPr>
          <w:rFonts w:ascii="Times New Roman" w:hAnsi="Times New Roman"/>
          <w:sz w:val="24"/>
          <w:szCs w:val="24"/>
        </w:rPr>
        <w:t xml:space="preserve">Jā, šāds uzņēmums var saņemt atbalstu. </w:t>
      </w:r>
    </w:p>
    <w:p w:rsidR="00E453B6" w:rsidRPr="00C47F3B" w:rsidRDefault="00E453B6" w:rsidP="004751DC">
      <w:pPr>
        <w:pStyle w:val="NormalWeb"/>
        <w:spacing w:before="0" w:beforeAutospacing="0" w:after="0" w:afterAutospacing="0"/>
        <w:jc w:val="both"/>
        <w:rPr>
          <w:bCs/>
        </w:rPr>
      </w:pPr>
    </w:p>
    <w:p w:rsidR="00E02549" w:rsidRPr="00E02549" w:rsidRDefault="00E02549" w:rsidP="004751DC">
      <w:pPr>
        <w:pStyle w:val="NormalWeb"/>
        <w:spacing w:before="0" w:beforeAutospacing="0" w:after="0" w:afterAutospacing="0"/>
        <w:jc w:val="both"/>
        <w:rPr>
          <w:b/>
          <w:bCs/>
        </w:rPr>
      </w:pPr>
      <w:r w:rsidRPr="00E02549">
        <w:rPr>
          <w:b/>
          <w:bCs/>
        </w:rPr>
        <w:t>Jautājums</w:t>
      </w:r>
    </w:p>
    <w:p w:rsidR="00E453B6" w:rsidRPr="00C47F3B" w:rsidRDefault="00E453B6" w:rsidP="004751DC">
      <w:pPr>
        <w:pStyle w:val="NormalWeb"/>
        <w:spacing w:before="0" w:beforeAutospacing="0" w:after="0" w:afterAutospacing="0"/>
        <w:jc w:val="both"/>
      </w:pPr>
      <w:r w:rsidRPr="00C47F3B">
        <w:t>Saskaņā ar Regulas Nr. 651/2014 28. panta 2</w:t>
      </w:r>
      <w:r w:rsidR="007458A6">
        <w:t>.</w:t>
      </w:r>
      <w:r w:rsidRPr="00C47F3B">
        <w:t xml:space="preserve"> punktu attiecināmas ir </w:t>
      </w:r>
      <w:r w:rsidR="007458A6">
        <w:t>“</w:t>
      </w:r>
      <w:r w:rsidRPr="00C47F3B">
        <w:t xml:space="preserve">izmaksas par augsti kvalificētu personālu, kas pārcelts no pētniecības un zināšanu izplatīšanas organizācijas vai kāda liela uzņēmuma un kas nodarbojas ar pētniecību, attīstības un inovācijas darbībām saņēmēja </w:t>
      </w:r>
      <w:proofErr w:type="spellStart"/>
      <w:r w:rsidRPr="00C47F3B">
        <w:t>jaunizveidotā</w:t>
      </w:r>
      <w:proofErr w:type="spellEnd"/>
      <w:r w:rsidRPr="00C47F3B">
        <w:t xml:space="preserve"> amatā un neaizstāv citu personālu”. Vai mēs varam pieņemt darbā tādu speciālistu tieši projekta vadībai un administrēšanai un attiecināt viņa darba algu? Vai ir attiecināmās izmaksas par inovācijas konsultāciju un atbalsta pakalpojumiem (Regulas Nr. 651/2014 28. panta 2. punkts)?</w:t>
      </w:r>
    </w:p>
    <w:p w:rsidR="00E453B6" w:rsidRPr="00E02549" w:rsidRDefault="00E453B6" w:rsidP="004751DC">
      <w:pPr>
        <w:ind w:left="720"/>
        <w:jc w:val="both"/>
        <w:rPr>
          <w:rFonts w:ascii="Times New Roman" w:hAnsi="Times New Roman"/>
          <w:b/>
          <w:bCs/>
          <w:sz w:val="24"/>
          <w:szCs w:val="24"/>
        </w:rPr>
      </w:pPr>
      <w:r w:rsidRPr="00E02549">
        <w:rPr>
          <w:rFonts w:ascii="Times New Roman" w:hAnsi="Times New Roman"/>
          <w:b/>
          <w:bCs/>
          <w:sz w:val="24"/>
          <w:szCs w:val="24"/>
        </w:rPr>
        <w:t>Atbilde</w:t>
      </w:r>
    </w:p>
    <w:p w:rsidR="00E453B6" w:rsidRPr="00C47F3B" w:rsidRDefault="00E453B6" w:rsidP="004751DC">
      <w:pPr>
        <w:ind w:left="720"/>
        <w:jc w:val="both"/>
        <w:rPr>
          <w:rFonts w:ascii="Times New Roman" w:hAnsi="Times New Roman"/>
          <w:sz w:val="24"/>
          <w:szCs w:val="24"/>
        </w:rPr>
      </w:pPr>
      <w:r w:rsidRPr="00C47F3B">
        <w:rPr>
          <w:rFonts w:ascii="Times New Roman" w:hAnsi="Times New Roman"/>
          <w:sz w:val="24"/>
          <w:szCs w:val="24"/>
        </w:rPr>
        <w:t>To, kādi speciālisti ir nepieciešami finansējuma saņēmējam projekta īstenošanai, izvērtē finansējuma saņēmējs, sagatavojot projekta iesnieguma veidlapu. Projekta vadības, t.sk. projekta vadītāja atlīdzība ar saimniecisku darbību nesaistītiem projektiem ir iekļaujami projekta netiešajās izmaksās vienā izmaksu pozīcijā kopā ar citiem projekta netiešajiem izdevumiem, bet ar saimniecisku projektu saistīta projekta gadījumā tie iekļaujami kā projekta tieši attiecināmie izdevumi pozīcijā “Papildu iz</w:t>
      </w:r>
      <w:r w:rsidR="00483ECB">
        <w:rPr>
          <w:rFonts w:ascii="Times New Roman" w:hAnsi="Times New Roman"/>
          <w:sz w:val="24"/>
          <w:szCs w:val="24"/>
        </w:rPr>
        <w:t>maksas</w:t>
      </w:r>
      <w:r w:rsidRPr="00C47F3B">
        <w:rPr>
          <w:rFonts w:ascii="Times New Roman" w:hAnsi="Times New Roman"/>
          <w:sz w:val="24"/>
          <w:szCs w:val="24"/>
        </w:rPr>
        <w:t xml:space="preserve">”. Izmaksas par inovāciju un atbalsta pakalpojumiem ir attiecināmi gadījumā, ja </w:t>
      </w:r>
      <w:r w:rsidR="00803828">
        <w:rPr>
          <w:rFonts w:ascii="Times New Roman" w:hAnsi="Times New Roman"/>
          <w:sz w:val="24"/>
          <w:szCs w:val="24"/>
        </w:rPr>
        <w:t>tās</w:t>
      </w:r>
      <w:r w:rsidR="00803828" w:rsidRPr="00C47F3B">
        <w:rPr>
          <w:rFonts w:ascii="Times New Roman" w:hAnsi="Times New Roman"/>
          <w:sz w:val="24"/>
          <w:szCs w:val="24"/>
        </w:rPr>
        <w:t xml:space="preserve"> </w:t>
      </w:r>
      <w:r w:rsidRPr="00C47F3B">
        <w:rPr>
          <w:rFonts w:ascii="Times New Roman" w:hAnsi="Times New Roman"/>
          <w:sz w:val="24"/>
          <w:szCs w:val="24"/>
        </w:rPr>
        <w:t>tieši saistīt</w:t>
      </w:r>
      <w:r w:rsidR="00803828">
        <w:rPr>
          <w:rFonts w:ascii="Times New Roman" w:hAnsi="Times New Roman"/>
          <w:sz w:val="24"/>
          <w:szCs w:val="24"/>
        </w:rPr>
        <w:t>as</w:t>
      </w:r>
      <w:r w:rsidRPr="00C47F3B">
        <w:rPr>
          <w:rFonts w:ascii="Times New Roman" w:hAnsi="Times New Roman"/>
          <w:sz w:val="24"/>
          <w:szCs w:val="24"/>
        </w:rPr>
        <w:t xml:space="preserve"> ar projekta mērķa s</w:t>
      </w:r>
      <w:r w:rsidR="00E02549">
        <w:rPr>
          <w:rFonts w:ascii="Times New Roman" w:hAnsi="Times New Roman"/>
          <w:sz w:val="24"/>
          <w:szCs w:val="24"/>
        </w:rPr>
        <w:t>asniegšanu un darbību veikšanu.</w:t>
      </w:r>
    </w:p>
    <w:p w:rsidR="00E453B6" w:rsidRPr="00C47F3B" w:rsidRDefault="00E453B6" w:rsidP="004751DC">
      <w:pPr>
        <w:jc w:val="both"/>
        <w:rPr>
          <w:rFonts w:ascii="Times New Roman" w:hAnsi="Times New Roman"/>
          <w:sz w:val="24"/>
          <w:szCs w:val="24"/>
        </w:rPr>
      </w:pPr>
    </w:p>
    <w:p w:rsidR="00E453B6" w:rsidRPr="00E02549" w:rsidRDefault="00E453B6" w:rsidP="004751DC">
      <w:pPr>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jc w:val="both"/>
        <w:rPr>
          <w:rFonts w:ascii="Times New Roman" w:hAnsi="Times New Roman"/>
          <w:sz w:val="24"/>
          <w:szCs w:val="24"/>
          <w:lang w:eastAsia="lv-LV"/>
        </w:rPr>
      </w:pPr>
      <w:r w:rsidRPr="00C47F3B">
        <w:rPr>
          <w:rFonts w:ascii="Times New Roman" w:hAnsi="Times New Roman"/>
          <w:sz w:val="24"/>
          <w:szCs w:val="24"/>
        </w:rPr>
        <w:t>Vai zinātnes apkalpojošajam personālam un zinātnes tehniskajam  personālam arī ir jāparedz slodzi 0.3?</w:t>
      </w:r>
    </w:p>
    <w:p w:rsidR="00E453B6" w:rsidRPr="00E02549" w:rsidRDefault="00E453B6" w:rsidP="004751DC">
      <w:pPr>
        <w:ind w:left="720"/>
        <w:jc w:val="both"/>
        <w:rPr>
          <w:rFonts w:ascii="Times New Roman" w:hAnsi="Times New Roman"/>
          <w:b/>
          <w:sz w:val="24"/>
          <w:szCs w:val="24"/>
        </w:rPr>
      </w:pPr>
      <w:r w:rsidRPr="00E02549">
        <w:rPr>
          <w:rFonts w:ascii="Times New Roman" w:hAnsi="Times New Roman"/>
          <w:b/>
          <w:sz w:val="24"/>
          <w:szCs w:val="24"/>
        </w:rPr>
        <w:t>Atbilde</w:t>
      </w:r>
    </w:p>
    <w:p w:rsidR="00E453B6" w:rsidRPr="00C47F3B" w:rsidRDefault="00E453B6" w:rsidP="004751DC">
      <w:pPr>
        <w:ind w:left="720"/>
        <w:jc w:val="both"/>
        <w:rPr>
          <w:rFonts w:ascii="Times New Roman" w:hAnsi="Times New Roman"/>
          <w:sz w:val="24"/>
          <w:szCs w:val="24"/>
        </w:rPr>
      </w:pPr>
      <w:r w:rsidRPr="00C47F3B">
        <w:rPr>
          <w:rFonts w:ascii="Times New Roman" w:hAnsi="Times New Roman"/>
          <w:sz w:val="24"/>
          <w:szCs w:val="24"/>
        </w:rPr>
        <w:t xml:space="preserve">Saskaņā ar </w:t>
      </w:r>
      <w:r w:rsidR="00803828">
        <w:rPr>
          <w:rFonts w:ascii="Times New Roman" w:hAnsi="Times New Roman"/>
          <w:sz w:val="24"/>
          <w:szCs w:val="24"/>
        </w:rPr>
        <w:t>MK</w:t>
      </w:r>
      <w:r w:rsidRPr="00C47F3B">
        <w:rPr>
          <w:rFonts w:ascii="Times New Roman" w:hAnsi="Times New Roman"/>
          <w:sz w:val="24"/>
          <w:szCs w:val="24"/>
        </w:rPr>
        <w:t xml:space="preserve"> noteikumu Nr.34 2.30. apakšpunktu zinātniskais darbinieks var būt zinātnes apkalpojošais personāls un zinātnes tehniskais personāls, līdz ar to arī šiem darbiniekiem projekta īstenošanas laikā ir jāapredz slodze vismaz 0.3 PLE.</w:t>
      </w:r>
    </w:p>
    <w:p w:rsidR="00E453B6" w:rsidRPr="00C47F3B" w:rsidRDefault="00E453B6" w:rsidP="004751DC">
      <w:pPr>
        <w:jc w:val="both"/>
        <w:rPr>
          <w:rFonts w:ascii="Times New Roman" w:hAnsi="Times New Roman"/>
          <w:sz w:val="24"/>
          <w:szCs w:val="24"/>
          <w:lang w:eastAsia="lv-LV"/>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jc w:val="both"/>
        <w:rPr>
          <w:rFonts w:ascii="Times New Roman" w:hAnsi="Times New Roman"/>
          <w:sz w:val="24"/>
          <w:szCs w:val="24"/>
          <w:lang w:eastAsia="lv-LV"/>
        </w:rPr>
      </w:pPr>
      <w:r w:rsidRPr="00C47F3B">
        <w:rPr>
          <w:rFonts w:ascii="Times New Roman" w:hAnsi="Times New Roman"/>
          <w:sz w:val="24"/>
          <w:szCs w:val="24"/>
        </w:rPr>
        <w:t xml:space="preserve">Ko iekļauj </w:t>
      </w:r>
      <w:r w:rsidR="00803828">
        <w:rPr>
          <w:rFonts w:ascii="Times New Roman" w:hAnsi="Times New Roman"/>
          <w:sz w:val="24"/>
          <w:szCs w:val="24"/>
        </w:rPr>
        <w:t xml:space="preserve">projekta iesnieguma veidlapas 3. pielikuma “Projekta budžeta kopsavilkums” </w:t>
      </w:r>
      <w:r w:rsidRPr="00C47F3B">
        <w:rPr>
          <w:rFonts w:ascii="Times New Roman" w:hAnsi="Times New Roman"/>
          <w:sz w:val="24"/>
          <w:szCs w:val="24"/>
        </w:rPr>
        <w:t xml:space="preserve">pozīcijā </w:t>
      </w:r>
      <w:r w:rsidR="009856D6" w:rsidRPr="004F2A42">
        <w:rPr>
          <w:rFonts w:ascii="Times New Roman" w:hAnsi="Times New Roman"/>
          <w:i/>
          <w:sz w:val="24"/>
          <w:szCs w:val="24"/>
        </w:rPr>
        <w:t>P</w:t>
      </w:r>
      <w:r w:rsidRPr="004F2A42">
        <w:rPr>
          <w:rFonts w:ascii="Times New Roman" w:hAnsi="Times New Roman"/>
          <w:i/>
          <w:sz w:val="24"/>
          <w:szCs w:val="24"/>
        </w:rPr>
        <w:t>apildu izmaksas</w:t>
      </w:r>
      <w:r w:rsidRPr="00C47F3B">
        <w:rPr>
          <w:rFonts w:ascii="Times New Roman" w:hAnsi="Times New Roman"/>
          <w:sz w:val="24"/>
          <w:szCs w:val="24"/>
        </w:rPr>
        <w:t>?</w:t>
      </w:r>
    </w:p>
    <w:p w:rsidR="00E453B6" w:rsidRPr="00E02549" w:rsidRDefault="00E453B6" w:rsidP="004751DC">
      <w:pPr>
        <w:ind w:left="720"/>
        <w:jc w:val="both"/>
        <w:rPr>
          <w:rFonts w:ascii="Times New Roman" w:hAnsi="Times New Roman"/>
          <w:b/>
          <w:sz w:val="24"/>
          <w:szCs w:val="24"/>
        </w:rPr>
      </w:pPr>
      <w:r w:rsidRPr="00E02549">
        <w:rPr>
          <w:rFonts w:ascii="Times New Roman" w:hAnsi="Times New Roman"/>
          <w:b/>
          <w:sz w:val="24"/>
          <w:szCs w:val="24"/>
        </w:rPr>
        <w:t>Atbilde</w:t>
      </w:r>
    </w:p>
    <w:p w:rsidR="00E453B6" w:rsidRPr="00C47F3B" w:rsidRDefault="00E453B6" w:rsidP="004751DC">
      <w:pPr>
        <w:ind w:left="720"/>
        <w:jc w:val="both"/>
        <w:rPr>
          <w:rFonts w:ascii="Times New Roman" w:hAnsi="Times New Roman"/>
          <w:sz w:val="24"/>
          <w:szCs w:val="24"/>
        </w:rPr>
      </w:pPr>
      <w:r w:rsidRPr="00C47F3B">
        <w:rPr>
          <w:rFonts w:ascii="Times New Roman" w:hAnsi="Times New Roman"/>
          <w:sz w:val="24"/>
          <w:szCs w:val="24"/>
        </w:rPr>
        <w:t xml:space="preserve">Saskaņā ar Komisijas regulas Nr.651/2014 25.panta 3.punkta “e” apakšpunktu ar saimniecisku darbību saistītam projektam </w:t>
      </w:r>
      <w:r w:rsidR="00FF07B2">
        <w:rPr>
          <w:rFonts w:ascii="Times New Roman" w:hAnsi="Times New Roman"/>
          <w:sz w:val="24"/>
          <w:szCs w:val="24"/>
        </w:rPr>
        <w:t xml:space="preserve"> “Projekta budžeta kopsavilkums”</w:t>
      </w:r>
      <w:r w:rsidRPr="00C47F3B">
        <w:rPr>
          <w:rFonts w:ascii="Times New Roman" w:hAnsi="Times New Roman"/>
          <w:sz w:val="24"/>
          <w:szCs w:val="24"/>
        </w:rPr>
        <w:t xml:space="preserve"> 13.2.</w:t>
      </w:r>
      <w:r w:rsidR="009856D6">
        <w:rPr>
          <w:rFonts w:ascii="Times New Roman" w:hAnsi="Times New Roman"/>
          <w:sz w:val="24"/>
          <w:szCs w:val="24"/>
        </w:rPr>
        <w:t xml:space="preserve"> </w:t>
      </w:r>
      <w:proofErr w:type="spellStart"/>
      <w:r w:rsidR="009856D6">
        <w:rPr>
          <w:rFonts w:ascii="Times New Roman" w:hAnsi="Times New Roman"/>
          <w:sz w:val="24"/>
          <w:szCs w:val="24"/>
        </w:rPr>
        <w:t>apakšpozīcijā</w:t>
      </w:r>
      <w:proofErr w:type="spellEnd"/>
      <w:r w:rsidRPr="00C47F3B">
        <w:rPr>
          <w:rFonts w:ascii="Times New Roman" w:hAnsi="Times New Roman"/>
          <w:sz w:val="24"/>
          <w:szCs w:val="24"/>
        </w:rPr>
        <w:t xml:space="preserve"> “Papildu izmaksas” norāda tās netiešās papildus  izmaksas un citus darbības izdevumus, tostarp materiālu, piederumu un līdzīgu produktu izmaksas, kas radušās tieši projekta rezultātā.</w:t>
      </w:r>
    </w:p>
    <w:p w:rsidR="00E453B6" w:rsidRPr="00C47F3B" w:rsidRDefault="00E453B6" w:rsidP="004751DC">
      <w:pPr>
        <w:jc w:val="both"/>
        <w:rPr>
          <w:rFonts w:ascii="Times New Roman" w:hAnsi="Times New Roman"/>
          <w:sz w:val="24"/>
          <w:szCs w:val="24"/>
          <w:lang w:eastAsia="lv-LV"/>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jc w:val="both"/>
        <w:rPr>
          <w:rFonts w:ascii="Times New Roman" w:hAnsi="Times New Roman"/>
          <w:sz w:val="24"/>
          <w:szCs w:val="24"/>
          <w:lang w:eastAsia="lv-LV"/>
        </w:rPr>
      </w:pPr>
      <w:r w:rsidRPr="00C47F3B">
        <w:rPr>
          <w:rFonts w:ascii="Times New Roman" w:hAnsi="Times New Roman"/>
          <w:sz w:val="24"/>
          <w:szCs w:val="24"/>
        </w:rPr>
        <w:t xml:space="preserve">Vai projekta </w:t>
      </w:r>
      <w:proofErr w:type="spellStart"/>
      <w:r w:rsidRPr="00C47F3B">
        <w:rPr>
          <w:rFonts w:ascii="Times New Roman" w:hAnsi="Times New Roman"/>
          <w:sz w:val="24"/>
          <w:szCs w:val="24"/>
        </w:rPr>
        <w:t>pārneses</w:t>
      </w:r>
      <w:proofErr w:type="spellEnd"/>
      <w:r w:rsidRPr="00C47F3B">
        <w:rPr>
          <w:rFonts w:ascii="Times New Roman" w:hAnsi="Times New Roman"/>
          <w:sz w:val="24"/>
          <w:szCs w:val="24"/>
        </w:rPr>
        <w:t xml:space="preserve"> pasākumi - informatīvi bukleti, semināri, konferences ir attiecināmās izmaksas?</w:t>
      </w:r>
    </w:p>
    <w:p w:rsidR="004F2A42" w:rsidRDefault="004F2A42" w:rsidP="004751DC">
      <w:pPr>
        <w:ind w:left="720"/>
        <w:jc w:val="both"/>
        <w:rPr>
          <w:rFonts w:ascii="Times New Roman" w:hAnsi="Times New Roman"/>
          <w:b/>
          <w:sz w:val="24"/>
          <w:szCs w:val="24"/>
        </w:rPr>
      </w:pPr>
    </w:p>
    <w:p w:rsidR="004F2A42" w:rsidRDefault="004F2A42" w:rsidP="004751DC">
      <w:pPr>
        <w:ind w:left="720"/>
        <w:jc w:val="both"/>
        <w:rPr>
          <w:rFonts w:ascii="Times New Roman" w:hAnsi="Times New Roman"/>
          <w:b/>
          <w:sz w:val="24"/>
          <w:szCs w:val="24"/>
        </w:rPr>
      </w:pPr>
    </w:p>
    <w:p w:rsidR="00E453B6" w:rsidRPr="00E02549" w:rsidRDefault="00E453B6" w:rsidP="004751DC">
      <w:pPr>
        <w:ind w:left="720"/>
        <w:jc w:val="both"/>
        <w:rPr>
          <w:rFonts w:ascii="Times New Roman" w:hAnsi="Times New Roman"/>
          <w:b/>
          <w:sz w:val="24"/>
          <w:szCs w:val="24"/>
        </w:rPr>
      </w:pPr>
      <w:r w:rsidRPr="00E02549">
        <w:rPr>
          <w:rFonts w:ascii="Times New Roman" w:hAnsi="Times New Roman"/>
          <w:b/>
          <w:sz w:val="24"/>
          <w:szCs w:val="24"/>
        </w:rPr>
        <w:t>Atbilde</w:t>
      </w:r>
    </w:p>
    <w:p w:rsidR="00E453B6" w:rsidRPr="00C47F3B" w:rsidRDefault="00E453B6" w:rsidP="004751DC">
      <w:pPr>
        <w:ind w:left="720"/>
        <w:jc w:val="both"/>
        <w:rPr>
          <w:rFonts w:ascii="Times New Roman" w:hAnsi="Times New Roman"/>
          <w:sz w:val="24"/>
          <w:szCs w:val="24"/>
        </w:rPr>
      </w:pPr>
      <w:r w:rsidRPr="00C47F3B">
        <w:rPr>
          <w:rFonts w:ascii="Times New Roman" w:hAnsi="Times New Roman"/>
          <w:sz w:val="24"/>
          <w:szCs w:val="24"/>
        </w:rPr>
        <w:t>Ministru kabineta noteikumos Nr. 87 “Kārtība, kādā Eiropas Savienības struktūrfondu un Kohēzijas fonda ieviešanā 2014.–2020.gada plānošanas periodā nodrošināma komunikācijas un vizuālās identitātes prasību ievērošana” noteikti obligātie publicitātes pasākumi neietver informatīvo bukletu izgatavošanu, līdz ar to šīs nebūs projekta attiecināmās izmaksas. Savukārt, komandējuma un darba braucienu izmaksas par semināru un konferenču apmeklēšanu, kuru ietvaros notiek sasniegto projekta rezultātu publiskošana, ir projekta attiecināmās izmaksas.</w:t>
      </w:r>
    </w:p>
    <w:p w:rsidR="00E453B6" w:rsidRPr="00C47F3B" w:rsidRDefault="00E453B6" w:rsidP="004751DC">
      <w:pPr>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jc w:val="both"/>
        <w:rPr>
          <w:rFonts w:ascii="Times New Roman" w:hAnsi="Times New Roman"/>
          <w:sz w:val="24"/>
          <w:szCs w:val="24"/>
        </w:rPr>
      </w:pPr>
      <w:r w:rsidRPr="00C47F3B">
        <w:rPr>
          <w:rFonts w:ascii="Times New Roman" w:hAnsi="Times New Roman"/>
          <w:sz w:val="24"/>
          <w:szCs w:val="24"/>
        </w:rPr>
        <w:t>Lūdzu paskaidrojiet Regulas Nr. 651/2014 2.panta 90.punktā sniegtās definīcijas “efektīva sadarbība” otro teikumu - "Viena vai vairākas puses var segt pilnībā visas projekta izmaksas un tādējādi atbrīvot pārējās puses no projekta finanšu riskiem". Vai Komersants var pilnībā segt Sadarbības partnera līdzfinansējuma daļu, ja Sadarbības partn</w:t>
      </w:r>
      <w:r w:rsidR="004751DC">
        <w:rPr>
          <w:rFonts w:ascii="Times New Roman" w:hAnsi="Times New Roman"/>
          <w:sz w:val="24"/>
          <w:szCs w:val="24"/>
        </w:rPr>
        <w:t>eris ir Zinātniskā institūcija?</w:t>
      </w:r>
    </w:p>
    <w:p w:rsidR="00E02549" w:rsidRPr="00E02549" w:rsidRDefault="00E02549" w:rsidP="004751DC">
      <w:pPr>
        <w:ind w:left="720"/>
        <w:jc w:val="both"/>
        <w:rPr>
          <w:rFonts w:ascii="Times New Roman" w:hAnsi="Times New Roman"/>
          <w:b/>
          <w:sz w:val="24"/>
          <w:szCs w:val="24"/>
        </w:rPr>
      </w:pPr>
      <w:r w:rsidRPr="00E02549">
        <w:rPr>
          <w:rFonts w:ascii="Times New Roman" w:hAnsi="Times New Roman"/>
          <w:b/>
          <w:sz w:val="24"/>
          <w:szCs w:val="24"/>
        </w:rPr>
        <w:t>Atbilde</w:t>
      </w:r>
    </w:p>
    <w:p w:rsidR="00E02549" w:rsidRDefault="00E453B6" w:rsidP="004751DC">
      <w:pPr>
        <w:ind w:left="720"/>
        <w:jc w:val="both"/>
        <w:rPr>
          <w:rFonts w:ascii="Times New Roman" w:hAnsi="Times New Roman"/>
          <w:sz w:val="24"/>
          <w:szCs w:val="24"/>
        </w:rPr>
      </w:pPr>
      <w:r w:rsidRPr="00C47F3B">
        <w:rPr>
          <w:rFonts w:ascii="Times New Roman" w:hAnsi="Times New Roman"/>
          <w:sz w:val="24"/>
          <w:szCs w:val="24"/>
        </w:rPr>
        <w:t>Komisijas regulā Nr.651/2014 2.panta 90.puntā minētais efektīvas sadarbības princips par to, ka viena vai vairākas puses var segt pilnībā visas projekta izmaksas un tādējādi atbrīvojot pārējās puses no projekta finanšu riskiem, ir saprotams tādejādi, ka komersants kā viena no projektā iesaistītajām pusēm sedz projekta līdzfinansējuma izmaksas a</w:t>
      </w:r>
      <w:r w:rsidR="00E02549">
        <w:rPr>
          <w:rFonts w:ascii="Times New Roman" w:hAnsi="Times New Roman"/>
          <w:sz w:val="24"/>
          <w:szCs w:val="24"/>
        </w:rPr>
        <w:t xml:space="preserve">rī citiem projekta parteriem. </w:t>
      </w:r>
      <w:r w:rsidR="00E02549">
        <w:rPr>
          <w:rFonts w:ascii="Times New Roman" w:hAnsi="Times New Roman"/>
          <w:sz w:val="24"/>
          <w:szCs w:val="24"/>
        </w:rPr>
        <w:br/>
      </w: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jc w:val="both"/>
        <w:rPr>
          <w:rFonts w:ascii="Times New Roman" w:hAnsi="Times New Roman"/>
          <w:sz w:val="24"/>
          <w:szCs w:val="24"/>
        </w:rPr>
      </w:pPr>
      <w:r w:rsidRPr="00C47F3B">
        <w:rPr>
          <w:rFonts w:ascii="Times New Roman" w:hAnsi="Times New Roman"/>
          <w:sz w:val="24"/>
          <w:szCs w:val="24"/>
        </w:rPr>
        <w:t>Vai saimnieciska projekta gadījumā ir attiecināmas projektā iesaistīto darbinieku komandējuma izmaksas?</w:t>
      </w:r>
    </w:p>
    <w:p w:rsidR="00E02549" w:rsidRPr="00E02549" w:rsidRDefault="00E02549" w:rsidP="004751DC">
      <w:pPr>
        <w:ind w:left="720"/>
        <w:jc w:val="both"/>
        <w:rPr>
          <w:rFonts w:ascii="Times New Roman" w:hAnsi="Times New Roman"/>
          <w:b/>
          <w:sz w:val="24"/>
          <w:szCs w:val="24"/>
        </w:rPr>
      </w:pPr>
      <w:r w:rsidRPr="00E02549">
        <w:rPr>
          <w:rFonts w:ascii="Times New Roman" w:hAnsi="Times New Roman"/>
          <w:b/>
          <w:sz w:val="24"/>
          <w:szCs w:val="24"/>
        </w:rPr>
        <w:t>Atbilde</w:t>
      </w:r>
    </w:p>
    <w:p w:rsidR="00E453B6" w:rsidRPr="00C47F3B" w:rsidRDefault="00E453B6" w:rsidP="004751DC">
      <w:pPr>
        <w:ind w:left="720"/>
        <w:jc w:val="both"/>
        <w:rPr>
          <w:rFonts w:ascii="Times New Roman" w:hAnsi="Times New Roman"/>
          <w:sz w:val="24"/>
          <w:szCs w:val="24"/>
        </w:rPr>
      </w:pPr>
      <w:r w:rsidRPr="00C47F3B">
        <w:rPr>
          <w:rFonts w:ascii="Times New Roman" w:hAnsi="Times New Roman"/>
          <w:sz w:val="24"/>
          <w:szCs w:val="24"/>
        </w:rPr>
        <w:t xml:space="preserve">Jā, komandējuma izmaksas ar saimniecisku darbību saistītiem projektiem ir attiecināmas gadījumā, ja komandējumos dodas projektā iesaistīts zinātniskais personāls un komandējums ir tieši saistīts ar projekta mērķa sasniegšanu un darbību īstenošanu. </w:t>
      </w:r>
    </w:p>
    <w:p w:rsidR="00E02549" w:rsidRPr="00E02549" w:rsidRDefault="00E453B6" w:rsidP="004751DC">
      <w:pPr>
        <w:pStyle w:val="PlainText"/>
        <w:jc w:val="both"/>
        <w:rPr>
          <w:rFonts w:ascii="Times New Roman" w:hAnsi="Times New Roman"/>
          <w:b/>
          <w:sz w:val="24"/>
          <w:szCs w:val="24"/>
        </w:rPr>
      </w:pPr>
      <w:r w:rsidRPr="00C47F3B">
        <w:rPr>
          <w:rFonts w:ascii="Times New Roman" w:hAnsi="Times New Roman"/>
          <w:sz w:val="24"/>
          <w:szCs w:val="24"/>
        </w:rPr>
        <w:br/>
      </w:r>
      <w:r w:rsidR="00E02549" w:rsidRPr="00E02549">
        <w:rPr>
          <w:rFonts w:ascii="Times New Roman" w:hAnsi="Times New Roman"/>
          <w:b/>
          <w:sz w:val="24"/>
          <w:szCs w:val="24"/>
        </w:rPr>
        <w:t>Jautājums</w:t>
      </w:r>
    </w:p>
    <w:p w:rsidR="00E453B6" w:rsidRPr="00C47F3B" w:rsidRDefault="00E453B6" w:rsidP="004751DC">
      <w:pPr>
        <w:jc w:val="both"/>
        <w:rPr>
          <w:rFonts w:ascii="Times New Roman" w:hAnsi="Times New Roman"/>
          <w:sz w:val="24"/>
          <w:szCs w:val="24"/>
        </w:rPr>
      </w:pPr>
      <w:r w:rsidRPr="00C47F3B">
        <w:rPr>
          <w:rFonts w:ascii="Times New Roman" w:hAnsi="Times New Roman"/>
          <w:sz w:val="24"/>
          <w:szCs w:val="24"/>
        </w:rPr>
        <w:t>Ja tiek īstenots ar saimniecisku darbību saistīts projekts, tad piešķirtais finansējums ir publiskais f</w:t>
      </w:r>
      <w:r w:rsidR="004751DC">
        <w:rPr>
          <w:rFonts w:ascii="Times New Roman" w:hAnsi="Times New Roman"/>
          <w:sz w:val="24"/>
          <w:szCs w:val="24"/>
        </w:rPr>
        <w:t>inansējums vai valsts atbalsts?</w:t>
      </w:r>
    </w:p>
    <w:p w:rsidR="00E02549" w:rsidRPr="00E02549" w:rsidRDefault="00E02549" w:rsidP="004751DC">
      <w:pPr>
        <w:ind w:left="720"/>
        <w:jc w:val="both"/>
        <w:rPr>
          <w:rFonts w:ascii="Times New Roman" w:hAnsi="Times New Roman"/>
          <w:b/>
          <w:sz w:val="24"/>
          <w:szCs w:val="24"/>
        </w:rPr>
      </w:pPr>
      <w:r w:rsidRPr="00E02549">
        <w:rPr>
          <w:rFonts w:ascii="Times New Roman" w:hAnsi="Times New Roman"/>
          <w:b/>
          <w:sz w:val="24"/>
          <w:szCs w:val="24"/>
        </w:rPr>
        <w:t>Atbilde</w:t>
      </w:r>
    </w:p>
    <w:p w:rsidR="00E453B6" w:rsidRPr="00C47F3B" w:rsidRDefault="00E453B6" w:rsidP="004751DC">
      <w:pPr>
        <w:ind w:left="720"/>
        <w:jc w:val="both"/>
        <w:rPr>
          <w:rFonts w:ascii="Times New Roman" w:hAnsi="Times New Roman"/>
          <w:sz w:val="24"/>
          <w:szCs w:val="24"/>
        </w:rPr>
      </w:pPr>
      <w:r w:rsidRPr="00C47F3B">
        <w:rPr>
          <w:rFonts w:ascii="Times New Roman" w:hAnsi="Times New Roman"/>
          <w:sz w:val="24"/>
          <w:szCs w:val="24"/>
        </w:rPr>
        <w:t xml:space="preserve">Ar saimniecisku darbību saistīta projekta gadījumā piešķirtais finansējums ir valsts atbalsts. </w:t>
      </w:r>
    </w:p>
    <w:p w:rsidR="00E453B6" w:rsidRPr="00C47F3B" w:rsidRDefault="00E453B6" w:rsidP="004751DC">
      <w:pPr>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02549" w:rsidP="004751DC">
      <w:pPr>
        <w:jc w:val="both"/>
        <w:rPr>
          <w:rFonts w:ascii="Times New Roman" w:hAnsi="Times New Roman"/>
          <w:sz w:val="24"/>
          <w:szCs w:val="24"/>
        </w:rPr>
      </w:pPr>
      <w:r>
        <w:rPr>
          <w:rFonts w:ascii="Times New Roman" w:hAnsi="Times New Roman"/>
          <w:sz w:val="24"/>
          <w:szCs w:val="24"/>
        </w:rPr>
        <w:t>V</w:t>
      </w:r>
      <w:r w:rsidR="00E453B6" w:rsidRPr="00C47F3B">
        <w:rPr>
          <w:rFonts w:ascii="Times New Roman" w:hAnsi="Times New Roman"/>
          <w:sz w:val="24"/>
          <w:szCs w:val="24"/>
        </w:rPr>
        <w:t>ai atlases nolikumā minētie pielikumi jāiesniedz gan vadošajam partnerim, gan sadarbības partnerim? Piemēram</w:t>
      </w:r>
      <w:r w:rsidR="00D26E96">
        <w:rPr>
          <w:rFonts w:ascii="Times New Roman" w:hAnsi="Times New Roman"/>
          <w:sz w:val="24"/>
          <w:szCs w:val="24"/>
        </w:rPr>
        <w:t>,</w:t>
      </w:r>
      <w:r w:rsidR="00E453B6" w:rsidRPr="00C47F3B">
        <w:rPr>
          <w:rFonts w:ascii="Times New Roman" w:hAnsi="Times New Roman"/>
          <w:sz w:val="24"/>
          <w:szCs w:val="24"/>
        </w:rPr>
        <w:t xml:space="preserve"> vai sadarbības partneriem arī jāiesniedz atzinums par priekšrocību neesamību, apliecinājums par dubultā finansējuma neesamību, pilnvara par paraksta tiesībām, apliecinājum</w:t>
      </w:r>
      <w:r>
        <w:rPr>
          <w:rFonts w:ascii="Times New Roman" w:hAnsi="Times New Roman"/>
          <w:sz w:val="24"/>
          <w:szCs w:val="24"/>
        </w:rPr>
        <w:t>s, ka nav parādsaistību  utt.?</w:t>
      </w:r>
    </w:p>
    <w:p w:rsidR="00E02549" w:rsidRPr="00E02549" w:rsidRDefault="00E02549" w:rsidP="004751DC">
      <w:pPr>
        <w:ind w:left="720"/>
        <w:jc w:val="both"/>
        <w:rPr>
          <w:rFonts w:ascii="Times New Roman" w:hAnsi="Times New Roman"/>
          <w:b/>
          <w:sz w:val="24"/>
          <w:szCs w:val="24"/>
        </w:rPr>
      </w:pPr>
      <w:r w:rsidRPr="00E02549">
        <w:rPr>
          <w:rFonts w:ascii="Times New Roman" w:hAnsi="Times New Roman"/>
          <w:b/>
          <w:sz w:val="24"/>
          <w:szCs w:val="24"/>
        </w:rPr>
        <w:t>Atbilde</w:t>
      </w:r>
    </w:p>
    <w:p w:rsidR="004751DC" w:rsidRDefault="00E453B6" w:rsidP="004751DC">
      <w:pPr>
        <w:ind w:left="720"/>
        <w:jc w:val="both"/>
        <w:rPr>
          <w:rFonts w:ascii="Times New Roman" w:hAnsi="Times New Roman"/>
          <w:sz w:val="24"/>
          <w:szCs w:val="24"/>
        </w:rPr>
      </w:pPr>
      <w:r w:rsidRPr="00C47F3B">
        <w:rPr>
          <w:rFonts w:ascii="Times New Roman" w:hAnsi="Times New Roman"/>
          <w:sz w:val="24"/>
          <w:szCs w:val="24"/>
        </w:rPr>
        <w:t xml:space="preserve">Projekta iesniedzējs, iesniedzot projekta iesniegumu, uzņemas pilnu juridisku un finansiālu atbildību arī par projekta iesnieguma sadarbības partnera plānotajam darbībām. Līdz ar to sadarbības partnera atbilstība prasībām ir jānodrošina sadarbības līgumā, kura pielikumā ir iekļaujami uz sadarbības partneri attiecināmie atlases nolikumā minētie pielikumi, piemēram, pilnvara par paraksta tiesībām. </w:t>
      </w:r>
    </w:p>
    <w:p w:rsidR="004F2A42" w:rsidRDefault="004F2A42" w:rsidP="004F2A42">
      <w:pPr>
        <w:jc w:val="both"/>
        <w:rPr>
          <w:rFonts w:ascii="Times New Roman" w:hAnsi="Times New Roman"/>
          <w:sz w:val="24"/>
          <w:szCs w:val="24"/>
        </w:rPr>
      </w:pPr>
    </w:p>
    <w:p w:rsidR="00E02549" w:rsidRPr="00E02549" w:rsidRDefault="00E02549" w:rsidP="004F2A42">
      <w:pPr>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jc w:val="both"/>
        <w:rPr>
          <w:rFonts w:ascii="Times New Roman" w:hAnsi="Times New Roman"/>
          <w:sz w:val="24"/>
          <w:szCs w:val="24"/>
        </w:rPr>
      </w:pPr>
      <w:r w:rsidRPr="00C47F3B">
        <w:rPr>
          <w:rFonts w:ascii="Times New Roman" w:hAnsi="Times New Roman"/>
          <w:sz w:val="24"/>
          <w:szCs w:val="24"/>
        </w:rPr>
        <w:t>Kā iesniedzami dokumenti, ja institūcijai nav elektroniskā paraksta. Vai tos var pievienot skenētā veidā?</w:t>
      </w:r>
    </w:p>
    <w:p w:rsidR="00E02549" w:rsidRPr="00E02549" w:rsidRDefault="00E02549" w:rsidP="004751DC">
      <w:pPr>
        <w:ind w:left="720"/>
        <w:jc w:val="both"/>
        <w:rPr>
          <w:rFonts w:ascii="Times New Roman" w:hAnsi="Times New Roman"/>
          <w:b/>
          <w:sz w:val="24"/>
          <w:szCs w:val="24"/>
        </w:rPr>
      </w:pPr>
      <w:r w:rsidRPr="00E02549">
        <w:rPr>
          <w:rFonts w:ascii="Times New Roman" w:hAnsi="Times New Roman"/>
          <w:b/>
          <w:sz w:val="24"/>
          <w:szCs w:val="24"/>
        </w:rPr>
        <w:t>Atbilde</w:t>
      </w:r>
    </w:p>
    <w:p w:rsidR="00E453B6" w:rsidRDefault="00E453B6" w:rsidP="004751DC">
      <w:pPr>
        <w:ind w:left="720"/>
        <w:jc w:val="both"/>
        <w:rPr>
          <w:rFonts w:ascii="Times New Roman" w:hAnsi="Times New Roman"/>
          <w:sz w:val="24"/>
          <w:szCs w:val="24"/>
        </w:rPr>
      </w:pPr>
      <w:r w:rsidRPr="00C47F3B">
        <w:rPr>
          <w:rFonts w:ascii="Times New Roman" w:hAnsi="Times New Roman"/>
          <w:sz w:val="24"/>
          <w:szCs w:val="24"/>
        </w:rPr>
        <w:t xml:space="preserve">Projekta iesniegums ir iesniedzams arī Kohēzijas fonda Vadības informācijas sistēmā (turpmāk – KP VIS). Lai projekta iesniedzējs varētu projekta iesnieguma veidlapu aizpildīt un to iesniegt caur KP VIS, ir jānoslēdz līgums par KP VIS lietošanu. Sīkāka informācija par sistēmu un tās lietošanu atrodama CFLA </w:t>
      </w:r>
      <w:r w:rsidR="00080139">
        <w:rPr>
          <w:rFonts w:ascii="Times New Roman" w:hAnsi="Times New Roman"/>
          <w:sz w:val="24"/>
          <w:szCs w:val="24"/>
        </w:rPr>
        <w:t>tīmekļ</w:t>
      </w:r>
      <w:r w:rsidRPr="00C47F3B">
        <w:rPr>
          <w:rFonts w:ascii="Times New Roman" w:hAnsi="Times New Roman"/>
          <w:sz w:val="24"/>
          <w:szCs w:val="24"/>
        </w:rPr>
        <w:t>vietnē  </w:t>
      </w:r>
      <w:hyperlink r:id="rId6" w:history="1">
        <w:r w:rsidRPr="00C47F3B">
          <w:rPr>
            <w:rStyle w:val="Hyperlink"/>
            <w:rFonts w:ascii="Times New Roman" w:hAnsi="Times New Roman"/>
            <w:color w:val="auto"/>
            <w:sz w:val="24"/>
            <w:szCs w:val="24"/>
          </w:rPr>
          <w:t>http://www.cfla.gov.lv/lv/par-mums/pakalpojumi/e-vide-14-20</w:t>
        </w:r>
      </w:hyperlink>
    </w:p>
    <w:p w:rsidR="004751DC" w:rsidRPr="00C47F3B" w:rsidRDefault="004751DC" w:rsidP="004751DC">
      <w:pPr>
        <w:ind w:left="720"/>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02549" w:rsidP="004751DC">
      <w:pPr>
        <w:jc w:val="both"/>
        <w:rPr>
          <w:rFonts w:ascii="Times New Roman" w:hAnsi="Times New Roman"/>
          <w:sz w:val="24"/>
          <w:szCs w:val="24"/>
        </w:rPr>
      </w:pPr>
      <w:r>
        <w:rPr>
          <w:rFonts w:ascii="Times New Roman" w:hAnsi="Times New Roman"/>
          <w:sz w:val="24"/>
          <w:szCs w:val="24"/>
        </w:rPr>
        <w:t>K</w:t>
      </w:r>
      <w:r w:rsidR="00080139">
        <w:rPr>
          <w:rFonts w:ascii="Times New Roman" w:hAnsi="Times New Roman"/>
          <w:sz w:val="24"/>
          <w:szCs w:val="24"/>
        </w:rPr>
        <w:t>a</w:t>
      </w:r>
      <w:r w:rsidR="00E453B6" w:rsidRPr="00C47F3B">
        <w:rPr>
          <w:rFonts w:ascii="Times New Roman" w:hAnsi="Times New Roman"/>
          <w:sz w:val="24"/>
          <w:szCs w:val="24"/>
        </w:rPr>
        <w:t>s saprotams ar atlases nolikuma 8.9 punktu "zinātniskās institūcijas apliecinājums (valdes lēmums) par to, ka  uzņēmumiem, kas var ietekmēt šādu institūciju, piemēram, būdami tās akcionāri vai dalībnieki, nav piekļuves priekšrocību attiecībā uz šādas organizācijas pētījumu kapacitāti vai tās radītajiem pētniecības rezultātiem (ja attiecināms)"</w:t>
      </w:r>
      <w:r w:rsidR="00080139">
        <w:rPr>
          <w:rFonts w:ascii="Times New Roman" w:hAnsi="Times New Roman"/>
          <w:sz w:val="24"/>
          <w:szCs w:val="24"/>
        </w:rPr>
        <w:t>?</w:t>
      </w:r>
      <w:r w:rsidR="00E453B6" w:rsidRPr="00C47F3B">
        <w:rPr>
          <w:rFonts w:ascii="Times New Roman" w:hAnsi="Times New Roman"/>
          <w:sz w:val="24"/>
          <w:szCs w:val="24"/>
        </w:rPr>
        <w:t xml:space="preserve"> Kuros gadījumos šāds apliecinājums ir nepieciešams? Un vai šāds apliecinājums izpaužas kā uzņēmuma valdes apliecinājums, ka projekta rezultāti tiek izplatīti visiem bez maksas? Vai šāds apliecinājums vajadzīgs tikai vadošaja</w:t>
      </w:r>
      <w:r w:rsidR="004751DC">
        <w:rPr>
          <w:rFonts w:ascii="Times New Roman" w:hAnsi="Times New Roman"/>
          <w:sz w:val="24"/>
          <w:szCs w:val="24"/>
        </w:rPr>
        <w:t>m vai arī sadarbības partnerim?</w:t>
      </w:r>
    </w:p>
    <w:p w:rsidR="00E02549" w:rsidRPr="001B7FA9" w:rsidRDefault="00E02549" w:rsidP="004751DC">
      <w:pPr>
        <w:ind w:left="720"/>
        <w:jc w:val="both"/>
        <w:rPr>
          <w:rFonts w:ascii="Times New Roman" w:hAnsi="Times New Roman"/>
          <w:b/>
          <w:sz w:val="24"/>
          <w:szCs w:val="24"/>
        </w:rPr>
      </w:pPr>
      <w:r w:rsidRPr="001B7FA9">
        <w:rPr>
          <w:rFonts w:ascii="Times New Roman" w:hAnsi="Times New Roman"/>
          <w:b/>
          <w:sz w:val="24"/>
          <w:szCs w:val="24"/>
        </w:rPr>
        <w:t>Atbilde</w:t>
      </w:r>
    </w:p>
    <w:p w:rsidR="00E02549" w:rsidRDefault="00E453B6" w:rsidP="004751DC">
      <w:pPr>
        <w:ind w:left="720"/>
        <w:jc w:val="both"/>
        <w:rPr>
          <w:rFonts w:ascii="Times New Roman" w:hAnsi="Times New Roman"/>
          <w:sz w:val="24"/>
          <w:szCs w:val="24"/>
        </w:rPr>
      </w:pPr>
      <w:r w:rsidRPr="00C47F3B">
        <w:rPr>
          <w:rFonts w:ascii="Times New Roman" w:hAnsi="Times New Roman"/>
          <w:sz w:val="24"/>
          <w:szCs w:val="24"/>
        </w:rPr>
        <w:t xml:space="preserve">Zinātniskās institūcijas apliecinājums (valdes lēmums) ir jāiesniedz zinātniskām institūcijām gadījumos, ja zinātniskā institūcija pieder vai tai pieder uzņēmumi. Zinātniskās institūcijas apliecina to, ka uzņēmumiem, kas var ietekmēt šādu institūciju, piemēram, būdami tās akcionāri vai dalībnieki, nav piekļuves priekšrocību attiecībā uz šādas organizācijas pētījumu kapacitāti vai tās radītajiem pētniecības rezultātiem jeb pētījuma rezultāti tiks izplatīti neierobežoti konkursa kārtībā, gūstot iespējamo lielāko ekonomisko labumu. </w:t>
      </w:r>
    </w:p>
    <w:p w:rsidR="00E02549" w:rsidRDefault="00E02549" w:rsidP="004751DC">
      <w:pPr>
        <w:jc w:val="both"/>
        <w:rPr>
          <w:rFonts w:ascii="Times New Roman" w:hAnsi="Times New Roman"/>
          <w:sz w:val="24"/>
          <w:szCs w:val="24"/>
        </w:rPr>
      </w:pPr>
    </w:p>
    <w:p w:rsidR="00E02549" w:rsidRPr="00E02549" w:rsidRDefault="00E02549"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DF5145" w:rsidRDefault="00DF5145" w:rsidP="004751DC">
      <w:pPr>
        <w:pStyle w:val="PlainText"/>
        <w:jc w:val="both"/>
        <w:rPr>
          <w:rFonts w:ascii="Times New Roman" w:hAnsi="Times New Roman"/>
          <w:sz w:val="24"/>
          <w:szCs w:val="24"/>
        </w:rPr>
      </w:pPr>
      <w:r w:rsidRPr="00DF5145">
        <w:rPr>
          <w:rFonts w:ascii="Times New Roman" w:hAnsi="Times New Roman"/>
          <w:sz w:val="24"/>
          <w:szCs w:val="24"/>
        </w:rPr>
        <w:t xml:space="preserve">Aizpildot </w:t>
      </w:r>
      <w:r w:rsidR="002269A0">
        <w:rPr>
          <w:rFonts w:ascii="Times New Roman" w:hAnsi="Times New Roman"/>
          <w:sz w:val="24"/>
          <w:szCs w:val="24"/>
        </w:rPr>
        <w:t>pasākuma</w:t>
      </w:r>
      <w:r w:rsidRPr="00DF5145">
        <w:rPr>
          <w:rFonts w:ascii="Times New Roman" w:hAnsi="Times New Roman"/>
          <w:sz w:val="24"/>
          <w:szCs w:val="24"/>
        </w:rPr>
        <w:t xml:space="preserve"> 1.1.1.1</w:t>
      </w:r>
      <w:r w:rsidR="002269A0">
        <w:rPr>
          <w:rFonts w:ascii="Times New Roman" w:hAnsi="Times New Roman"/>
          <w:sz w:val="24"/>
          <w:szCs w:val="24"/>
        </w:rPr>
        <w:t>.</w:t>
      </w:r>
      <w:r w:rsidRPr="00DF5145">
        <w:rPr>
          <w:rFonts w:ascii="Times New Roman" w:hAnsi="Times New Roman"/>
          <w:sz w:val="24"/>
          <w:szCs w:val="24"/>
        </w:rPr>
        <w:t xml:space="preserve"> </w:t>
      </w:r>
      <w:r w:rsidR="002269A0">
        <w:rPr>
          <w:rFonts w:ascii="Times New Roman" w:hAnsi="Times New Roman"/>
          <w:sz w:val="24"/>
          <w:szCs w:val="24"/>
        </w:rPr>
        <w:t xml:space="preserve">“Praktiskās ievirzes pētījumi” projekta iesnieguma </w:t>
      </w:r>
      <w:r w:rsidRPr="00DF5145">
        <w:rPr>
          <w:rFonts w:ascii="Times New Roman" w:hAnsi="Times New Roman"/>
          <w:sz w:val="24"/>
          <w:szCs w:val="24"/>
        </w:rPr>
        <w:t xml:space="preserve">veidlapas 1.5. </w:t>
      </w:r>
      <w:r w:rsidR="002269A0" w:rsidRPr="00DF5145">
        <w:rPr>
          <w:rFonts w:ascii="Times New Roman" w:hAnsi="Times New Roman"/>
          <w:sz w:val="24"/>
          <w:szCs w:val="24"/>
        </w:rPr>
        <w:t>sadaļu</w:t>
      </w:r>
      <w:r w:rsidR="002269A0">
        <w:rPr>
          <w:rFonts w:ascii="Times New Roman" w:hAnsi="Times New Roman"/>
          <w:sz w:val="24"/>
          <w:szCs w:val="24"/>
        </w:rPr>
        <w:t>,</w:t>
      </w:r>
      <w:r w:rsidR="002269A0" w:rsidRPr="00DF5145">
        <w:rPr>
          <w:rFonts w:ascii="Times New Roman" w:hAnsi="Times New Roman"/>
          <w:sz w:val="24"/>
          <w:szCs w:val="24"/>
        </w:rPr>
        <w:t xml:space="preserve"> </w:t>
      </w:r>
      <w:r w:rsidRPr="00DF5145">
        <w:rPr>
          <w:rFonts w:ascii="Times New Roman" w:hAnsi="Times New Roman"/>
          <w:sz w:val="24"/>
          <w:szCs w:val="24"/>
        </w:rPr>
        <w:t>nav skaidrs</w:t>
      </w:r>
      <w:r w:rsidR="00426C37">
        <w:rPr>
          <w:rFonts w:ascii="Times New Roman" w:hAnsi="Times New Roman"/>
          <w:sz w:val="24"/>
          <w:szCs w:val="24"/>
        </w:rPr>
        <w:t>,</w:t>
      </w:r>
      <w:r w:rsidRPr="00DF5145">
        <w:rPr>
          <w:rFonts w:ascii="Times New Roman" w:hAnsi="Times New Roman"/>
          <w:sz w:val="24"/>
          <w:szCs w:val="24"/>
        </w:rPr>
        <w:t xml:space="preserve"> vai 3000 zīmes attiecas uz katras aktivitātes aprakstu vai projekta darbības aprakstu kopumā. Pēc 5. pielikuma veidlapas aizpildīšanas metodikas apraksta sanāk, ka katras aktivitātes aprakstam jābūt īsam, nepārsniedzot 50 vārdus. Ja katras aktivitātes aprakstam 1.5. </w:t>
      </w:r>
      <w:r w:rsidR="00426C37" w:rsidRPr="00DF5145">
        <w:rPr>
          <w:rFonts w:ascii="Times New Roman" w:hAnsi="Times New Roman"/>
          <w:sz w:val="24"/>
          <w:szCs w:val="24"/>
        </w:rPr>
        <w:t xml:space="preserve">sadaļā </w:t>
      </w:r>
      <w:r w:rsidRPr="00DF5145">
        <w:rPr>
          <w:rFonts w:ascii="Times New Roman" w:hAnsi="Times New Roman"/>
          <w:sz w:val="24"/>
          <w:szCs w:val="24"/>
        </w:rPr>
        <w:t>tomēr ir jāsasniedz 3000 zīmes, sanāk vismaz 400 vārdi un veidojas neatbilstība ar 5. pielikuma aizpildīšanas metodik</w:t>
      </w:r>
      <w:r w:rsidR="006522D9">
        <w:rPr>
          <w:rFonts w:ascii="Times New Roman" w:hAnsi="Times New Roman"/>
          <w:sz w:val="24"/>
          <w:szCs w:val="24"/>
        </w:rPr>
        <w:t>u?</w:t>
      </w:r>
    </w:p>
    <w:p w:rsidR="00DF5145" w:rsidRPr="00DF5145" w:rsidRDefault="00DF5145" w:rsidP="004751DC">
      <w:pPr>
        <w:ind w:firstLine="720"/>
        <w:jc w:val="both"/>
        <w:rPr>
          <w:rFonts w:ascii="Times New Roman" w:hAnsi="Times New Roman"/>
          <w:b/>
          <w:sz w:val="24"/>
          <w:szCs w:val="24"/>
        </w:rPr>
      </w:pPr>
      <w:r w:rsidRPr="00DF5145">
        <w:rPr>
          <w:rFonts w:ascii="Times New Roman" w:hAnsi="Times New Roman"/>
          <w:b/>
          <w:sz w:val="24"/>
          <w:szCs w:val="24"/>
        </w:rPr>
        <w:t>Atbilde</w:t>
      </w:r>
    </w:p>
    <w:p w:rsidR="00E453B6" w:rsidRDefault="00E453B6" w:rsidP="004751DC">
      <w:pPr>
        <w:ind w:left="720"/>
        <w:jc w:val="both"/>
        <w:rPr>
          <w:rFonts w:ascii="Times New Roman" w:hAnsi="Times New Roman"/>
          <w:sz w:val="24"/>
          <w:szCs w:val="24"/>
        </w:rPr>
      </w:pPr>
      <w:r w:rsidRPr="00C47F3B">
        <w:rPr>
          <w:rFonts w:ascii="Times New Roman" w:hAnsi="Times New Roman"/>
          <w:sz w:val="24"/>
          <w:szCs w:val="24"/>
        </w:rPr>
        <w:t>Informējam, ka veidlapā 1.5.sadaļā ir norādīts maksimālais pieļaujamais zīmju skaits,  minimālais zīmju skaits nav noteikts. Pašlaik ir palielināts zīmju skaits veidlapas  1.5. sadaļa kolonnā "Projekta darbību apraksts" līdz 20 000 zīmēm visai sadaļai, nenorādot atsevišķus</w:t>
      </w:r>
      <w:r w:rsidR="00E02549">
        <w:rPr>
          <w:rFonts w:ascii="Times New Roman" w:hAnsi="Times New Roman"/>
          <w:sz w:val="24"/>
          <w:szCs w:val="24"/>
        </w:rPr>
        <w:t xml:space="preserve"> ierobežojumus katrai darbībai.</w:t>
      </w:r>
      <w:r w:rsidR="00DF5145">
        <w:rPr>
          <w:rFonts w:ascii="Times New Roman" w:hAnsi="Times New Roman"/>
          <w:sz w:val="24"/>
          <w:szCs w:val="24"/>
        </w:rPr>
        <w:t xml:space="preserve"> </w:t>
      </w:r>
      <w:r w:rsidRPr="00C47F3B">
        <w:rPr>
          <w:rFonts w:ascii="Times New Roman" w:hAnsi="Times New Roman"/>
          <w:sz w:val="24"/>
          <w:szCs w:val="24"/>
        </w:rPr>
        <w:t xml:space="preserve">5.pielikumā jāiekļauj "Projekta darba plāna aprakstu", nevis "Projekta darbības aprakstu" un ierobežojums ir 50 vārdi katrai darbībai. </w:t>
      </w:r>
      <w:r w:rsidR="00426C37">
        <w:rPr>
          <w:rFonts w:ascii="Times New Roman" w:hAnsi="Times New Roman"/>
          <w:sz w:val="24"/>
          <w:szCs w:val="24"/>
        </w:rPr>
        <w:t>Projekta iesnieguma veidlapas</w:t>
      </w:r>
      <w:r w:rsidR="00426C37" w:rsidRPr="00C47F3B">
        <w:rPr>
          <w:rFonts w:ascii="Times New Roman" w:hAnsi="Times New Roman"/>
          <w:sz w:val="24"/>
          <w:szCs w:val="24"/>
        </w:rPr>
        <w:t xml:space="preserve">  </w:t>
      </w:r>
      <w:r w:rsidRPr="00C47F3B">
        <w:rPr>
          <w:rFonts w:ascii="Times New Roman" w:hAnsi="Times New Roman"/>
          <w:sz w:val="24"/>
          <w:szCs w:val="24"/>
        </w:rPr>
        <w:t>1.5. sadaļas kolonnā “Projekta darbību apraksts” projekta iesniedzējs sniedz detalizētu darbības aprakstu, kādi pasākumi un darbības tiks veiktas attiecīgās darbības īstenošanas laikā, bet 5.pielikumā sadaļā  apraksta plānoto darba plānu, iekļaujot katras darbības īsu aprakstu (līdz 50 vārdiem).</w:t>
      </w:r>
      <w:r w:rsidR="00DF5145">
        <w:rPr>
          <w:rFonts w:ascii="Times New Roman" w:hAnsi="Times New Roman"/>
          <w:sz w:val="24"/>
          <w:szCs w:val="24"/>
        </w:rPr>
        <w:t xml:space="preserve"> </w:t>
      </w:r>
      <w:r w:rsidRPr="00C47F3B">
        <w:rPr>
          <w:rFonts w:ascii="Times New Roman" w:hAnsi="Times New Roman"/>
          <w:sz w:val="24"/>
          <w:szCs w:val="24"/>
        </w:rPr>
        <w:t>5.pielikumu jāsagatavo tikai angļu valodā un to vērtēs E</w:t>
      </w:r>
      <w:r w:rsidR="00426C37">
        <w:rPr>
          <w:rFonts w:ascii="Times New Roman" w:hAnsi="Times New Roman"/>
          <w:sz w:val="24"/>
          <w:szCs w:val="24"/>
        </w:rPr>
        <w:t xml:space="preserve">iropas </w:t>
      </w:r>
      <w:r w:rsidRPr="00C47F3B">
        <w:rPr>
          <w:rFonts w:ascii="Times New Roman" w:hAnsi="Times New Roman"/>
          <w:sz w:val="24"/>
          <w:szCs w:val="24"/>
        </w:rPr>
        <w:t>K</w:t>
      </w:r>
      <w:r w:rsidR="00426C37">
        <w:rPr>
          <w:rFonts w:ascii="Times New Roman" w:hAnsi="Times New Roman"/>
          <w:sz w:val="24"/>
          <w:szCs w:val="24"/>
        </w:rPr>
        <w:t>omisijas</w:t>
      </w:r>
      <w:r w:rsidRPr="00C47F3B">
        <w:rPr>
          <w:rFonts w:ascii="Times New Roman" w:hAnsi="Times New Roman"/>
          <w:sz w:val="24"/>
          <w:szCs w:val="24"/>
        </w:rPr>
        <w:t xml:space="preserve"> eksperts.</w:t>
      </w:r>
    </w:p>
    <w:p w:rsidR="006522D9" w:rsidRPr="00C47F3B" w:rsidRDefault="006522D9" w:rsidP="004751DC">
      <w:pPr>
        <w:ind w:left="720"/>
        <w:jc w:val="both"/>
        <w:rPr>
          <w:rFonts w:ascii="Times New Roman" w:hAnsi="Times New Roman"/>
          <w:sz w:val="24"/>
          <w:szCs w:val="24"/>
        </w:rPr>
      </w:pPr>
    </w:p>
    <w:p w:rsidR="00E453B6" w:rsidRPr="00DF5145" w:rsidRDefault="00DF5145" w:rsidP="004751DC">
      <w:pPr>
        <w:pStyle w:val="PlainText"/>
        <w:jc w:val="both"/>
        <w:rPr>
          <w:rFonts w:ascii="Times New Roman" w:hAnsi="Times New Roman"/>
          <w:b/>
          <w:sz w:val="24"/>
          <w:szCs w:val="24"/>
        </w:rPr>
      </w:pPr>
      <w:r>
        <w:rPr>
          <w:rFonts w:ascii="Times New Roman" w:hAnsi="Times New Roman"/>
          <w:b/>
          <w:sz w:val="24"/>
          <w:szCs w:val="24"/>
        </w:rPr>
        <w:t>Jautājums</w:t>
      </w:r>
    </w:p>
    <w:p w:rsidR="00E453B6" w:rsidRPr="00C47F3B" w:rsidRDefault="00BC00FD" w:rsidP="004751DC">
      <w:pPr>
        <w:pStyle w:val="PlainText"/>
        <w:jc w:val="both"/>
        <w:rPr>
          <w:rFonts w:ascii="Times New Roman" w:hAnsi="Times New Roman"/>
          <w:sz w:val="24"/>
          <w:szCs w:val="24"/>
        </w:rPr>
      </w:pPr>
      <w:r>
        <w:rPr>
          <w:rFonts w:ascii="Times New Roman" w:hAnsi="Times New Roman"/>
          <w:sz w:val="24"/>
          <w:szCs w:val="24"/>
        </w:rPr>
        <w:t>Projekta iesnieguma veidlapas b</w:t>
      </w:r>
      <w:r w:rsidR="00E453B6" w:rsidRPr="00C47F3B">
        <w:rPr>
          <w:rFonts w:ascii="Times New Roman" w:hAnsi="Times New Roman"/>
          <w:sz w:val="24"/>
          <w:szCs w:val="24"/>
        </w:rPr>
        <w:t xml:space="preserve">udžeta sadaļā "Materiālu, aprīkojuma un iekārtu izmaksas" ir jānorāda daudzums, mērvienība un vienas mērvienības cena. Kā to norādīt, piem., augu aizsardzības vai mēslošanas līdzekļiem (var būt vairāki desmiti dažādi), reaģentiem analīzēm (vēl vairāk veidu ar dažādu cenu), kolbām, mēģenītēm, sīkajām dārza inventāram utt. </w:t>
      </w:r>
      <w:r>
        <w:rPr>
          <w:rFonts w:ascii="Times New Roman" w:hAnsi="Times New Roman"/>
          <w:sz w:val="24"/>
          <w:szCs w:val="24"/>
        </w:rPr>
        <w:t>C</w:t>
      </w:r>
      <w:r w:rsidR="00E453B6" w:rsidRPr="00C47F3B">
        <w:rPr>
          <w:rFonts w:ascii="Times New Roman" w:hAnsi="Times New Roman"/>
          <w:sz w:val="24"/>
          <w:szCs w:val="24"/>
        </w:rPr>
        <w:t>ik sīki tas jāatšifrē budžetā, vai varam apvienot lielākās gru</w:t>
      </w:r>
      <w:r w:rsidR="006522D9">
        <w:rPr>
          <w:rFonts w:ascii="Times New Roman" w:hAnsi="Times New Roman"/>
          <w:sz w:val="24"/>
          <w:szCs w:val="24"/>
        </w:rPr>
        <w:t>pās, nenorādot precīzu skaitu (</w:t>
      </w:r>
      <w:r w:rsidR="00E453B6" w:rsidRPr="00C47F3B">
        <w:rPr>
          <w:rFonts w:ascii="Times New Roman" w:hAnsi="Times New Roman"/>
          <w:sz w:val="24"/>
          <w:szCs w:val="24"/>
        </w:rPr>
        <w:t>gab.), jo šobr</w:t>
      </w:r>
      <w:r w:rsidR="004751DC">
        <w:rPr>
          <w:rFonts w:ascii="Times New Roman" w:hAnsi="Times New Roman"/>
          <w:sz w:val="24"/>
          <w:szCs w:val="24"/>
        </w:rPr>
        <w:t>īd nevaram pateikt tik precīzi?</w:t>
      </w:r>
    </w:p>
    <w:p w:rsidR="00DF5145" w:rsidRPr="00DF5145" w:rsidRDefault="00DF5145" w:rsidP="004751DC">
      <w:pPr>
        <w:pStyle w:val="PlainText"/>
        <w:ind w:left="720"/>
        <w:jc w:val="both"/>
        <w:rPr>
          <w:rFonts w:ascii="Times New Roman" w:hAnsi="Times New Roman"/>
          <w:b/>
          <w:sz w:val="24"/>
          <w:szCs w:val="24"/>
        </w:rPr>
      </w:pPr>
      <w:r w:rsidRPr="00DF5145">
        <w:rPr>
          <w:rFonts w:ascii="Times New Roman" w:hAnsi="Times New Roman"/>
          <w:b/>
          <w:sz w:val="24"/>
          <w:szCs w:val="24"/>
        </w:rPr>
        <w:t>Atbilde</w:t>
      </w:r>
    </w:p>
    <w:p w:rsidR="00E453B6" w:rsidRDefault="00E453B6" w:rsidP="004751DC">
      <w:pPr>
        <w:pStyle w:val="PlainText"/>
        <w:ind w:left="720"/>
        <w:jc w:val="both"/>
        <w:rPr>
          <w:rFonts w:ascii="Times New Roman" w:hAnsi="Times New Roman"/>
          <w:sz w:val="24"/>
          <w:szCs w:val="24"/>
        </w:rPr>
      </w:pPr>
      <w:r w:rsidRPr="00C47F3B">
        <w:rPr>
          <w:rFonts w:ascii="Times New Roman" w:hAnsi="Times New Roman"/>
          <w:sz w:val="24"/>
          <w:szCs w:val="24"/>
        </w:rPr>
        <w:t xml:space="preserve">Šādā gadījumā projekta īstenošanā nepieciešamās iegādes var apvienot lielākās grupas un kā mērvienību un skaitu projekta iesnieguma veidlapas 3.pielikumā "Projekta budžeta kopsavilkums" norādīt iegādes līgumu skaitu, kuru ietvaros tiks iegādāti šie materiāli. </w:t>
      </w:r>
    </w:p>
    <w:p w:rsidR="00DF5145" w:rsidRPr="00C47F3B" w:rsidRDefault="00DF5145" w:rsidP="004751DC">
      <w:pPr>
        <w:pStyle w:val="PlainText"/>
        <w:ind w:left="720"/>
        <w:jc w:val="both"/>
        <w:rPr>
          <w:rFonts w:ascii="Times New Roman" w:hAnsi="Times New Roman"/>
          <w:sz w:val="24"/>
          <w:szCs w:val="24"/>
        </w:rPr>
      </w:pPr>
    </w:p>
    <w:p w:rsidR="00E453B6" w:rsidRPr="00DF5145" w:rsidRDefault="00DF5145" w:rsidP="004751DC">
      <w:pPr>
        <w:pStyle w:val="PlainText"/>
        <w:jc w:val="both"/>
        <w:rPr>
          <w:rFonts w:ascii="Times New Roman" w:hAnsi="Times New Roman"/>
          <w:b/>
          <w:sz w:val="24"/>
          <w:szCs w:val="24"/>
        </w:rPr>
      </w:pPr>
      <w:r>
        <w:rPr>
          <w:rFonts w:ascii="Times New Roman" w:hAnsi="Times New Roman"/>
          <w:b/>
          <w:sz w:val="24"/>
          <w:szCs w:val="24"/>
        </w:rPr>
        <w:t>Jautājums</w:t>
      </w:r>
    </w:p>
    <w:p w:rsidR="00E453B6" w:rsidRPr="00C47F3B" w:rsidRDefault="00BC00FD" w:rsidP="004751DC">
      <w:pPr>
        <w:pStyle w:val="PlainText"/>
        <w:jc w:val="both"/>
        <w:rPr>
          <w:rFonts w:ascii="Times New Roman" w:hAnsi="Times New Roman"/>
          <w:sz w:val="24"/>
          <w:szCs w:val="24"/>
        </w:rPr>
      </w:pPr>
      <w:r>
        <w:rPr>
          <w:rFonts w:ascii="Times New Roman" w:hAnsi="Times New Roman"/>
          <w:sz w:val="24"/>
          <w:szCs w:val="24"/>
        </w:rPr>
        <w:t>J</w:t>
      </w:r>
      <w:r w:rsidR="00E453B6" w:rsidRPr="00C47F3B">
        <w:rPr>
          <w:rFonts w:ascii="Times New Roman" w:hAnsi="Times New Roman"/>
          <w:sz w:val="24"/>
          <w:szCs w:val="24"/>
        </w:rPr>
        <w:t>autājums par komandējumiem</w:t>
      </w:r>
      <w:r>
        <w:rPr>
          <w:rFonts w:ascii="Times New Roman" w:hAnsi="Times New Roman"/>
          <w:sz w:val="24"/>
          <w:szCs w:val="24"/>
        </w:rPr>
        <w:t xml:space="preserve"> </w:t>
      </w:r>
      <w:r w:rsidR="00E453B6" w:rsidRPr="00C47F3B">
        <w:rPr>
          <w:rFonts w:ascii="Times New Roman" w:hAnsi="Times New Roman"/>
          <w:sz w:val="24"/>
          <w:szCs w:val="24"/>
        </w:rPr>
        <w:t>- ir pasākumi, kuri regulāri notiek reizi 2 vai 4 gados, bet nav vēl precīzas info ne par dalības maksām, ne par precīzu pilsētu. Vai varam plānot aptuvenu summu, sīkāk neizdalot pozīci</w:t>
      </w:r>
      <w:r w:rsidR="004751DC">
        <w:rPr>
          <w:rFonts w:ascii="Times New Roman" w:hAnsi="Times New Roman"/>
          <w:sz w:val="24"/>
          <w:szCs w:val="24"/>
        </w:rPr>
        <w:t>jas ( viesnīca, transports...)?</w:t>
      </w:r>
    </w:p>
    <w:p w:rsidR="00DF5145" w:rsidRPr="00DF5145" w:rsidRDefault="00DF5145" w:rsidP="004751DC">
      <w:pPr>
        <w:pStyle w:val="PlainText"/>
        <w:ind w:left="720"/>
        <w:jc w:val="both"/>
        <w:rPr>
          <w:rFonts w:ascii="Times New Roman" w:hAnsi="Times New Roman"/>
          <w:b/>
          <w:sz w:val="24"/>
          <w:szCs w:val="24"/>
        </w:rPr>
      </w:pPr>
      <w:r w:rsidRPr="00DF5145">
        <w:rPr>
          <w:rFonts w:ascii="Times New Roman" w:hAnsi="Times New Roman"/>
          <w:b/>
          <w:sz w:val="24"/>
          <w:szCs w:val="24"/>
        </w:rPr>
        <w:t>Atbilde</w:t>
      </w:r>
    </w:p>
    <w:p w:rsidR="00E453B6" w:rsidRDefault="00E453B6" w:rsidP="004751DC">
      <w:pPr>
        <w:pStyle w:val="PlainText"/>
        <w:ind w:left="720"/>
        <w:jc w:val="both"/>
        <w:rPr>
          <w:rFonts w:ascii="Times New Roman" w:hAnsi="Times New Roman"/>
          <w:sz w:val="24"/>
          <w:szCs w:val="24"/>
        </w:rPr>
      </w:pPr>
      <w:r w:rsidRPr="00C47F3B">
        <w:rPr>
          <w:rFonts w:ascii="Times New Roman" w:hAnsi="Times New Roman"/>
          <w:sz w:val="24"/>
          <w:szCs w:val="24"/>
        </w:rPr>
        <w:t>Jā, šādā gadījumā  ir jānorāda</w:t>
      </w:r>
      <w:r w:rsidR="00DF5145">
        <w:rPr>
          <w:rFonts w:ascii="Times New Roman" w:hAnsi="Times New Roman"/>
          <w:sz w:val="24"/>
          <w:szCs w:val="24"/>
        </w:rPr>
        <w:t xml:space="preserve"> plānotās komandējuma izmaksas.</w:t>
      </w:r>
    </w:p>
    <w:p w:rsidR="00DF5145" w:rsidRPr="00C47F3B" w:rsidRDefault="00DF5145" w:rsidP="004751DC">
      <w:pPr>
        <w:pStyle w:val="PlainText"/>
        <w:jc w:val="both"/>
        <w:rPr>
          <w:rFonts w:ascii="Times New Roman" w:hAnsi="Times New Roman"/>
          <w:sz w:val="24"/>
          <w:szCs w:val="24"/>
        </w:rPr>
      </w:pPr>
    </w:p>
    <w:p w:rsidR="00DF5145" w:rsidRPr="00E02549" w:rsidRDefault="00DF5145"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pStyle w:val="PlainText"/>
        <w:jc w:val="both"/>
        <w:rPr>
          <w:rFonts w:ascii="Times New Roman" w:hAnsi="Times New Roman"/>
          <w:sz w:val="24"/>
          <w:szCs w:val="24"/>
        </w:rPr>
      </w:pPr>
      <w:r w:rsidRPr="00C47F3B">
        <w:rPr>
          <w:rFonts w:ascii="Times New Roman" w:hAnsi="Times New Roman"/>
          <w:sz w:val="24"/>
          <w:szCs w:val="24"/>
        </w:rPr>
        <w:t>Ja plānota stādu iegāde no kokaudzētavas, vai var attiecināt pilnu summu, vai tāpat kā iekārtām ti</w:t>
      </w:r>
      <w:r w:rsidR="006522D9">
        <w:rPr>
          <w:rFonts w:ascii="Times New Roman" w:hAnsi="Times New Roman"/>
          <w:sz w:val="24"/>
          <w:szCs w:val="24"/>
        </w:rPr>
        <w:t>kai kaut kādu nolietojuma daļu?</w:t>
      </w:r>
    </w:p>
    <w:p w:rsidR="00DF5145" w:rsidRPr="00DF5145" w:rsidRDefault="00E453B6" w:rsidP="004751DC">
      <w:pPr>
        <w:pStyle w:val="PlainText"/>
        <w:ind w:left="720"/>
        <w:jc w:val="both"/>
        <w:rPr>
          <w:rFonts w:ascii="Times New Roman" w:hAnsi="Times New Roman"/>
          <w:b/>
          <w:sz w:val="24"/>
          <w:szCs w:val="24"/>
        </w:rPr>
      </w:pPr>
      <w:r w:rsidRPr="00DF5145">
        <w:rPr>
          <w:rFonts w:ascii="Times New Roman" w:hAnsi="Times New Roman"/>
          <w:b/>
          <w:sz w:val="24"/>
          <w:szCs w:val="24"/>
        </w:rPr>
        <w:t>A</w:t>
      </w:r>
      <w:r w:rsidR="00DF5145" w:rsidRPr="00DF5145">
        <w:rPr>
          <w:rFonts w:ascii="Times New Roman" w:hAnsi="Times New Roman"/>
          <w:b/>
          <w:sz w:val="24"/>
          <w:szCs w:val="24"/>
        </w:rPr>
        <w:t>tbilde</w:t>
      </w:r>
    </w:p>
    <w:p w:rsidR="00E453B6" w:rsidRPr="00C47F3B" w:rsidRDefault="00E453B6" w:rsidP="004751DC">
      <w:pPr>
        <w:pStyle w:val="PlainText"/>
        <w:ind w:left="720"/>
        <w:jc w:val="both"/>
        <w:rPr>
          <w:rFonts w:ascii="Times New Roman" w:hAnsi="Times New Roman"/>
          <w:sz w:val="24"/>
          <w:szCs w:val="24"/>
        </w:rPr>
      </w:pPr>
      <w:r w:rsidRPr="00C47F3B">
        <w:rPr>
          <w:rFonts w:ascii="Times New Roman" w:hAnsi="Times New Roman"/>
          <w:sz w:val="24"/>
          <w:szCs w:val="24"/>
        </w:rPr>
        <w:t xml:space="preserve">Ja projekta ietvaros iepirktie stādi tiek ņemti uzskaitē kā pamatlīdzekļi, tad izmaksas attiecināmas tieši tāpat kā citu pamatlīdzekļu iepirkuma gadījumā. </w:t>
      </w:r>
    </w:p>
    <w:p w:rsidR="00E453B6" w:rsidRPr="00C47F3B" w:rsidRDefault="00E453B6" w:rsidP="004751DC">
      <w:pPr>
        <w:jc w:val="both"/>
        <w:rPr>
          <w:rFonts w:ascii="Times New Roman" w:hAnsi="Times New Roman"/>
          <w:sz w:val="24"/>
          <w:szCs w:val="24"/>
        </w:rPr>
      </w:pPr>
    </w:p>
    <w:p w:rsidR="00DF5145" w:rsidRPr="000569B0" w:rsidRDefault="00DF5145" w:rsidP="004751DC">
      <w:pPr>
        <w:pStyle w:val="PlainText"/>
        <w:jc w:val="both"/>
        <w:rPr>
          <w:rFonts w:ascii="Times New Roman" w:hAnsi="Times New Roman"/>
          <w:b/>
          <w:sz w:val="24"/>
          <w:szCs w:val="24"/>
          <w:highlight w:val="yellow"/>
        </w:rPr>
      </w:pPr>
      <w:r w:rsidRPr="000569B0">
        <w:rPr>
          <w:rFonts w:ascii="Times New Roman" w:hAnsi="Times New Roman"/>
          <w:b/>
          <w:sz w:val="24"/>
          <w:szCs w:val="24"/>
          <w:highlight w:val="yellow"/>
        </w:rPr>
        <w:t>Jautājums</w:t>
      </w:r>
    </w:p>
    <w:p w:rsidR="00E453B6" w:rsidRPr="000569B0" w:rsidRDefault="00E453B6" w:rsidP="004751DC">
      <w:pPr>
        <w:jc w:val="both"/>
        <w:rPr>
          <w:rFonts w:ascii="Times New Roman" w:hAnsi="Times New Roman"/>
          <w:sz w:val="24"/>
          <w:szCs w:val="24"/>
          <w:highlight w:val="yellow"/>
        </w:rPr>
      </w:pPr>
      <w:r w:rsidRPr="000569B0">
        <w:rPr>
          <w:rFonts w:ascii="Times New Roman" w:hAnsi="Times New Roman"/>
          <w:sz w:val="24"/>
          <w:szCs w:val="24"/>
          <w:highlight w:val="yellow"/>
        </w:rPr>
        <w:t xml:space="preserve">Projektu iesniegumu veidlapas 1.6.1. sadaļas 4. rindā "Projekta īstenošanai piesaistītais </w:t>
      </w:r>
      <w:r w:rsidRPr="000569B0">
        <w:rPr>
          <w:rFonts w:ascii="Times New Roman" w:hAnsi="Times New Roman"/>
          <w:bCs/>
          <w:sz w:val="24"/>
          <w:szCs w:val="24"/>
          <w:highlight w:val="yellow"/>
        </w:rPr>
        <w:t>privātais</w:t>
      </w:r>
      <w:r w:rsidR="006522D9" w:rsidRPr="000569B0">
        <w:rPr>
          <w:rFonts w:ascii="Times New Roman" w:hAnsi="Times New Roman"/>
          <w:sz w:val="24"/>
          <w:szCs w:val="24"/>
          <w:highlight w:val="yellow"/>
        </w:rPr>
        <w:t xml:space="preserve"> finansējums (</w:t>
      </w:r>
      <w:r w:rsidRPr="000569B0">
        <w:rPr>
          <w:rFonts w:ascii="Times New Roman" w:hAnsi="Times New Roman"/>
          <w:sz w:val="24"/>
          <w:szCs w:val="24"/>
          <w:highlight w:val="yellow"/>
        </w:rPr>
        <w:t>t.sk. ieguldījumi natūrā)".</w:t>
      </w:r>
      <w:r w:rsidR="006522D9" w:rsidRPr="000569B0">
        <w:rPr>
          <w:rFonts w:ascii="Times New Roman" w:hAnsi="Times New Roman"/>
          <w:sz w:val="24"/>
          <w:szCs w:val="24"/>
          <w:highlight w:val="yellow"/>
        </w:rPr>
        <w:t xml:space="preserve"> </w:t>
      </w:r>
      <w:r w:rsidR="00BC00FD" w:rsidRPr="000569B0">
        <w:rPr>
          <w:rFonts w:ascii="Times New Roman" w:hAnsi="Times New Roman"/>
          <w:sz w:val="24"/>
          <w:szCs w:val="24"/>
          <w:highlight w:val="yellow"/>
        </w:rPr>
        <w:t>“</w:t>
      </w:r>
      <w:r w:rsidRPr="000569B0">
        <w:rPr>
          <w:rFonts w:ascii="Times New Roman" w:hAnsi="Times New Roman"/>
          <w:sz w:val="24"/>
          <w:szCs w:val="24"/>
          <w:highlight w:val="yellow"/>
        </w:rPr>
        <w:t>Privātais</w:t>
      </w:r>
      <w:r w:rsidR="00BC00FD" w:rsidRPr="000569B0">
        <w:rPr>
          <w:rFonts w:ascii="Times New Roman" w:hAnsi="Times New Roman"/>
          <w:sz w:val="24"/>
          <w:szCs w:val="24"/>
          <w:highlight w:val="yellow"/>
        </w:rPr>
        <w:t>”</w:t>
      </w:r>
      <w:r w:rsidRPr="000569B0">
        <w:rPr>
          <w:rFonts w:ascii="Times New Roman" w:hAnsi="Times New Roman"/>
          <w:sz w:val="24"/>
          <w:szCs w:val="24"/>
          <w:highlight w:val="yellow"/>
        </w:rPr>
        <w:t xml:space="preserve"> domāts kā pašu līdzfinansējums - gan no privātiem, gan publiskas izcelsmes līdzekļiem?</w:t>
      </w:r>
    </w:p>
    <w:p w:rsidR="00DF5145" w:rsidRPr="000569B0" w:rsidRDefault="00DF5145" w:rsidP="004751DC">
      <w:pPr>
        <w:ind w:left="720"/>
        <w:jc w:val="both"/>
        <w:rPr>
          <w:rFonts w:ascii="Times New Roman" w:hAnsi="Times New Roman"/>
          <w:b/>
          <w:sz w:val="24"/>
          <w:szCs w:val="24"/>
          <w:highlight w:val="yellow"/>
        </w:rPr>
      </w:pPr>
      <w:r w:rsidRPr="000569B0">
        <w:rPr>
          <w:rFonts w:ascii="Times New Roman" w:hAnsi="Times New Roman"/>
          <w:b/>
          <w:sz w:val="24"/>
          <w:szCs w:val="24"/>
          <w:highlight w:val="yellow"/>
        </w:rPr>
        <w:t>Atbilde</w:t>
      </w:r>
    </w:p>
    <w:p w:rsidR="00E453B6" w:rsidRDefault="00E453B6" w:rsidP="004751DC">
      <w:pPr>
        <w:ind w:left="720"/>
        <w:jc w:val="both"/>
        <w:rPr>
          <w:rFonts w:ascii="Times New Roman" w:hAnsi="Times New Roman"/>
          <w:sz w:val="24"/>
          <w:szCs w:val="24"/>
        </w:rPr>
      </w:pPr>
      <w:r w:rsidRPr="000569B0">
        <w:rPr>
          <w:rFonts w:ascii="Times New Roman" w:hAnsi="Times New Roman"/>
          <w:sz w:val="24"/>
          <w:szCs w:val="24"/>
          <w:highlight w:val="yellow"/>
        </w:rPr>
        <w:t xml:space="preserve">Informējam, ka atbilstoši veiktajiem grozījumiem atlases nolikumā, projekta iesniedzējam jāaizpilda viena uzraudzības rādītāju tabula Nr.1.6., kurā norāda plānotās uzraudzības rādītāju vērtības </w:t>
      </w:r>
      <w:r w:rsidRPr="000569B0">
        <w:rPr>
          <w:rFonts w:ascii="Times New Roman" w:hAnsi="Times New Roman"/>
          <w:sz w:val="24"/>
          <w:szCs w:val="24"/>
          <w:highlight w:val="yellow"/>
          <w:u w:val="single"/>
        </w:rPr>
        <w:t>projekta līmenī</w:t>
      </w:r>
      <w:r w:rsidRPr="000569B0">
        <w:rPr>
          <w:rFonts w:ascii="Times New Roman" w:hAnsi="Times New Roman"/>
          <w:sz w:val="24"/>
          <w:szCs w:val="24"/>
          <w:highlight w:val="yellow"/>
        </w:rPr>
        <w:t xml:space="preserve">. Plānojot rādītāju "Projekta īstenošanai piesaistītais </w:t>
      </w:r>
      <w:r w:rsidRPr="000569B0">
        <w:rPr>
          <w:rFonts w:ascii="Times New Roman" w:hAnsi="Times New Roman"/>
          <w:bCs/>
          <w:sz w:val="24"/>
          <w:szCs w:val="24"/>
          <w:highlight w:val="yellow"/>
        </w:rPr>
        <w:t>privātais</w:t>
      </w:r>
      <w:r w:rsidRPr="000569B0">
        <w:rPr>
          <w:rFonts w:ascii="Times New Roman" w:hAnsi="Times New Roman"/>
          <w:sz w:val="24"/>
          <w:szCs w:val="24"/>
          <w:highlight w:val="yellow"/>
        </w:rPr>
        <w:t xml:space="preserve"> finansējums (t.sk. ieguldījumi natūrā)", norādāms projekta līdzfinansējums, kas ir projekta īstenošanai paredzētais projekta iesniedzēja līdzfinansējums gan no privātiem, gan publiskas izcelsmes līdzekļiem.</w:t>
      </w:r>
      <w:r w:rsidRPr="00C47F3B">
        <w:rPr>
          <w:rFonts w:ascii="Times New Roman" w:hAnsi="Times New Roman"/>
          <w:sz w:val="24"/>
          <w:szCs w:val="24"/>
        </w:rPr>
        <w:t xml:space="preserve"> </w:t>
      </w:r>
    </w:p>
    <w:p w:rsidR="000569B0" w:rsidRPr="00B15144" w:rsidRDefault="000569B0" w:rsidP="000569B0">
      <w:pPr>
        <w:jc w:val="both"/>
        <w:rPr>
          <w:rFonts w:ascii="Times New Roman" w:hAnsi="Times New Roman"/>
          <w:b/>
          <w:color w:val="FF0000"/>
          <w:sz w:val="24"/>
          <w:szCs w:val="24"/>
          <w:u w:val="single"/>
        </w:rPr>
      </w:pPr>
      <w:r w:rsidRPr="00B15144">
        <w:rPr>
          <w:rFonts w:ascii="Times New Roman" w:hAnsi="Times New Roman"/>
          <w:b/>
          <w:color w:val="FF0000"/>
          <w:sz w:val="24"/>
          <w:szCs w:val="24"/>
          <w:u w:val="single"/>
        </w:rPr>
        <w:t>Precizēta atbilde (08.06.2016.)</w:t>
      </w:r>
      <w:bookmarkStart w:id="0" w:name="_GoBack"/>
      <w:bookmarkEnd w:id="0"/>
    </w:p>
    <w:p w:rsidR="000569B0" w:rsidRPr="000569B0" w:rsidRDefault="000569B0" w:rsidP="000569B0">
      <w:pPr>
        <w:rPr>
          <w:rFonts w:ascii="Times New Roman" w:eastAsia="Calibri" w:hAnsi="Times New Roman"/>
          <w:sz w:val="24"/>
          <w:szCs w:val="24"/>
          <w:lang w:eastAsia="lv-LV"/>
        </w:rPr>
      </w:pPr>
      <w:r w:rsidRPr="000569B0">
        <w:rPr>
          <w:rFonts w:ascii="Times New Roman" w:eastAsia="Calibri" w:hAnsi="Times New Roman"/>
          <w:color w:val="FF0000"/>
          <w:sz w:val="24"/>
          <w:szCs w:val="24"/>
          <w:lang w:eastAsia="lv-LV"/>
        </w:rPr>
        <w:t xml:space="preserve">Projekta iesnieguma veidlapas 1.6. sadaļā pie rādītāja "Projekta īstenošanai piesaistītais </w:t>
      </w:r>
      <w:r w:rsidRPr="000569B0">
        <w:rPr>
          <w:rFonts w:ascii="Times New Roman" w:eastAsia="Calibri" w:hAnsi="Times New Roman"/>
          <w:b/>
          <w:bCs/>
          <w:color w:val="FF0000"/>
          <w:sz w:val="24"/>
          <w:szCs w:val="24"/>
          <w:lang w:eastAsia="lv-LV"/>
        </w:rPr>
        <w:t>privātais</w:t>
      </w:r>
      <w:r w:rsidRPr="000569B0">
        <w:rPr>
          <w:rFonts w:ascii="Times New Roman" w:eastAsia="Calibri" w:hAnsi="Times New Roman"/>
          <w:color w:val="FF0000"/>
          <w:sz w:val="24"/>
          <w:szCs w:val="24"/>
          <w:lang w:eastAsia="lv-LV"/>
        </w:rPr>
        <w:t xml:space="preserve"> finansējums ( t.sk ieguldījumi natūrā)” projekta līmenī identificē to privāto finansējumu, kas tiks piesaistīts projekta īstenošanai. Ar privātu finansējumu saprot tādu finansējumu, ko finansējuma saņēmējs ir ieguvis saimnieciskas darbības ietvaros, ziedojumu, </w:t>
      </w:r>
      <w:r w:rsidRPr="000569B0">
        <w:rPr>
          <w:rFonts w:ascii="Times New Roman" w:eastAsia="Calibri" w:hAnsi="Times New Roman"/>
          <w:color w:val="FF0000"/>
          <w:sz w:val="24"/>
          <w:szCs w:val="24"/>
        </w:rPr>
        <w:t xml:space="preserve">kredītiestādē ņemta aizdevuma vai Valsts kases aizdevuma, ja tas piešķirts BEZ atvieglotas % likmes, rezultātā </w:t>
      </w:r>
      <w:r w:rsidRPr="000569B0">
        <w:rPr>
          <w:rFonts w:ascii="Times New Roman" w:eastAsia="Calibri" w:hAnsi="Times New Roman"/>
          <w:color w:val="FF0000"/>
          <w:sz w:val="24"/>
          <w:szCs w:val="24"/>
          <w:lang w:eastAsia="lv-LV"/>
        </w:rPr>
        <w:t> vai citā veidā, kas nav valsts budžeta dotācija vai cits finansējums no publiskas izcelsmes līdzekļiem. No maksās pakalpojumiem gūtie ieņēmumi no valsts un pašvaldības institūcijām arī tiks uzskatīts par privātu finansējumu</w:t>
      </w:r>
      <w:r w:rsidRPr="000569B0">
        <w:rPr>
          <w:rFonts w:ascii="Times New Roman" w:eastAsia="Calibri" w:hAnsi="Times New Roman"/>
          <w:sz w:val="24"/>
          <w:szCs w:val="24"/>
          <w:lang w:eastAsia="lv-LV"/>
        </w:rPr>
        <w:t>.  </w:t>
      </w:r>
    </w:p>
    <w:p w:rsidR="000569B0" w:rsidRPr="000569B0" w:rsidRDefault="000569B0" w:rsidP="000569B0">
      <w:pPr>
        <w:rPr>
          <w:rFonts w:ascii="Times New Roman" w:eastAsia="Calibri" w:hAnsi="Times New Roman"/>
          <w:color w:val="1F497D"/>
          <w:lang w:eastAsia="lv-LV"/>
        </w:rPr>
      </w:pPr>
    </w:p>
    <w:p w:rsidR="000569B0" w:rsidRPr="000569B0" w:rsidRDefault="000569B0" w:rsidP="000569B0">
      <w:pPr>
        <w:jc w:val="both"/>
        <w:rPr>
          <w:rFonts w:ascii="Times New Roman" w:hAnsi="Times New Roman"/>
          <w:sz w:val="24"/>
          <w:szCs w:val="24"/>
        </w:rPr>
      </w:pPr>
    </w:p>
    <w:p w:rsidR="00DF5145" w:rsidRPr="00E02549" w:rsidRDefault="00E453B6" w:rsidP="004751DC">
      <w:pPr>
        <w:pStyle w:val="PlainText"/>
        <w:ind w:left="720"/>
        <w:jc w:val="both"/>
        <w:rPr>
          <w:rFonts w:ascii="Times New Roman" w:hAnsi="Times New Roman"/>
          <w:b/>
          <w:sz w:val="24"/>
          <w:szCs w:val="24"/>
        </w:rPr>
      </w:pPr>
      <w:r w:rsidRPr="00C47F3B">
        <w:rPr>
          <w:rFonts w:ascii="Times New Roman" w:hAnsi="Times New Roman"/>
          <w:sz w:val="24"/>
          <w:szCs w:val="24"/>
        </w:rPr>
        <w:br/>
      </w:r>
      <w:r w:rsidR="00DF5145" w:rsidRPr="00E02549">
        <w:rPr>
          <w:rFonts w:ascii="Times New Roman" w:hAnsi="Times New Roman"/>
          <w:b/>
          <w:sz w:val="24"/>
          <w:szCs w:val="24"/>
        </w:rPr>
        <w:t>Jautājums</w:t>
      </w:r>
    </w:p>
    <w:p w:rsidR="00E453B6" w:rsidRPr="00C47F3B" w:rsidRDefault="00E453B6" w:rsidP="004751DC">
      <w:pPr>
        <w:jc w:val="both"/>
        <w:rPr>
          <w:rFonts w:ascii="Times New Roman" w:hAnsi="Times New Roman"/>
          <w:sz w:val="24"/>
          <w:szCs w:val="24"/>
        </w:rPr>
      </w:pPr>
      <w:r w:rsidRPr="00C47F3B">
        <w:rPr>
          <w:rFonts w:ascii="Times New Roman" w:hAnsi="Times New Roman"/>
          <w:sz w:val="24"/>
          <w:szCs w:val="24"/>
        </w:rPr>
        <w:t xml:space="preserve">Ja natūru nodrošina kā </w:t>
      </w:r>
      <w:r w:rsidRPr="00C47F3B">
        <w:rPr>
          <w:rFonts w:ascii="Times New Roman" w:hAnsi="Times New Roman"/>
          <w:bCs/>
          <w:sz w:val="24"/>
          <w:szCs w:val="24"/>
        </w:rPr>
        <w:t>brīvprātīgo darbu/profesionālo darbu bez atlīdzības</w:t>
      </w:r>
      <w:r w:rsidRPr="00C47F3B">
        <w:rPr>
          <w:rFonts w:ascii="Times New Roman" w:hAnsi="Times New Roman"/>
          <w:sz w:val="24"/>
          <w:szCs w:val="24"/>
        </w:rPr>
        <w:t>, vai pētnieks var daļēji saņemt atalgojumu no projekta un daļēji strādāt brīvprātīgi projektā ( nodalot atsevišķi stundu + darbu uzskaiti gan par apmaksāto, g</w:t>
      </w:r>
      <w:r w:rsidR="004751DC">
        <w:rPr>
          <w:rFonts w:ascii="Times New Roman" w:hAnsi="Times New Roman"/>
          <w:sz w:val="24"/>
          <w:szCs w:val="24"/>
        </w:rPr>
        <w:t>an brīvprātīgo darbu projektā)?</w:t>
      </w:r>
    </w:p>
    <w:p w:rsidR="00DF5145" w:rsidRPr="00DF5145" w:rsidRDefault="00DF5145" w:rsidP="004751DC">
      <w:pPr>
        <w:ind w:left="720"/>
        <w:jc w:val="both"/>
        <w:rPr>
          <w:rFonts w:ascii="Times New Roman" w:hAnsi="Times New Roman"/>
          <w:b/>
          <w:sz w:val="24"/>
          <w:szCs w:val="24"/>
        </w:rPr>
      </w:pPr>
      <w:r w:rsidRPr="00DF5145">
        <w:rPr>
          <w:rFonts w:ascii="Times New Roman" w:hAnsi="Times New Roman"/>
          <w:b/>
          <w:sz w:val="24"/>
          <w:szCs w:val="24"/>
        </w:rPr>
        <w:t>Atbilde</w:t>
      </w:r>
    </w:p>
    <w:p w:rsidR="00B92004" w:rsidRPr="00C47F3B" w:rsidRDefault="00E453B6" w:rsidP="004F2A42">
      <w:pPr>
        <w:ind w:left="720"/>
        <w:jc w:val="both"/>
        <w:rPr>
          <w:rFonts w:ascii="Times New Roman" w:hAnsi="Times New Roman"/>
          <w:sz w:val="24"/>
          <w:szCs w:val="24"/>
        </w:rPr>
      </w:pPr>
      <w:r w:rsidRPr="00C47F3B">
        <w:rPr>
          <w:rFonts w:ascii="Times New Roman" w:hAnsi="Times New Roman"/>
          <w:sz w:val="24"/>
          <w:szCs w:val="24"/>
        </w:rPr>
        <w:t>Jā, šādā gadījumā pētnieks var strādāt projektā gan saņemo</w:t>
      </w:r>
      <w:r w:rsidR="00665BB0">
        <w:rPr>
          <w:rFonts w:ascii="Times New Roman" w:hAnsi="Times New Roman"/>
          <w:sz w:val="24"/>
          <w:szCs w:val="24"/>
        </w:rPr>
        <w:t>t</w:t>
      </w:r>
      <w:r w:rsidRPr="00C47F3B">
        <w:rPr>
          <w:rFonts w:ascii="Times New Roman" w:hAnsi="Times New Roman"/>
          <w:sz w:val="24"/>
          <w:szCs w:val="24"/>
        </w:rPr>
        <w:t xml:space="preserve"> atalgojumu, gan veicot profesionālo darbu bez atlīdzības. </w:t>
      </w:r>
    </w:p>
    <w:p w:rsidR="00DF5145" w:rsidRPr="00E02549" w:rsidRDefault="00DF5145"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pStyle w:val="PlainText"/>
        <w:jc w:val="both"/>
        <w:rPr>
          <w:rFonts w:ascii="Times New Roman" w:hAnsi="Times New Roman"/>
          <w:sz w:val="24"/>
          <w:szCs w:val="24"/>
        </w:rPr>
      </w:pPr>
      <w:r w:rsidRPr="00C47F3B">
        <w:rPr>
          <w:rFonts w:ascii="Times New Roman" w:hAnsi="Times New Roman"/>
          <w:sz w:val="24"/>
          <w:szCs w:val="24"/>
        </w:rPr>
        <w:t>3. pielikums "Projekta budžeta kopsavilkums". Kurā pozīcijā var paredzēt intelektuālā īpašuma (patenta) aizsardzību</w:t>
      </w:r>
      <w:r w:rsidR="00665BB0">
        <w:rPr>
          <w:rFonts w:ascii="Times New Roman" w:hAnsi="Times New Roman"/>
          <w:sz w:val="24"/>
          <w:szCs w:val="24"/>
        </w:rPr>
        <w:t>?</w:t>
      </w:r>
      <w:r w:rsidRPr="00C47F3B">
        <w:rPr>
          <w:rFonts w:ascii="Times New Roman" w:hAnsi="Times New Roman"/>
          <w:sz w:val="24"/>
          <w:szCs w:val="24"/>
        </w:rPr>
        <w:t xml:space="preserve"> Cik saprotu, tad pēc MK noteikumiem </w:t>
      </w:r>
      <w:r w:rsidR="00E23BCB">
        <w:rPr>
          <w:rFonts w:ascii="Times New Roman" w:hAnsi="Times New Roman"/>
          <w:sz w:val="24"/>
          <w:szCs w:val="24"/>
        </w:rPr>
        <w:t xml:space="preserve">Nr. 34. </w:t>
      </w:r>
      <w:r w:rsidRPr="00C47F3B">
        <w:rPr>
          <w:rFonts w:ascii="Times New Roman" w:hAnsi="Times New Roman"/>
          <w:sz w:val="24"/>
          <w:szCs w:val="24"/>
        </w:rPr>
        <w:t>8. pozīcijā var likt tikai patentu vai lice</w:t>
      </w:r>
      <w:r w:rsidR="004751DC">
        <w:rPr>
          <w:rFonts w:ascii="Times New Roman" w:hAnsi="Times New Roman"/>
          <w:sz w:val="24"/>
          <w:szCs w:val="24"/>
        </w:rPr>
        <w:t>nču iegādi, nevis aizsargāšanu.</w:t>
      </w:r>
    </w:p>
    <w:p w:rsidR="00DF5145" w:rsidRPr="00DF5145" w:rsidRDefault="00DF5145" w:rsidP="004751DC">
      <w:pPr>
        <w:pStyle w:val="PlainText"/>
        <w:ind w:left="720"/>
        <w:jc w:val="both"/>
        <w:rPr>
          <w:rFonts w:ascii="Times New Roman" w:hAnsi="Times New Roman"/>
          <w:b/>
          <w:sz w:val="24"/>
          <w:szCs w:val="24"/>
        </w:rPr>
      </w:pPr>
      <w:r w:rsidRPr="00DF5145">
        <w:rPr>
          <w:rFonts w:ascii="Times New Roman" w:hAnsi="Times New Roman"/>
          <w:b/>
          <w:sz w:val="24"/>
          <w:szCs w:val="24"/>
        </w:rPr>
        <w:t>Atbilde</w:t>
      </w:r>
    </w:p>
    <w:p w:rsidR="00E453B6" w:rsidRPr="00C47F3B" w:rsidRDefault="00E453B6" w:rsidP="004751DC">
      <w:pPr>
        <w:pStyle w:val="PlainText"/>
        <w:ind w:left="720"/>
        <w:jc w:val="both"/>
        <w:rPr>
          <w:rFonts w:ascii="Times New Roman" w:hAnsi="Times New Roman"/>
          <w:sz w:val="24"/>
          <w:szCs w:val="24"/>
        </w:rPr>
      </w:pPr>
      <w:r w:rsidRPr="00C47F3B">
        <w:rPr>
          <w:rFonts w:ascii="Times New Roman" w:hAnsi="Times New Roman"/>
          <w:sz w:val="24"/>
          <w:szCs w:val="24"/>
        </w:rPr>
        <w:t xml:space="preserve">Atbilstoši </w:t>
      </w:r>
      <w:r w:rsidR="00665BB0">
        <w:rPr>
          <w:rFonts w:ascii="Times New Roman" w:hAnsi="Times New Roman"/>
          <w:sz w:val="24"/>
          <w:szCs w:val="24"/>
        </w:rPr>
        <w:t>MK</w:t>
      </w:r>
      <w:r w:rsidRPr="00C47F3B">
        <w:rPr>
          <w:rFonts w:ascii="Times New Roman" w:hAnsi="Times New Roman"/>
          <w:sz w:val="24"/>
          <w:szCs w:val="24"/>
        </w:rPr>
        <w:t xml:space="preserve"> </w:t>
      </w:r>
      <w:r w:rsidR="00665BB0" w:rsidRPr="00C47F3B">
        <w:rPr>
          <w:rFonts w:ascii="Times New Roman" w:hAnsi="Times New Roman"/>
          <w:sz w:val="24"/>
          <w:szCs w:val="24"/>
        </w:rPr>
        <w:t>noteikum</w:t>
      </w:r>
      <w:r w:rsidR="00665BB0">
        <w:rPr>
          <w:rFonts w:ascii="Times New Roman" w:hAnsi="Times New Roman"/>
          <w:sz w:val="24"/>
          <w:szCs w:val="24"/>
        </w:rPr>
        <w:t>u</w:t>
      </w:r>
      <w:r w:rsidR="00665BB0" w:rsidRPr="00C47F3B">
        <w:rPr>
          <w:rFonts w:ascii="Times New Roman" w:hAnsi="Times New Roman"/>
          <w:sz w:val="24"/>
          <w:szCs w:val="24"/>
        </w:rPr>
        <w:t xml:space="preserve"> </w:t>
      </w:r>
      <w:r w:rsidRPr="00C47F3B">
        <w:rPr>
          <w:rFonts w:ascii="Times New Roman" w:hAnsi="Times New Roman"/>
          <w:sz w:val="24"/>
          <w:szCs w:val="24"/>
        </w:rPr>
        <w:t xml:space="preserve">Nr.34  8.3. apakšpunktam projekta ietvaros ir plānojamas tehnoloģiju tiesību iegūšana, apstiprināšana un aizstāvēšana, ja tās izstrādātas eksperimentālā izstrādē projekta ietvaros. Šādas izmaksas ir plānojamas projekta iesnieguma veidlapas 3.pielikuma "Projekta budžeta kopsavilkums" 3.2.1.5. </w:t>
      </w:r>
      <w:proofErr w:type="spellStart"/>
      <w:r w:rsidR="0067090F">
        <w:rPr>
          <w:rFonts w:ascii="Times New Roman" w:hAnsi="Times New Roman"/>
          <w:sz w:val="24"/>
          <w:szCs w:val="24"/>
        </w:rPr>
        <w:t>apakšpozīcijā</w:t>
      </w:r>
      <w:proofErr w:type="spellEnd"/>
      <w:r w:rsidRPr="00C47F3B">
        <w:rPr>
          <w:rFonts w:ascii="Times New Roman" w:hAnsi="Times New Roman"/>
          <w:sz w:val="24"/>
          <w:szCs w:val="24"/>
        </w:rPr>
        <w:t xml:space="preserve">. </w:t>
      </w:r>
    </w:p>
    <w:p w:rsidR="00E453B6" w:rsidRPr="00C47F3B" w:rsidRDefault="00E453B6" w:rsidP="004751DC">
      <w:pPr>
        <w:pStyle w:val="PlainText"/>
        <w:jc w:val="both"/>
        <w:rPr>
          <w:rFonts w:ascii="Times New Roman" w:hAnsi="Times New Roman"/>
          <w:sz w:val="24"/>
          <w:szCs w:val="24"/>
        </w:rPr>
      </w:pPr>
    </w:p>
    <w:p w:rsidR="006115EE" w:rsidRPr="00E02549" w:rsidRDefault="006115EE"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pStyle w:val="PlainText"/>
        <w:jc w:val="both"/>
        <w:rPr>
          <w:rFonts w:ascii="Times New Roman" w:hAnsi="Times New Roman"/>
          <w:sz w:val="24"/>
          <w:szCs w:val="24"/>
        </w:rPr>
      </w:pPr>
      <w:r w:rsidRPr="00C47F3B">
        <w:rPr>
          <w:rFonts w:ascii="Times New Roman" w:hAnsi="Times New Roman"/>
          <w:sz w:val="24"/>
          <w:szCs w:val="24"/>
        </w:rPr>
        <w:t xml:space="preserve">3.pielikums "Projekta budžeta kopsavilkums". Metodiskos norādījumos ir teikts "Kolonnā “Projekta darbības Nr.” norāda atsauci uz projekta darbību, uz kuru šīs izmaksas attiecināmas. Ja izmaksas attiecināmas uz vairākām projekta darbībām – tās sadala pa darbībām, tā lai katrai izmaksu pozīcijai būtu norādīta viena darbība. Projekta darbības numuram jāsakrīt ar projekta iesnieguma 1.5. punktā “Projekta darbības un sasniedzamie rezultāti” norādīto projekta darbības numuru (vai </w:t>
      </w:r>
      <w:proofErr w:type="spellStart"/>
      <w:r w:rsidRPr="00C47F3B">
        <w:rPr>
          <w:rFonts w:ascii="Times New Roman" w:hAnsi="Times New Roman"/>
          <w:sz w:val="24"/>
          <w:szCs w:val="24"/>
        </w:rPr>
        <w:t>apakšdarbības</w:t>
      </w:r>
      <w:proofErr w:type="spellEnd"/>
      <w:r w:rsidRPr="00C47F3B">
        <w:rPr>
          <w:rFonts w:ascii="Times New Roman" w:hAnsi="Times New Roman"/>
          <w:sz w:val="24"/>
          <w:szCs w:val="24"/>
        </w:rPr>
        <w:t xml:space="preserve"> – ja attiecināms). Jāievēro, ka darbībām jāatbilst MK noteikumu </w:t>
      </w:r>
      <w:r w:rsidR="00E23BCB">
        <w:rPr>
          <w:rFonts w:ascii="Times New Roman" w:hAnsi="Times New Roman"/>
          <w:sz w:val="24"/>
          <w:szCs w:val="24"/>
        </w:rPr>
        <w:t xml:space="preserve">Nr.34. </w:t>
      </w:r>
      <w:r w:rsidRPr="00C47F3B">
        <w:rPr>
          <w:rFonts w:ascii="Times New Roman" w:hAnsi="Times New Roman"/>
          <w:sz w:val="24"/>
          <w:szCs w:val="24"/>
        </w:rPr>
        <w:t>8. punktā noteiktajām atbalstāmajām darbībām." Vai 3.1.3. punktu ir jādala daudzos apakšpunktos, ja projekta darbības ir vērstas uz pētniecību un tā darbības, piemēram, ir 1. "Materiālu izpēte", 2. "Struktūras izveidošana</w:t>
      </w:r>
      <w:r w:rsidR="00596580">
        <w:rPr>
          <w:rFonts w:ascii="Times New Roman" w:hAnsi="Times New Roman"/>
          <w:sz w:val="24"/>
          <w:szCs w:val="24"/>
        </w:rPr>
        <w:t>”</w:t>
      </w:r>
      <w:r w:rsidRPr="00C47F3B">
        <w:rPr>
          <w:rFonts w:ascii="Times New Roman" w:hAnsi="Times New Roman"/>
          <w:sz w:val="24"/>
          <w:szCs w:val="24"/>
        </w:rPr>
        <w:t xml:space="preserve"> utt. ar </w:t>
      </w:r>
      <w:proofErr w:type="spellStart"/>
      <w:r w:rsidRPr="00C47F3B">
        <w:rPr>
          <w:rFonts w:ascii="Times New Roman" w:hAnsi="Times New Roman"/>
          <w:sz w:val="24"/>
          <w:szCs w:val="24"/>
        </w:rPr>
        <w:t>apakšdarbībām</w:t>
      </w:r>
      <w:proofErr w:type="spellEnd"/>
      <w:r w:rsidRPr="00C47F3B">
        <w:rPr>
          <w:rFonts w:ascii="Times New Roman" w:hAnsi="Times New Roman"/>
          <w:sz w:val="24"/>
          <w:szCs w:val="24"/>
        </w:rPr>
        <w:t>, un šīs darbības pi</w:t>
      </w:r>
      <w:r w:rsidR="004751DC">
        <w:rPr>
          <w:rFonts w:ascii="Times New Roman" w:hAnsi="Times New Roman"/>
          <w:sz w:val="24"/>
          <w:szCs w:val="24"/>
        </w:rPr>
        <w:t>ldīs vieni un tie paši cilvēki?</w:t>
      </w:r>
    </w:p>
    <w:p w:rsidR="006115EE" w:rsidRPr="006115EE" w:rsidRDefault="006115EE" w:rsidP="004751DC">
      <w:pPr>
        <w:pStyle w:val="PlainText"/>
        <w:ind w:left="720"/>
        <w:jc w:val="both"/>
        <w:rPr>
          <w:rFonts w:ascii="Times New Roman" w:hAnsi="Times New Roman"/>
          <w:b/>
          <w:sz w:val="24"/>
          <w:szCs w:val="24"/>
        </w:rPr>
      </w:pPr>
      <w:r w:rsidRPr="006115EE">
        <w:rPr>
          <w:rFonts w:ascii="Times New Roman" w:hAnsi="Times New Roman"/>
          <w:b/>
          <w:sz w:val="24"/>
          <w:szCs w:val="24"/>
        </w:rPr>
        <w:t>Atbilde</w:t>
      </w:r>
    </w:p>
    <w:p w:rsidR="00E453B6" w:rsidRPr="00C47F3B" w:rsidRDefault="00E453B6" w:rsidP="004751DC">
      <w:pPr>
        <w:pStyle w:val="PlainText"/>
        <w:ind w:left="720"/>
        <w:jc w:val="both"/>
        <w:rPr>
          <w:rFonts w:ascii="Times New Roman" w:hAnsi="Times New Roman"/>
          <w:sz w:val="24"/>
          <w:szCs w:val="24"/>
        </w:rPr>
      </w:pPr>
      <w:r w:rsidRPr="00C47F3B">
        <w:rPr>
          <w:rFonts w:ascii="Times New Roman" w:hAnsi="Times New Roman"/>
          <w:sz w:val="24"/>
          <w:szCs w:val="24"/>
        </w:rPr>
        <w:t xml:space="preserve">Projekta iesnieguma veidlapas 3.pielikuma "Projekta budžeta kopsavilkums" 3.1.3. punktā projekta plānotos izdevumus ir jāapvieno loģiskos apgabalos, piemēram, atalgojums vadošam pētniekam, atalgojums pētniekiem u.c. </w:t>
      </w:r>
      <w:proofErr w:type="spellStart"/>
      <w:r w:rsidRPr="00C47F3B">
        <w:rPr>
          <w:rFonts w:ascii="Times New Roman" w:hAnsi="Times New Roman"/>
          <w:sz w:val="24"/>
          <w:szCs w:val="24"/>
        </w:rPr>
        <w:t>apakšadaļās</w:t>
      </w:r>
      <w:proofErr w:type="spellEnd"/>
      <w:r w:rsidRPr="00C47F3B">
        <w:rPr>
          <w:rFonts w:ascii="Times New Roman" w:hAnsi="Times New Roman"/>
          <w:sz w:val="24"/>
          <w:szCs w:val="24"/>
        </w:rPr>
        <w:t xml:space="preserve">, kurām norāda kopējo plānoto daudzumu un mērvienību, kā arī kopējo plānoto izmaksu apjomu. Šīm </w:t>
      </w:r>
      <w:proofErr w:type="spellStart"/>
      <w:r w:rsidRPr="00C47F3B">
        <w:rPr>
          <w:rFonts w:ascii="Times New Roman" w:hAnsi="Times New Roman"/>
          <w:sz w:val="24"/>
          <w:szCs w:val="24"/>
        </w:rPr>
        <w:t>apakšsadaļām</w:t>
      </w:r>
      <w:proofErr w:type="spellEnd"/>
      <w:r w:rsidRPr="00C47F3B">
        <w:rPr>
          <w:rFonts w:ascii="Times New Roman" w:hAnsi="Times New Roman"/>
          <w:sz w:val="24"/>
          <w:szCs w:val="24"/>
        </w:rPr>
        <w:t xml:space="preserve"> arī </w:t>
      </w:r>
      <w:r w:rsidR="00596580">
        <w:rPr>
          <w:rFonts w:ascii="Times New Roman" w:hAnsi="Times New Roman"/>
          <w:sz w:val="24"/>
          <w:szCs w:val="24"/>
        </w:rPr>
        <w:t>jā</w:t>
      </w:r>
      <w:r w:rsidRPr="00C47F3B">
        <w:rPr>
          <w:rFonts w:ascii="Times New Roman" w:hAnsi="Times New Roman"/>
          <w:sz w:val="24"/>
          <w:szCs w:val="24"/>
        </w:rPr>
        <w:t xml:space="preserve">norāda atbilstību projekta plānotajām darbībām. Ja nepieciešams sīkāks skaidrojums </w:t>
      </w:r>
      <w:proofErr w:type="spellStart"/>
      <w:r w:rsidRPr="00C47F3B">
        <w:rPr>
          <w:rFonts w:ascii="Times New Roman" w:hAnsi="Times New Roman"/>
          <w:sz w:val="24"/>
          <w:szCs w:val="24"/>
        </w:rPr>
        <w:t>apakšsadaļu</w:t>
      </w:r>
      <w:proofErr w:type="spellEnd"/>
      <w:r w:rsidRPr="00C47F3B">
        <w:rPr>
          <w:rFonts w:ascii="Times New Roman" w:hAnsi="Times New Roman"/>
          <w:sz w:val="24"/>
          <w:szCs w:val="24"/>
        </w:rPr>
        <w:t xml:space="preserve"> aprēķiniem,  tas iesniedzams brīvā formā kā projekta iesnieguma veidlapas pielikums. </w:t>
      </w:r>
    </w:p>
    <w:p w:rsidR="00E453B6" w:rsidRPr="00C47F3B" w:rsidRDefault="00E453B6" w:rsidP="004751DC">
      <w:pPr>
        <w:pStyle w:val="PlainText"/>
        <w:jc w:val="both"/>
        <w:rPr>
          <w:rFonts w:ascii="Times New Roman" w:hAnsi="Times New Roman"/>
          <w:sz w:val="24"/>
          <w:szCs w:val="24"/>
        </w:rPr>
      </w:pPr>
    </w:p>
    <w:p w:rsidR="006115EE" w:rsidRPr="00E02549" w:rsidRDefault="006115EE"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pStyle w:val="PlainText"/>
        <w:jc w:val="both"/>
        <w:rPr>
          <w:rFonts w:ascii="Times New Roman" w:hAnsi="Times New Roman"/>
          <w:sz w:val="24"/>
          <w:szCs w:val="24"/>
        </w:rPr>
      </w:pPr>
      <w:r w:rsidRPr="00C47F3B">
        <w:rPr>
          <w:rFonts w:ascii="Times New Roman" w:hAnsi="Times New Roman"/>
          <w:sz w:val="24"/>
          <w:szCs w:val="24"/>
        </w:rPr>
        <w:t>Vai paredzot ieguldījumu natūrā 5% apjomā no projekta attiecināmiem izdevumiem, tas ietekmē paredzēto ERAF un valsts budžeta finansējumu.  Apskatot "Metodika par ieguldījumiem natūrā projektu līdzfinansēšanai 2014.-2020.gada plānošanas periodā" piemērus sanāk, ka ieguldījums natūrā samazina finansē</w:t>
      </w:r>
      <w:r w:rsidR="00B92004">
        <w:rPr>
          <w:rFonts w:ascii="Times New Roman" w:hAnsi="Times New Roman"/>
          <w:sz w:val="24"/>
          <w:szCs w:val="24"/>
        </w:rPr>
        <w:t>jumu no ERAF un valsts budžeta?</w:t>
      </w:r>
    </w:p>
    <w:p w:rsidR="006115EE" w:rsidRPr="006115EE" w:rsidRDefault="006115EE" w:rsidP="004751DC">
      <w:pPr>
        <w:pStyle w:val="PlainText"/>
        <w:ind w:left="720"/>
        <w:jc w:val="both"/>
        <w:rPr>
          <w:rFonts w:ascii="Times New Roman" w:hAnsi="Times New Roman"/>
          <w:b/>
          <w:sz w:val="24"/>
          <w:szCs w:val="24"/>
        </w:rPr>
      </w:pPr>
      <w:r w:rsidRPr="006115EE">
        <w:rPr>
          <w:rFonts w:ascii="Times New Roman" w:hAnsi="Times New Roman"/>
          <w:b/>
          <w:sz w:val="24"/>
          <w:szCs w:val="24"/>
        </w:rPr>
        <w:t>Atbilde</w:t>
      </w:r>
    </w:p>
    <w:p w:rsidR="00E453B6" w:rsidRPr="00C47F3B" w:rsidRDefault="00E453B6" w:rsidP="004751DC">
      <w:pPr>
        <w:pStyle w:val="PlainText"/>
        <w:ind w:left="720"/>
        <w:jc w:val="both"/>
        <w:rPr>
          <w:rFonts w:ascii="Times New Roman" w:hAnsi="Times New Roman"/>
          <w:sz w:val="24"/>
          <w:szCs w:val="24"/>
        </w:rPr>
      </w:pPr>
      <w:r w:rsidRPr="00C47F3B">
        <w:rPr>
          <w:rFonts w:ascii="Times New Roman" w:hAnsi="Times New Roman"/>
          <w:sz w:val="24"/>
          <w:szCs w:val="24"/>
        </w:rPr>
        <w:t>Jā, ieguldījums natūrā samazina projekta līdzfinansējumu no ERAF un valsts budžeta.</w:t>
      </w:r>
    </w:p>
    <w:p w:rsidR="004751DC" w:rsidRPr="00C47F3B" w:rsidRDefault="004751DC" w:rsidP="004751DC">
      <w:pPr>
        <w:pStyle w:val="PlainText"/>
        <w:jc w:val="both"/>
        <w:rPr>
          <w:rFonts w:ascii="Times New Roman" w:hAnsi="Times New Roman"/>
          <w:sz w:val="24"/>
          <w:szCs w:val="24"/>
        </w:rPr>
      </w:pPr>
    </w:p>
    <w:p w:rsidR="006115EE" w:rsidRPr="00E02549" w:rsidRDefault="006115EE" w:rsidP="004751DC">
      <w:pPr>
        <w:pStyle w:val="PlainText"/>
        <w:jc w:val="both"/>
        <w:rPr>
          <w:rFonts w:ascii="Times New Roman" w:hAnsi="Times New Roman"/>
          <w:b/>
          <w:sz w:val="24"/>
          <w:szCs w:val="24"/>
        </w:rPr>
      </w:pPr>
      <w:r w:rsidRPr="00E02549">
        <w:rPr>
          <w:rFonts w:ascii="Times New Roman" w:hAnsi="Times New Roman"/>
          <w:b/>
          <w:sz w:val="24"/>
          <w:szCs w:val="24"/>
        </w:rPr>
        <w:t>Jautājums</w:t>
      </w:r>
    </w:p>
    <w:p w:rsidR="00E453B6" w:rsidRPr="00C47F3B" w:rsidRDefault="00E453B6" w:rsidP="004751DC">
      <w:pPr>
        <w:pStyle w:val="PlainText"/>
        <w:jc w:val="both"/>
        <w:rPr>
          <w:rFonts w:ascii="Times New Roman" w:hAnsi="Times New Roman"/>
          <w:sz w:val="24"/>
          <w:szCs w:val="24"/>
        </w:rPr>
      </w:pPr>
      <w:r w:rsidRPr="00C47F3B">
        <w:rPr>
          <w:rFonts w:ascii="Times New Roman" w:hAnsi="Times New Roman"/>
          <w:sz w:val="24"/>
          <w:szCs w:val="24"/>
        </w:rPr>
        <w:t>Cik saprotu, tad vienam projektam 600</w:t>
      </w:r>
      <w:r w:rsidR="00596580">
        <w:rPr>
          <w:rFonts w:ascii="Times New Roman" w:hAnsi="Times New Roman"/>
          <w:sz w:val="24"/>
          <w:szCs w:val="24"/>
        </w:rPr>
        <w:t> </w:t>
      </w:r>
      <w:r w:rsidRPr="00C47F3B">
        <w:rPr>
          <w:rFonts w:ascii="Times New Roman" w:hAnsi="Times New Roman"/>
          <w:sz w:val="24"/>
          <w:szCs w:val="24"/>
        </w:rPr>
        <w:t>000</w:t>
      </w:r>
      <w:r w:rsidR="00596580">
        <w:rPr>
          <w:rFonts w:ascii="Times New Roman" w:hAnsi="Times New Roman"/>
          <w:sz w:val="24"/>
          <w:szCs w:val="24"/>
        </w:rPr>
        <w:t xml:space="preserve"> </w:t>
      </w:r>
      <w:r w:rsidRPr="00C47F3B">
        <w:rPr>
          <w:rFonts w:ascii="Times New Roman" w:hAnsi="Times New Roman"/>
          <w:sz w:val="24"/>
          <w:szCs w:val="24"/>
        </w:rPr>
        <w:t>EUR ir maksimālais ERAF un valsts budžeta finansējums. Vai zinātniska institūcija iesniedzot nesaimnieciska rakstura projektu tā maksimālās attiecināmās izmaksas var būt 648 648,65 EUR, no kuriem 600</w:t>
      </w:r>
      <w:r w:rsidR="00B92004">
        <w:rPr>
          <w:rFonts w:ascii="Times New Roman" w:hAnsi="Times New Roman"/>
          <w:sz w:val="24"/>
          <w:szCs w:val="24"/>
        </w:rPr>
        <w:t> </w:t>
      </w:r>
      <w:r w:rsidRPr="00C47F3B">
        <w:rPr>
          <w:rFonts w:ascii="Times New Roman" w:hAnsi="Times New Roman"/>
          <w:sz w:val="24"/>
          <w:szCs w:val="24"/>
        </w:rPr>
        <w:t>000</w:t>
      </w:r>
      <w:r w:rsidR="00B92004">
        <w:rPr>
          <w:rFonts w:ascii="Times New Roman" w:hAnsi="Times New Roman"/>
          <w:sz w:val="24"/>
          <w:szCs w:val="24"/>
        </w:rPr>
        <w:t xml:space="preserve"> </w:t>
      </w:r>
      <w:r w:rsidRPr="00C47F3B">
        <w:rPr>
          <w:rFonts w:ascii="Times New Roman" w:hAnsi="Times New Roman"/>
          <w:sz w:val="24"/>
          <w:szCs w:val="24"/>
        </w:rPr>
        <w:t>EUR ir ERAF un valsts budžeta finansējums un 48 648,6</w:t>
      </w:r>
      <w:r w:rsidR="004751DC">
        <w:rPr>
          <w:rFonts w:ascii="Times New Roman" w:hAnsi="Times New Roman"/>
          <w:sz w:val="24"/>
          <w:szCs w:val="24"/>
        </w:rPr>
        <w:t xml:space="preserve">5 </w:t>
      </w:r>
      <w:r w:rsidR="00596580">
        <w:rPr>
          <w:rFonts w:ascii="Times New Roman" w:hAnsi="Times New Roman"/>
          <w:sz w:val="24"/>
          <w:szCs w:val="24"/>
        </w:rPr>
        <w:t xml:space="preserve">EUR </w:t>
      </w:r>
      <w:r w:rsidR="004751DC">
        <w:rPr>
          <w:rFonts w:ascii="Times New Roman" w:hAnsi="Times New Roman"/>
          <w:sz w:val="24"/>
          <w:szCs w:val="24"/>
        </w:rPr>
        <w:t>ir institūta līdzfinansējums?</w:t>
      </w:r>
    </w:p>
    <w:p w:rsidR="004F2A42" w:rsidRDefault="004F2A42" w:rsidP="004751DC">
      <w:pPr>
        <w:pStyle w:val="PlainText"/>
        <w:ind w:left="720"/>
        <w:jc w:val="both"/>
        <w:rPr>
          <w:rFonts w:ascii="Times New Roman" w:hAnsi="Times New Roman"/>
          <w:b/>
          <w:sz w:val="24"/>
          <w:szCs w:val="24"/>
        </w:rPr>
      </w:pPr>
    </w:p>
    <w:p w:rsidR="006115EE" w:rsidRPr="006115EE" w:rsidRDefault="006115EE" w:rsidP="004751DC">
      <w:pPr>
        <w:pStyle w:val="PlainText"/>
        <w:ind w:left="720"/>
        <w:jc w:val="both"/>
        <w:rPr>
          <w:rFonts w:ascii="Times New Roman" w:hAnsi="Times New Roman"/>
          <w:b/>
          <w:sz w:val="24"/>
          <w:szCs w:val="24"/>
        </w:rPr>
      </w:pPr>
      <w:r w:rsidRPr="006115EE">
        <w:rPr>
          <w:rFonts w:ascii="Times New Roman" w:hAnsi="Times New Roman"/>
          <w:b/>
          <w:sz w:val="24"/>
          <w:szCs w:val="24"/>
        </w:rPr>
        <w:t>Atbilde</w:t>
      </w:r>
    </w:p>
    <w:p w:rsidR="00E453B6" w:rsidRPr="00C47F3B" w:rsidRDefault="00E453B6" w:rsidP="004751DC">
      <w:pPr>
        <w:pStyle w:val="PlainText"/>
        <w:ind w:left="720"/>
        <w:jc w:val="both"/>
        <w:rPr>
          <w:rFonts w:ascii="Times New Roman" w:hAnsi="Times New Roman"/>
          <w:sz w:val="24"/>
          <w:szCs w:val="24"/>
        </w:rPr>
      </w:pPr>
      <w:r w:rsidRPr="00C47F3B">
        <w:rPr>
          <w:rFonts w:ascii="Times New Roman" w:hAnsi="Times New Roman"/>
          <w:sz w:val="24"/>
          <w:szCs w:val="24"/>
        </w:rPr>
        <w:t xml:space="preserve">Plānojot projekta budžetu, ir jāņem vērā </w:t>
      </w:r>
      <w:r w:rsidR="00596580">
        <w:rPr>
          <w:rFonts w:ascii="Times New Roman" w:hAnsi="Times New Roman"/>
          <w:sz w:val="24"/>
          <w:szCs w:val="24"/>
        </w:rPr>
        <w:t xml:space="preserve">MK </w:t>
      </w:r>
      <w:r w:rsidRPr="00C47F3B">
        <w:rPr>
          <w:rFonts w:ascii="Times New Roman" w:hAnsi="Times New Roman"/>
          <w:sz w:val="24"/>
          <w:szCs w:val="24"/>
        </w:rPr>
        <w:t xml:space="preserve">noteikumos  Nr.34 “paredzētās atbalsta intensitātes konkrētam pētījuma tipam un projekta iesniedzējam. Atbilstoši konkrētai atbalsta intensitāte ir jāaprēķina maksimālā ERAF un valsts budžeta finansējuma summa. </w:t>
      </w:r>
    </w:p>
    <w:p w:rsidR="00E453B6" w:rsidRPr="00C47F3B" w:rsidRDefault="00E453B6" w:rsidP="004751DC">
      <w:pPr>
        <w:jc w:val="both"/>
        <w:rPr>
          <w:rFonts w:ascii="Times New Roman" w:hAnsi="Times New Roman"/>
          <w:sz w:val="24"/>
          <w:szCs w:val="24"/>
        </w:rPr>
      </w:pPr>
    </w:p>
    <w:sectPr w:rsidR="00E453B6" w:rsidRPr="00C47F3B" w:rsidSect="000569B0">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7BAE"/>
    <w:multiLevelType w:val="hybridMultilevel"/>
    <w:tmpl w:val="396A13CE"/>
    <w:lvl w:ilvl="0" w:tplc="8790431E">
      <w:start w:val="1"/>
      <w:numFmt w:val="bullet"/>
      <w:lvlText w:val="-"/>
      <w:lvlJc w:val="left"/>
      <w:pPr>
        <w:ind w:left="720" w:hanging="360"/>
      </w:pPr>
      <w:rPr>
        <w:rFonts w:ascii="Times New Roman" w:eastAsia="Calibri" w:hAnsi="Times New Roman" w:cs="Times New Roman" w:hint="default"/>
        <w:color w:val="auto"/>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3035079"/>
    <w:multiLevelType w:val="hybridMultilevel"/>
    <w:tmpl w:val="EE443B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8FC248D"/>
    <w:multiLevelType w:val="hybridMultilevel"/>
    <w:tmpl w:val="051ED38A"/>
    <w:lvl w:ilvl="0" w:tplc="94F0618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13779E3"/>
    <w:multiLevelType w:val="hybridMultilevel"/>
    <w:tmpl w:val="242294A2"/>
    <w:lvl w:ilvl="0" w:tplc="C6B4779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B6"/>
    <w:rsid w:val="000569B0"/>
    <w:rsid w:val="00080139"/>
    <w:rsid w:val="00133CD7"/>
    <w:rsid w:val="0017541C"/>
    <w:rsid w:val="001B7FA9"/>
    <w:rsid w:val="001F541B"/>
    <w:rsid w:val="001F55F9"/>
    <w:rsid w:val="002269A0"/>
    <w:rsid w:val="003339EC"/>
    <w:rsid w:val="003922AC"/>
    <w:rsid w:val="00426C37"/>
    <w:rsid w:val="004751DC"/>
    <w:rsid w:val="00483ECB"/>
    <w:rsid w:val="004F2A42"/>
    <w:rsid w:val="00596580"/>
    <w:rsid w:val="005E4D0A"/>
    <w:rsid w:val="006115EE"/>
    <w:rsid w:val="006522D9"/>
    <w:rsid w:val="00665BB0"/>
    <w:rsid w:val="0067090F"/>
    <w:rsid w:val="00710399"/>
    <w:rsid w:val="007458A6"/>
    <w:rsid w:val="0074622E"/>
    <w:rsid w:val="0077226A"/>
    <w:rsid w:val="00803828"/>
    <w:rsid w:val="009856D6"/>
    <w:rsid w:val="00AE4032"/>
    <w:rsid w:val="00B07E26"/>
    <w:rsid w:val="00B15144"/>
    <w:rsid w:val="00B92004"/>
    <w:rsid w:val="00BC00FD"/>
    <w:rsid w:val="00C47F3B"/>
    <w:rsid w:val="00CA789E"/>
    <w:rsid w:val="00D211A2"/>
    <w:rsid w:val="00D26E96"/>
    <w:rsid w:val="00D93B39"/>
    <w:rsid w:val="00DF5145"/>
    <w:rsid w:val="00E02549"/>
    <w:rsid w:val="00E23BCB"/>
    <w:rsid w:val="00E453B6"/>
    <w:rsid w:val="00EC7802"/>
    <w:rsid w:val="00FF0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1B0A3-E051-44C6-89A0-F26BD388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3B6"/>
    <w:pPr>
      <w:ind w:left="720"/>
    </w:pPr>
  </w:style>
  <w:style w:type="paragraph" w:styleId="PlainText">
    <w:name w:val="Plain Text"/>
    <w:basedOn w:val="Normal"/>
    <w:link w:val="PlainTextChar"/>
    <w:uiPriority w:val="99"/>
    <w:unhideWhenUsed/>
    <w:rsid w:val="00E453B6"/>
  </w:style>
  <w:style w:type="character" w:customStyle="1" w:styleId="PlainTextChar">
    <w:name w:val="Plain Text Char"/>
    <w:basedOn w:val="DefaultParagraphFont"/>
    <w:link w:val="PlainText"/>
    <w:uiPriority w:val="99"/>
    <w:rsid w:val="00E453B6"/>
    <w:rPr>
      <w:rFonts w:ascii="Calibri" w:hAnsi="Calibri" w:cs="Times New Roman"/>
    </w:rPr>
  </w:style>
  <w:style w:type="character" w:styleId="Hyperlink">
    <w:name w:val="Hyperlink"/>
    <w:basedOn w:val="DefaultParagraphFont"/>
    <w:uiPriority w:val="99"/>
    <w:semiHidden/>
    <w:unhideWhenUsed/>
    <w:rsid w:val="00E453B6"/>
    <w:rPr>
      <w:color w:val="0563C1"/>
      <w:u w:val="single"/>
    </w:rPr>
  </w:style>
  <w:style w:type="paragraph" w:styleId="NormalWeb">
    <w:name w:val="Normal (Web)"/>
    <w:basedOn w:val="Normal"/>
    <w:uiPriority w:val="99"/>
    <w:unhideWhenUsed/>
    <w:rsid w:val="00E453B6"/>
    <w:pPr>
      <w:spacing w:before="100" w:beforeAutospacing="1" w:after="100" w:afterAutospacing="1"/>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39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0798">
      <w:bodyDiv w:val="1"/>
      <w:marLeft w:val="0"/>
      <w:marRight w:val="0"/>
      <w:marTop w:val="0"/>
      <w:marBottom w:val="0"/>
      <w:divBdr>
        <w:top w:val="none" w:sz="0" w:space="0" w:color="auto"/>
        <w:left w:val="none" w:sz="0" w:space="0" w:color="auto"/>
        <w:bottom w:val="none" w:sz="0" w:space="0" w:color="auto"/>
        <w:right w:val="none" w:sz="0" w:space="0" w:color="auto"/>
      </w:divBdr>
    </w:div>
    <w:div w:id="288895549">
      <w:bodyDiv w:val="1"/>
      <w:marLeft w:val="0"/>
      <w:marRight w:val="0"/>
      <w:marTop w:val="0"/>
      <w:marBottom w:val="0"/>
      <w:divBdr>
        <w:top w:val="none" w:sz="0" w:space="0" w:color="auto"/>
        <w:left w:val="none" w:sz="0" w:space="0" w:color="auto"/>
        <w:bottom w:val="none" w:sz="0" w:space="0" w:color="auto"/>
        <w:right w:val="none" w:sz="0" w:space="0" w:color="auto"/>
      </w:divBdr>
    </w:div>
    <w:div w:id="332611165">
      <w:bodyDiv w:val="1"/>
      <w:marLeft w:val="0"/>
      <w:marRight w:val="0"/>
      <w:marTop w:val="0"/>
      <w:marBottom w:val="0"/>
      <w:divBdr>
        <w:top w:val="none" w:sz="0" w:space="0" w:color="auto"/>
        <w:left w:val="none" w:sz="0" w:space="0" w:color="auto"/>
        <w:bottom w:val="none" w:sz="0" w:space="0" w:color="auto"/>
        <w:right w:val="none" w:sz="0" w:space="0" w:color="auto"/>
      </w:divBdr>
    </w:div>
    <w:div w:id="445541466">
      <w:bodyDiv w:val="1"/>
      <w:marLeft w:val="0"/>
      <w:marRight w:val="0"/>
      <w:marTop w:val="0"/>
      <w:marBottom w:val="0"/>
      <w:divBdr>
        <w:top w:val="none" w:sz="0" w:space="0" w:color="auto"/>
        <w:left w:val="none" w:sz="0" w:space="0" w:color="auto"/>
        <w:bottom w:val="none" w:sz="0" w:space="0" w:color="auto"/>
        <w:right w:val="none" w:sz="0" w:space="0" w:color="auto"/>
      </w:divBdr>
    </w:div>
    <w:div w:id="896815682">
      <w:bodyDiv w:val="1"/>
      <w:marLeft w:val="0"/>
      <w:marRight w:val="0"/>
      <w:marTop w:val="0"/>
      <w:marBottom w:val="0"/>
      <w:divBdr>
        <w:top w:val="none" w:sz="0" w:space="0" w:color="auto"/>
        <w:left w:val="none" w:sz="0" w:space="0" w:color="auto"/>
        <w:bottom w:val="none" w:sz="0" w:space="0" w:color="auto"/>
        <w:right w:val="none" w:sz="0" w:space="0" w:color="auto"/>
      </w:divBdr>
    </w:div>
    <w:div w:id="1392264565">
      <w:bodyDiv w:val="1"/>
      <w:marLeft w:val="0"/>
      <w:marRight w:val="0"/>
      <w:marTop w:val="0"/>
      <w:marBottom w:val="0"/>
      <w:divBdr>
        <w:top w:val="none" w:sz="0" w:space="0" w:color="auto"/>
        <w:left w:val="none" w:sz="0" w:space="0" w:color="auto"/>
        <w:bottom w:val="none" w:sz="0" w:space="0" w:color="auto"/>
        <w:right w:val="none" w:sz="0" w:space="0" w:color="auto"/>
      </w:divBdr>
    </w:div>
    <w:div w:id="1474524976">
      <w:bodyDiv w:val="1"/>
      <w:marLeft w:val="0"/>
      <w:marRight w:val="0"/>
      <w:marTop w:val="0"/>
      <w:marBottom w:val="0"/>
      <w:divBdr>
        <w:top w:val="none" w:sz="0" w:space="0" w:color="auto"/>
        <w:left w:val="none" w:sz="0" w:space="0" w:color="auto"/>
        <w:bottom w:val="none" w:sz="0" w:space="0" w:color="auto"/>
        <w:right w:val="none" w:sz="0" w:space="0" w:color="auto"/>
      </w:divBdr>
    </w:div>
    <w:div w:id="1496410422">
      <w:bodyDiv w:val="1"/>
      <w:marLeft w:val="0"/>
      <w:marRight w:val="0"/>
      <w:marTop w:val="0"/>
      <w:marBottom w:val="0"/>
      <w:divBdr>
        <w:top w:val="none" w:sz="0" w:space="0" w:color="auto"/>
        <w:left w:val="none" w:sz="0" w:space="0" w:color="auto"/>
        <w:bottom w:val="none" w:sz="0" w:space="0" w:color="auto"/>
        <w:right w:val="none" w:sz="0" w:space="0" w:color="auto"/>
      </w:divBdr>
    </w:div>
    <w:div w:id="1499811344">
      <w:bodyDiv w:val="1"/>
      <w:marLeft w:val="0"/>
      <w:marRight w:val="0"/>
      <w:marTop w:val="0"/>
      <w:marBottom w:val="0"/>
      <w:divBdr>
        <w:top w:val="none" w:sz="0" w:space="0" w:color="auto"/>
        <w:left w:val="none" w:sz="0" w:space="0" w:color="auto"/>
        <w:bottom w:val="none" w:sz="0" w:space="0" w:color="auto"/>
        <w:right w:val="none" w:sz="0" w:space="0" w:color="auto"/>
      </w:divBdr>
    </w:div>
    <w:div w:id="1562709467">
      <w:bodyDiv w:val="1"/>
      <w:marLeft w:val="0"/>
      <w:marRight w:val="0"/>
      <w:marTop w:val="0"/>
      <w:marBottom w:val="0"/>
      <w:divBdr>
        <w:top w:val="none" w:sz="0" w:space="0" w:color="auto"/>
        <w:left w:val="none" w:sz="0" w:space="0" w:color="auto"/>
        <w:bottom w:val="none" w:sz="0" w:space="0" w:color="auto"/>
        <w:right w:val="none" w:sz="0" w:space="0" w:color="auto"/>
      </w:divBdr>
    </w:div>
    <w:div w:id="1600403702">
      <w:bodyDiv w:val="1"/>
      <w:marLeft w:val="0"/>
      <w:marRight w:val="0"/>
      <w:marTop w:val="0"/>
      <w:marBottom w:val="0"/>
      <w:divBdr>
        <w:top w:val="none" w:sz="0" w:space="0" w:color="auto"/>
        <w:left w:val="none" w:sz="0" w:space="0" w:color="auto"/>
        <w:bottom w:val="none" w:sz="0" w:space="0" w:color="auto"/>
        <w:right w:val="none" w:sz="0" w:space="0" w:color="auto"/>
      </w:divBdr>
    </w:div>
    <w:div w:id="1722821545">
      <w:bodyDiv w:val="1"/>
      <w:marLeft w:val="0"/>
      <w:marRight w:val="0"/>
      <w:marTop w:val="0"/>
      <w:marBottom w:val="0"/>
      <w:divBdr>
        <w:top w:val="none" w:sz="0" w:space="0" w:color="auto"/>
        <w:left w:val="none" w:sz="0" w:space="0" w:color="auto"/>
        <w:bottom w:val="none" w:sz="0" w:space="0" w:color="auto"/>
        <w:right w:val="none" w:sz="0" w:space="0" w:color="auto"/>
      </w:divBdr>
    </w:div>
    <w:div w:id="1780298226">
      <w:bodyDiv w:val="1"/>
      <w:marLeft w:val="0"/>
      <w:marRight w:val="0"/>
      <w:marTop w:val="0"/>
      <w:marBottom w:val="0"/>
      <w:divBdr>
        <w:top w:val="none" w:sz="0" w:space="0" w:color="auto"/>
        <w:left w:val="none" w:sz="0" w:space="0" w:color="auto"/>
        <w:bottom w:val="none" w:sz="0" w:space="0" w:color="auto"/>
        <w:right w:val="none" w:sz="0" w:space="0" w:color="auto"/>
      </w:divBdr>
    </w:div>
    <w:div w:id="1940331686">
      <w:bodyDiv w:val="1"/>
      <w:marLeft w:val="0"/>
      <w:marRight w:val="0"/>
      <w:marTop w:val="0"/>
      <w:marBottom w:val="0"/>
      <w:divBdr>
        <w:top w:val="none" w:sz="0" w:space="0" w:color="auto"/>
        <w:left w:val="none" w:sz="0" w:space="0" w:color="auto"/>
        <w:bottom w:val="none" w:sz="0" w:space="0" w:color="auto"/>
        <w:right w:val="none" w:sz="0" w:space="0" w:color="auto"/>
      </w:divBdr>
    </w:div>
    <w:div w:id="1959214805">
      <w:bodyDiv w:val="1"/>
      <w:marLeft w:val="0"/>
      <w:marRight w:val="0"/>
      <w:marTop w:val="0"/>
      <w:marBottom w:val="0"/>
      <w:divBdr>
        <w:top w:val="none" w:sz="0" w:space="0" w:color="auto"/>
        <w:left w:val="none" w:sz="0" w:space="0" w:color="auto"/>
        <w:bottom w:val="none" w:sz="0" w:space="0" w:color="auto"/>
        <w:right w:val="none" w:sz="0" w:space="0" w:color="auto"/>
      </w:divBdr>
    </w:div>
    <w:div w:id="1978291519">
      <w:bodyDiv w:val="1"/>
      <w:marLeft w:val="0"/>
      <w:marRight w:val="0"/>
      <w:marTop w:val="0"/>
      <w:marBottom w:val="0"/>
      <w:divBdr>
        <w:top w:val="none" w:sz="0" w:space="0" w:color="auto"/>
        <w:left w:val="none" w:sz="0" w:space="0" w:color="auto"/>
        <w:bottom w:val="none" w:sz="0" w:space="0" w:color="auto"/>
        <w:right w:val="none" w:sz="0" w:space="0" w:color="auto"/>
      </w:divBdr>
    </w:div>
    <w:div w:id="20546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la.gov.lv/lv/par-mums/pakalpojumi/e-vide-14-20" TargetMode="External"/><Relationship Id="rId5" Type="http://schemas.openxmlformats.org/officeDocument/2006/relationships/hyperlink" Target="http://ec.europa.eu/environment/gpp/eu_gpp_criteria_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9585EA7D</Template>
  <TotalTime>20</TotalTime>
  <Pages>10</Pages>
  <Words>16749</Words>
  <Characters>9547</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Hanova-Akuļecka</dc:creator>
  <cp:keywords/>
  <dc:description/>
  <cp:lastModifiedBy>Santa Borkovica</cp:lastModifiedBy>
  <cp:revision>3</cp:revision>
  <cp:lastPrinted>2016-06-08T10:49:00Z</cp:lastPrinted>
  <dcterms:created xsi:type="dcterms:W3CDTF">2016-06-08T10:38:00Z</dcterms:created>
  <dcterms:modified xsi:type="dcterms:W3CDTF">2016-06-08T11:01:00Z</dcterms:modified>
</cp:coreProperties>
</file>