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6C97" w14:textId="499BD626" w:rsidR="00FE4D2A" w:rsidRPr="00A44D09" w:rsidRDefault="001F50D5" w:rsidP="00B651A6">
      <w:pPr>
        <w:tabs>
          <w:tab w:val="num" w:pos="709"/>
        </w:tabs>
        <w:spacing w:line="240" w:lineRule="auto"/>
        <w:jc w:val="center"/>
      </w:pPr>
      <w:r>
        <w:rPr>
          <w:rFonts w:ascii="Times New Roman" w:hAnsi="Times New Roman"/>
          <w:b/>
          <w:sz w:val="28"/>
        </w:rPr>
        <w:t xml:space="preserve">Evaluation Criteria of </w:t>
      </w:r>
      <w:r>
        <w:rPr>
          <w:rFonts w:ascii="Times New Roman" w:hAnsi="Times New Roman"/>
          <w:b/>
          <w:sz w:val="28"/>
          <w:szCs w:val="28"/>
        </w:rPr>
        <w:t xml:space="preserve">Project </w:t>
      </w:r>
      <w:r>
        <w:rPr>
          <w:rFonts w:ascii="Times New Roman" w:hAnsi="Times New Roman"/>
          <w:b/>
          <w:sz w:val="28"/>
        </w:rPr>
        <w:t xml:space="preserve">Applications for Activity 1.1.1.3 of the </w:t>
      </w:r>
      <w:r>
        <w:rPr>
          <w:rFonts w:ascii="Times New Roman" w:hAnsi="Times New Roman"/>
          <w:b/>
          <w:sz w:val="28"/>
          <w:szCs w:val="28"/>
        </w:rPr>
        <w:t>SO</w:t>
      </w:r>
    </w:p>
    <w:tbl>
      <w:tblPr>
        <w:tblW w:w="8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0"/>
        <w:gridCol w:w="111"/>
        <w:gridCol w:w="2236"/>
        <w:gridCol w:w="2939"/>
        <w:gridCol w:w="1323"/>
        <w:gridCol w:w="1372"/>
      </w:tblGrid>
      <w:tr w:rsidR="001F50D5" w:rsidRPr="00984FD8" w14:paraId="6898929D" w14:textId="77777777" w:rsidTr="00DA65BC">
        <w:tc>
          <w:tcPr>
            <w:tcW w:w="3044" w:type="dxa"/>
            <w:gridSpan w:val="4"/>
            <w:shd w:val="clear" w:color="auto" w:fill="auto"/>
          </w:tcPr>
          <w:p w14:paraId="0D0499ED" w14:textId="77777777" w:rsidR="001F50D5" w:rsidRPr="00984FD8" w:rsidRDefault="001F50D5" w:rsidP="00E00E68">
            <w:pPr>
              <w:spacing w:after="0" w:line="240" w:lineRule="auto"/>
              <w:rPr>
                <w:rFonts w:ascii="Times New Roman" w:hAnsi="Times New Roman"/>
              </w:rPr>
            </w:pPr>
            <w:r>
              <w:rPr>
                <w:rFonts w:ascii="Times New Roman" w:hAnsi="Times New Roman"/>
              </w:rPr>
              <w:t>Title of the operational programme</w:t>
            </w:r>
          </w:p>
        </w:tc>
        <w:tc>
          <w:tcPr>
            <w:tcW w:w="5634" w:type="dxa"/>
            <w:gridSpan w:val="3"/>
            <w:shd w:val="clear" w:color="auto" w:fill="auto"/>
          </w:tcPr>
          <w:p w14:paraId="0491CE00" w14:textId="77777777" w:rsidR="001F50D5" w:rsidRPr="00984FD8" w:rsidRDefault="001F50D5" w:rsidP="00A44D09">
            <w:pPr>
              <w:spacing w:after="0" w:line="240" w:lineRule="auto"/>
              <w:rPr>
                <w:rFonts w:ascii="Times New Roman" w:hAnsi="Times New Roman"/>
              </w:rPr>
            </w:pPr>
            <w:r>
              <w:rPr>
                <w:rFonts w:ascii="Times New Roman" w:hAnsi="Times New Roman"/>
              </w:rPr>
              <w:t>Growth and Employment</w:t>
            </w:r>
          </w:p>
        </w:tc>
      </w:tr>
      <w:tr w:rsidR="001F50D5" w:rsidRPr="00984FD8" w14:paraId="267B73B9" w14:textId="77777777" w:rsidTr="00DA65BC">
        <w:tc>
          <w:tcPr>
            <w:tcW w:w="3044" w:type="dxa"/>
            <w:gridSpan w:val="4"/>
            <w:shd w:val="clear" w:color="auto" w:fill="auto"/>
          </w:tcPr>
          <w:p w14:paraId="403D8F37" w14:textId="77777777" w:rsidR="001F50D5" w:rsidRPr="00984FD8" w:rsidRDefault="001F50D5" w:rsidP="00E00E68">
            <w:pPr>
              <w:spacing w:after="0" w:line="240" w:lineRule="auto"/>
              <w:rPr>
                <w:rFonts w:ascii="Times New Roman" w:hAnsi="Times New Roman"/>
              </w:rPr>
            </w:pPr>
            <w:r>
              <w:rPr>
                <w:rFonts w:ascii="Times New Roman" w:hAnsi="Times New Roman"/>
              </w:rPr>
              <w:t xml:space="preserve">Title and number of the priority axis </w:t>
            </w:r>
          </w:p>
        </w:tc>
        <w:tc>
          <w:tcPr>
            <w:tcW w:w="5634" w:type="dxa"/>
            <w:gridSpan w:val="3"/>
            <w:shd w:val="clear" w:color="auto" w:fill="auto"/>
          </w:tcPr>
          <w:p w14:paraId="14AC0654" w14:textId="77777777" w:rsidR="001F50D5" w:rsidRPr="00984FD8" w:rsidRDefault="001F50D5" w:rsidP="00E00E68">
            <w:pPr>
              <w:pStyle w:val="Default"/>
              <w:jc w:val="both"/>
              <w:rPr>
                <w:color w:val="auto"/>
                <w:sz w:val="22"/>
                <w:szCs w:val="22"/>
              </w:rPr>
            </w:pPr>
            <w:r>
              <w:rPr>
                <w:color w:val="auto"/>
                <w:sz w:val="22"/>
                <w:szCs w:val="22"/>
              </w:rPr>
              <w:t>1. Research, technology development and innovation</w:t>
            </w:r>
          </w:p>
        </w:tc>
      </w:tr>
      <w:tr w:rsidR="001F50D5" w:rsidRPr="00984FD8" w14:paraId="17A7AD7D" w14:textId="77777777" w:rsidTr="00DA65BC">
        <w:tc>
          <w:tcPr>
            <w:tcW w:w="3044" w:type="dxa"/>
            <w:gridSpan w:val="4"/>
            <w:shd w:val="clear" w:color="auto" w:fill="auto"/>
          </w:tcPr>
          <w:p w14:paraId="69134451" w14:textId="77777777" w:rsidR="001F50D5" w:rsidRPr="00984FD8" w:rsidRDefault="001F50D5" w:rsidP="00E00E68">
            <w:pPr>
              <w:spacing w:after="0" w:line="240" w:lineRule="auto"/>
              <w:rPr>
                <w:rFonts w:ascii="Times New Roman" w:hAnsi="Times New Roman"/>
              </w:rPr>
            </w:pPr>
            <w:r>
              <w:rPr>
                <w:rFonts w:ascii="Times New Roman" w:hAnsi="Times New Roman"/>
              </w:rPr>
              <w:t xml:space="preserve">Title and number of the specific objective (SO) </w:t>
            </w:r>
          </w:p>
        </w:tc>
        <w:tc>
          <w:tcPr>
            <w:tcW w:w="5634" w:type="dxa"/>
            <w:gridSpan w:val="3"/>
            <w:shd w:val="clear" w:color="auto" w:fill="auto"/>
          </w:tcPr>
          <w:p w14:paraId="1EB12801" w14:textId="3B419475" w:rsidR="001F50D5" w:rsidRPr="00984FD8" w:rsidRDefault="001F50D5" w:rsidP="00A11D2D">
            <w:r>
              <w:t xml:space="preserve">1.1.1. </w:t>
            </w:r>
            <w:r w:rsidR="00A11D2D" w:rsidRPr="00A11D2D">
              <w:rPr>
                <w:rFonts w:ascii="Times New Roman" w:eastAsiaTheme="minorHAnsi" w:hAnsi="Times New Roman"/>
                <w:color w:val="000000"/>
              </w:rPr>
              <w:t>To increase the research and innovative capacity of scientific institutions of Latvia and the ability to attract external financing, investing in human resources and infrastructure</w:t>
            </w:r>
          </w:p>
          <w:p w14:paraId="0D588309" w14:textId="321A2585" w:rsidR="001F50D5" w:rsidRPr="00984FD8" w:rsidRDefault="001F50D5" w:rsidP="00FC4DDC">
            <w:pPr>
              <w:pStyle w:val="Default"/>
              <w:jc w:val="both"/>
              <w:rPr>
                <w:sz w:val="22"/>
                <w:szCs w:val="22"/>
              </w:rPr>
            </w:pPr>
            <w:r>
              <w:rPr>
                <w:sz w:val="22"/>
                <w:szCs w:val="22"/>
              </w:rPr>
              <w:t>Activity 1.1.1.3 “Innovation grants for students”</w:t>
            </w:r>
            <w:r w:rsidR="001F275F">
              <w:rPr>
                <w:sz w:val="22"/>
                <w:szCs w:val="22"/>
              </w:rPr>
              <w:t xml:space="preserve">, </w:t>
            </w:r>
            <w:r w:rsidR="001F275F" w:rsidRPr="001F275F">
              <w:rPr>
                <w:sz w:val="22"/>
                <w:szCs w:val="22"/>
              </w:rPr>
              <w:t>second selection round</w:t>
            </w:r>
          </w:p>
        </w:tc>
      </w:tr>
      <w:tr w:rsidR="001F50D5" w:rsidRPr="00984FD8" w14:paraId="5B8E60B0" w14:textId="77777777" w:rsidTr="00DA65BC">
        <w:tc>
          <w:tcPr>
            <w:tcW w:w="3044" w:type="dxa"/>
            <w:gridSpan w:val="4"/>
            <w:shd w:val="clear" w:color="auto" w:fill="auto"/>
          </w:tcPr>
          <w:p w14:paraId="16B75740" w14:textId="77777777" w:rsidR="001F50D5" w:rsidRPr="00984FD8" w:rsidRDefault="001F50D5" w:rsidP="00E00E68">
            <w:pPr>
              <w:spacing w:after="0" w:line="240" w:lineRule="auto"/>
              <w:rPr>
                <w:rFonts w:ascii="Times New Roman" w:hAnsi="Times New Roman"/>
              </w:rPr>
            </w:pPr>
            <w:r>
              <w:rPr>
                <w:rFonts w:ascii="Times New Roman" w:hAnsi="Times New Roman"/>
              </w:rPr>
              <w:t>Selection type of project applications</w:t>
            </w:r>
          </w:p>
        </w:tc>
        <w:tc>
          <w:tcPr>
            <w:tcW w:w="5634" w:type="dxa"/>
            <w:gridSpan w:val="3"/>
            <w:shd w:val="clear" w:color="auto" w:fill="auto"/>
          </w:tcPr>
          <w:p w14:paraId="129AE6A1" w14:textId="77777777" w:rsidR="001F50D5" w:rsidRPr="00984FD8" w:rsidRDefault="003908C8" w:rsidP="00A44D09">
            <w:pPr>
              <w:spacing w:after="0" w:line="240" w:lineRule="auto"/>
              <w:rPr>
                <w:rFonts w:ascii="Times New Roman" w:hAnsi="Times New Roman"/>
              </w:rPr>
            </w:pPr>
            <w:r>
              <w:rPr>
                <w:rFonts w:ascii="Times New Roman" w:hAnsi="Times New Roman"/>
              </w:rPr>
              <w:t>Open selection of project applications</w:t>
            </w:r>
          </w:p>
        </w:tc>
      </w:tr>
      <w:tr w:rsidR="001F50D5" w:rsidRPr="00984FD8" w14:paraId="7701C9FA" w14:textId="77777777" w:rsidTr="00DA65BC">
        <w:tc>
          <w:tcPr>
            <w:tcW w:w="3044" w:type="dxa"/>
            <w:gridSpan w:val="4"/>
            <w:shd w:val="clear" w:color="auto" w:fill="auto"/>
          </w:tcPr>
          <w:p w14:paraId="0020349B" w14:textId="064283AD" w:rsidR="001F50D5" w:rsidRPr="00984FD8" w:rsidRDefault="001F50D5" w:rsidP="009D616D">
            <w:pPr>
              <w:spacing w:after="0" w:line="240" w:lineRule="auto"/>
              <w:rPr>
                <w:rFonts w:ascii="Times New Roman" w:hAnsi="Times New Roman"/>
              </w:rPr>
            </w:pPr>
            <w:r>
              <w:rPr>
                <w:rFonts w:ascii="Times New Roman" w:hAnsi="Times New Roman"/>
              </w:rPr>
              <w:t xml:space="preserve">Responsible </w:t>
            </w:r>
            <w:r w:rsidR="009D616D">
              <w:rPr>
                <w:rFonts w:ascii="Times New Roman" w:hAnsi="Times New Roman"/>
              </w:rPr>
              <w:t>institution</w:t>
            </w:r>
          </w:p>
        </w:tc>
        <w:tc>
          <w:tcPr>
            <w:tcW w:w="5634" w:type="dxa"/>
            <w:gridSpan w:val="3"/>
            <w:shd w:val="clear" w:color="auto" w:fill="auto"/>
          </w:tcPr>
          <w:p w14:paraId="6E8ECAAA" w14:textId="77777777" w:rsidR="001F50D5" w:rsidRPr="00984FD8" w:rsidRDefault="001F50D5" w:rsidP="00A44D09">
            <w:pPr>
              <w:spacing w:after="0" w:line="240" w:lineRule="auto"/>
              <w:rPr>
                <w:rFonts w:ascii="Times New Roman" w:hAnsi="Times New Roman"/>
              </w:rPr>
            </w:pPr>
            <w:r>
              <w:rPr>
                <w:rFonts w:ascii="Times New Roman" w:hAnsi="Times New Roman"/>
              </w:rPr>
              <w:t>Ministry of Education and Science</w:t>
            </w:r>
          </w:p>
        </w:tc>
      </w:tr>
      <w:tr w:rsidR="00A44D09" w:rsidRPr="00984FD8" w14:paraId="018134B3" w14:textId="77777777" w:rsidTr="00DA65BC">
        <w:tc>
          <w:tcPr>
            <w:tcW w:w="5983" w:type="dxa"/>
            <w:gridSpan w:val="5"/>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Pr>
                <w:rStyle w:val="tvhtml"/>
                <w:rFonts w:ascii="Times New Roman" w:hAnsi="Times New Roman"/>
                <w:b/>
              </w:rPr>
              <w:t>1. COMMON CRITERIA</w:t>
            </w:r>
          </w:p>
        </w:tc>
        <w:tc>
          <w:tcPr>
            <w:tcW w:w="1323"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Evaluation system</w:t>
            </w:r>
          </w:p>
        </w:tc>
        <w:tc>
          <w:tcPr>
            <w:tcW w:w="1372" w:type="dxa"/>
            <w:vMerge w:val="restart"/>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Impact of the criterion on decision-making</w:t>
            </w:r>
          </w:p>
          <w:p w14:paraId="461DD500" w14:textId="77777777" w:rsidR="001F50D5" w:rsidRPr="00984FD8" w:rsidRDefault="001F50D5" w:rsidP="00E00E68">
            <w:pPr>
              <w:spacing w:after="0" w:line="240" w:lineRule="auto"/>
              <w:jc w:val="center"/>
              <w:rPr>
                <w:rFonts w:ascii="Times New Roman" w:hAnsi="Times New Roman"/>
              </w:rPr>
            </w:pPr>
            <w:r>
              <w:rPr>
                <w:rFonts w:ascii="Times New Roman" w:hAnsi="Times New Roman"/>
                <w:b/>
              </w:rPr>
              <w:t>(R</w:t>
            </w:r>
            <w:r w:rsidRPr="00984FD8">
              <w:rPr>
                <w:rFonts w:ascii="Times New Roman" w:hAnsi="Times New Roman"/>
                <w:b/>
                <w:vertAlign w:val="superscript"/>
              </w:rPr>
              <w:footnoteReference w:id="2"/>
            </w:r>
            <w:r>
              <w:rPr>
                <w:rFonts w:ascii="Times New Roman" w:hAnsi="Times New Roman"/>
                <w:b/>
              </w:rPr>
              <w:t>; A</w:t>
            </w:r>
            <w:r w:rsidRPr="00984FD8">
              <w:rPr>
                <w:rFonts w:ascii="Times New Roman" w:hAnsi="Times New Roman"/>
                <w:b/>
                <w:vertAlign w:val="superscript"/>
              </w:rPr>
              <w:footnoteReference w:id="3"/>
            </w:r>
            <w:r>
              <w:rPr>
                <w:rFonts w:ascii="Times New Roman" w:hAnsi="Times New Roman"/>
                <w:b/>
              </w:rPr>
              <w:t>)</w:t>
            </w:r>
          </w:p>
        </w:tc>
      </w:tr>
      <w:tr w:rsidR="00A44D09" w:rsidRPr="00984FD8" w14:paraId="2A14A92F" w14:textId="77777777" w:rsidTr="00DA65BC">
        <w:tc>
          <w:tcPr>
            <w:tcW w:w="5983" w:type="dxa"/>
            <w:gridSpan w:val="5"/>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323"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Yes or No</w:t>
            </w:r>
          </w:p>
        </w:tc>
        <w:tc>
          <w:tcPr>
            <w:tcW w:w="1372" w:type="dxa"/>
            <w:vMerge/>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08482C" w:rsidRPr="00984FD8" w14:paraId="3FA4104E" w14:textId="77777777" w:rsidTr="00DA65BC">
        <w:tc>
          <w:tcPr>
            <w:tcW w:w="808" w:type="dxa"/>
            <w:gridSpan w:val="3"/>
            <w:shd w:val="clear" w:color="auto" w:fill="auto"/>
          </w:tcPr>
          <w:p w14:paraId="75AB2CFD" w14:textId="77777777" w:rsidR="001F50D5" w:rsidRPr="00984FD8" w:rsidRDefault="001F50D5" w:rsidP="00E00E68">
            <w:pPr>
              <w:spacing w:after="0" w:line="240" w:lineRule="auto"/>
              <w:rPr>
                <w:rFonts w:ascii="Times New Roman" w:hAnsi="Times New Roman"/>
              </w:rPr>
            </w:pPr>
            <w:r>
              <w:rPr>
                <w:rFonts w:ascii="Times New Roman" w:hAnsi="Times New Roman"/>
              </w:rPr>
              <w:t>1.1.</w:t>
            </w:r>
          </w:p>
        </w:tc>
        <w:tc>
          <w:tcPr>
            <w:tcW w:w="5175" w:type="dxa"/>
            <w:gridSpan w:val="2"/>
            <w:shd w:val="clear" w:color="auto" w:fill="auto"/>
          </w:tcPr>
          <w:p w14:paraId="42E9D999" w14:textId="761CC4ED" w:rsidR="001F50D5" w:rsidRPr="00984FD8" w:rsidRDefault="00EC42E7" w:rsidP="008C15A6">
            <w:pPr>
              <w:spacing w:after="0" w:line="240" w:lineRule="auto"/>
              <w:ind w:right="175"/>
              <w:rPr>
                <w:rFonts w:ascii="Times New Roman" w:hAnsi="Times New Roman"/>
              </w:rPr>
            </w:pPr>
            <w:r w:rsidRPr="00B03630">
              <w:rPr>
                <w:rFonts w:ascii="Times New Roman" w:hAnsi="Times New Roman"/>
              </w:rPr>
              <w:t>The project applicant and project cooperation partners meets the requirements of the Cabinet of Ministers (CM) regulations set for project applicant and project cooperation partners for the implementation of the specific objective (SO) activity</w:t>
            </w:r>
            <w:r w:rsidRPr="00B03630">
              <w:rPr>
                <w:rStyle w:val="FootnoteReference"/>
                <w:rFonts w:ascii="Times New Roman" w:hAnsi="Times New Roman"/>
              </w:rPr>
              <w:footnoteReference w:id="4"/>
            </w:r>
            <w:r w:rsidRPr="00B03630">
              <w:rPr>
                <w:rFonts w:ascii="Times New Roman" w:hAnsi="Times New Roman"/>
              </w:rPr>
              <w:t>.</w:t>
            </w:r>
          </w:p>
        </w:tc>
        <w:tc>
          <w:tcPr>
            <w:tcW w:w="1323"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5F118EE7" w14:textId="48BBACFC" w:rsidR="001F50D5" w:rsidRPr="00984FD8" w:rsidRDefault="004945E5" w:rsidP="00E00E68">
            <w:pPr>
              <w:spacing w:after="0" w:line="240" w:lineRule="auto"/>
              <w:jc w:val="center"/>
              <w:rPr>
                <w:rFonts w:ascii="Times New Roman" w:hAnsi="Times New Roman"/>
              </w:rPr>
            </w:pPr>
            <w:r>
              <w:rPr>
                <w:rFonts w:ascii="Times New Roman" w:hAnsi="Times New Roman"/>
              </w:rPr>
              <w:t>N</w:t>
            </w:r>
          </w:p>
        </w:tc>
      </w:tr>
      <w:tr w:rsidR="0008482C" w:rsidRPr="00984FD8" w14:paraId="414A37D2" w14:textId="77777777" w:rsidTr="00DA65BC">
        <w:tc>
          <w:tcPr>
            <w:tcW w:w="808" w:type="dxa"/>
            <w:gridSpan w:val="3"/>
            <w:shd w:val="clear" w:color="auto" w:fill="auto"/>
          </w:tcPr>
          <w:p w14:paraId="44918571" w14:textId="62E8272C" w:rsidR="00652EE7" w:rsidRPr="00984FD8" w:rsidRDefault="00306C7E" w:rsidP="00EC42E7">
            <w:pPr>
              <w:spacing w:after="0" w:line="240" w:lineRule="auto"/>
              <w:rPr>
                <w:rFonts w:ascii="Times New Roman" w:hAnsi="Times New Roman"/>
              </w:rPr>
            </w:pPr>
            <w:r>
              <w:rPr>
                <w:rFonts w:ascii="Times New Roman" w:hAnsi="Times New Roman"/>
              </w:rPr>
              <w:t>1.</w:t>
            </w:r>
            <w:r w:rsidR="00EC42E7">
              <w:rPr>
                <w:rFonts w:ascii="Times New Roman" w:hAnsi="Times New Roman"/>
              </w:rPr>
              <w:t>2</w:t>
            </w:r>
            <w:r>
              <w:rPr>
                <w:rFonts w:ascii="Times New Roman" w:hAnsi="Times New Roman"/>
              </w:rPr>
              <w:t>.</w:t>
            </w:r>
          </w:p>
        </w:tc>
        <w:tc>
          <w:tcPr>
            <w:tcW w:w="5175" w:type="dxa"/>
            <w:gridSpan w:val="2"/>
            <w:shd w:val="clear" w:color="auto" w:fill="auto"/>
          </w:tcPr>
          <w:p w14:paraId="1DB923C8" w14:textId="7B47AE7C" w:rsidR="00652EE7" w:rsidRPr="00AC18A3" w:rsidRDefault="00EC42E7" w:rsidP="00A44D09">
            <w:pPr>
              <w:spacing w:after="0" w:line="240" w:lineRule="auto"/>
              <w:ind w:right="175"/>
              <w:rPr>
                <w:rFonts w:ascii="Times New Roman" w:hAnsi="Times New Roman"/>
              </w:rPr>
            </w:pPr>
            <w:r w:rsidRPr="00B03630">
              <w:rPr>
                <w:rFonts w:ascii="Times New Roman" w:hAnsi="Times New Roman"/>
              </w:rPr>
              <w:t>The project applicant has sufficient administrative, implementation and financial capacities to implement the project.</w:t>
            </w:r>
            <w:r>
              <w:rPr>
                <w:rFonts w:ascii="Times New Roman" w:hAnsi="Times New Roman"/>
              </w:rPr>
              <w:t xml:space="preserve"> </w:t>
            </w:r>
          </w:p>
        </w:tc>
        <w:tc>
          <w:tcPr>
            <w:tcW w:w="1323"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372" w:type="dxa"/>
            <w:shd w:val="clear" w:color="auto" w:fill="auto"/>
          </w:tcPr>
          <w:p w14:paraId="75B1CE74" w14:textId="78C2066E" w:rsidR="00652EE7" w:rsidRPr="00984FD8" w:rsidRDefault="00652EE7" w:rsidP="00E00E68">
            <w:pPr>
              <w:spacing w:after="0" w:line="240" w:lineRule="auto"/>
              <w:jc w:val="center"/>
              <w:rPr>
                <w:rFonts w:ascii="Times New Roman" w:hAnsi="Times New Roman"/>
              </w:rPr>
            </w:pPr>
            <w:r>
              <w:rPr>
                <w:rFonts w:ascii="Times New Roman" w:hAnsi="Times New Roman"/>
              </w:rPr>
              <w:t>A</w:t>
            </w:r>
          </w:p>
        </w:tc>
      </w:tr>
      <w:tr w:rsidR="0008482C" w:rsidRPr="00984FD8" w14:paraId="7976EA20" w14:textId="77777777" w:rsidTr="00DA65BC">
        <w:tc>
          <w:tcPr>
            <w:tcW w:w="808" w:type="dxa"/>
            <w:gridSpan w:val="3"/>
            <w:shd w:val="clear" w:color="auto" w:fill="auto"/>
          </w:tcPr>
          <w:p w14:paraId="574C3A8B" w14:textId="07FDB7EC" w:rsidR="001F50D5" w:rsidRPr="00984FD8" w:rsidRDefault="00306C7E" w:rsidP="00E00E68">
            <w:pPr>
              <w:spacing w:after="0" w:line="240" w:lineRule="auto"/>
              <w:rPr>
                <w:rFonts w:ascii="Times New Roman" w:hAnsi="Times New Roman"/>
              </w:rPr>
            </w:pPr>
            <w:r>
              <w:rPr>
                <w:rFonts w:ascii="Times New Roman" w:hAnsi="Times New Roman"/>
              </w:rPr>
              <w:t>1.</w:t>
            </w:r>
            <w:r w:rsidR="00EC42E7">
              <w:rPr>
                <w:rFonts w:ascii="Times New Roman" w:hAnsi="Times New Roman"/>
              </w:rPr>
              <w:t>3</w:t>
            </w:r>
            <w:r>
              <w:rPr>
                <w:rFonts w:ascii="Times New Roman" w:hAnsi="Times New Roman"/>
              </w:rPr>
              <w:t>.</w:t>
            </w:r>
          </w:p>
        </w:tc>
        <w:tc>
          <w:tcPr>
            <w:tcW w:w="5175" w:type="dxa"/>
            <w:gridSpan w:val="2"/>
            <w:shd w:val="clear" w:color="auto" w:fill="auto"/>
          </w:tcPr>
          <w:p w14:paraId="226EDCBC" w14:textId="3CF38A34" w:rsidR="001F50D5" w:rsidRPr="00AC18A3" w:rsidRDefault="00EC42E7" w:rsidP="00A44D09">
            <w:pPr>
              <w:spacing w:after="0" w:line="240" w:lineRule="auto"/>
              <w:ind w:right="175"/>
              <w:rPr>
                <w:rFonts w:ascii="Times New Roman" w:hAnsi="Times New Roman"/>
              </w:rPr>
            </w:pPr>
            <w:r w:rsidRPr="00B03630">
              <w:rPr>
                <w:rFonts w:ascii="Times New Roman" w:hAnsi="Times New Roman"/>
              </w:rPr>
              <w:t>The project applicant and project cooperation partner have no tax debts in the Republic of Latvia, including mandatory social security contribution debts exceeding for each separately a total of EUR 150.</w:t>
            </w:r>
          </w:p>
        </w:tc>
        <w:tc>
          <w:tcPr>
            <w:tcW w:w="1323"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4945E5" w:rsidRPr="00984FD8" w14:paraId="482F989C" w14:textId="77777777" w:rsidTr="00DA65BC">
        <w:tc>
          <w:tcPr>
            <w:tcW w:w="808" w:type="dxa"/>
            <w:gridSpan w:val="3"/>
            <w:shd w:val="clear" w:color="auto" w:fill="auto"/>
          </w:tcPr>
          <w:p w14:paraId="391DF5D1" w14:textId="367662D3" w:rsidR="004945E5" w:rsidRPr="00984FD8" w:rsidRDefault="00EC42E7" w:rsidP="00E00E68">
            <w:pPr>
              <w:spacing w:after="0" w:line="240" w:lineRule="auto"/>
              <w:rPr>
                <w:rFonts w:ascii="Times New Roman" w:hAnsi="Times New Roman"/>
              </w:rPr>
            </w:pPr>
            <w:r>
              <w:rPr>
                <w:rFonts w:ascii="Times New Roman" w:hAnsi="Times New Roman"/>
              </w:rPr>
              <w:t>1.4.</w:t>
            </w:r>
          </w:p>
        </w:tc>
        <w:tc>
          <w:tcPr>
            <w:tcW w:w="5175" w:type="dxa"/>
            <w:gridSpan w:val="2"/>
            <w:shd w:val="clear" w:color="auto" w:fill="auto"/>
          </w:tcPr>
          <w:p w14:paraId="4D6C31A2" w14:textId="61AF5BBF" w:rsidR="004945E5" w:rsidRDefault="00EC42E7" w:rsidP="00A44D09">
            <w:pPr>
              <w:spacing w:after="0" w:line="240" w:lineRule="auto"/>
              <w:ind w:right="175"/>
              <w:rPr>
                <w:rFonts w:ascii="Times New Roman" w:hAnsi="Times New Roman"/>
              </w:rPr>
            </w:pPr>
            <w:r w:rsidRPr="00B03630">
              <w:rPr>
                <w:rFonts w:ascii="Times New Roman" w:hAnsi="Times New Roman"/>
              </w:rPr>
              <w:t xml:space="preserve">The project </w:t>
            </w:r>
            <w:proofErr w:type="gramStart"/>
            <w:r w:rsidRPr="00B03630">
              <w:rPr>
                <w:rFonts w:ascii="Times New Roman" w:hAnsi="Times New Roman"/>
              </w:rPr>
              <w:t>application  has</w:t>
            </w:r>
            <w:proofErr w:type="gramEnd"/>
            <w:r w:rsidRPr="00B03630">
              <w:rPr>
                <w:rFonts w:ascii="Times New Roman" w:hAnsi="Times New Roman"/>
              </w:rPr>
              <w:t xml:space="preserve"> been submitted to the Cohesion Policy funds management information system for 2014–2020.</w:t>
            </w:r>
            <w:r>
              <w:rPr>
                <w:rFonts w:ascii="Times New Roman" w:hAnsi="Times New Roman"/>
              </w:rPr>
              <w:t xml:space="preserve"> </w:t>
            </w:r>
          </w:p>
        </w:tc>
        <w:tc>
          <w:tcPr>
            <w:tcW w:w="1323" w:type="dxa"/>
            <w:shd w:val="clear" w:color="auto" w:fill="auto"/>
          </w:tcPr>
          <w:p w14:paraId="4AB90478" w14:textId="77777777" w:rsidR="004945E5" w:rsidRPr="00984FD8" w:rsidRDefault="004945E5" w:rsidP="00E00E68">
            <w:pPr>
              <w:spacing w:after="0" w:line="240" w:lineRule="auto"/>
              <w:jc w:val="center"/>
              <w:rPr>
                <w:rFonts w:ascii="Times New Roman" w:hAnsi="Times New Roman"/>
              </w:rPr>
            </w:pPr>
          </w:p>
        </w:tc>
        <w:tc>
          <w:tcPr>
            <w:tcW w:w="1372" w:type="dxa"/>
            <w:shd w:val="clear" w:color="auto" w:fill="auto"/>
          </w:tcPr>
          <w:p w14:paraId="36ED49A9" w14:textId="1F5F932B" w:rsidR="004945E5" w:rsidRDefault="00EC42E7" w:rsidP="00E00E68">
            <w:pPr>
              <w:spacing w:after="0" w:line="240" w:lineRule="auto"/>
              <w:jc w:val="center"/>
              <w:rPr>
                <w:rFonts w:ascii="Times New Roman" w:hAnsi="Times New Roman"/>
              </w:rPr>
            </w:pPr>
            <w:r>
              <w:rPr>
                <w:rFonts w:ascii="Times New Roman" w:hAnsi="Times New Roman"/>
              </w:rPr>
              <w:t>N</w:t>
            </w:r>
          </w:p>
        </w:tc>
      </w:tr>
      <w:tr w:rsidR="0008482C" w:rsidRPr="00984FD8" w14:paraId="11CA5D2D" w14:textId="77777777" w:rsidTr="00DA65BC">
        <w:tc>
          <w:tcPr>
            <w:tcW w:w="808" w:type="dxa"/>
            <w:gridSpan w:val="3"/>
            <w:shd w:val="clear" w:color="auto" w:fill="auto"/>
          </w:tcPr>
          <w:p w14:paraId="03021048" w14:textId="6609C96D" w:rsidR="001F50D5" w:rsidRPr="00984FD8" w:rsidRDefault="00306C7E" w:rsidP="00E00E68">
            <w:pPr>
              <w:spacing w:after="0" w:line="240" w:lineRule="auto"/>
              <w:rPr>
                <w:rFonts w:ascii="Times New Roman" w:hAnsi="Times New Roman"/>
              </w:rPr>
            </w:pPr>
            <w:r>
              <w:rPr>
                <w:rFonts w:ascii="Times New Roman" w:hAnsi="Times New Roman"/>
              </w:rPr>
              <w:t>1.</w:t>
            </w:r>
            <w:r w:rsidR="0085014A">
              <w:rPr>
                <w:rFonts w:ascii="Times New Roman" w:hAnsi="Times New Roman"/>
              </w:rPr>
              <w:t>5</w:t>
            </w:r>
            <w:r>
              <w:rPr>
                <w:rFonts w:ascii="Times New Roman" w:hAnsi="Times New Roman"/>
              </w:rPr>
              <w:t xml:space="preserve">. </w:t>
            </w:r>
          </w:p>
        </w:tc>
        <w:tc>
          <w:tcPr>
            <w:tcW w:w="5175" w:type="dxa"/>
            <w:gridSpan w:val="2"/>
            <w:shd w:val="clear" w:color="auto" w:fill="auto"/>
          </w:tcPr>
          <w:p w14:paraId="01374D1D" w14:textId="3ED5ACD5" w:rsidR="001F50D5" w:rsidRPr="00306C7E" w:rsidRDefault="0085014A" w:rsidP="005B006E">
            <w:pPr>
              <w:spacing w:after="0" w:line="240" w:lineRule="auto"/>
              <w:ind w:right="175"/>
              <w:rPr>
                <w:rFonts w:ascii="Times New Roman" w:hAnsi="Times New Roman"/>
              </w:rPr>
            </w:pPr>
            <w:r w:rsidRPr="00B03630">
              <w:rPr>
                <w:rFonts w:ascii="Times New Roman" w:eastAsia="Times New Roman" w:hAnsi="Times New Roman"/>
                <w:lang w:bidi="en-GB"/>
              </w:rPr>
              <w:t>The project application form shall be fully completed in Latvian and shall comply with the provisions of the Cabinet Regulation regarding the implementation of the Specific Objective (SO), all project documents specified in the By-law of project application selection shall be enclosed with the project application and they shall be drawn up in Latvian or accompanied by a certified translation into Latvian.</w:t>
            </w:r>
            <w:r>
              <w:rPr>
                <w:rFonts w:ascii="Times New Roman" w:hAnsi="Times New Roman"/>
              </w:rPr>
              <w:t xml:space="preserve"> </w:t>
            </w:r>
          </w:p>
        </w:tc>
        <w:tc>
          <w:tcPr>
            <w:tcW w:w="1323"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08482C" w:rsidRPr="00984FD8" w14:paraId="461726F8" w14:textId="77777777" w:rsidTr="00DA65BC">
        <w:tc>
          <w:tcPr>
            <w:tcW w:w="808" w:type="dxa"/>
            <w:gridSpan w:val="3"/>
            <w:shd w:val="clear" w:color="auto" w:fill="auto"/>
          </w:tcPr>
          <w:p w14:paraId="034B7E61" w14:textId="265445F1" w:rsidR="00306C7E" w:rsidRPr="00984FD8" w:rsidRDefault="00306C7E" w:rsidP="00306C7E">
            <w:pPr>
              <w:spacing w:after="0" w:line="240" w:lineRule="auto"/>
              <w:rPr>
                <w:rFonts w:ascii="Times New Roman" w:hAnsi="Times New Roman"/>
              </w:rPr>
            </w:pPr>
            <w:r>
              <w:rPr>
                <w:rFonts w:ascii="Times New Roman" w:hAnsi="Times New Roman"/>
              </w:rPr>
              <w:lastRenderedPageBreak/>
              <w:t>1.</w:t>
            </w:r>
            <w:r w:rsidR="0085014A">
              <w:rPr>
                <w:rFonts w:ascii="Times New Roman" w:hAnsi="Times New Roman"/>
              </w:rPr>
              <w:t>6</w:t>
            </w:r>
            <w:r>
              <w:rPr>
                <w:rFonts w:ascii="Times New Roman" w:hAnsi="Times New Roman"/>
              </w:rPr>
              <w:t>.</w:t>
            </w:r>
          </w:p>
        </w:tc>
        <w:tc>
          <w:tcPr>
            <w:tcW w:w="5175" w:type="dxa"/>
            <w:gridSpan w:val="2"/>
            <w:shd w:val="clear" w:color="auto" w:fill="auto"/>
          </w:tcPr>
          <w:p w14:paraId="62525BC6" w14:textId="77777777" w:rsidR="0085014A" w:rsidRPr="00B03630" w:rsidRDefault="0085014A" w:rsidP="0085014A">
            <w:pPr>
              <w:jc w:val="both"/>
              <w:rPr>
                <w:rFonts w:ascii="Times New Roman" w:hAnsi="Times New Roman"/>
              </w:rPr>
            </w:pPr>
            <w:r w:rsidRPr="00B03630">
              <w:rPr>
                <w:rFonts w:ascii="Times New Roman" w:eastAsia="Times New Roman" w:hAnsi="Times New Roman"/>
                <w:lang w:bidi="en-GB"/>
              </w:rPr>
              <w:t xml:space="preserve">The financial calculation of the project application shall be arithmetically accurate, the financial data shall be indicated in </w:t>
            </w:r>
            <w:r w:rsidRPr="00B03630">
              <w:rPr>
                <w:rFonts w:ascii="Times New Roman" w:eastAsia="Times New Roman" w:hAnsi="Times New Roman"/>
                <w:i/>
                <w:lang w:bidi="en-GB"/>
              </w:rPr>
              <w:t xml:space="preserve">euro </w:t>
            </w:r>
            <w:r w:rsidRPr="00B03630">
              <w:rPr>
                <w:rFonts w:ascii="Times New Roman" w:eastAsia="Times New Roman" w:hAnsi="Times New Roman"/>
                <w:lang w:bidi="en-GB"/>
              </w:rPr>
              <w:t xml:space="preserve">currency and comply with the requirements of the Cabinet Regulation on the implementation of the SO activity and the project application form provided for in Annex 1 to Cabinet Regulation No. 784 of 16 December 2014 </w:t>
            </w:r>
            <w:r w:rsidRPr="00B03630">
              <w:rPr>
                <w:rFonts w:ascii="Times New Roman" w:eastAsia="Times New Roman" w:hAnsi="Times New Roman"/>
                <w:i/>
                <w:lang w:bidi="en-GB"/>
              </w:rPr>
              <w:t>Procedures by Which the Institutions Involved in the Management of the European Union Structural Funds and the Cohesion Fund Ensure the Preparation of Planning Documents and Implementation of These Funds during the 2014-2020 Programming Period.</w:t>
            </w:r>
            <w:r w:rsidRPr="00B03630">
              <w:rPr>
                <w:rFonts w:ascii="Times New Roman" w:eastAsia="Times New Roman" w:hAnsi="Times New Roman"/>
                <w:lang w:bidi="en-GB"/>
              </w:rPr>
              <w:t xml:space="preserve"> </w:t>
            </w:r>
          </w:p>
          <w:p w14:paraId="023BF53B" w14:textId="0BD83D07" w:rsidR="00306C7E" w:rsidRPr="00306C7E" w:rsidRDefault="0085014A" w:rsidP="0085014A">
            <w:pPr>
              <w:spacing w:after="0" w:line="240" w:lineRule="auto"/>
              <w:ind w:right="175"/>
              <w:rPr>
                <w:rFonts w:ascii="Times New Roman" w:hAnsi="Times New Roman"/>
              </w:rPr>
            </w:pPr>
            <w:r w:rsidRPr="00B03630">
              <w:rPr>
                <w:rFonts w:ascii="Times New Roman" w:eastAsia="Times New Roman" w:hAnsi="Times New Roman"/>
                <w:lang w:bidi="en-GB"/>
              </w:rPr>
              <w:t>The amount of European Regional Development Fund (hereinafter - ERDF) funding envisaged within the project application corresponds to the amount of ERDF funding for the project specified in the Cabinet Regulation on the implementation of the SO.</w:t>
            </w:r>
            <w:r>
              <w:rPr>
                <w:rFonts w:ascii="Times New Roman" w:hAnsi="Times New Roman"/>
              </w:rPr>
              <w:t xml:space="preserve"> </w:t>
            </w:r>
          </w:p>
        </w:tc>
        <w:tc>
          <w:tcPr>
            <w:tcW w:w="1323"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69D4B996" w14:textId="77777777" w:rsidTr="00DA65BC">
        <w:tc>
          <w:tcPr>
            <w:tcW w:w="808" w:type="dxa"/>
            <w:gridSpan w:val="3"/>
            <w:shd w:val="clear" w:color="auto" w:fill="auto"/>
          </w:tcPr>
          <w:p w14:paraId="171C9732" w14:textId="01A9FFCD" w:rsidR="00306C7E" w:rsidRPr="00984FD8" w:rsidRDefault="00306C7E" w:rsidP="00306C7E">
            <w:pPr>
              <w:spacing w:after="0" w:line="240" w:lineRule="auto"/>
              <w:rPr>
                <w:rFonts w:ascii="Times New Roman" w:hAnsi="Times New Roman"/>
              </w:rPr>
            </w:pPr>
            <w:r>
              <w:rPr>
                <w:rFonts w:ascii="Times New Roman" w:hAnsi="Times New Roman"/>
              </w:rPr>
              <w:t>1.</w:t>
            </w:r>
            <w:r w:rsidR="0085014A">
              <w:rPr>
                <w:rFonts w:ascii="Times New Roman" w:hAnsi="Times New Roman"/>
              </w:rPr>
              <w:t>7</w:t>
            </w:r>
            <w:r>
              <w:rPr>
                <w:rFonts w:ascii="Times New Roman" w:hAnsi="Times New Roman"/>
              </w:rPr>
              <w:t>.</w:t>
            </w:r>
          </w:p>
        </w:tc>
        <w:tc>
          <w:tcPr>
            <w:tcW w:w="5175" w:type="dxa"/>
            <w:gridSpan w:val="2"/>
            <w:shd w:val="clear" w:color="auto" w:fill="auto"/>
          </w:tcPr>
          <w:p w14:paraId="3EE10C31" w14:textId="7C9DF18F" w:rsidR="00306C7E" w:rsidRPr="00984FD8" w:rsidRDefault="0085014A" w:rsidP="00A44D09">
            <w:pPr>
              <w:spacing w:after="0" w:line="240" w:lineRule="auto"/>
              <w:ind w:right="175"/>
              <w:rPr>
                <w:rFonts w:ascii="Times New Roman" w:hAnsi="Times New Roman"/>
              </w:rPr>
            </w:pPr>
            <w:r w:rsidRPr="00B03630">
              <w:rPr>
                <w:rFonts w:ascii="Times New Roman" w:hAnsi="Times New Roman"/>
              </w:rPr>
              <w:t>The ERDF aid intensity indicated in the project application does not exceed the maximum ERDF aid intensity set by the CM regulations on the implementation of the SO activity.</w:t>
            </w:r>
          </w:p>
        </w:tc>
        <w:tc>
          <w:tcPr>
            <w:tcW w:w="1323"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346815E7" w14:textId="77777777" w:rsidTr="00DA65BC">
        <w:tc>
          <w:tcPr>
            <w:tcW w:w="808" w:type="dxa"/>
            <w:gridSpan w:val="3"/>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5248F9F4" w:rsidR="00306C7E" w:rsidRPr="00984FD8" w:rsidRDefault="00306C7E" w:rsidP="00306C7E">
            <w:pPr>
              <w:spacing w:after="0" w:line="240" w:lineRule="auto"/>
              <w:rPr>
                <w:rFonts w:ascii="Times New Roman" w:hAnsi="Times New Roman"/>
              </w:rPr>
            </w:pPr>
            <w:r>
              <w:rPr>
                <w:rFonts w:ascii="Times New Roman" w:hAnsi="Times New Roman"/>
              </w:rPr>
              <w:t>1.</w:t>
            </w:r>
            <w:r w:rsidR="0085014A">
              <w:rPr>
                <w:rFonts w:ascii="Times New Roman" w:hAnsi="Times New Roman"/>
              </w:rPr>
              <w:t>8</w:t>
            </w:r>
            <w:r>
              <w:rPr>
                <w:rFonts w:ascii="Times New Roman" w:hAnsi="Times New Roman"/>
              </w:rPr>
              <w:t>.</w:t>
            </w:r>
          </w:p>
        </w:tc>
        <w:tc>
          <w:tcPr>
            <w:tcW w:w="5175" w:type="dxa"/>
            <w:gridSpan w:val="2"/>
            <w:shd w:val="clear" w:color="auto" w:fill="auto"/>
          </w:tcPr>
          <w:p w14:paraId="08CA0357" w14:textId="6494E4D6" w:rsidR="00306C7E" w:rsidRPr="00984FD8" w:rsidRDefault="004473E0" w:rsidP="00A44D09">
            <w:pPr>
              <w:spacing w:after="0" w:line="240" w:lineRule="auto"/>
              <w:ind w:right="175"/>
              <w:rPr>
                <w:rFonts w:ascii="Times New Roman" w:hAnsi="Times New Roman"/>
              </w:rPr>
            </w:pPr>
            <w:r w:rsidRPr="00B03630">
              <w:rPr>
                <w:rFonts w:ascii="Times New Roman" w:hAnsi="Times New Roman"/>
              </w:rPr>
              <w:t>The total eligible costs and cost items included in the project application comply with the provisions of the Cabinet of Ministers regulations on the implementation of the SO activity , incl. do not exceed the set per cost item amounts, and:</w:t>
            </w:r>
          </w:p>
        </w:tc>
        <w:tc>
          <w:tcPr>
            <w:tcW w:w="1323"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c>
          <w:tcPr>
            <w:tcW w:w="1372"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r>
      <w:tr w:rsidR="0008482C" w:rsidRPr="00984FD8" w14:paraId="2D69FC47" w14:textId="77777777" w:rsidTr="00DA65BC">
        <w:tc>
          <w:tcPr>
            <w:tcW w:w="808" w:type="dxa"/>
            <w:gridSpan w:val="3"/>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2DFE2B27" w14:textId="3F1BC4FA" w:rsidR="00306C7E" w:rsidRPr="00984FD8" w:rsidRDefault="00306C7E" w:rsidP="00A44D09">
            <w:pPr>
              <w:spacing w:after="0" w:line="240" w:lineRule="auto"/>
              <w:ind w:right="175"/>
              <w:rPr>
                <w:rFonts w:ascii="Times New Roman" w:hAnsi="Times New Roman"/>
              </w:rPr>
            </w:pPr>
            <w:r>
              <w:rPr>
                <w:rFonts w:ascii="Times New Roman" w:hAnsi="Times New Roman"/>
              </w:rPr>
              <w:t>1.</w:t>
            </w:r>
            <w:r w:rsidR="0085014A">
              <w:rPr>
                <w:rFonts w:ascii="Times New Roman" w:hAnsi="Times New Roman"/>
              </w:rPr>
              <w:t>8</w:t>
            </w:r>
            <w:r>
              <w:rPr>
                <w:rFonts w:ascii="Times New Roman" w:hAnsi="Times New Roman"/>
              </w:rPr>
              <w:t>.1. are related to project implementation;</w:t>
            </w:r>
          </w:p>
        </w:tc>
        <w:tc>
          <w:tcPr>
            <w:tcW w:w="1323"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4F43F441" w14:textId="77777777" w:rsidTr="00DA65BC">
        <w:tc>
          <w:tcPr>
            <w:tcW w:w="808" w:type="dxa"/>
            <w:gridSpan w:val="3"/>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5A2B0146" w14:textId="27607F7E" w:rsidR="00306C7E" w:rsidRPr="00984FD8" w:rsidRDefault="00306C7E" w:rsidP="00303448">
            <w:pPr>
              <w:spacing w:after="0" w:line="240" w:lineRule="auto"/>
              <w:ind w:right="175"/>
              <w:rPr>
                <w:rFonts w:ascii="Times New Roman" w:hAnsi="Times New Roman"/>
              </w:rPr>
            </w:pPr>
            <w:r>
              <w:rPr>
                <w:rFonts w:ascii="Times New Roman" w:hAnsi="Times New Roman"/>
              </w:rPr>
              <w:t>1.</w:t>
            </w:r>
            <w:r w:rsidR="0085014A">
              <w:rPr>
                <w:rFonts w:ascii="Times New Roman" w:hAnsi="Times New Roman"/>
              </w:rPr>
              <w:t>8</w:t>
            </w:r>
            <w:r>
              <w:rPr>
                <w:rFonts w:ascii="Times New Roman" w:hAnsi="Times New Roman"/>
              </w:rPr>
              <w:t xml:space="preserve">.2. are necessary for the implementation of the project (implementation of the project activities, meeting the needs of the target </w:t>
            </w:r>
            <w:r w:rsidR="00303448">
              <w:rPr>
                <w:rFonts w:ascii="Times New Roman" w:hAnsi="Times New Roman"/>
              </w:rPr>
              <w:t>group</w:t>
            </w:r>
            <w:r>
              <w:rPr>
                <w:rFonts w:ascii="Times New Roman" w:hAnsi="Times New Roman"/>
              </w:rPr>
              <w:t>, addressing the problem defined);</w:t>
            </w:r>
          </w:p>
        </w:tc>
        <w:tc>
          <w:tcPr>
            <w:tcW w:w="1323"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576B0EFD" w14:textId="77777777" w:rsidTr="00DA65BC">
        <w:tc>
          <w:tcPr>
            <w:tcW w:w="808" w:type="dxa"/>
            <w:gridSpan w:val="3"/>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4177D496" w14:textId="3C07C1FE" w:rsidR="00306C7E" w:rsidRPr="00984FD8" w:rsidRDefault="00306C7E" w:rsidP="00A44D09">
            <w:pPr>
              <w:spacing w:after="0" w:line="240" w:lineRule="auto"/>
              <w:ind w:right="175"/>
              <w:rPr>
                <w:rFonts w:ascii="Times New Roman" w:hAnsi="Times New Roman"/>
              </w:rPr>
            </w:pPr>
            <w:r>
              <w:rPr>
                <w:rFonts w:ascii="Times New Roman" w:hAnsi="Times New Roman"/>
              </w:rPr>
              <w:t>1.</w:t>
            </w:r>
            <w:r w:rsidR="0085014A">
              <w:rPr>
                <w:rFonts w:ascii="Times New Roman" w:hAnsi="Times New Roman"/>
              </w:rPr>
              <w:t>8</w:t>
            </w:r>
            <w:r>
              <w:rPr>
                <w:rFonts w:ascii="Times New Roman" w:hAnsi="Times New Roman"/>
              </w:rPr>
              <w:t>.3. ensure the achievement of the project objective and indicators.</w:t>
            </w:r>
          </w:p>
        </w:tc>
        <w:tc>
          <w:tcPr>
            <w:tcW w:w="1323"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0AFC189D" w14:textId="77777777" w:rsidTr="00DA65BC">
        <w:tc>
          <w:tcPr>
            <w:tcW w:w="808" w:type="dxa"/>
            <w:gridSpan w:val="3"/>
            <w:shd w:val="clear" w:color="auto" w:fill="auto"/>
          </w:tcPr>
          <w:p w14:paraId="412AEF1B" w14:textId="10A9F01D" w:rsidR="00306C7E" w:rsidRPr="00984FD8" w:rsidRDefault="00306C7E" w:rsidP="00306C7E">
            <w:pPr>
              <w:spacing w:after="0" w:line="240" w:lineRule="auto"/>
              <w:rPr>
                <w:rFonts w:ascii="Times New Roman" w:hAnsi="Times New Roman"/>
              </w:rPr>
            </w:pPr>
            <w:r>
              <w:rPr>
                <w:rFonts w:ascii="Times New Roman" w:hAnsi="Times New Roman"/>
              </w:rPr>
              <w:t>1.</w:t>
            </w:r>
            <w:r w:rsidR="004473E0">
              <w:rPr>
                <w:rFonts w:ascii="Times New Roman" w:hAnsi="Times New Roman"/>
              </w:rPr>
              <w:t>9</w:t>
            </w:r>
            <w:r>
              <w:rPr>
                <w:rFonts w:ascii="Times New Roman" w:hAnsi="Times New Roman"/>
              </w:rPr>
              <w:t>.</w:t>
            </w:r>
          </w:p>
        </w:tc>
        <w:tc>
          <w:tcPr>
            <w:tcW w:w="5175" w:type="dxa"/>
            <w:gridSpan w:val="2"/>
            <w:shd w:val="clear" w:color="auto" w:fill="auto"/>
          </w:tcPr>
          <w:p w14:paraId="2723A791" w14:textId="13C68F36" w:rsidR="00306C7E" w:rsidRPr="00984FD8" w:rsidRDefault="00180C2A" w:rsidP="007357C9">
            <w:pPr>
              <w:spacing w:after="0" w:line="240" w:lineRule="auto"/>
              <w:ind w:right="175"/>
              <w:rPr>
                <w:rFonts w:ascii="Times New Roman" w:hAnsi="Times New Roman"/>
              </w:rPr>
            </w:pPr>
            <w:r w:rsidRPr="00B03630">
              <w:rPr>
                <w:rFonts w:ascii="Times New Roman" w:hAnsi="Times New Roman"/>
              </w:rPr>
              <w:t>The project implementation deadline correspond to the project implementation period set by the CM regulations on the implementation of the SO activity.</w:t>
            </w:r>
            <w:r>
              <w:rPr>
                <w:rFonts w:ascii="Times New Roman" w:hAnsi="Times New Roman"/>
              </w:rPr>
              <w:t xml:space="preserve"> </w:t>
            </w:r>
          </w:p>
        </w:tc>
        <w:tc>
          <w:tcPr>
            <w:tcW w:w="1323"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4847566B" w14:textId="77777777" w:rsidTr="00DA65BC">
        <w:tc>
          <w:tcPr>
            <w:tcW w:w="808" w:type="dxa"/>
            <w:gridSpan w:val="3"/>
            <w:shd w:val="clear" w:color="auto" w:fill="auto"/>
          </w:tcPr>
          <w:p w14:paraId="04490818" w14:textId="4370D8EB" w:rsidR="00306C7E" w:rsidRPr="00984FD8" w:rsidRDefault="00306C7E" w:rsidP="00306C7E">
            <w:pPr>
              <w:spacing w:after="0" w:line="240" w:lineRule="auto"/>
              <w:rPr>
                <w:rFonts w:ascii="Times New Roman" w:hAnsi="Times New Roman"/>
              </w:rPr>
            </w:pPr>
            <w:r>
              <w:rPr>
                <w:rFonts w:ascii="Times New Roman" w:hAnsi="Times New Roman"/>
              </w:rPr>
              <w:t>1.1</w:t>
            </w:r>
            <w:r w:rsidR="00180C2A">
              <w:rPr>
                <w:rFonts w:ascii="Times New Roman" w:hAnsi="Times New Roman"/>
              </w:rPr>
              <w:t>0</w:t>
            </w:r>
            <w:r>
              <w:rPr>
                <w:rFonts w:ascii="Times New Roman" w:hAnsi="Times New Roman"/>
              </w:rPr>
              <w:t>.</w:t>
            </w:r>
          </w:p>
        </w:tc>
        <w:tc>
          <w:tcPr>
            <w:tcW w:w="5175" w:type="dxa"/>
            <w:gridSpan w:val="2"/>
            <w:shd w:val="clear" w:color="auto" w:fill="auto"/>
          </w:tcPr>
          <w:p w14:paraId="2C5482AF" w14:textId="77777777" w:rsidR="00180C2A" w:rsidRPr="00B03630" w:rsidRDefault="00180C2A" w:rsidP="00180C2A">
            <w:pPr>
              <w:jc w:val="both"/>
              <w:rPr>
                <w:rFonts w:ascii="Times New Roman" w:hAnsi="Times New Roman"/>
              </w:rPr>
            </w:pPr>
            <w:r w:rsidRPr="00B03630">
              <w:rPr>
                <w:rFonts w:ascii="Times New Roman" w:eastAsia="Times New Roman" w:hAnsi="Times New Roman"/>
                <w:lang w:bidi="en-GB"/>
              </w:rPr>
              <w:t xml:space="preserve">The planned publicity and information dissemination measures included in the project application comply with the provisions of Cabinet Regulation No. 87 of 17 February 2015 </w:t>
            </w:r>
            <w:r w:rsidRPr="00B03630">
              <w:rPr>
                <w:rFonts w:ascii="Times New Roman" w:eastAsia="Times New Roman" w:hAnsi="Times New Roman"/>
                <w:i/>
                <w:lang w:bidi="en-GB"/>
              </w:rPr>
              <w:t>Procedures by Which Compliance with Communication and Visual Identity Requirements in the Implementation of the European Union Structural Funds and the Cohesion Fund in the 2014–2020 Planning Period shall be Ensured</w:t>
            </w:r>
            <w:r w:rsidRPr="00B03630">
              <w:rPr>
                <w:rFonts w:ascii="Times New Roman" w:eastAsia="Times New Roman" w:hAnsi="Times New Roman"/>
                <w:lang w:bidi="en-GB"/>
              </w:rPr>
              <w:t xml:space="preserve"> and </w:t>
            </w:r>
            <w:r w:rsidRPr="00B03630">
              <w:rPr>
                <w:rFonts w:ascii="Times New Roman" w:eastAsia="Times New Roman" w:hAnsi="Times New Roman"/>
                <w:i/>
                <w:lang w:bidi="en-GB"/>
              </w:rPr>
              <w:t xml:space="preserve">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w:t>
            </w:r>
            <w:r w:rsidRPr="00B03630">
              <w:rPr>
                <w:rFonts w:ascii="Times New Roman" w:eastAsia="Times New Roman" w:hAnsi="Times New Roman"/>
                <w:i/>
                <w:lang w:bidi="en-GB"/>
              </w:rPr>
              <w:lastRenderedPageBreak/>
              <w:t>down the general provisions on the European Regional Development Fund, the European Social Fund, the Cohesion Fund and the European Maritime and Fisheries Fund and repealing Council Regulation (EC) No. 1083/2006.</w:t>
            </w:r>
          </w:p>
          <w:p w14:paraId="00C83805" w14:textId="08C4FFD9" w:rsidR="00306C7E" w:rsidRPr="00984FD8" w:rsidRDefault="00306C7E" w:rsidP="007357C9">
            <w:pPr>
              <w:spacing w:after="0" w:line="240" w:lineRule="auto"/>
              <w:ind w:right="175"/>
              <w:rPr>
                <w:rFonts w:ascii="Times New Roman" w:hAnsi="Times New Roman"/>
              </w:rPr>
            </w:pPr>
          </w:p>
        </w:tc>
        <w:tc>
          <w:tcPr>
            <w:tcW w:w="1323"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08482C" w:rsidRPr="00984FD8" w14:paraId="75E5B349" w14:textId="77777777" w:rsidTr="00DA65BC">
        <w:tc>
          <w:tcPr>
            <w:tcW w:w="808" w:type="dxa"/>
            <w:gridSpan w:val="3"/>
            <w:shd w:val="clear" w:color="auto" w:fill="auto"/>
          </w:tcPr>
          <w:p w14:paraId="6986A9C4" w14:textId="0897ED25" w:rsidR="00A30041" w:rsidRDefault="00A30041" w:rsidP="00180C2A">
            <w:pPr>
              <w:spacing w:after="0" w:line="240" w:lineRule="auto"/>
              <w:rPr>
                <w:rFonts w:ascii="Times New Roman" w:hAnsi="Times New Roman"/>
              </w:rPr>
            </w:pPr>
            <w:r>
              <w:rPr>
                <w:rFonts w:ascii="Times New Roman" w:hAnsi="Times New Roman"/>
              </w:rPr>
              <w:lastRenderedPageBreak/>
              <w:t>1.1</w:t>
            </w:r>
            <w:r w:rsidR="00180C2A">
              <w:rPr>
                <w:rFonts w:ascii="Times New Roman" w:hAnsi="Times New Roman"/>
              </w:rPr>
              <w:t>1</w:t>
            </w:r>
            <w:r>
              <w:rPr>
                <w:rFonts w:ascii="Times New Roman" w:hAnsi="Times New Roman"/>
              </w:rPr>
              <w:t>.</w:t>
            </w:r>
          </w:p>
        </w:tc>
        <w:tc>
          <w:tcPr>
            <w:tcW w:w="5175" w:type="dxa"/>
            <w:gridSpan w:val="2"/>
            <w:shd w:val="clear" w:color="auto" w:fill="auto"/>
          </w:tcPr>
          <w:p w14:paraId="6E2BA1A3" w14:textId="47715897" w:rsidR="00A30041" w:rsidRPr="00984FD8" w:rsidRDefault="00180C2A" w:rsidP="00A44D09">
            <w:pPr>
              <w:spacing w:after="0" w:line="240" w:lineRule="auto"/>
              <w:ind w:right="175"/>
              <w:rPr>
                <w:rFonts w:ascii="Times New Roman" w:hAnsi="Times New Roman"/>
              </w:rPr>
            </w:pPr>
            <w:r w:rsidRPr="00B03630">
              <w:rPr>
                <w:rFonts w:ascii="Times New Roman" w:eastAsia="Times New Roman" w:hAnsi="Times New Roman"/>
                <w:lang w:bidi="en-GB"/>
              </w:rPr>
              <w:t>The project application defines the planned activities of the project cooperation partner within the project and they comply with the supported activities specified in the Cabinet Regulation on the implementation of the SO activity.</w:t>
            </w:r>
          </w:p>
        </w:tc>
        <w:tc>
          <w:tcPr>
            <w:tcW w:w="1323"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372"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A</w:t>
            </w:r>
          </w:p>
        </w:tc>
      </w:tr>
      <w:tr w:rsidR="0008482C" w:rsidRPr="00984FD8" w14:paraId="20776089" w14:textId="77777777" w:rsidTr="00DA65BC">
        <w:tc>
          <w:tcPr>
            <w:tcW w:w="808" w:type="dxa"/>
            <w:gridSpan w:val="3"/>
            <w:shd w:val="clear" w:color="auto" w:fill="auto"/>
          </w:tcPr>
          <w:p w14:paraId="42E820D4" w14:textId="626082E1" w:rsidR="001C70BF" w:rsidRDefault="001C70BF" w:rsidP="00180C2A">
            <w:pPr>
              <w:spacing w:after="0" w:line="240" w:lineRule="auto"/>
              <w:rPr>
                <w:rFonts w:ascii="Times New Roman" w:hAnsi="Times New Roman"/>
              </w:rPr>
            </w:pPr>
            <w:r>
              <w:rPr>
                <w:rFonts w:ascii="Times New Roman" w:hAnsi="Times New Roman"/>
              </w:rPr>
              <w:t>1.1</w:t>
            </w:r>
            <w:r w:rsidR="00180C2A">
              <w:rPr>
                <w:rFonts w:ascii="Times New Roman" w:hAnsi="Times New Roman"/>
              </w:rPr>
              <w:t>2</w:t>
            </w:r>
            <w:r>
              <w:rPr>
                <w:rFonts w:ascii="Times New Roman" w:hAnsi="Times New Roman"/>
              </w:rPr>
              <w:t>.</w:t>
            </w:r>
          </w:p>
        </w:tc>
        <w:tc>
          <w:tcPr>
            <w:tcW w:w="5175" w:type="dxa"/>
            <w:gridSpan w:val="2"/>
            <w:shd w:val="clear" w:color="auto" w:fill="auto"/>
          </w:tcPr>
          <w:p w14:paraId="5E4045BF" w14:textId="44C434E0" w:rsidR="001C70BF" w:rsidRPr="00A30041" w:rsidRDefault="00180C2A" w:rsidP="00A44D09">
            <w:pPr>
              <w:spacing w:after="0" w:line="240" w:lineRule="auto"/>
              <w:ind w:right="175"/>
              <w:rPr>
                <w:rFonts w:ascii="Times New Roman" w:hAnsi="Times New Roman"/>
              </w:rPr>
            </w:pPr>
            <w:r w:rsidRPr="00B03630">
              <w:rPr>
                <w:rFonts w:ascii="Times New Roman" w:hAnsi="Times New Roman"/>
              </w:rPr>
              <w:t>The project application identifies, describes and assesses project risks, evaluates their impact and likelihood, and defines mitigation measures</w:t>
            </w:r>
          </w:p>
        </w:tc>
        <w:tc>
          <w:tcPr>
            <w:tcW w:w="1323" w:type="dxa"/>
            <w:shd w:val="clear" w:color="auto" w:fill="auto"/>
            <w:vAlign w:val="center"/>
          </w:tcPr>
          <w:p w14:paraId="62C09D55" w14:textId="77777777" w:rsidR="001C70BF" w:rsidRPr="00984FD8" w:rsidRDefault="001C70BF" w:rsidP="00306C7E">
            <w:pPr>
              <w:spacing w:after="0" w:line="240" w:lineRule="auto"/>
              <w:jc w:val="center"/>
              <w:rPr>
                <w:rFonts w:ascii="Times New Roman" w:hAnsi="Times New Roman"/>
              </w:rPr>
            </w:pPr>
          </w:p>
        </w:tc>
        <w:tc>
          <w:tcPr>
            <w:tcW w:w="1372" w:type="dxa"/>
            <w:shd w:val="clear" w:color="auto" w:fill="auto"/>
            <w:vAlign w:val="center"/>
          </w:tcPr>
          <w:p w14:paraId="1260A3C4" w14:textId="55B4A0A4" w:rsidR="001C70BF" w:rsidRDefault="001C70BF" w:rsidP="00306C7E">
            <w:pPr>
              <w:spacing w:after="0" w:line="240" w:lineRule="auto"/>
              <w:jc w:val="center"/>
              <w:rPr>
                <w:rFonts w:ascii="Times New Roman" w:hAnsi="Times New Roman"/>
              </w:rPr>
            </w:pPr>
            <w:r>
              <w:rPr>
                <w:rFonts w:ascii="Times New Roman" w:hAnsi="Times New Roman"/>
              </w:rPr>
              <w:t>A</w:t>
            </w:r>
          </w:p>
        </w:tc>
      </w:tr>
      <w:tr w:rsidR="004945E5" w:rsidRPr="00984FD8" w14:paraId="70983DFC" w14:textId="77777777" w:rsidTr="00DA65BC">
        <w:tc>
          <w:tcPr>
            <w:tcW w:w="808" w:type="dxa"/>
            <w:gridSpan w:val="3"/>
            <w:shd w:val="clear" w:color="auto" w:fill="auto"/>
          </w:tcPr>
          <w:p w14:paraId="16A341FC" w14:textId="3C6251A4" w:rsidR="004945E5" w:rsidRDefault="00180C2A" w:rsidP="007357C9">
            <w:pPr>
              <w:spacing w:after="0" w:line="240" w:lineRule="auto"/>
              <w:rPr>
                <w:rFonts w:ascii="Times New Roman" w:hAnsi="Times New Roman"/>
              </w:rPr>
            </w:pPr>
            <w:r>
              <w:rPr>
                <w:rFonts w:ascii="Times New Roman" w:hAnsi="Times New Roman"/>
              </w:rPr>
              <w:t>1.13.</w:t>
            </w:r>
          </w:p>
        </w:tc>
        <w:tc>
          <w:tcPr>
            <w:tcW w:w="5175" w:type="dxa"/>
            <w:gridSpan w:val="2"/>
            <w:shd w:val="clear" w:color="auto" w:fill="auto"/>
          </w:tcPr>
          <w:p w14:paraId="102730F3" w14:textId="5D6531A5" w:rsidR="004945E5" w:rsidRDefault="00180C2A" w:rsidP="00A44D09">
            <w:pPr>
              <w:spacing w:after="0" w:line="240" w:lineRule="auto"/>
              <w:ind w:right="175"/>
              <w:rPr>
                <w:rFonts w:ascii="Times New Roman" w:hAnsi="Times New Roman"/>
              </w:rPr>
            </w:pPr>
            <w:r w:rsidRPr="00B03630">
              <w:rPr>
                <w:rFonts w:ascii="Times New Roman" w:eastAsia="Times New Roman" w:hAnsi="Times New Roman"/>
                <w:lang w:bidi="en-GB"/>
              </w:rPr>
              <w:t>The objective of the project complies with the objective provided for by the Cabinet Regulation on the implementation of the SO activity, the monitoring indicators are precisely defined, justified and measurable, and they contribute to the achievement of the indicators specified in the Cabinet Regulation on the implementation of the SO activity.</w:t>
            </w:r>
          </w:p>
        </w:tc>
        <w:tc>
          <w:tcPr>
            <w:tcW w:w="1323" w:type="dxa"/>
            <w:shd w:val="clear" w:color="auto" w:fill="auto"/>
            <w:vAlign w:val="center"/>
          </w:tcPr>
          <w:p w14:paraId="4A8D89EE" w14:textId="77777777" w:rsidR="004945E5" w:rsidRPr="00984FD8" w:rsidRDefault="004945E5" w:rsidP="00306C7E">
            <w:pPr>
              <w:spacing w:after="0" w:line="240" w:lineRule="auto"/>
              <w:jc w:val="center"/>
              <w:rPr>
                <w:rFonts w:ascii="Times New Roman" w:hAnsi="Times New Roman"/>
              </w:rPr>
            </w:pPr>
          </w:p>
        </w:tc>
        <w:tc>
          <w:tcPr>
            <w:tcW w:w="1372" w:type="dxa"/>
            <w:shd w:val="clear" w:color="auto" w:fill="auto"/>
            <w:vAlign w:val="center"/>
          </w:tcPr>
          <w:p w14:paraId="32F15D62" w14:textId="77777777" w:rsidR="004945E5" w:rsidRDefault="004945E5" w:rsidP="00306C7E">
            <w:pPr>
              <w:spacing w:after="0" w:line="240" w:lineRule="auto"/>
              <w:jc w:val="center"/>
              <w:rPr>
                <w:rFonts w:ascii="Times New Roman" w:hAnsi="Times New Roman"/>
              </w:rPr>
            </w:pPr>
          </w:p>
        </w:tc>
      </w:tr>
      <w:tr w:rsidR="00180C2A" w:rsidRPr="00984FD8" w14:paraId="51625624" w14:textId="77777777" w:rsidTr="00DA65BC">
        <w:tc>
          <w:tcPr>
            <w:tcW w:w="808" w:type="dxa"/>
            <w:gridSpan w:val="3"/>
            <w:vMerge w:val="restart"/>
            <w:shd w:val="clear" w:color="auto" w:fill="auto"/>
          </w:tcPr>
          <w:p w14:paraId="1E3189A4" w14:textId="22E2CC55" w:rsidR="00180C2A" w:rsidRDefault="00180C2A" w:rsidP="007357C9">
            <w:pPr>
              <w:spacing w:after="0" w:line="240" w:lineRule="auto"/>
              <w:rPr>
                <w:rFonts w:ascii="Times New Roman" w:hAnsi="Times New Roman"/>
              </w:rPr>
            </w:pPr>
            <w:r>
              <w:rPr>
                <w:rFonts w:ascii="Times New Roman" w:hAnsi="Times New Roman"/>
              </w:rPr>
              <w:t>1.14.</w:t>
            </w:r>
          </w:p>
        </w:tc>
        <w:tc>
          <w:tcPr>
            <w:tcW w:w="5175" w:type="dxa"/>
            <w:gridSpan w:val="2"/>
            <w:shd w:val="clear" w:color="auto" w:fill="auto"/>
          </w:tcPr>
          <w:p w14:paraId="6D7A114C" w14:textId="43177FDC" w:rsidR="00180C2A" w:rsidRDefault="00180C2A" w:rsidP="00A44D09">
            <w:pPr>
              <w:spacing w:after="0" w:line="240" w:lineRule="auto"/>
              <w:ind w:right="175"/>
              <w:rPr>
                <w:rFonts w:ascii="Times New Roman" w:hAnsi="Times New Roman"/>
              </w:rPr>
            </w:pPr>
            <w:r w:rsidRPr="00B03630">
              <w:rPr>
                <w:rFonts w:ascii="Times New Roman" w:eastAsia="Times New Roman" w:hAnsi="Times New Roman"/>
                <w:lang w:bidi="en-GB"/>
              </w:rPr>
              <w:t>Planned activities of the project and expected results in the project application:</w:t>
            </w:r>
          </w:p>
        </w:tc>
        <w:tc>
          <w:tcPr>
            <w:tcW w:w="1323" w:type="dxa"/>
            <w:shd w:val="clear" w:color="auto" w:fill="auto"/>
            <w:vAlign w:val="center"/>
          </w:tcPr>
          <w:p w14:paraId="7EF67DB4" w14:textId="77777777" w:rsidR="00180C2A" w:rsidRPr="00984FD8" w:rsidRDefault="00180C2A" w:rsidP="00306C7E">
            <w:pPr>
              <w:spacing w:after="0" w:line="240" w:lineRule="auto"/>
              <w:jc w:val="center"/>
              <w:rPr>
                <w:rFonts w:ascii="Times New Roman" w:hAnsi="Times New Roman"/>
              </w:rPr>
            </w:pPr>
          </w:p>
        </w:tc>
        <w:tc>
          <w:tcPr>
            <w:tcW w:w="1372" w:type="dxa"/>
            <w:shd w:val="clear" w:color="auto" w:fill="auto"/>
            <w:vAlign w:val="center"/>
          </w:tcPr>
          <w:p w14:paraId="51414E36" w14:textId="77777777" w:rsidR="00180C2A" w:rsidRDefault="00180C2A" w:rsidP="00306C7E">
            <w:pPr>
              <w:spacing w:after="0" w:line="240" w:lineRule="auto"/>
              <w:jc w:val="center"/>
              <w:rPr>
                <w:rFonts w:ascii="Times New Roman" w:hAnsi="Times New Roman"/>
              </w:rPr>
            </w:pPr>
          </w:p>
        </w:tc>
      </w:tr>
      <w:tr w:rsidR="00180C2A" w:rsidRPr="00984FD8" w14:paraId="5C57C56B" w14:textId="77777777" w:rsidTr="00DA65BC">
        <w:tc>
          <w:tcPr>
            <w:tcW w:w="808" w:type="dxa"/>
            <w:gridSpan w:val="3"/>
            <w:vMerge/>
            <w:shd w:val="clear" w:color="auto" w:fill="auto"/>
          </w:tcPr>
          <w:p w14:paraId="464BCBDC" w14:textId="77777777" w:rsidR="00180C2A" w:rsidRDefault="00180C2A" w:rsidP="007357C9">
            <w:pPr>
              <w:spacing w:after="0" w:line="240" w:lineRule="auto"/>
              <w:rPr>
                <w:rFonts w:ascii="Times New Roman" w:hAnsi="Times New Roman"/>
              </w:rPr>
            </w:pPr>
          </w:p>
        </w:tc>
        <w:tc>
          <w:tcPr>
            <w:tcW w:w="5175" w:type="dxa"/>
            <w:gridSpan w:val="2"/>
            <w:shd w:val="clear" w:color="auto" w:fill="auto"/>
          </w:tcPr>
          <w:p w14:paraId="64D89BD9" w14:textId="3BE5B226" w:rsidR="00180C2A" w:rsidRPr="00B03630" w:rsidRDefault="00180C2A" w:rsidP="00A44D09">
            <w:pPr>
              <w:spacing w:after="0" w:line="240" w:lineRule="auto"/>
              <w:ind w:right="175"/>
              <w:rPr>
                <w:rFonts w:ascii="Times New Roman" w:eastAsia="Times New Roman" w:hAnsi="Times New Roman"/>
                <w:lang w:bidi="en-GB"/>
              </w:rPr>
            </w:pPr>
            <w:r w:rsidRPr="00B03630">
              <w:rPr>
                <w:rFonts w:ascii="Times New Roman" w:eastAsia="Times New Roman" w:hAnsi="Times New Roman"/>
                <w:lang w:bidi="en-GB"/>
              </w:rPr>
              <w:t>1.14.1. Comply with the provisions of the Cabinet Regulation regarding the implementation of the SO measure and provide for a link with the relevant supported activities;</w:t>
            </w:r>
          </w:p>
        </w:tc>
        <w:tc>
          <w:tcPr>
            <w:tcW w:w="1323" w:type="dxa"/>
            <w:shd w:val="clear" w:color="auto" w:fill="auto"/>
            <w:vAlign w:val="center"/>
          </w:tcPr>
          <w:p w14:paraId="64DFC75F" w14:textId="77777777" w:rsidR="00180C2A" w:rsidRPr="00984FD8" w:rsidRDefault="00180C2A" w:rsidP="00306C7E">
            <w:pPr>
              <w:spacing w:after="0" w:line="240" w:lineRule="auto"/>
              <w:jc w:val="center"/>
              <w:rPr>
                <w:rFonts w:ascii="Times New Roman" w:hAnsi="Times New Roman"/>
              </w:rPr>
            </w:pPr>
          </w:p>
        </w:tc>
        <w:tc>
          <w:tcPr>
            <w:tcW w:w="1372" w:type="dxa"/>
            <w:shd w:val="clear" w:color="auto" w:fill="auto"/>
            <w:vAlign w:val="center"/>
          </w:tcPr>
          <w:p w14:paraId="77F064CB" w14:textId="0E646DF6" w:rsidR="00180C2A" w:rsidRDefault="00FB57A8" w:rsidP="00306C7E">
            <w:pPr>
              <w:spacing w:after="0" w:line="240" w:lineRule="auto"/>
              <w:jc w:val="center"/>
              <w:rPr>
                <w:rFonts w:ascii="Times New Roman" w:hAnsi="Times New Roman"/>
              </w:rPr>
            </w:pPr>
            <w:r>
              <w:rPr>
                <w:rFonts w:ascii="Times New Roman" w:hAnsi="Times New Roman"/>
              </w:rPr>
              <w:t>A</w:t>
            </w:r>
          </w:p>
        </w:tc>
      </w:tr>
      <w:tr w:rsidR="00180C2A" w:rsidRPr="00984FD8" w14:paraId="7E6728FE" w14:textId="77777777" w:rsidTr="00DA65BC">
        <w:tc>
          <w:tcPr>
            <w:tcW w:w="808" w:type="dxa"/>
            <w:gridSpan w:val="3"/>
            <w:vMerge/>
            <w:shd w:val="clear" w:color="auto" w:fill="auto"/>
          </w:tcPr>
          <w:p w14:paraId="18DFD3F8" w14:textId="77777777" w:rsidR="00180C2A" w:rsidRDefault="00180C2A" w:rsidP="007357C9">
            <w:pPr>
              <w:spacing w:after="0" w:line="240" w:lineRule="auto"/>
              <w:rPr>
                <w:rFonts w:ascii="Times New Roman" w:hAnsi="Times New Roman"/>
              </w:rPr>
            </w:pPr>
          </w:p>
        </w:tc>
        <w:tc>
          <w:tcPr>
            <w:tcW w:w="5175" w:type="dxa"/>
            <w:gridSpan w:val="2"/>
            <w:shd w:val="clear" w:color="auto" w:fill="auto"/>
          </w:tcPr>
          <w:p w14:paraId="5DD398B9" w14:textId="72840253" w:rsidR="00180C2A" w:rsidRPr="00B03630" w:rsidRDefault="00180C2A" w:rsidP="00A44D09">
            <w:pPr>
              <w:spacing w:after="0" w:line="240" w:lineRule="auto"/>
              <w:ind w:right="175"/>
              <w:rPr>
                <w:rFonts w:ascii="Times New Roman" w:eastAsia="Times New Roman" w:hAnsi="Times New Roman"/>
                <w:lang w:bidi="en-GB"/>
              </w:rPr>
            </w:pPr>
            <w:r w:rsidRPr="00B03630">
              <w:rPr>
                <w:rFonts w:ascii="Times New Roman" w:eastAsia="Times New Roman" w:hAnsi="Times New Roman"/>
                <w:lang w:bidi="en-GB"/>
              </w:rPr>
              <w:t>1.14.2. Are well defined and justified and address the issues defined within the project.</w:t>
            </w:r>
          </w:p>
        </w:tc>
        <w:tc>
          <w:tcPr>
            <w:tcW w:w="1323" w:type="dxa"/>
            <w:shd w:val="clear" w:color="auto" w:fill="auto"/>
            <w:vAlign w:val="center"/>
          </w:tcPr>
          <w:p w14:paraId="1996E3ED" w14:textId="77777777" w:rsidR="00180C2A" w:rsidRPr="00984FD8" w:rsidRDefault="00180C2A" w:rsidP="00306C7E">
            <w:pPr>
              <w:spacing w:after="0" w:line="240" w:lineRule="auto"/>
              <w:jc w:val="center"/>
              <w:rPr>
                <w:rFonts w:ascii="Times New Roman" w:hAnsi="Times New Roman"/>
              </w:rPr>
            </w:pPr>
          </w:p>
        </w:tc>
        <w:tc>
          <w:tcPr>
            <w:tcW w:w="1372" w:type="dxa"/>
            <w:shd w:val="clear" w:color="auto" w:fill="auto"/>
            <w:vAlign w:val="center"/>
          </w:tcPr>
          <w:p w14:paraId="4CB2B218" w14:textId="3DDB219A" w:rsidR="00180C2A" w:rsidRDefault="00FB57A8" w:rsidP="00306C7E">
            <w:pPr>
              <w:spacing w:after="0" w:line="240" w:lineRule="auto"/>
              <w:jc w:val="center"/>
              <w:rPr>
                <w:rFonts w:ascii="Times New Roman" w:hAnsi="Times New Roman"/>
              </w:rPr>
            </w:pPr>
            <w:r>
              <w:rPr>
                <w:rFonts w:ascii="Times New Roman" w:hAnsi="Times New Roman"/>
              </w:rPr>
              <w:t>A</w:t>
            </w:r>
          </w:p>
        </w:tc>
      </w:tr>
      <w:tr w:rsidR="00A44D09" w:rsidRPr="00984FD8" w14:paraId="4F15B287" w14:textId="77777777" w:rsidTr="00DA65BC">
        <w:tc>
          <w:tcPr>
            <w:tcW w:w="5983" w:type="dxa"/>
            <w:gridSpan w:val="5"/>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Pr>
                <w:rStyle w:val="tvhtml"/>
                <w:rFonts w:ascii="Times New Roman" w:hAnsi="Times New Roman"/>
                <w:b/>
              </w:rPr>
              <w:t>2. SPECIFIC ELIGIBILITY CRITERIA</w:t>
            </w:r>
          </w:p>
        </w:tc>
        <w:tc>
          <w:tcPr>
            <w:tcW w:w="1323"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Evaluation system</w:t>
            </w:r>
          </w:p>
        </w:tc>
        <w:tc>
          <w:tcPr>
            <w:tcW w:w="1372"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Impact of the criterion on decision-making</w:t>
            </w:r>
          </w:p>
          <w:p w14:paraId="0433B790" w14:textId="77777777" w:rsidR="00306C7E" w:rsidRPr="00984FD8" w:rsidRDefault="00306C7E" w:rsidP="00306C7E">
            <w:pPr>
              <w:spacing w:after="0" w:line="240" w:lineRule="auto"/>
              <w:jc w:val="center"/>
              <w:rPr>
                <w:rFonts w:ascii="Times New Roman" w:hAnsi="Times New Roman"/>
              </w:rPr>
            </w:pPr>
            <w:r>
              <w:rPr>
                <w:rFonts w:ascii="Times New Roman" w:hAnsi="Times New Roman"/>
                <w:b/>
              </w:rPr>
              <w:t>(R; A)</w:t>
            </w:r>
          </w:p>
        </w:tc>
      </w:tr>
      <w:tr w:rsidR="0008482C" w:rsidRPr="00984FD8" w14:paraId="02610C8B" w14:textId="77777777" w:rsidTr="00DA65BC">
        <w:tc>
          <w:tcPr>
            <w:tcW w:w="5983" w:type="dxa"/>
            <w:gridSpan w:val="5"/>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323"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Yes or No</w:t>
            </w:r>
          </w:p>
        </w:tc>
        <w:tc>
          <w:tcPr>
            <w:tcW w:w="1372"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08482C" w:rsidRPr="004E3FC7" w14:paraId="5B3D070A" w14:textId="77777777" w:rsidTr="00DA65BC">
        <w:tc>
          <w:tcPr>
            <w:tcW w:w="697" w:type="dxa"/>
            <w:gridSpan w:val="2"/>
            <w:shd w:val="clear" w:color="auto" w:fill="auto"/>
          </w:tcPr>
          <w:p w14:paraId="5F4B2200" w14:textId="362D47B9" w:rsidR="00306C7E" w:rsidRPr="004E3FC7" w:rsidRDefault="00306C7E" w:rsidP="00FB57A8">
            <w:pPr>
              <w:rPr>
                <w:rFonts w:ascii="Times New Roman" w:hAnsi="Times New Roman"/>
              </w:rPr>
            </w:pPr>
            <w:r>
              <w:rPr>
                <w:rFonts w:ascii="Times New Roman" w:hAnsi="Times New Roman"/>
              </w:rPr>
              <w:t>2.</w:t>
            </w:r>
            <w:r w:rsidR="00FB57A8">
              <w:rPr>
                <w:rFonts w:ascii="Times New Roman" w:hAnsi="Times New Roman"/>
              </w:rPr>
              <w:t>1</w:t>
            </w:r>
            <w:r>
              <w:rPr>
                <w:rFonts w:ascii="Times New Roman" w:hAnsi="Times New Roman"/>
              </w:rPr>
              <w:t>.</w:t>
            </w:r>
          </w:p>
        </w:tc>
        <w:tc>
          <w:tcPr>
            <w:tcW w:w="5286" w:type="dxa"/>
            <w:gridSpan w:val="3"/>
            <w:shd w:val="clear" w:color="auto" w:fill="auto"/>
          </w:tcPr>
          <w:p w14:paraId="60643FC0" w14:textId="5F786B66" w:rsidR="00306C7E" w:rsidRPr="004E3FC7" w:rsidRDefault="00FB57A8" w:rsidP="00A44D09">
            <w:pPr>
              <w:spacing w:after="0" w:line="240" w:lineRule="auto"/>
              <w:rPr>
                <w:rFonts w:ascii="Times New Roman" w:hAnsi="Times New Roman"/>
              </w:rPr>
            </w:pPr>
            <w:r w:rsidRPr="00B03630">
              <w:rPr>
                <w:rFonts w:ascii="Times New Roman" w:eastAsia="Times New Roman" w:hAnsi="Times New Roman"/>
                <w:lang w:bidi="en-GB"/>
              </w:rPr>
              <w:t>The project application defines the problem to be solved and substantiates the needs of the selected target group, the planned activities provide for the resolution of the defined problem and satisfy the needs of the target group</w:t>
            </w:r>
          </w:p>
        </w:tc>
        <w:tc>
          <w:tcPr>
            <w:tcW w:w="1323" w:type="dxa"/>
            <w:shd w:val="clear" w:color="auto" w:fill="auto"/>
          </w:tcPr>
          <w:p w14:paraId="00EE9C38" w14:textId="77777777" w:rsidR="00306C7E" w:rsidRPr="004E3FC7" w:rsidRDefault="00306C7E" w:rsidP="00306C7E">
            <w:pPr>
              <w:spacing w:after="0" w:line="240" w:lineRule="auto"/>
              <w:jc w:val="center"/>
              <w:rPr>
                <w:rFonts w:ascii="Times New Roman" w:hAnsi="Times New Roman"/>
              </w:rPr>
            </w:pPr>
          </w:p>
        </w:tc>
        <w:tc>
          <w:tcPr>
            <w:tcW w:w="1372" w:type="dxa"/>
            <w:shd w:val="clear" w:color="auto" w:fill="auto"/>
          </w:tcPr>
          <w:p w14:paraId="5CEBC04C" w14:textId="77777777" w:rsidR="00306C7E" w:rsidRPr="004E3FC7" w:rsidRDefault="00306C7E" w:rsidP="00306C7E">
            <w:pPr>
              <w:spacing w:after="0" w:line="240" w:lineRule="auto"/>
              <w:jc w:val="center"/>
              <w:rPr>
                <w:rFonts w:ascii="Times New Roman" w:hAnsi="Times New Roman"/>
              </w:rPr>
            </w:pPr>
            <w:r>
              <w:rPr>
                <w:rFonts w:ascii="Times New Roman" w:hAnsi="Times New Roman"/>
              </w:rPr>
              <w:t>A</w:t>
            </w:r>
          </w:p>
        </w:tc>
      </w:tr>
      <w:tr w:rsidR="0008482C" w:rsidRPr="004E3FC7" w14:paraId="61A1DDAE" w14:textId="77777777" w:rsidTr="00DA65BC">
        <w:tc>
          <w:tcPr>
            <w:tcW w:w="697" w:type="dxa"/>
            <w:gridSpan w:val="2"/>
            <w:shd w:val="clear" w:color="auto" w:fill="auto"/>
          </w:tcPr>
          <w:p w14:paraId="3138B2D3" w14:textId="29BD11C8" w:rsidR="00C04F51" w:rsidRPr="004E3FC7" w:rsidRDefault="00C04F51" w:rsidP="0014365C">
            <w:pPr>
              <w:rPr>
                <w:rFonts w:ascii="Times New Roman" w:hAnsi="Times New Roman"/>
              </w:rPr>
            </w:pPr>
            <w:r>
              <w:rPr>
                <w:rFonts w:ascii="Times New Roman" w:hAnsi="Times New Roman"/>
              </w:rPr>
              <w:t>2.</w:t>
            </w:r>
            <w:r w:rsidR="006378C1">
              <w:rPr>
                <w:rFonts w:ascii="Times New Roman" w:hAnsi="Times New Roman"/>
              </w:rPr>
              <w:t>2</w:t>
            </w:r>
            <w:r>
              <w:rPr>
                <w:rFonts w:ascii="Times New Roman" w:hAnsi="Times New Roman"/>
              </w:rPr>
              <w:t>.</w:t>
            </w:r>
          </w:p>
        </w:tc>
        <w:tc>
          <w:tcPr>
            <w:tcW w:w="5286" w:type="dxa"/>
            <w:gridSpan w:val="3"/>
            <w:shd w:val="clear" w:color="auto" w:fill="auto"/>
          </w:tcPr>
          <w:p w14:paraId="673112D4" w14:textId="352C72EC" w:rsidR="00C04F51" w:rsidRPr="00875BB8" w:rsidRDefault="00C04F51" w:rsidP="00A44D09">
            <w:pPr>
              <w:spacing w:after="0" w:line="240" w:lineRule="auto"/>
              <w:rPr>
                <w:rFonts w:ascii="Times New Roman" w:hAnsi="Times New Roman"/>
              </w:rPr>
            </w:pPr>
            <w:r>
              <w:rPr>
                <w:rFonts w:ascii="Times New Roman" w:hAnsi="Times New Roman"/>
              </w:rPr>
              <w:t xml:space="preserve">The project applicant has established or plans to establish an </w:t>
            </w:r>
            <w:r>
              <w:rPr>
                <w:rFonts w:ascii="Times New Roman" w:hAnsi="Times New Roman"/>
                <w:i/>
              </w:rPr>
              <w:t>Innovation Fund</w:t>
            </w:r>
            <w:r>
              <w:rPr>
                <w:rFonts w:ascii="Times New Roman" w:hAnsi="Times New Roman"/>
              </w:rPr>
              <w:t xml:space="preserve"> for financing the </w:t>
            </w:r>
            <w:r>
              <w:rPr>
                <w:rFonts w:ascii="Times New Roman" w:hAnsi="Times New Roman"/>
                <w:i/>
              </w:rPr>
              <w:t>Student Innovation Programme</w:t>
            </w:r>
            <w:r>
              <w:rPr>
                <w:rFonts w:ascii="Times New Roman" w:hAnsi="Times New Roman"/>
              </w:rPr>
              <w:t>.</w:t>
            </w:r>
          </w:p>
        </w:tc>
        <w:tc>
          <w:tcPr>
            <w:tcW w:w="1323" w:type="dxa"/>
            <w:shd w:val="clear" w:color="auto" w:fill="auto"/>
          </w:tcPr>
          <w:p w14:paraId="60AC4879" w14:textId="77777777" w:rsidR="00C04F51" w:rsidRPr="004E3FC7" w:rsidRDefault="00C04F51" w:rsidP="004A6DF1">
            <w:pPr>
              <w:spacing w:after="0" w:line="240" w:lineRule="auto"/>
              <w:jc w:val="center"/>
              <w:rPr>
                <w:rFonts w:ascii="Times New Roman" w:hAnsi="Times New Roman"/>
              </w:rPr>
            </w:pPr>
          </w:p>
        </w:tc>
        <w:tc>
          <w:tcPr>
            <w:tcW w:w="1372" w:type="dxa"/>
            <w:shd w:val="clear" w:color="auto" w:fill="auto"/>
          </w:tcPr>
          <w:p w14:paraId="4C6534A8" w14:textId="77777777" w:rsidR="00C04F51" w:rsidRDefault="0003170F" w:rsidP="004A6DF1">
            <w:pPr>
              <w:spacing w:after="0" w:line="240" w:lineRule="auto"/>
              <w:jc w:val="center"/>
              <w:rPr>
                <w:rFonts w:ascii="Times New Roman" w:hAnsi="Times New Roman"/>
              </w:rPr>
            </w:pPr>
            <w:r>
              <w:rPr>
                <w:rFonts w:ascii="Times New Roman" w:hAnsi="Times New Roman"/>
              </w:rPr>
              <w:t>A</w:t>
            </w:r>
          </w:p>
        </w:tc>
      </w:tr>
      <w:tr w:rsidR="0008482C" w:rsidRPr="004E3FC7" w14:paraId="0B58997E" w14:textId="77777777" w:rsidTr="00DA65BC">
        <w:tc>
          <w:tcPr>
            <w:tcW w:w="697" w:type="dxa"/>
            <w:gridSpan w:val="2"/>
            <w:shd w:val="clear" w:color="auto" w:fill="auto"/>
          </w:tcPr>
          <w:p w14:paraId="3DF6978B" w14:textId="555FE472" w:rsidR="009C502F" w:rsidRDefault="009C502F" w:rsidP="0014365C">
            <w:pPr>
              <w:rPr>
                <w:rFonts w:ascii="Times New Roman" w:hAnsi="Times New Roman"/>
              </w:rPr>
            </w:pPr>
            <w:r>
              <w:rPr>
                <w:rFonts w:ascii="Times New Roman" w:hAnsi="Times New Roman"/>
              </w:rPr>
              <w:t>2.</w:t>
            </w:r>
            <w:r w:rsidR="006378C1">
              <w:rPr>
                <w:rFonts w:ascii="Times New Roman" w:hAnsi="Times New Roman"/>
              </w:rPr>
              <w:t>3</w:t>
            </w:r>
            <w:r>
              <w:rPr>
                <w:rFonts w:ascii="Times New Roman" w:hAnsi="Times New Roman"/>
              </w:rPr>
              <w:t>.</w:t>
            </w:r>
          </w:p>
        </w:tc>
        <w:tc>
          <w:tcPr>
            <w:tcW w:w="5286" w:type="dxa"/>
            <w:gridSpan w:val="3"/>
            <w:shd w:val="clear" w:color="auto" w:fill="auto"/>
          </w:tcPr>
          <w:p w14:paraId="38208EF5" w14:textId="628233E3" w:rsidR="009C502F" w:rsidRPr="008241F8" w:rsidRDefault="006378C1" w:rsidP="00CD198F">
            <w:pPr>
              <w:spacing w:after="0" w:line="240" w:lineRule="auto"/>
              <w:rPr>
                <w:rFonts w:ascii="Times New Roman" w:hAnsi="Times New Roman"/>
              </w:rPr>
            </w:pPr>
            <w:r w:rsidRPr="00B03630">
              <w:rPr>
                <w:rFonts w:ascii="Times New Roman" w:hAnsi="Times New Roman"/>
              </w:rPr>
              <w:t xml:space="preserve">The project application is accompanied by a </w:t>
            </w:r>
            <w:r w:rsidRPr="00B03630">
              <w:rPr>
                <w:rFonts w:ascii="Times New Roman" w:hAnsi="Times New Roman"/>
                <w:i/>
              </w:rPr>
              <w:t>Student Innovation Programme</w:t>
            </w:r>
            <w:r w:rsidRPr="00B03630">
              <w:rPr>
                <w:rFonts w:ascii="Times New Roman" w:hAnsi="Times New Roman"/>
              </w:rPr>
              <w:t xml:space="preserve"> developed by the applicant, for the implementation of which aid has been envisaged within the project and which meets the requirements of the CM regulations on the implementation of the SO activity.</w:t>
            </w:r>
          </w:p>
        </w:tc>
        <w:tc>
          <w:tcPr>
            <w:tcW w:w="1323" w:type="dxa"/>
            <w:shd w:val="clear" w:color="auto" w:fill="auto"/>
          </w:tcPr>
          <w:p w14:paraId="54191037" w14:textId="77777777" w:rsidR="009C502F" w:rsidRPr="004E3FC7" w:rsidRDefault="009C502F" w:rsidP="004A6DF1">
            <w:pPr>
              <w:spacing w:after="0" w:line="240" w:lineRule="auto"/>
              <w:jc w:val="center"/>
              <w:rPr>
                <w:rFonts w:ascii="Times New Roman" w:hAnsi="Times New Roman"/>
              </w:rPr>
            </w:pPr>
          </w:p>
        </w:tc>
        <w:tc>
          <w:tcPr>
            <w:tcW w:w="1372" w:type="dxa"/>
            <w:shd w:val="clear" w:color="auto" w:fill="auto"/>
          </w:tcPr>
          <w:p w14:paraId="608FE532" w14:textId="510FF54D" w:rsidR="009C502F" w:rsidRDefault="009C502F" w:rsidP="004A6DF1">
            <w:pPr>
              <w:spacing w:after="0" w:line="240" w:lineRule="auto"/>
              <w:jc w:val="center"/>
              <w:rPr>
                <w:rFonts w:ascii="Times New Roman" w:hAnsi="Times New Roman"/>
              </w:rPr>
            </w:pPr>
            <w:r>
              <w:rPr>
                <w:rFonts w:ascii="Times New Roman" w:hAnsi="Times New Roman"/>
              </w:rPr>
              <w:t>A</w:t>
            </w:r>
          </w:p>
        </w:tc>
      </w:tr>
      <w:tr w:rsidR="0008482C" w:rsidRPr="004E3FC7" w14:paraId="76FB6280" w14:textId="77777777" w:rsidTr="00DA65BC">
        <w:trPr>
          <w:trHeight w:val="516"/>
        </w:trPr>
        <w:tc>
          <w:tcPr>
            <w:tcW w:w="697" w:type="dxa"/>
            <w:gridSpan w:val="2"/>
            <w:vMerge w:val="restart"/>
            <w:shd w:val="clear" w:color="auto" w:fill="auto"/>
          </w:tcPr>
          <w:p w14:paraId="5F0F23D7" w14:textId="380D7A96" w:rsidR="0078495B" w:rsidRPr="004E3FC7" w:rsidRDefault="0078495B" w:rsidP="006378C1">
            <w:pPr>
              <w:rPr>
                <w:rFonts w:ascii="Times New Roman" w:hAnsi="Times New Roman"/>
              </w:rPr>
            </w:pPr>
            <w:r>
              <w:rPr>
                <w:rFonts w:ascii="Times New Roman" w:hAnsi="Times New Roman"/>
              </w:rPr>
              <w:t>2.</w:t>
            </w:r>
            <w:r w:rsidR="006378C1">
              <w:rPr>
                <w:rFonts w:ascii="Times New Roman" w:hAnsi="Times New Roman"/>
              </w:rPr>
              <w:t>4</w:t>
            </w:r>
            <w:r>
              <w:rPr>
                <w:rFonts w:ascii="Times New Roman" w:hAnsi="Times New Roman"/>
              </w:rPr>
              <w:t>.</w:t>
            </w:r>
          </w:p>
        </w:tc>
        <w:tc>
          <w:tcPr>
            <w:tcW w:w="5286" w:type="dxa"/>
            <w:gridSpan w:val="3"/>
            <w:shd w:val="clear" w:color="auto" w:fill="auto"/>
          </w:tcPr>
          <w:p w14:paraId="62DED887" w14:textId="77777777" w:rsidR="0078495B" w:rsidRPr="00875BB8" w:rsidRDefault="0078495B" w:rsidP="00A44D09">
            <w:pPr>
              <w:spacing w:after="0" w:line="240" w:lineRule="auto"/>
              <w:rPr>
                <w:rFonts w:ascii="Times New Roman" w:hAnsi="Times New Roman"/>
                <w:b/>
              </w:rPr>
            </w:pPr>
            <w:r>
              <w:rPr>
                <w:rFonts w:ascii="Times New Roman" w:hAnsi="Times New Roman"/>
                <w:b/>
              </w:rPr>
              <w:t xml:space="preserve">The </w:t>
            </w:r>
            <w:r>
              <w:rPr>
                <w:rFonts w:ascii="Times New Roman" w:hAnsi="Times New Roman"/>
                <w:b/>
                <w:i/>
              </w:rPr>
              <w:t>Student Innovation Programme</w:t>
            </w:r>
            <w:r>
              <w:rPr>
                <w:rFonts w:ascii="Times New Roman" w:hAnsi="Times New Roman"/>
                <w:b/>
              </w:rPr>
              <w:t xml:space="preserve"> developed by the project applicant meets at least the following requirements:   </w:t>
            </w:r>
          </w:p>
        </w:tc>
        <w:tc>
          <w:tcPr>
            <w:tcW w:w="1323" w:type="dxa"/>
            <w:shd w:val="clear" w:color="auto" w:fill="auto"/>
          </w:tcPr>
          <w:p w14:paraId="1A25A2B0" w14:textId="77777777" w:rsidR="0078495B" w:rsidRPr="004E3FC7" w:rsidRDefault="0078495B" w:rsidP="004A6DF1">
            <w:pPr>
              <w:spacing w:after="0" w:line="240" w:lineRule="auto"/>
              <w:jc w:val="center"/>
              <w:rPr>
                <w:rFonts w:ascii="Times New Roman" w:hAnsi="Times New Roman"/>
              </w:rPr>
            </w:pPr>
            <w:r>
              <w:rPr>
                <w:rFonts w:ascii="Times New Roman" w:hAnsi="Times New Roman"/>
              </w:rPr>
              <w:t>-</w:t>
            </w:r>
          </w:p>
        </w:tc>
        <w:tc>
          <w:tcPr>
            <w:tcW w:w="1372" w:type="dxa"/>
            <w:shd w:val="clear" w:color="auto" w:fill="auto"/>
          </w:tcPr>
          <w:p w14:paraId="30DF0624" w14:textId="77777777" w:rsidR="0078495B" w:rsidRPr="004E3FC7" w:rsidRDefault="0078495B" w:rsidP="004A6DF1">
            <w:pPr>
              <w:spacing w:after="0" w:line="240" w:lineRule="auto"/>
              <w:jc w:val="center"/>
              <w:rPr>
                <w:rFonts w:ascii="Times New Roman" w:hAnsi="Times New Roman"/>
              </w:rPr>
            </w:pPr>
            <w:r>
              <w:rPr>
                <w:rFonts w:ascii="Times New Roman" w:hAnsi="Times New Roman"/>
              </w:rPr>
              <w:t>-</w:t>
            </w:r>
          </w:p>
        </w:tc>
      </w:tr>
      <w:tr w:rsidR="0008482C" w:rsidRPr="004E3FC7" w14:paraId="0E9C5AC6" w14:textId="77777777" w:rsidTr="00DA65BC">
        <w:tc>
          <w:tcPr>
            <w:tcW w:w="697" w:type="dxa"/>
            <w:gridSpan w:val="2"/>
            <w:vMerge/>
            <w:shd w:val="clear" w:color="auto" w:fill="auto"/>
          </w:tcPr>
          <w:p w14:paraId="24FEB705" w14:textId="77777777" w:rsidR="0078495B" w:rsidRPr="004E3FC7" w:rsidRDefault="0078495B" w:rsidP="004A6DF1">
            <w:pPr>
              <w:rPr>
                <w:rFonts w:ascii="Times New Roman" w:hAnsi="Times New Roman"/>
              </w:rPr>
            </w:pPr>
          </w:p>
        </w:tc>
        <w:tc>
          <w:tcPr>
            <w:tcW w:w="5286" w:type="dxa"/>
            <w:gridSpan w:val="3"/>
            <w:shd w:val="clear" w:color="auto" w:fill="auto"/>
          </w:tcPr>
          <w:p w14:paraId="5AC011A8" w14:textId="78248E47" w:rsidR="002530AF" w:rsidRPr="00AB4259" w:rsidRDefault="0078495B" w:rsidP="00A44D09">
            <w:pPr>
              <w:spacing w:after="0" w:line="240" w:lineRule="auto"/>
              <w:rPr>
                <w:rFonts w:ascii="Times New Roman" w:hAnsi="Times New Roman"/>
              </w:rPr>
            </w:pPr>
            <w:r>
              <w:rPr>
                <w:rFonts w:ascii="Times New Roman" w:hAnsi="Times New Roman"/>
              </w:rPr>
              <w:t>2.</w:t>
            </w:r>
            <w:r w:rsidR="006378C1">
              <w:rPr>
                <w:rFonts w:ascii="Times New Roman" w:hAnsi="Times New Roman"/>
              </w:rPr>
              <w:t>4</w:t>
            </w:r>
            <w:r>
              <w:rPr>
                <w:rFonts w:ascii="Times New Roman" w:hAnsi="Times New Roman"/>
              </w:rPr>
              <w:t xml:space="preserve">.1. includes a </w:t>
            </w:r>
            <w:r>
              <w:rPr>
                <w:rFonts w:ascii="Times New Roman" w:hAnsi="Times New Roman"/>
                <w:i/>
              </w:rPr>
              <w:t>general description of activities to be implemented</w:t>
            </w:r>
            <w:r>
              <w:rPr>
                <w:rFonts w:ascii="Times New Roman" w:hAnsi="Times New Roman"/>
              </w:rPr>
              <w:t xml:space="preserve"> within the programme (incl. their </w:t>
            </w:r>
            <w:r>
              <w:rPr>
                <w:rFonts w:ascii="Times New Roman" w:hAnsi="Times New Roman"/>
              </w:rPr>
              <w:lastRenderedPageBreak/>
              <w:t xml:space="preserve">implementation procedure and conditions, general arrangements for the selection and evaluation of students’ innovation proposals, the results to be achieved within each activity and their evaluation arrangements), their monitoring and funding arrangements, as well as a </w:t>
            </w:r>
            <w:r>
              <w:rPr>
                <w:rFonts w:ascii="Times New Roman" w:hAnsi="Times New Roman"/>
                <w:i/>
              </w:rPr>
              <w:t>detailed action plan for the first year of the programme implementation</w:t>
            </w:r>
            <w:r>
              <w:rPr>
                <w:rFonts w:ascii="Times New Roman" w:hAnsi="Times New Roman"/>
              </w:rPr>
              <w:t>, including information about the involvement of specific cooperation partners, their roles and responsibilities, a detailed description of activities and instruments and implementation timetable, the indicative extent of the target group engagement (notably in the fields of STEM, medicine and creative industries).</w:t>
            </w:r>
          </w:p>
        </w:tc>
        <w:tc>
          <w:tcPr>
            <w:tcW w:w="1323" w:type="dxa"/>
            <w:shd w:val="clear" w:color="auto" w:fill="auto"/>
          </w:tcPr>
          <w:p w14:paraId="157247E1"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5C3C4127" w14:textId="77777777" w:rsidR="0078495B" w:rsidRPr="004E3FC7" w:rsidRDefault="0078495B" w:rsidP="004A6DF1">
            <w:pPr>
              <w:spacing w:after="0" w:line="240" w:lineRule="auto"/>
              <w:jc w:val="center"/>
              <w:rPr>
                <w:rFonts w:ascii="Times New Roman" w:hAnsi="Times New Roman"/>
              </w:rPr>
            </w:pPr>
            <w:r>
              <w:rPr>
                <w:rFonts w:ascii="Times New Roman" w:hAnsi="Times New Roman"/>
              </w:rPr>
              <w:t>A</w:t>
            </w:r>
          </w:p>
        </w:tc>
      </w:tr>
      <w:tr w:rsidR="0008482C" w:rsidRPr="004E3FC7" w14:paraId="4A299A2B" w14:textId="77777777" w:rsidTr="00DA65BC">
        <w:trPr>
          <w:trHeight w:val="274"/>
        </w:trPr>
        <w:tc>
          <w:tcPr>
            <w:tcW w:w="697" w:type="dxa"/>
            <w:gridSpan w:val="2"/>
            <w:vMerge/>
            <w:shd w:val="clear" w:color="auto" w:fill="auto"/>
          </w:tcPr>
          <w:p w14:paraId="1F531D19" w14:textId="77777777" w:rsidR="0078495B" w:rsidRPr="004E3FC7" w:rsidRDefault="0078495B" w:rsidP="004A6DF1">
            <w:pPr>
              <w:rPr>
                <w:rFonts w:ascii="Times New Roman" w:hAnsi="Times New Roman"/>
              </w:rPr>
            </w:pPr>
          </w:p>
        </w:tc>
        <w:tc>
          <w:tcPr>
            <w:tcW w:w="5286" w:type="dxa"/>
            <w:gridSpan w:val="3"/>
            <w:shd w:val="clear" w:color="auto" w:fill="auto"/>
          </w:tcPr>
          <w:p w14:paraId="52900047" w14:textId="2D732611" w:rsidR="0078495B" w:rsidRPr="000031BF" w:rsidRDefault="0078495B" w:rsidP="004A34F5">
            <w:pPr>
              <w:spacing w:after="0" w:line="240" w:lineRule="auto"/>
              <w:rPr>
                <w:rFonts w:ascii="Times New Roman" w:hAnsi="Times New Roman"/>
                <w:color w:val="000000" w:themeColor="text1"/>
              </w:rPr>
            </w:pPr>
            <w:r>
              <w:rPr>
                <w:rFonts w:ascii="Times New Roman" w:hAnsi="Times New Roman"/>
                <w:color w:val="000000" w:themeColor="text1"/>
              </w:rPr>
              <w:t>2.</w:t>
            </w:r>
            <w:r w:rsidR="006378C1">
              <w:rPr>
                <w:rFonts w:ascii="Times New Roman" w:hAnsi="Times New Roman"/>
                <w:color w:val="000000" w:themeColor="text1"/>
              </w:rPr>
              <w:t>4</w:t>
            </w:r>
            <w:r>
              <w:rPr>
                <w:rFonts w:ascii="Times New Roman" w:hAnsi="Times New Roman"/>
                <w:color w:val="000000" w:themeColor="text1"/>
              </w:rPr>
              <w:t xml:space="preserve">.2. envisages that students’ innovation proposals are selected by an expert commission composed of experts with appropriate scientific and business competences and experience, </w:t>
            </w:r>
            <w:r w:rsidR="00BE6769">
              <w:rPr>
                <w:rFonts w:ascii="Times New Roman" w:hAnsi="Times New Roman"/>
                <w:color w:val="000000" w:themeColor="text1"/>
              </w:rPr>
              <w:t xml:space="preserve">incl. </w:t>
            </w:r>
            <w:r>
              <w:rPr>
                <w:rFonts w:ascii="Times New Roman" w:hAnsi="Times New Roman"/>
                <w:color w:val="000000" w:themeColor="text1"/>
              </w:rPr>
              <w:t xml:space="preserve">founding members of start-ups and other </w:t>
            </w:r>
            <w:r w:rsidR="004A34F5">
              <w:rPr>
                <w:rFonts w:ascii="Times New Roman" w:hAnsi="Times New Roman"/>
                <w:color w:val="000000" w:themeColor="text1"/>
              </w:rPr>
              <w:t>merchants</w:t>
            </w:r>
            <w:r>
              <w:rPr>
                <w:rFonts w:ascii="Times New Roman" w:hAnsi="Times New Roman"/>
                <w:color w:val="000000" w:themeColor="text1"/>
              </w:rPr>
              <w:t>, sector or technology experts;</w:t>
            </w:r>
          </w:p>
        </w:tc>
        <w:tc>
          <w:tcPr>
            <w:tcW w:w="1323" w:type="dxa"/>
            <w:shd w:val="clear" w:color="auto" w:fill="auto"/>
          </w:tcPr>
          <w:p w14:paraId="79678678"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139EB244" w14:textId="77777777" w:rsidR="0078495B" w:rsidRPr="004E3FC7"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20456374" w14:textId="77777777" w:rsidTr="00DA65BC">
        <w:trPr>
          <w:trHeight w:val="2024"/>
        </w:trPr>
        <w:tc>
          <w:tcPr>
            <w:tcW w:w="697" w:type="dxa"/>
            <w:gridSpan w:val="2"/>
            <w:vMerge/>
            <w:shd w:val="clear" w:color="auto" w:fill="auto"/>
          </w:tcPr>
          <w:p w14:paraId="390C37B1" w14:textId="77777777" w:rsidR="00797015" w:rsidRPr="00984FD8" w:rsidRDefault="00797015" w:rsidP="004A6DF1">
            <w:pPr>
              <w:rPr>
                <w:rFonts w:ascii="Times New Roman" w:hAnsi="Times New Roman"/>
              </w:rPr>
            </w:pPr>
          </w:p>
        </w:tc>
        <w:tc>
          <w:tcPr>
            <w:tcW w:w="5286" w:type="dxa"/>
            <w:gridSpan w:val="3"/>
            <w:shd w:val="clear" w:color="auto" w:fill="auto"/>
          </w:tcPr>
          <w:p w14:paraId="24C15380" w14:textId="35881FC9" w:rsidR="00797015" w:rsidRPr="000031BF" w:rsidRDefault="00797015" w:rsidP="00DA4CB2">
            <w:pPr>
              <w:spacing w:after="0" w:line="240" w:lineRule="auto"/>
              <w:rPr>
                <w:rFonts w:ascii="Times New Roman" w:hAnsi="Times New Roman"/>
                <w:color w:val="000000" w:themeColor="text1"/>
              </w:rPr>
            </w:pPr>
            <w:r>
              <w:rPr>
                <w:rFonts w:ascii="Times New Roman" w:hAnsi="Times New Roman"/>
                <w:color w:val="000000" w:themeColor="text1"/>
              </w:rPr>
              <w:t>2.</w:t>
            </w:r>
            <w:r w:rsidR="006378C1">
              <w:rPr>
                <w:rFonts w:ascii="Times New Roman" w:hAnsi="Times New Roman"/>
                <w:color w:val="000000" w:themeColor="text1"/>
              </w:rPr>
              <w:t>4</w:t>
            </w:r>
            <w:r>
              <w:rPr>
                <w:rFonts w:ascii="Times New Roman" w:hAnsi="Times New Roman"/>
                <w:color w:val="000000" w:themeColor="text1"/>
              </w:rPr>
              <w:t xml:space="preserve">.3. envisages dissemination and transfer activities of </w:t>
            </w:r>
            <w:r w:rsidR="00DA4CB2">
              <w:rPr>
                <w:rFonts w:ascii="Times New Roman" w:hAnsi="Times New Roman"/>
                <w:color w:val="000000" w:themeColor="text1"/>
              </w:rPr>
              <w:t xml:space="preserve">outputs </w:t>
            </w:r>
            <w:r>
              <w:rPr>
                <w:rFonts w:ascii="Times New Roman" w:hAnsi="Times New Roman"/>
                <w:color w:val="000000" w:themeColor="text1"/>
              </w:rPr>
              <w:t>of students’ proposals, including public evaluation of the results of students’</w:t>
            </w:r>
            <w:r w:rsidR="00DA4CB2">
              <w:rPr>
                <w:rFonts w:ascii="Times New Roman" w:hAnsi="Times New Roman"/>
                <w:color w:val="000000" w:themeColor="text1"/>
              </w:rPr>
              <w:t xml:space="preserve"> innovation</w:t>
            </w:r>
            <w:r>
              <w:rPr>
                <w:rFonts w:ascii="Times New Roman" w:hAnsi="Times New Roman"/>
                <w:color w:val="000000" w:themeColor="text1"/>
              </w:rPr>
              <w:t xml:space="preserve"> proposals, where students present those results independently (exhibitions, shows, competitions, public presentations etc.), and ensures public availability of the results (insofar as commercial interests are not involved, if applicable);</w:t>
            </w:r>
          </w:p>
        </w:tc>
        <w:tc>
          <w:tcPr>
            <w:tcW w:w="1323" w:type="dxa"/>
            <w:shd w:val="clear" w:color="auto" w:fill="auto"/>
          </w:tcPr>
          <w:p w14:paraId="27AD12F1" w14:textId="77777777" w:rsidR="00797015" w:rsidRPr="00984FD8" w:rsidRDefault="00797015" w:rsidP="004A6DF1">
            <w:pPr>
              <w:spacing w:after="0" w:line="240" w:lineRule="auto"/>
              <w:jc w:val="center"/>
              <w:rPr>
                <w:rFonts w:ascii="Times New Roman" w:hAnsi="Times New Roman"/>
              </w:rPr>
            </w:pPr>
          </w:p>
        </w:tc>
        <w:tc>
          <w:tcPr>
            <w:tcW w:w="1372" w:type="dxa"/>
            <w:shd w:val="clear" w:color="auto" w:fill="auto"/>
          </w:tcPr>
          <w:p w14:paraId="35BC7F4B" w14:textId="77777777" w:rsidR="00797015" w:rsidRPr="00984FD8" w:rsidRDefault="00797015" w:rsidP="004A6DF1">
            <w:pPr>
              <w:spacing w:after="0" w:line="240" w:lineRule="auto"/>
              <w:jc w:val="center"/>
              <w:rPr>
                <w:rFonts w:ascii="Times New Roman" w:hAnsi="Times New Roman"/>
              </w:rPr>
            </w:pPr>
            <w:r>
              <w:rPr>
                <w:rFonts w:ascii="Times New Roman" w:hAnsi="Times New Roman"/>
              </w:rPr>
              <w:t>A</w:t>
            </w:r>
          </w:p>
          <w:p w14:paraId="1B6C2EA0" w14:textId="77777777" w:rsidR="00797015" w:rsidRPr="00984FD8" w:rsidRDefault="00797015" w:rsidP="004A6DF1">
            <w:pPr>
              <w:spacing w:after="0" w:line="240" w:lineRule="auto"/>
              <w:jc w:val="center"/>
              <w:rPr>
                <w:rFonts w:ascii="Times New Roman" w:hAnsi="Times New Roman"/>
              </w:rPr>
            </w:pPr>
          </w:p>
        </w:tc>
      </w:tr>
      <w:tr w:rsidR="0008482C" w:rsidRPr="00984FD8" w14:paraId="6E9DBCD6" w14:textId="77777777" w:rsidTr="00DA65BC">
        <w:tc>
          <w:tcPr>
            <w:tcW w:w="697" w:type="dxa"/>
            <w:gridSpan w:val="2"/>
            <w:vMerge/>
            <w:shd w:val="clear" w:color="auto" w:fill="auto"/>
          </w:tcPr>
          <w:p w14:paraId="21051CE1" w14:textId="77777777" w:rsidR="0078495B" w:rsidRPr="00984FD8" w:rsidRDefault="0078495B" w:rsidP="004A6DF1">
            <w:pPr>
              <w:rPr>
                <w:rFonts w:ascii="Times New Roman" w:hAnsi="Times New Roman"/>
              </w:rPr>
            </w:pPr>
          </w:p>
        </w:tc>
        <w:tc>
          <w:tcPr>
            <w:tcW w:w="5286" w:type="dxa"/>
            <w:gridSpan w:val="3"/>
            <w:shd w:val="clear" w:color="auto" w:fill="auto"/>
          </w:tcPr>
          <w:p w14:paraId="5C319F01" w14:textId="4238320B" w:rsidR="0078495B" w:rsidRPr="008416DA" w:rsidRDefault="0078495B" w:rsidP="00A44D09">
            <w:pPr>
              <w:spacing w:after="0" w:line="240" w:lineRule="auto"/>
              <w:rPr>
                <w:rFonts w:ascii="Times New Roman" w:hAnsi="Times New Roman"/>
                <w:bCs/>
              </w:rPr>
            </w:pPr>
            <w:r>
              <w:rPr>
                <w:rFonts w:ascii="Times New Roman" w:hAnsi="Times New Roman"/>
              </w:rPr>
              <w:t>2.</w:t>
            </w:r>
            <w:r w:rsidR="006378C1">
              <w:rPr>
                <w:rFonts w:ascii="Times New Roman" w:hAnsi="Times New Roman"/>
              </w:rPr>
              <w:t>4</w:t>
            </w:r>
            <w:r>
              <w:rPr>
                <w:rFonts w:ascii="Times New Roman" w:hAnsi="Times New Roman"/>
              </w:rPr>
              <w:t xml:space="preserve">.4. </w:t>
            </w:r>
            <w:r>
              <w:rPr>
                <w:rFonts w:ascii="Times New Roman" w:hAnsi="Times New Roman"/>
                <w:bCs/>
              </w:rPr>
              <w:t>includes an explanation on issues of management and application of intellectual property rights in the implementation of students’ innovation proposals;</w:t>
            </w:r>
          </w:p>
        </w:tc>
        <w:tc>
          <w:tcPr>
            <w:tcW w:w="1323" w:type="dxa"/>
            <w:shd w:val="clear" w:color="auto" w:fill="auto"/>
          </w:tcPr>
          <w:p w14:paraId="76ADDD33"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070BE6B1" w14:textId="77777777" w:rsidR="0078495B"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2A13E3E5" w14:textId="77777777" w:rsidTr="00DA65BC">
        <w:trPr>
          <w:trHeight w:val="491"/>
        </w:trPr>
        <w:tc>
          <w:tcPr>
            <w:tcW w:w="697" w:type="dxa"/>
            <w:gridSpan w:val="2"/>
            <w:vMerge/>
            <w:shd w:val="clear" w:color="auto" w:fill="auto"/>
          </w:tcPr>
          <w:p w14:paraId="346241D9" w14:textId="77777777" w:rsidR="0078495B" w:rsidRPr="00984FD8" w:rsidRDefault="0078495B" w:rsidP="004A6DF1">
            <w:pPr>
              <w:rPr>
                <w:rFonts w:ascii="Times New Roman" w:hAnsi="Times New Roman"/>
              </w:rPr>
            </w:pPr>
          </w:p>
        </w:tc>
        <w:tc>
          <w:tcPr>
            <w:tcW w:w="5286" w:type="dxa"/>
            <w:gridSpan w:val="3"/>
            <w:shd w:val="clear" w:color="auto" w:fill="auto"/>
          </w:tcPr>
          <w:p w14:paraId="3884EF15" w14:textId="00E4A98A" w:rsidR="0078495B" w:rsidRPr="00A403FD" w:rsidRDefault="0078495B" w:rsidP="00A44D09">
            <w:pPr>
              <w:spacing w:after="0" w:line="240" w:lineRule="auto"/>
              <w:rPr>
                <w:rFonts w:ascii="Times New Roman" w:hAnsi="Times New Roman"/>
                <w:highlight w:val="yellow"/>
              </w:rPr>
            </w:pPr>
            <w:r>
              <w:rPr>
                <w:rFonts w:ascii="Times New Roman" w:hAnsi="Times New Roman"/>
              </w:rPr>
              <w:t>2.</w:t>
            </w:r>
            <w:r w:rsidR="006378C1">
              <w:rPr>
                <w:rFonts w:ascii="Times New Roman" w:hAnsi="Times New Roman"/>
              </w:rPr>
              <w:t>4</w:t>
            </w:r>
            <w:r>
              <w:rPr>
                <w:rFonts w:ascii="Times New Roman" w:hAnsi="Times New Roman"/>
              </w:rPr>
              <w:t xml:space="preserve">.5. includes justified incentives </w:t>
            </w:r>
            <w:r w:rsidR="00F96BEB">
              <w:rPr>
                <w:rFonts w:ascii="Times New Roman" w:hAnsi="Times New Roman"/>
              </w:rPr>
              <w:t xml:space="preserve"> </w:t>
            </w:r>
            <w:r>
              <w:rPr>
                <w:rFonts w:ascii="Times New Roman" w:hAnsi="Times New Roman"/>
              </w:rPr>
              <w:t>for academic staff to support the implementation of students’ innovation projects;</w:t>
            </w:r>
          </w:p>
        </w:tc>
        <w:tc>
          <w:tcPr>
            <w:tcW w:w="1323" w:type="dxa"/>
            <w:shd w:val="clear" w:color="auto" w:fill="auto"/>
          </w:tcPr>
          <w:p w14:paraId="5ED4DCE2" w14:textId="77777777" w:rsidR="0078495B" w:rsidRPr="00984FD8" w:rsidRDefault="0078495B" w:rsidP="00A403FD">
            <w:pPr>
              <w:spacing w:after="0" w:line="240" w:lineRule="auto"/>
              <w:rPr>
                <w:rFonts w:ascii="Times New Roman" w:hAnsi="Times New Roman"/>
              </w:rPr>
            </w:pPr>
          </w:p>
        </w:tc>
        <w:tc>
          <w:tcPr>
            <w:tcW w:w="1372" w:type="dxa"/>
            <w:shd w:val="clear" w:color="auto" w:fill="auto"/>
          </w:tcPr>
          <w:p w14:paraId="272AA54B" w14:textId="77777777" w:rsidR="0078495B"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03DB5D91" w14:textId="77777777" w:rsidTr="00DA65BC">
        <w:tc>
          <w:tcPr>
            <w:tcW w:w="697" w:type="dxa"/>
            <w:gridSpan w:val="2"/>
            <w:vMerge/>
            <w:shd w:val="clear" w:color="auto" w:fill="auto"/>
          </w:tcPr>
          <w:p w14:paraId="581AA421" w14:textId="77777777" w:rsidR="0078495B" w:rsidRPr="00984FD8" w:rsidRDefault="0078495B" w:rsidP="004A6DF1">
            <w:pPr>
              <w:rPr>
                <w:rFonts w:ascii="Times New Roman" w:hAnsi="Times New Roman"/>
              </w:rPr>
            </w:pPr>
          </w:p>
        </w:tc>
        <w:tc>
          <w:tcPr>
            <w:tcW w:w="5286" w:type="dxa"/>
            <w:gridSpan w:val="3"/>
            <w:shd w:val="clear" w:color="auto" w:fill="auto"/>
          </w:tcPr>
          <w:p w14:paraId="11175AF6" w14:textId="5F48C8EE" w:rsidR="0078495B" w:rsidRDefault="0078495B" w:rsidP="006378C1">
            <w:pPr>
              <w:spacing w:after="0" w:line="240" w:lineRule="auto"/>
              <w:rPr>
                <w:rFonts w:ascii="Times New Roman" w:hAnsi="Times New Roman"/>
              </w:rPr>
            </w:pPr>
            <w:r>
              <w:rPr>
                <w:rFonts w:ascii="Times New Roman" w:hAnsi="Times New Roman"/>
              </w:rPr>
              <w:t>2.</w:t>
            </w:r>
            <w:r w:rsidR="006378C1">
              <w:rPr>
                <w:rFonts w:ascii="Times New Roman" w:hAnsi="Times New Roman"/>
              </w:rPr>
              <w:t>4</w:t>
            </w:r>
            <w:r>
              <w:rPr>
                <w:rFonts w:ascii="Times New Roman" w:hAnsi="Times New Roman"/>
              </w:rPr>
              <w:t xml:space="preserve">.6. envisages attraction of </w:t>
            </w:r>
            <w:r w:rsidR="00346EE7" w:rsidRPr="00346EE7">
              <w:rPr>
                <w:rFonts w:ascii="Times New Roman" w:hAnsi="Times New Roman"/>
              </w:rPr>
              <w:t>appropriate</w:t>
            </w:r>
            <w:r w:rsidR="00346EE7" w:rsidRPr="00346EE7" w:rsidDel="00346EE7">
              <w:rPr>
                <w:rFonts w:ascii="Times New Roman" w:hAnsi="Times New Roman"/>
              </w:rPr>
              <w:t xml:space="preserve"> </w:t>
            </w:r>
            <w:r>
              <w:rPr>
                <w:rFonts w:ascii="Times New Roman" w:hAnsi="Times New Roman"/>
              </w:rPr>
              <w:t>qualified mentors and student</w:t>
            </w:r>
            <w:r w:rsidR="00E17FEE">
              <w:rPr>
                <w:rFonts w:ascii="Times New Roman" w:hAnsi="Times New Roman"/>
              </w:rPr>
              <w:t>s’</w:t>
            </w:r>
            <w:r>
              <w:rPr>
                <w:rFonts w:ascii="Times New Roman" w:hAnsi="Times New Roman"/>
              </w:rPr>
              <w:t xml:space="preserve"> work supervisors (experienced </w:t>
            </w:r>
            <w:r w:rsidR="00303448">
              <w:rPr>
                <w:rFonts w:ascii="Times New Roman" w:hAnsi="Times New Roman"/>
                <w:color w:val="000000" w:themeColor="text1"/>
              </w:rPr>
              <w:t>merchants</w:t>
            </w:r>
            <w:r w:rsidR="00BC0227">
              <w:rPr>
                <w:rFonts w:ascii="Times New Roman" w:hAnsi="Times New Roman"/>
                <w:color w:val="000000" w:themeColor="text1"/>
              </w:rPr>
              <w:t xml:space="preserve"> </w:t>
            </w:r>
            <w:r>
              <w:rPr>
                <w:rFonts w:ascii="Times New Roman" w:hAnsi="Times New Roman"/>
              </w:rPr>
              <w:t xml:space="preserve">and high-level professionals, senior students, doctoral and post-doctoral students, </w:t>
            </w:r>
            <w:r w:rsidR="00BC0227">
              <w:rPr>
                <w:rFonts w:ascii="Times New Roman" w:hAnsi="Times New Roman"/>
              </w:rPr>
              <w:t xml:space="preserve">start-up </w:t>
            </w:r>
            <w:r w:rsidR="00BC0227" w:rsidRPr="00BE6769">
              <w:rPr>
                <w:rFonts w:ascii="Times New Roman" w:hAnsi="Times New Roman"/>
                <w:color w:val="000000" w:themeColor="text1"/>
              </w:rPr>
              <w:t>entrepreneurs</w:t>
            </w:r>
            <w:r w:rsidR="00BC0227">
              <w:rPr>
                <w:rFonts w:ascii="Times New Roman" w:hAnsi="Times New Roman"/>
              </w:rPr>
              <w:t xml:space="preserve"> </w:t>
            </w:r>
            <w:r>
              <w:rPr>
                <w:rFonts w:ascii="Times New Roman" w:hAnsi="Times New Roman"/>
              </w:rPr>
              <w:t>etc.) to support students’ innovation proposals</w:t>
            </w:r>
            <w:r>
              <w:rPr>
                <w:rFonts w:ascii="Times New Roman" w:hAnsi="Times New Roman"/>
                <w:bCs/>
              </w:rPr>
              <w:t>;</w:t>
            </w:r>
          </w:p>
        </w:tc>
        <w:tc>
          <w:tcPr>
            <w:tcW w:w="1323" w:type="dxa"/>
            <w:shd w:val="clear" w:color="auto" w:fill="auto"/>
          </w:tcPr>
          <w:p w14:paraId="48094218"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26396B70" w14:textId="77777777" w:rsidR="0078495B"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33B68FE5" w14:textId="77777777" w:rsidTr="00DA65BC">
        <w:tc>
          <w:tcPr>
            <w:tcW w:w="697" w:type="dxa"/>
            <w:gridSpan w:val="2"/>
            <w:vMerge/>
            <w:shd w:val="clear" w:color="auto" w:fill="auto"/>
          </w:tcPr>
          <w:p w14:paraId="11A127CB" w14:textId="77777777" w:rsidR="0078495B" w:rsidRPr="00984FD8" w:rsidRDefault="0078495B" w:rsidP="004A6DF1">
            <w:pPr>
              <w:rPr>
                <w:rFonts w:ascii="Times New Roman" w:hAnsi="Times New Roman"/>
              </w:rPr>
            </w:pPr>
          </w:p>
        </w:tc>
        <w:tc>
          <w:tcPr>
            <w:tcW w:w="5286" w:type="dxa"/>
            <w:gridSpan w:val="3"/>
            <w:shd w:val="clear" w:color="auto" w:fill="auto"/>
          </w:tcPr>
          <w:p w14:paraId="6E805F59" w14:textId="06513C57" w:rsidR="0078495B" w:rsidRDefault="0078495B" w:rsidP="004D058D">
            <w:pPr>
              <w:spacing w:after="0" w:line="240" w:lineRule="auto"/>
              <w:rPr>
                <w:rFonts w:ascii="Times New Roman" w:hAnsi="Times New Roman"/>
              </w:rPr>
            </w:pPr>
            <w:r>
              <w:rPr>
                <w:rFonts w:ascii="Times New Roman" w:hAnsi="Times New Roman"/>
              </w:rPr>
              <w:t>2.</w:t>
            </w:r>
            <w:r w:rsidR="006378C1">
              <w:rPr>
                <w:rFonts w:ascii="Times New Roman" w:hAnsi="Times New Roman"/>
              </w:rPr>
              <w:t>4</w:t>
            </w:r>
            <w:r>
              <w:rPr>
                <w:rFonts w:ascii="Times New Roman" w:hAnsi="Times New Roman"/>
              </w:rPr>
              <w:t>.7. is complementary to other activities of the higher education institution for developing students’ business skills;</w:t>
            </w:r>
          </w:p>
        </w:tc>
        <w:tc>
          <w:tcPr>
            <w:tcW w:w="1323" w:type="dxa"/>
            <w:shd w:val="clear" w:color="auto" w:fill="auto"/>
          </w:tcPr>
          <w:p w14:paraId="4DD6D9E9"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46728DCB" w14:textId="77777777" w:rsidR="0078495B"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367FAD43" w14:textId="77777777" w:rsidTr="00DA65BC">
        <w:tc>
          <w:tcPr>
            <w:tcW w:w="697" w:type="dxa"/>
            <w:gridSpan w:val="2"/>
            <w:vMerge/>
            <w:shd w:val="clear" w:color="auto" w:fill="auto"/>
          </w:tcPr>
          <w:p w14:paraId="7DBB1449" w14:textId="77777777" w:rsidR="0078495B" w:rsidRPr="00984FD8" w:rsidRDefault="0078495B" w:rsidP="004A6DF1">
            <w:pPr>
              <w:rPr>
                <w:rFonts w:ascii="Times New Roman" w:hAnsi="Times New Roman"/>
              </w:rPr>
            </w:pPr>
          </w:p>
        </w:tc>
        <w:tc>
          <w:tcPr>
            <w:tcW w:w="5286" w:type="dxa"/>
            <w:gridSpan w:val="3"/>
            <w:shd w:val="clear" w:color="auto" w:fill="auto"/>
          </w:tcPr>
          <w:p w14:paraId="0D063B65" w14:textId="7584876E" w:rsidR="0078495B" w:rsidRDefault="0078495B" w:rsidP="006378C1">
            <w:pPr>
              <w:spacing w:after="60" w:line="240" w:lineRule="auto"/>
              <w:rPr>
                <w:rFonts w:ascii="Times New Roman" w:hAnsi="Times New Roman"/>
              </w:rPr>
            </w:pPr>
            <w:r>
              <w:rPr>
                <w:rFonts w:ascii="Times New Roman" w:hAnsi="Times New Roman"/>
              </w:rPr>
              <w:t>2.</w:t>
            </w:r>
            <w:r w:rsidR="006378C1">
              <w:rPr>
                <w:rFonts w:ascii="Times New Roman" w:hAnsi="Times New Roman"/>
              </w:rPr>
              <w:t>4</w:t>
            </w:r>
            <w:r>
              <w:rPr>
                <w:rFonts w:ascii="Times New Roman" w:hAnsi="Times New Roman"/>
              </w:rPr>
              <w:t xml:space="preserve">.8. has been developed based on the analysis </w:t>
            </w:r>
            <w:r w:rsidR="0050435C" w:rsidRPr="0050435C">
              <w:rPr>
                <w:rFonts w:ascii="Times New Roman" w:hAnsi="Times New Roman"/>
              </w:rPr>
              <w:t xml:space="preserve">of at least 5 successful </w:t>
            </w:r>
            <w:r w:rsidR="006C0CBA">
              <w:rPr>
                <w:rFonts w:ascii="Times New Roman" w:hAnsi="Times New Roman"/>
              </w:rPr>
              <w:t>examples</w:t>
            </w:r>
            <w:r w:rsidR="0050435C" w:rsidRPr="0050435C">
              <w:rPr>
                <w:rFonts w:ascii="Times New Roman" w:hAnsi="Times New Roman"/>
              </w:rPr>
              <w:t xml:space="preserve"> of students</w:t>
            </w:r>
            <w:r w:rsidR="00A772CA">
              <w:rPr>
                <w:rFonts w:ascii="Times New Roman" w:hAnsi="Times New Roman"/>
              </w:rPr>
              <w:t>’</w:t>
            </w:r>
            <w:r w:rsidR="0050435C" w:rsidRPr="0050435C">
              <w:rPr>
                <w:rFonts w:ascii="Times New Roman" w:hAnsi="Times New Roman"/>
              </w:rPr>
              <w:t xml:space="preserve"> innovation programmes by foreign and Latvian</w:t>
            </w:r>
            <w:r w:rsidR="007967B0">
              <w:rPr>
                <w:rFonts w:ascii="Times New Roman" w:hAnsi="Times New Roman"/>
              </w:rPr>
              <w:t xml:space="preserve"> </w:t>
            </w:r>
            <w:r w:rsidR="007967B0" w:rsidRPr="007967B0">
              <w:rPr>
                <w:rFonts w:ascii="Times New Roman" w:hAnsi="Times New Roman"/>
              </w:rPr>
              <w:t>Higher education institutions</w:t>
            </w:r>
            <w:r>
              <w:rPr>
                <w:rFonts w:ascii="Times New Roman" w:hAnsi="Times New Roman"/>
              </w:rPr>
              <w:t>, clearly demonstrating the implementation conditions and lessons learned or conclusions drawn that have been taken into account.</w:t>
            </w:r>
          </w:p>
        </w:tc>
        <w:tc>
          <w:tcPr>
            <w:tcW w:w="1323" w:type="dxa"/>
            <w:shd w:val="clear" w:color="auto" w:fill="auto"/>
          </w:tcPr>
          <w:p w14:paraId="4321435E"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6E225765" w14:textId="77777777" w:rsidR="0078495B" w:rsidRDefault="0078495B" w:rsidP="004A6DF1">
            <w:pPr>
              <w:spacing w:after="0" w:line="240" w:lineRule="auto"/>
              <w:jc w:val="center"/>
              <w:rPr>
                <w:rFonts w:ascii="Times New Roman" w:hAnsi="Times New Roman"/>
              </w:rPr>
            </w:pPr>
            <w:r>
              <w:rPr>
                <w:rFonts w:ascii="Times New Roman" w:hAnsi="Times New Roman"/>
              </w:rPr>
              <w:t>A</w:t>
            </w:r>
          </w:p>
        </w:tc>
      </w:tr>
      <w:tr w:rsidR="0008482C" w:rsidRPr="00984FD8" w14:paraId="15AEA005" w14:textId="77777777" w:rsidTr="00DA65BC">
        <w:tc>
          <w:tcPr>
            <w:tcW w:w="697" w:type="dxa"/>
            <w:gridSpan w:val="2"/>
            <w:shd w:val="clear" w:color="auto" w:fill="auto"/>
          </w:tcPr>
          <w:p w14:paraId="5B26A8A6" w14:textId="784C7F25" w:rsidR="00926326" w:rsidRPr="00CC1452" w:rsidRDefault="00926326" w:rsidP="0014365C">
            <w:pPr>
              <w:rPr>
                <w:rFonts w:ascii="Times New Roman" w:hAnsi="Times New Roman"/>
              </w:rPr>
            </w:pPr>
            <w:r>
              <w:rPr>
                <w:rFonts w:ascii="Times New Roman" w:hAnsi="Times New Roman"/>
              </w:rPr>
              <w:t>2.</w:t>
            </w:r>
            <w:r w:rsidR="00F03FA5">
              <w:rPr>
                <w:rFonts w:ascii="Times New Roman" w:hAnsi="Times New Roman"/>
              </w:rPr>
              <w:t>5</w:t>
            </w:r>
            <w:r>
              <w:rPr>
                <w:rFonts w:ascii="Times New Roman" w:hAnsi="Times New Roman"/>
              </w:rPr>
              <w:t>.</w:t>
            </w:r>
          </w:p>
        </w:tc>
        <w:tc>
          <w:tcPr>
            <w:tcW w:w="5286" w:type="dxa"/>
            <w:gridSpan w:val="3"/>
            <w:shd w:val="clear" w:color="auto" w:fill="auto"/>
          </w:tcPr>
          <w:p w14:paraId="7520C2D1" w14:textId="29B695C5" w:rsidR="00926326" w:rsidRPr="00CC1452" w:rsidRDefault="00073591" w:rsidP="00A44D09">
            <w:pPr>
              <w:spacing w:after="60" w:line="240" w:lineRule="auto"/>
              <w:rPr>
                <w:rFonts w:ascii="Times New Roman" w:hAnsi="Times New Roman"/>
              </w:rPr>
            </w:pPr>
            <w:r>
              <w:rPr>
                <w:rFonts w:ascii="Times New Roman" w:hAnsi="Times New Roman"/>
              </w:rPr>
              <w:t xml:space="preserve">Private co-funding of the project constitutes at least </w:t>
            </w:r>
            <w:r w:rsidR="00F03FA5">
              <w:rPr>
                <w:rFonts w:ascii="Times New Roman" w:hAnsi="Times New Roman"/>
              </w:rPr>
              <w:t>1</w:t>
            </w:r>
            <w:r>
              <w:rPr>
                <w:rFonts w:ascii="Times New Roman" w:hAnsi="Times New Roman"/>
              </w:rPr>
              <w:t>5 per cent of its total eligible financing.</w:t>
            </w:r>
          </w:p>
        </w:tc>
        <w:tc>
          <w:tcPr>
            <w:tcW w:w="1323" w:type="dxa"/>
            <w:shd w:val="clear" w:color="auto" w:fill="auto"/>
          </w:tcPr>
          <w:p w14:paraId="04DEB5F4" w14:textId="77777777" w:rsidR="00926326" w:rsidRPr="00CC1452" w:rsidRDefault="00926326" w:rsidP="00926326">
            <w:pPr>
              <w:spacing w:after="0" w:line="240" w:lineRule="auto"/>
              <w:jc w:val="center"/>
              <w:rPr>
                <w:rFonts w:ascii="Times New Roman" w:hAnsi="Times New Roman"/>
              </w:rPr>
            </w:pPr>
          </w:p>
        </w:tc>
        <w:tc>
          <w:tcPr>
            <w:tcW w:w="1372" w:type="dxa"/>
            <w:shd w:val="clear" w:color="auto" w:fill="auto"/>
          </w:tcPr>
          <w:p w14:paraId="6EF70603" w14:textId="252D077F" w:rsidR="00926326" w:rsidRDefault="003C5269" w:rsidP="00926326">
            <w:pPr>
              <w:spacing w:after="0" w:line="240" w:lineRule="auto"/>
              <w:jc w:val="center"/>
              <w:rPr>
                <w:rFonts w:ascii="Times New Roman" w:hAnsi="Times New Roman"/>
              </w:rPr>
            </w:pPr>
            <w:r>
              <w:rPr>
                <w:rFonts w:ascii="Times New Roman" w:hAnsi="Times New Roman"/>
              </w:rPr>
              <w:t>A</w:t>
            </w:r>
          </w:p>
        </w:tc>
      </w:tr>
      <w:tr w:rsidR="0008482C" w:rsidRPr="00984FD8" w14:paraId="16720E28" w14:textId="77777777" w:rsidTr="00DA65BC">
        <w:tc>
          <w:tcPr>
            <w:tcW w:w="697" w:type="dxa"/>
            <w:gridSpan w:val="2"/>
            <w:shd w:val="clear" w:color="auto" w:fill="auto"/>
          </w:tcPr>
          <w:p w14:paraId="48DAB9B0" w14:textId="5C9C6C9F" w:rsidR="00926326" w:rsidRPr="00F23558" w:rsidDel="0049238B" w:rsidRDefault="00926326" w:rsidP="00F03FA5">
            <w:pPr>
              <w:spacing w:after="0" w:line="240" w:lineRule="auto"/>
              <w:rPr>
                <w:rFonts w:ascii="Times New Roman" w:hAnsi="Times New Roman"/>
              </w:rPr>
            </w:pPr>
            <w:r>
              <w:rPr>
                <w:rFonts w:ascii="Times New Roman" w:hAnsi="Times New Roman"/>
              </w:rPr>
              <w:t>2.</w:t>
            </w:r>
            <w:r w:rsidR="00F03FA5">
              <w:rPr>
                <w:rFonts w:ascii="Times New Roman" w:hAnsi="Times New Roman"/>
              </w:rPr>
              <w:t xml:space="preserve">6. </w:t>
            </w:r>
          </w:p>
        </w:tc>
        <w:tc>
          <w:tcPr>
            <w:tcW w:w="5286" w:type="dxa"/>
            <w:gridSpan w:val="3"/>
            <w:shd w:val="clear" w:color="auto" w:fill="auto"/>
          </w:tcPr>
          <w:p w14:paraId="0A126916" w14:textId="77777777" w:rsidR="00926326" w:rsidRPr="00F23558" w:rsidRDefault="00926326" w:rsidP="00A44D09">
            <w:pPr>
              <w:spacing w:after="0" w:line="240" w:lineRule="auto"/>
              <w:rPr>
                <w:rFonts w:ascii="Times New Roman" w:hAnsi="Times New Roman"/>
              </w:rPr>
            </w:pPr>
            <w:r>
              <w:rPr>
                <w:rFonts w:ascii="Times New Roman" w:hAnsi="Times New Roman"/>
              </w:rPr>
              <w:t xml:space="preserve">The eligible activities planned within the project have demonstrated </w:t>
            </w:r>
            <w:r>
              <w:rPr>
                <w:rFonts w:ascii="Times New Roman" w:hAnsi="Times New Roman"/>
                <w:i/>
              </w:rPr>
              <w:t>synergies and complementarity</w:t>
            </w:r>
            <w:r>
              <w:rPr>
                <w:rFonts w:ascii="Times New Roman" w:hAnsi="Times New Roman"/>
              </w:rPr>
              <w:t xml:space="preserve"> with other support programmes fostering development of education, innovation and entrepreneurship;</w:t>
            </w:r>
          </w:p>
        </w:tc>
        <w:tc>
          <w:tcPr>
            <w:tcW w:w="1323" w:type="dxa"/>
            <w:shd w:val="clear" w:color="auto" w:fill="auto"/>
          </w:tcPr>
          <w:p w14:paraId="7F5623CA"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26A8026E" w14:textId="77777777" w:rsidR="00926326" w:rsidRPr="00984FD8" w:rsidRDefault="00926326" w:rsidP="00926326">
            <w:pPr>
              <w:spacing w:after="0" w:line="240" w:lineRule="auto"/>
              <w:jc w:val="center"/>
              <w:rPr>
                <w:rFonts w:ascii="Times New Roman" w:hAnsi="Times New Roman"/>
              </w:rPr>
            </w:pPr>
          </w:p>
        </w:tc>
      </w:tr>
      <w:tr w:rsidR="0008482C" w:rsidRPr="00984FD8" w14:paraId="5E2F874B" w14:textId="77777777" w:rsidTr="00DA65BC">
        <w:tc>
          <w:tcPr>
            <w:tcW w:w="697" w:type="dxa"/>
            <w:gridSpan w:val="2"/>
            <w:shd w:val="clear" w:color="auto" w:fill="auto"/>
          </w:tcPr>
          <w:p w14:paraId="641273A6" w14:textId="78000998" w:rsidR="00926326" w:rsidRPr="00984FD8" w:rsidRDefault="00926326" w:rsidP="00963472">
            <w:pPr>
              <w:spacing w:after="0" w:line="240" w:lineRule="auto"/>
              <w:rPr>
                <w:rFonts w:ascii="Times New Roman" w:hAnsi="Times New Roman"/>
              </w:rPr>
            </w:pPr>
            <w:r>
              <w:rPr>
                <w:rFonts w:ascii="Times New Roman" w:hAnsi="Times New Roman"/>
              </w:rPr>
              <w:t>2.</w:t>
            </w:r>
            <w:r w:rsidR="00F03FA5">
              <w:rPr>
                <w:rFonts w:ascii="Times New Roman" w:hAnsi="Times New Roman"/>
              </w:rPr>
              <w:t>7</w:t>
            </w:r>
            <w:r>
              <w:rPr>
                <w:rFonts w:ascii="Times New Roman" w:hAnsi="Times New Roman"/>
              </w:rPr>
              <w:t>.</w:t>
            </w:r>
          </w:p>
        </w:tc>
        <w:tc>
          <w:tcPr>
            <w:tcW w:w="5286" w:type="dxa"/>
            <w:gridSpan w:val="3"/>
            <w:shd w:val="clear" w:color="auto" w:fill="auto"/>
          </w:tcPr>
          <w:p w14:paraId="32EB8065" w14:textId="29B9F42F" w:rsidR="00926326" w:rsidRPr="00C17CAA" w:rsidRDefault="00926326" w:rsidP="00A44D09">
            <w:pPr>
              <w:spacing w:after="0" w:line="240" w:lineRule="auto"/>
              <w:rPr>
                <w:rFonts w:ascii="Times New Roman" w:hAnsi="Times New Roman"/>
              </w:rPr>
            </w:pPr>
            <w:r>
              <w:rPr>
                <w:rFonts w:ascii="Times New Roman" w:hAnsi="Times New Roman"/>
              </w:rPr>
              <w:t xml:space="preserve">The project </w:t>
            </w:r>
            <w:r w:rsidR="00B0584E">
              <w:rPr>
                <w:rFonts w:ascii="Times New Roman" w:hAnsi="Times New Roman"/>
              </w:rPr>
              <w:t>application</w:t>
            </w:r>
            <w:r>
              <w:rPr>
                <w:rFonts w:ascii="Times New Roman" w:hAnsi="Times New Roman"/>
              </w:rPr>
              <w:t xml:space="preserve"> describes the infrastructure required for the implementation of students’ innovation </w:t>
            </w:r>
            <w:r>
              <w:rPr>
                <w:rFonts w:ascii="Times New Roman" w:hAnsi="Times New Roman"/>
              </w:rPr>
              <w:lastRenderedPageBreak/>
              <w:t xml:space="preserve">proposals and demonstrates </w:t>
            </w:r>
            <w:r w:rsidR="004C48D3" w:rsidRPr="004C48D3">
              <w:rPr>
                <w:rFonts w:ascii="Times New Roman" w:hAnsi="Times New Roman"/>
              </w:rPr>
              <w:t xml:space="preserve">justification </w:t>
            </w:r>
            <w:r w:rsidR="004C48D3">
              <w:rPr>
                <w:rFonts w:ascii="Times New Roman" w:hAnsi="Times New Roman"/>
              </w:rPr>
              <w:t xml:space="preserve">of </w:t>
            </w:r>
            <w:r>
              <w:rPr>
                <w:rFonts w:ascii="Times New Roman" w:hAnsi="Times New Roman"/>
              </w:rPr>
              <w:t xml:space="preserve">its availability, as well as possibilities to use the infrastructure owned by the project cooperation partner in compliance with the </w:t>
            </w:r>
            <w:r w:rsidR="00F434D7" w:rsidRPr="00F434D7">
              <w:rPr>
                <w:rFonts w:ascii="Times New Roman" w:hAnsi="Times New Roman"/>
              </w:rPr>
              <w:t>acknowledgment</w:t>
            </w:r>
            <w:r w:rsidR="00F434D7" w:rsidRPr="00F434D7" w:rsidDel="00F434D7">
              <w:rPr>
                <w:rFonts w:ascii="Times New Roman" w:hAnsi="Times New Roman"/>
              </w:rPr>
              <w:t xml:space="preserve"> </w:t>
            </w:r>
            <w:r>
              <w:rPr>
                <w:rFonts w:ascii="Times New Roman" w:hAnsi="Times New Roman"/>
              </w:rPr>
              <w:t>of cooperation partnership or cooperation agreement signed.</w:t>
            </w:r>
          </w:p>
        </w:tc>
        <w:tc>
          <w:tcPr>
            <w:tcW w:w="1323" w:type="dxa"/>
            <w:shd w:val="clear" w:color="auto" w:fill="auto"/>
          </w:tcPr>
          <w:p w14:paraId="0FA97B69"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73F02104" w14:textId="77777777" w:rsidR="00926326" w:rsidRPr="00984FD8" w:rsidRDefault="005A0C79" w:rsidP="00926326">
            <w:pPr>
              <w:spacing w:after="0" w:line="240" w:lineRule="auto"/>
              <w:jc w:val="center"/>
              <w:rPr>
                <w:rFonts w:ascii="Times New Roman" w:hAnsi="Times New Roman"/>
              </w:rPr>
            </w:pPr>
            <w:r>
              <w:rPr>
                <w:rFonts w:ascii="Times New Roman" w:hAnsi="Times New Roman"/>
              </w:rPr>
              <w:t>A</w:t>
            </w:r>
          </w:p>
        </w:tc>
      </w:tr>
      <w:tr w:rsidR="0008482C" w:rsidRPr="00984FD8" w14:paraId="50E7D1F8" w14:textId="77777777" w:rsidTr="00DA65BC">
        <w:tc>
          <w:tcPr>
            <w:tcW w:w="697" w:type="dxa"/>
            <w:gridSpan w:val="2"/>
            <w:vMerge w:val="restart"/>
            <w:shd w:val="clear" w:color="auto" w:fill="auto"/>
          </w:tcPr>
          <w:p w14:paraId="2F57E4CD" w14:textId="347CF365" w:rsidR="00FA29BB" w:rsidRDefault="00FA29BB" w:rsidP="00963472">
            <w:pPr>
              <w:spacing w:after="0" w:line="240" w:lineRule="auto"/>
              <w:rPr>
                <w:rFonts w:ascii="Times New Roman" w:hAnsi="Times New Roman"/>
              </w:rPr>
            </w:pPr>
            <w:r>
              <w:rPr>
                <w:rFonts w:ascii="Times New Roman" w:hAnsi="Times New Roman"/>
              </w:rPr>
              <w:lastRenderedPageBreak/>
              <w:t>2.</w:t>
            </w:r>
            <w:r w:rsidR="00F03FA5">
              <w:rPr>
                <w:rFonts w:ascii="Times New Roman" w:hAnsi="Times New Roman"/>
              </w:rPr>
              <w:t>8</w:t>
            </w:r>
            <w:r>
              <w:rPr>
                <w:rFonts w:ascii="Times New Roman" w:hAnsi="Times New Roman"/>
              </w:rPr>
              <w:t>.</w:t>
            </w:r>
          </w:p>
        </w:tc>
        <w:tc>
          <w:tcPr>
            <w:tcW w:w="5286" w:type="dxa"/>
            <w:gridSpan w:val="3"/>
            <w:shd w:val="clear" w:color="auto" w:fill="auto"/>
          </w:tcPr>
          <w:p w14:paraId="4CE8E59B" w14:textId="0E161EB9" w:rsidR="00FA29BB" w:rsidRPr="00875BB8" w:rsidRDefault="00FA29BB" w:rsidP="00A44D09">
            <w:pPr>
              <w:spacing w:after="0" w:line="240" w:lineRule="auto"/>
              <w:rPr>
                <w:rFonts w:ascii="Times New Roman" w:hAnsi="Times New Roman"/>
                <w:b/>
              </w:rPr>
            </w:pPr>
            <w:r>
              <w:rPr>
                <w:rFonts w:ascii="Times New Roman" w:hAnsi="Times New Roman"/>
                <w:b/>
              </w:rPr>
              <w:t xml:space="preserve">The indicative number of students and student teams planned to be supported by the </w:t>
            </w:r>
            <w:r>
              <w:rPr>
                <w:rFonts w:ascii="Times New Roman" w:hAnsi="Times New Roman"/>
                <w:b/>
                <w:i/>
              </w:rPr>
              <w:t>Student Innovation Programme</w:t>
            </w:r>
            <w:r>
              <w:rPr>
                <w:rFonts w:ascii="Times New Roman" w:hAnsi="Times New Roman"/>
                <w:b/>
              </w:rPr>
              <w:t xml:space="preserve"> is </w:t>
            </w:r>
            <w:r w:rsidR="004B6871" w:rsidRPr="004B6871">
              <w:rPr>
                <w:rFonts w:ascii="Times New Roman" w:hAnsi="Times New Roman"/>
                <w:b/>
              </w:rPr>
              <w:t xml:space="preserve">justified </w:t>
            </w:r>
            <w:r>
              <w:rPr>
                <w:rFonts w:ascii="Times New Roman" w:hAnsi="Times New Roman"/>
                <w:b/>
              </w:rPr>
              <w:t xml:space="preserve">and </w:t>
            </w:r>
            <w:r w:rsidR="00B53B67" w:rsidRPr="00B53B67">
              <w:rPr>
                <w:rFonts w:ascii="Times New Roman" w:hAnsi="Times New Roman"/>
                <w:b/>
              </w:rPr>
              <w:t>realistically achievable</w:t>
            </w:r>
            <w:r>
              <w:rPr>
                <w:rFonts w:ascii="Times New Roman" w:hAnsi="Times New Roman"/>
                <w:b/>
              </w:rPr>
              <w:t>, taking account of:</w:t>
            </w:r>
          </w:p>
        </w:tc>
        <w:tc>
          <w:tcPr>
            <w:tcW w:w="1323" w:type="dxa"/>
            <w:shd w:val="clear" w:color="auto" w:fill="auto"/>
          </w:tcPr>
          <w:p w14:paraId="1DBD38A3"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7F328A12" w14:textId="5DADB171" w:rsidR="00FA29BB" w:rsidRPr="00984FD8" w:rsidRDefault="00FA29BB" w:rsidP="00926326">
            <w:pPr>
              <w:spacing w:after="0" w:line="240" w:lineRule="auto"/>
              <w:jc w:val="center"/>
              <w:rPr>
                <w:rFonts w:ascii="Times New Roman" w:hAnsi="Times New Roman"/>
              </w:rPr>
            </w:pPr>
            <w:r>
              <w:rPr>
                <w:rFonts w:ascii="Times New Roman" w:hAnsi="Times New Roman"/>
              </w:rPr>
              <w:t>-</w:t>
            </w:r>
          </w:p>
        </w:tc>
      </w:tr>
      <w:tr w:rsidR="0008482C" w:rsidRPr="00984FD8" w14:paraId="66D1F51E" w14:textId="77777777" w:rsidTr="00DA65BC">
        <w:tc>
          <w:tcPr>
            <w:tcW w:w="697" w:type="dxa"/>
            <w:gridSpan w:val="2"/>
            <w:vMerge/>
            <w:shd w:val="clear" w:color="auto" w:fill="auto"/>
          </w:tcPr>
          <w:p w14:paraId="7F71E48E"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4F5A236E" w14:textId="3892482D" w:rsidR="00FA29BB" w:rsidRPr="00A403FD" w:rsidRDefault="00FA29BB" w:rsidP="00A44D09">
            <w:pPr>
              <w:spacing w:after="0" w:line="240" w:lineRule="auto"/>
              <w:rPr>
                <w:rFonts w:ascii="Times New Roman" w:hAnsi="Times New Roman"/>
                <w:i/>
              </w:rPr>
            </w:pPr>
            <w:r>
              <w:rPr>
                <w:rFonts w:ascii="Times New Roman" w:hAnsi="Times New Roman"/>
              </w:rPr>
              <w:t>2.</w:t>
            </w:r>
            <w:r w:rsidR="00F03FA5">
              <w:rPr>
                <w:rFonts w:ascii="Times New Roman" w:hAnsi="Times New Roman"/>
              </w:rPr>
              <w:t>8</w:t>
            </w:r>
            <w:r>
              <w:rPr>
                <w:rFonts w:ascii="Times New Roman" w:hAnsi="Times New Roman"/>
              </w:rPr>
              <w:t>.1. the total number of students at the relevant higher education institution (and in partner university or partner college, if applicable);</w:t>
            </w:r>
          </w:p>
        </w:tc>
        <w:tc>
          <w:tcPr>
            <w:tcW w:w="1323" w:type="dxa"/>
            <w:shd w:val="clear" w:color="auto" w:fill="auto"/>
          </w:tcPr>
          <w:p w14:paraId="500E18F0"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47DF9132" w14:textId="6B7D2120" w:rsidR="00FA29BB" w:rsidRDefault="00FA29BB" w:rsidP="00926326">
            <w:pPr>
              <w:spacing w:after="0" w:line="240" w:lineRule="auto"/>
              <w:jc w:val="center"/>
              <w:rPr>
                <w:rFonts w:ascii="Times New Roman" w:hAnsi="Times New Roman"/>
              </w:rPr>
            </w:pPr>
            <w:r>
              <w:rPr>
                <w:rFonts w:ascii="Times New Roman" w:hAnsi="Times New Roman"/>
              </w:rPr>
              <w:t>A</w:t>
            </w:r>
          </w:p>
        </w:tc>
      </w:tr>
      <w:tr w:rsidR="0008482C" w:rsidRPr="00984FD8" w14:paraId="17E4D74F" w14:textId="77777777" w:rsidTr="00DA65BC">
        <w:tc>
          <w:tcPr>
            <w:tcW w:w="697" w:type="dxa"/>
            <w:gridSpan w:val="2"/>
            <w:vMerge/>
            <w:shd w:val="clear" w:color="auto" w:fill="auto"/>
          </w:tcPr>
          <w:p w14:paraId="4A0436B9"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1EB42D87" w14:textId="5EE7C20F" w:rsidR="00FA29BB" w:rsidRPr="00A403FD" w:rsidRDefault="00FA29BB" w:rsidP="004A34F5">
            <w:pPr>
              <w:spacing w:after="0" w:line="240" w:lineRule="auto"/>
              <w:rPr>
                <w:rFonts w:ascii="Times New Roman" w:hAnsi="Times New Roman"/>
                <w:i/>
              </w:rPr>
            </w:pPr>
            <w:r>
              <w:rPr>
                <w:rFonts w:ascii="Times New Roman" w:hAnsi="Times New Roman"/>
              </w:rPr>
              <w:t>2.</w:t>
            </w:r>
            <w:r w:rsidR="00F03FA5">
              <w:rPr>
                <w:rFonts w:ascii="Times New Roman" w:hAnsi="Times New Roman"/>
              </w:rPr>
              <w:t>8</w:t>
            </w:r>
            <w:r>
              <w:rPr>
                <w:rFonts w:ascii="Times New Roman" w:hAnsi="Times New Roman"/>
              </w:rPr>
              <w:t xml:space="preserve">.2. the </w:t>
            </w:r>
            <w:r w:rsidR="005E7CDA">
              <w:rPr>
                <w:rFonts w:ascii="Times New Roman" w:hAnsi="Times New Roman"/>
              </w:rPr>
              <w:t>extent</w:t>
            </w:r>
            <w:r w:rsidR="00B8572E" w:rsidRPr="00B8572E" w:rsidDel="00B8572E">
              <w:rPr>
                <w:rFonts w:ascii="Times New Roman" w:hAnsi="Times New Roman"/>
              </w:rPr>
              <w:t xml:space="preserve"> </w:t>
            </w:r>
            <w:r>
              <w:rPr>
                <w:rFonts w:ascii="Times New Roman" w:hAnsi="Times New Roman"/>
              </w:rPr>
              <w:t xml:space="preserve">of the higher education institution’s current cooperation (incl. examples of successful cooperation) with </w:t>
            </w:r>
            <w:r w:rsidR="004A34F5">
              <w:rPr>
                <w:rFonts w:ascii="Times New Roman" w:hAnsi="Times New Roman"/>
              </w:rPr>
              <w:t>merchant</w:t>
            </w:r>
            <w:r w:rsidR="00E00193">
              <w:rPr>
                <w:rFonts w:ascii="Times New Roman" w:hAnsi="Times New Roman"/>
              </w:rPr>
              <w:t>s</w:t>
            </w:r>
            <w:r w:rsidR="00E00193" w:rsidRPr="00E00193" w:rsidDel="00810708">
              <w:rPr>
                <w:rFonts w:ascii="Times New Roman" w:hAnsi="Times New Roman"/>
              </w:rPr>
              <w:t xml:space="preserve"> </w:t>
            </w:r>
            <w:r>
              <w:rPr>
                <w:rFonts w:ascii="Times New Roman" w:hAnsi="Times New Roman"/>
              </w:rPr>
              <w:t xml:space="preserve">to support students’ innovation proposals; </w:t>
            </w:r>
          </w:p>
        </w:tc>
        <w:tc>
          <w:tcPr>
            <w:tcW w:w="1323" w:type="dxa"/>
            <w:shd w:val="clear" w:color="auto" w:fill="auto"/>
          </w:tcPr>
          <w:p w14:paraId="0143511D"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0E8B7A70" w14:textId="3A6CCA1A" w:rsidR="00FA29BB" w:rsidRDefault="00FA29BB" w:rsidP="00926326">
            <w:pPr>
              <w:spacing w:after="0" w:line="240" w:lineRule="auto"/>
              <w:jc w:val="center"/>
              <w:rPr>
                <w:rFonts w:ascii="Times New Roman" w:hAnsi="Times New Roman"/>
              </w:rPr>
            </w:pPr>
            <w:r>
              <w:rPr>
                <w:rFonts w:ascii="Times New Roman" w:hAnsi="Times New Roman"/>
              </w:rPr>
              <w:t>A</w:t>
            </w:r>
          </w:p>
        </w:tc>
      </w:tr>
      <w:tr w:rsidR="0008482C" w:rsidRPr="00984FD8" w14:paraId="7400DF2F" w14:textId="77777777" w:rsidTr="00DA65BC">
        <w:tc>
          <w:tcPr>
            <w:tcW w:w="697" w:type="dxa"/>
            <w:gridSpan w:val="2"/>
            <w:vMerge/>
            <w:shd w:val="clear" w:color="auto" w:fill="auto"/>
          </w:tcPr>
          <w:p w14:paraId="41B4D392" w14:textId="3F4B7506" w:rsidR="00FA29BB" w:rsidRDefault="00FA29BB" w:rsidP="00926326">
            <w:pPr>
              <w:spacing w:after="0" w:line="240" w:lineRule="auto"/>
              <w:rPr>
                <w:rFonts w:ascii="Times New Roman" w:hAnsi="Times New Roman"/>
              </w:rPr>
            </w:pPr>
          </w:p>
        </w:tc>
        <w:tc>
          <w:tcPr>
            <w:tcW w:w="5286" w:type="dxa"/>
            <w:gridSpan w:val="3"/>
            <w:shd w:val="clear" w:color="auto" w:fill="auto"/>
          </w:tcPr>
          <w:p w14:paraId="512556DD" w14:textId="7C0C9FDF" w:rsidR="00FA29BB" w:rsidRPr="0027200A" w:rsidRDefault="00FA29BB" w:rsidP="00963472">
            <w:pPr>
              <w:spacing w:after="0" w:line="240" w:lineRule="auto"/>
              <w:jc w:val="both"/>
              <w:rPr>
                <w:rFonts w:ascii="Times New Roman" w:hAnsi="Times New Roman"/>
                <w:i/>
              </w:rPr>
            </w:pPr>
            <w:r>
              <w:rPr>
                <w:rFonts w:ascii="Times New Roman" w:hAnsi="Times New Roman"/>
              </w:rPr>
              <w:t>2.</w:t>
            </w:r>
            <w:r w:rsidR="00F03FA5">
              <w:rPr>
                <w:rFonts w:ascii="Times New Roman" w:hAnsi="Times New Roman"/>
              </w:rPr>
              <w:t>8</w:t>
            </w:r>
            <w:r>
              <w:rPr>
                <w:rFonts w:ascii="Times New Roman" w:hAnsi="Times New Roman"/>
              </w:rPr>
              <w:t xml:space="preserve">.3.  the practice of foreign and Latvian innovation programme examples analysed regarding the extent of participants’ engagement in similar activities; </w:t>
            </w:r>
          </w:p>
        </w:tc>
        <w:tc>
          <w:tcPr>
            <w:tcW w:w="1323" w:type="dxa"/>
            <w:shd w:val="clear" w:color="auto" w:fill="auto"/>
          </w:tcPr>
          <w:p w14:paraId="2082396C" w14:textId="77777777" w:rsidR="00FA29BB" w:rsidRPr="00234D8B" w:rsidRDefault="00FA29BB" w:rsidP="00926326">
            <w:pPr>
              <w:spacing w:after="0" w:line="240" w:lineRule="auto"/>
              <w:jc w:val="center"/>
              <w:rPr>
                <w:rFonts w:ascii="Times New Roman" w:hAnsi="Times New Roman"/>
                <w:strike/>
              </w:rPr>
            </w:pPr>
          </w:p>
        </w:tc>
        <w:tc>
          <w:tcPr>
            <w:tcW w:w="1372" w:type="dxa"/>
            <w:shd w:val="clear" w:color="auto" w:fill="auto"/>
          </w:tcPr>
          <w:p w14:paraId="3EE1B59B" w14:textId="21DDFF83" w:rsidR="00FA29BB" w:rsidRPr="00A44D09" w:rsidRDefault="00D7413C" w:rsidP="00926326">
            <w:pPr>
              <w:spacing w:after="0" w:line="240" w:lineRule="auto"/>
              <w:jc w:val="center"/>
              <w:rPr>
                <w:rFonts w:ascii="Times New Roman" w:hAnsi="Times New Roman"/>
              </w:rPr>
            </w:pPr>
            <w:r>
              <w:rPr>
                <w:rFonts w:ascii="Times New Roman" w:hAnsi="Times New Roman"/>
              </w:rPr>
              <w:t>A</w:t>
            </w:r>
          </w:p>
        </w:tc>
      </w:tr>
      <w:tr w:rsidR="0008482C" w:rsidRPr="00984FD8" w14:paraId="639214C9" w14:textId="77777777" w:rsidTr="00DA65BC">
        <w:tc>
          <w:tcPr>
            <w:tcW w:w="697" w:type="dxa"/>
            <w:gridSpan w:val="2"/>
            <w:vMerge/>
            <w:shd w:val="clear" w:color="auto" w:fill="auto"/>
          </w:tcPr>
          <w:p w14:paraId="629E8FBA"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77FCCB20" w14:textId="0B5E39D5" w:rsidR="00FA29BB" w:rsidRPr="00A403FD" w:rsidRDefault="00FA29BB" w:rsidP="00A44D09">
            <w:pPr>
              <w:spacing w:after="60" w:line="240" w:lineRule="auto"/>
              <w:rPr>
                <w:rFonts w:ascii="Times New Roman" w:hAnsi="Times New Roman"/>
                <w:i/>
              </w:rPr>
            </w:pPr>
            <w:r>
              <w:rPr>
                <w:rFonts w:ascii="Times New Roman" w:hAnsi="Times New Roman"/>
              </w:rPr>
              <w:t>2.</w:t>
            </w:r>
            <w:r w:rsidR="00F03FA5">
              <w:rPr>
                <w:rFonts w:ascii="Times New Roman" w:hAnsi="Times New Roman"/>
              </w:rPr>
              <w:t>8</w:t>
            </w:r>
            <w:r>
              <w:rPr>
                <w:rFonts w:ascii="Times New Roman" w:hAnsi="Times New Roman"/>
              </w:rPr>
              <w:t xml:space="preserve">.4. </w:t>
            </w:r>
            <w:proofErr w:type="gramStart"/>
            <w:r>
              <w:rPr>
                <w:rFonts w:ascii="Times New Roman" w:hAnsi="Times New Roman"/>
              </w:rPr>
              <w:t>availability</w:t>
            </w:r>
            <w:proofErr w:type="gramEnd"/>
            <w:r>
              <w:rPr>
                <w:rFonts w:ascii="Times New Roman" w:hAnsi="Times New Roman"/>
              </w:rPr>
              <w:t xml:space="preserve"> of student</w:t>
            </w:r>
            <w:r w:rsidR="00E17FEE">
              <w:rPr>
                <w:rFonts w:ascii="Times New Roman" w:hAnsi="Times New Roman"/>
              </w:rPr>
              <w:t>s’</w:t>
            </w:r>
            <w:r>
              <w:rPr>
                <w:rFonts w:ascii="Times New Roman" w:hAnsi="Times New Roman"/>
              </w:rPr>
              <w:t xml:space="preserve"> work supervisors, mentors and infrastructure, and other factors.</w:t>
            </w:r>
          </w:p>
        </w:tc>
        <w:tc>
          <w:tcPr>
            <w:tcW w:w="1323" w:type="dxa"/>
            <w:shd w:val="clear" w:color="auto" w:fill="auto"/>
          </w:tcPr>
          <w:p w14:paraId="380994CB"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629E077C" w14:textId="525BC778" w:rsidR="00FA29BB" w:rsidRDefault="00FA29BB" w:rsidP="00926326">
            <w:pPr>
              <w:spacing w:after="0" w:line="240" w:lineRule="auto"/>
              <w:jc w:val="center"/>
              <w:rPr>
                <w:rFonts w:ascii="Times New Roman" w:hAnsi="Times New Roman"/>
              </w:rPr>
            </w:pPr>
            <w:r>
              <w:rPr>
                <w:rFonts w:ascii="Times New Roman" w:hAnsi="Times New Roman"/>
              </w:rPr>
              <w:t>A</w:t>
            </w:r>
          </w:p>
        </w:tc>
      </w:tr>
      <w:tr w:rsidR="0008482C" w:rsidRPr="00984FD8" w14:paraId="30857A05" w14:textId="77777777" w:rsidTr="00DA65BC">
        <w:tc>
          <w:tcPr>
            <w:tcW w:w="697" w:type="dxa"/>
            <w:gridSpan w:val="2"/>
            <w:vMerge w:val="restart"/>
            <w:shd w:val="clear" w:color="auto" w:fill="auto"/>
          </w:tcPr>
          <w:p w14:paraId="75957FAA" w14:textId="38DD51C2" w:rsidR="0059705F" w:rsidRDefault="0059705F" w:rsidP="00963472">
            <w:pPr>
              <w:spacing w:after="0" w:line="240" w:lineRule="auto"/>
              <w:rPr>
                <w:rFonts w:ascii="Times New Roman" w:hAnsi="Times New Roman"/>
              </w:rPr>
            </w:pPr>
            <w:r>
              <w:rPr>
                <w:rFonts w:ascii="Times New Roman" w:hAnsi="Times New Roman"/>
              </w:rPr>
              <w:t>2.</w:t>
            </w:r>
            <w:r w:rsidR="00F03FA5">
              <w:rPr>
                <w:rFonts w:ascii="Times New Roman" w:hAnsi="Times New Roman"/>
              </w:rPr>
              <w:t>9</w:t>
            </w:r>
            <w:r>
              <w:rPr>
                <w:rFonts w:ascii="Times New Roman" w:hAnsi="Times New Roman"/>
              </w:rPr>
              <w:t>.</w:t>
            </w:r>
          </w:p>
        </w:tc>
        <w:tc>
          <w:tcPr>
            <w:tcW w:w="5286" w:type="dxa"/>
            <w:gridSpan w:val="3"/>
            <w:shd w:val="clear" w:color="auto" w:fill="auto"/>
          </w:tcPr>
          <w:p w14:paraId="034F8FED" w14:textId="367F1400" w:rsidR="0059705F" w:rsidRDefault="0059705F" w:rsidP="00A44D09">
            <w:pPr>
              <w:spacing w:after="60" w:line="240" w:lineRule="auto"/>
              <w:rPr>
                <w:rFonts w:ascii="Times New Roman" w:hAnsi="Times New Roman"/>
              </w:rPr>
            </w:pPr>
            <w:r>
              <w:rPr>
                <w:rFonts w:ascii="Times New Roman" w:hAnsi="Times New Roman"/>
                <w:b/>
              </w:rPr>
              <w:t xml:space="preserve">The </w:t>
            </w:r>
            <w:r>
              <w:rPr>
                <w:rFonts w:ascii="Times New Roman" w:hAnsi="Times New Roman"/>
                <w:b/>
                <w:i/>
              </w:rPr>
              <w:t xml:space="preserve">Student Innovation Programme </w:t>
            </w:r>
            <w:r>
              <w:rPr>
                <w:rFonts w:ascii="Times New Roman" w:hAnsi="Times New Roman"/>
                <w:b/>
              </w:rPr>
              <w:t xml:space="preserve">has been developed in strategic partnership with </w:t>
            </w:r>
            <w:r w:rsidR="005D5311" w:rsidRPr="005D5311">
              <w:rPr>
                <w:rFonts w:ascii="Times New Roman" w:hAnsi="Times New Roman"/>
                <w:b/>
              </w:rPr>
              <w:t>stakeholder</w:t>
            </w:r>
            <w:r w:rsidR="005D5311">
              <w:rPr>
                <w:rFonts w:ascii="Times New Roman" w:hAnsi="Times New Roman"/>
                <w:b/>
              </w:rPr>
              <w:t>s</w:t>
            </w:r>
            <w:r w:rsidR="005D5311" w:rsidRPr="005D5311" w:rsidDel="005D5311">
              <w:rPr>
                <w:rFonts w:ascii="Times New Roman" w:hAnsi="Times New Roman"/>
                <w:b/>
              </w:rPr>
              <w:t xml:space="preserve"> </w:t>
            </w:r>
            <w:r>
              <w:rPr>
                <w:rFonts w:ascii="Times New Roman" w:hAnsi="Times New Roman"/>
                <w:b/>
              </w:rPr>
              <w:t>involved:</w:t>
            </w:r>
          </w:p>
        </w:tc>
        <w:tc>
          <w:tcPr>
            <w:tcW w:w="1323" w:type="dxa"/>
            <w:shd w:val="clear" w:color="auto" w:fill="auto"/>
          </w:tcPr>
          <w:p w14:paraId="1E51319E"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2BE94EEC" w14:textId="333A4EF3" w:rsidR="0059705F" w:rsidRDefault="0059705F" w:rsidP="00926326">
            <w:pPr>
              <w:spacing w:after="0" w:line="240" w:lineRule="auto"/>
              <w:jc w:val="center"/>
              <w:rPr>
                <w:rFonts w:ascii="Times New Roman" w:hAnsi="Times New Roman"/>
              </w:rPr>
            </w:pPr>
          </w:p>
        </w:tc>
      </w:tr>
      <w:tr w:rsidR="0008482C" w:rsidRPr="00984FD8" w14:paraId="5A45920B" w14:textId="77777777" w:rsidTr="00DA65BC">
        <w:tc>
          <w:tcPr>
            <w:tcW w:w="697" w:type="dxa"/>
            <w:gridSpan w:val="2"/>
            <w:vMerge/>
            <w:shd w:val="clear" w:color="auto" w:fill="auto"/>
          </w:tcPr>
          <w:p w14:paraId="60576DCF"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51C8F0B" w14:textId="1D964DDB" w:rsidR="0059705F" w:rsidRDefault="0059705F" w:rsidP="00E05F95">
            <w:pPr>
              <w:spacing w:after="60" w:line="240" w:lineRule="auto"/>
              <w:rPr>
                <w:rFonts w:ascii="Times New Roman" w:hAnsi="Times New Roman"/>
              </w:rPr>
            </w:pPr>
            <w:r>
              <w:rPr>
                <w:rFonts w:ascii="Times New Roman" w:hAnsi="Times New Roman"/>
              </w:rPr>
              <w:t>2.</w:t>
            </w:r>
            <w:r w:rsidR="00F03FA5">
              <w:rPr>
                <w:rFonts w:ascii="Times New Roman" w:hAnsi="Times New Roman"/>
              </w:rPr>
              <w:t>9</w:t>
            </w:r>
            <w:r>
              <w:rPr>
                <w:rFonts w:ascii="Times New Roman" w:hAnsi="Times New Roman"/>
              </w:rPr>
              <w:t xml:space="preserve">.1. Developed in partnership with scientific institutions involved in ensuring the development of masters’ and doctoral academic or qualifications </w:t>
            </w:r>
            <w:r w:rsidR="00144123" w:rsidRPr="00144123">
              <w:rPr>
                <w:rFonts w:ascii="Times New Roman" w:hAnsi="Times New Roman"/>
              </w:rPr>
              <w:t xml:space="preserve">works in the relevant field of science of </w:t>
            </w:r>
            <w:r w:rsidR="00A772CA">
              <w:rPr>
                <w:rFonts w:ascii="Times New Roman" w:hAnsi="Times New Roman"/>
              </w:rPr>
              <w:t xml:space="preserve">the </w:t>
            </w:r>
            <w:r w:rsidR="00144123" w:rsidRPr="00144123">
              <w:rPr>
                <w:rFonts w:ascii="Times New Roman" w:hAnsi="Times New Roman"/>
              </w:rPr>
              <w:t xml:space="preserve">respective </w:t>
            </w:r>
            <w:r w:rsidR="00E05F95">
              <w:rPr>
                <w:rFonts w:ascii="Times New Roman" w:hAnsi="Times New Roman"/>
              </w:rPr>
              <w:t>higher education institution</w:t>
            </w:r>
            <w:r>
              <w:rPr>
                <w:rFonts w:ascii="Times New Roman" w:hAnsi="Times New Roman"/>
              </w:rPr>
              <w:t>;</w:t>
            </w:r>
          </w:p>
        </w:tc>
        <w:tc>
          <w:tcPr>
            <w:tcW w:w="1323" w:type="dxa"/>
            <w:shd w:val="clear" w:color="auto" w:fill="auto"/>
          </w:tcPr>
          <w:p w14:paraId="03A8619B"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6DB52B28" w14:textId="661AF51D" w:rsidR="0059705F" w:rsidRDefault="0059705F" w:rsidP="00926326">
            <w:pPr>
              <w:spacing w:after="0" w:line="240" w:lineRule="auto"/>
              <w:jc w:val="center"/>
              <w:rPr>
                <w:rFonts w:ascii="Times New Roman" w:hAnsi="Times New Roman"/>
              </w:rPr>
            </w:pPr>
            <w:r>
              <w:rPr>
                <w:rFonts w:ascii="Times New Roman" w:hAnsi="Times New Roman"/>
              </w:rPr>
              <w:t>A</w:t>
            </w:r>
          </w:p>
        </w:tc>
      </w:tr>
      <w:tr w:rsidR="0008482C" w:rsidRPr="00984FD8" w14:paraId="150A5CC8" w14:textId="77777777" w:rsidTr="00DA65BC">
        <w:tc>
          <w:tcPr>
            <w:tcW w:w="697" w:type="dxa"/>
            <w:gridSpan w:val="2"/>
            <w:vMerge/>
            <w:shd w:val="clear" w:color="auto" w:fill="auto"/>
          </w:tcPr>
          <w:p w14:paraId="7DB93C1E"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4644451B" w14:textId="2A357DE3" w:rsidR="0059705F" w:rsidRDefault="0059705F" w:rsidP="00A44D09">
            <w:pPr>
              <w:spacing w:after="60" w:line="240" w:lineRule="auto"/>
              <w:rPr>
                <w:rFonts w:ascii="Times New Roman" w:hAnsi="Times New Roman"/>
              </w:rPr>
            </w:pPr>
            <w:r>
              <w:rPr>
                <w:rFonts w:ascii="Times New Roman" w:hAnsi="Times New Roman"/>
              </w:rPr>
              <w:t>2.</w:t>
            </w:r>
            <w:r w:rsidR="00F03FA5">
              <w:rPr>
                <w:rFonts w:ascii="Times New Roman" w:hAnsi="Times New Roman"/>
              </w:rPr>
              <w:t>9</w:t>
            </w:r>
            <w:r>
              <w:rPr>
                <w:rFonts w:ascii="Times New Roman" w:hAnsi="Times New Roman"/>
              </w:rPr>
              <w:t>.2. Developed in partnership with a student organisation (student self-governance body, student parliament etc.) of the higher education institution concerned;</w:t>
            </w:r>
          </w:p>
        </w:tc>
        <w:tc>
          <w:tcPr>
            <w:tcW w:w="1323" w:type="dxa"/>
            <w:shd w:val="clear" w:color="auto" w:fill="auto"/>
          </w:tcPr>
          <w:p w14:paraId="441C008A"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014D7EE9" w14:textId="5EF38BF4" w:rsidR="0059705F" w:rsidRDefault="0059705F" w:rsidP="00926326">
            <w:pPr>
              <w:spacing w:after="0" w:line="240" w:lineRule="auto"/>
              <w:jc w:val="center"/>
              <w:rPr>
                <w:rFonts w:ascii="Times New Roman" w:hAnsi="Times New Roman"/>
              </w:rPr>
            </w:pPr>
            <w:r>
              <w:rPr>
                <w:rFonts w:ascii="Times New Roman" w:hAnsi="Times New Roman"/>
              </w:rPr>
              <w:t>A</w:t>
            </w:r>
          </w:p>
        </w:tc>
      </w:tr>
      <w:tr w:rsidR="0008482C" w:rsidRPr="00984FD8" w14:paraId="4A4E6D25" w14:textId="77777777" w:rsidTr="00DA65BC">
        <w:tc>
          <w:tcPr>
            <w:tcW w:w="697" w:type="dxa"/>
            <w:gridSpan w:val="2"/>
            <w:vMerge/>
            <w:shd w:val="clear" w:color="auto" w:fill="auto"/>
          </w:tcPr>
          <w:p w14:paraId="22A849EA"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2D2867D5" w14:textId="612B3133" w:rsidR="0059705F" w:rsidRDefault="0059705F" w:rsidP="00A44D09">
            <w:pPr>
              <w:spacing w:after="60" w:line="240" w:lineRule="auto"/>
              <w:rPr>
                <w:rFonts w:ascii="Times New Roman" w:hAnsi="Times New Roman"/>
              </w:rPr>
            </w:pPr>
            <w:r>
              <w:rPr>
                <w:rFonts w:ascii="Times New Roman" w:hAnsi="Times New Roman"/>
              </w:rPr>
              <w:t>2.</w:t>
            </w:r>
            <w:r w:rsidR="00F03FA5">
              <w:rPr>
                <w:rFonts w:ascii="Times New Roman" w:hAnsi="Times New Roman"/>
              </w:rPr>
              <w:t>9</w:t>
            </w:r>
            <w:r>
              <w:rPr>
                <w:rFonts w:ascii="Times New Roman" w:hAnsi="Times New Roman"/>
              </w:rPr>
              <w:t xml:space="preserve">.3. Developed in partnership with business accelerators, business incubators, associations, foundations or other organisations having business development competences.  </w:t>
            </w:r>
          </w:p>
        </w:tc>
        <w:tc>
          <w:tcPr>
            <w:tcW w:w="1323" w:type="dxa"/>
            <w:shd w:val="clear" w:color="auto" w:fill="auto"/>
          </w:tcPr>
          <w:p w14:paraId="02241759"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DA050F4" w14:textId="404CFB03" w:rsidR="0059705F" w:rsidRDefault="0059705F" w:rsidP="00926326">
            <w:pPr>
              <w:spacing w:after="0" w:line="240" w:lineRule="auto"/>
              <w:jc w:val="center"/>
              <w:rPr>
                <w:rFonts w:ascii="Times New Roman" w:hAnsi="Times New Roman"/>
              </w:rPr>
            </w:pPr>
            <w:r>
              <w:rPr>
                <w:rFonts w:ascii="Times New Roman" w:hAnsi="Times New Roman"/>
              </w:rPr>
              <w:t>A</w:t>
            </w:r>
          </w:p>
        </w:tc>
      </w:tr>
      <w:tr w:rsidR="0008482C" w:rsidRPr="00984FD8" w14:paraId="1E299594" w14:textId="77777777" w:rsidTr="00DA65BC">
        <w:tc>
          <w:tcPr>
            <w:tcW w:w="697" w:type="dxa"/>
            <w:gridSpan w:val="2"/>
            <w:vMerge/>
            <w:shd w:val="clear" w:color="auto" w:fill="auto"/>
          </w:tcPr>
          <w:p w14:paraId="199FC384"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B82762B" w14:textId="510B5328" w:rsidR="0059705F" w:rsidRPr="007B0496" w:rsidRDefault="0059705F" w:rsidP="00CA6B95">
            <w:pPr>
              <w:pStyle w:val="Default"/>
              <w:jc w:val="both"/>
              <w:rPr>
                <w:sz w:val="22"/>
                <w:szCs w:val="22"/>
              </w:rPr>
            </w:pPr>
            <w:r>
              <w:rPr>
                <w:sz w:val="22"/>
                <w:szCs w:val="22"/>
              </w:rPr>
              <w:t>2.</w:t>
            </w:r>
            <w:r w:rsidR="00F03FA5">
              <w:rPr>
                <w:sz w:val="22"/>
                <w:szCs w:val="22"/>
              </w:rPr>
              <w:t>9</w:t>
            </w:r>
            <w:r>
              <w:rPr>
                <w:sz w:val="22"/>
                <w:szCs w:val="22"/>
              </w:rPr>
              <w:t xml:space="preserve">.4. Developed in partnership with leading </w:t>
            </w:r>
            <w:r w:rsidR="00D434E1">
              <w:rPr>
                <w:sz w:val="22"/>
                <w:szCs w:val="22"/>
              </w:rPr>
              <w:t xml:space="preserve">industry </w:t>
            </w:r>
            <w:r>
              <w:rPr>
                <w:sz w:val="22"/>
                <w:szCs w:val="22"/>
              </w:rPr>
              <w:t xml:space="preserve">associations corresponding to the activity profile of the higher education institution (an association established in Latvia which (1) represents </w:t>
            </w:r>
            <w:r w:rsidR="00DB7983" w:rsidRPr="00DB7983">
              <w:rPr>
                <w:sz w:val="22"/>
                <w:szCs w:val="22"/>
              </w:rPr>
              <w:t>performer</w:t>
            </w:r>
            <w:r w:rsidR="00DB7983">
              <w:rPr>
                <w:sz w:val="22"/>
                <w:szCs w:val="22"/>
              </w:rPr>
              <w:t>s</w:t>
            </w:r>
            <w:r w:rsidR="00DB7983" w:rsidRPr="00DB7983">
              <w:rPr>
                <w:sz w:val="22"/>
                <w:szCs w:val="22"/>
              </w:rPr>
              <w:t xml:space="preserve"> of economic activity</w:t>
            </w:r>
            <w:r w:rsidR="00DB7983" w:rsidRPr="00DB7983" w:rsidDel="00DB7983">
              <w:rPr>
                <w:sz w:val="22"/>
                <w:szCs w:val="22"/>
              </w:rPr>
              <w:t xml:space="preserve"> </w:t>
            </w:r>
            <w:r>
              <w:rPr>
                <w:sz w:val="22"/>
                <w:szCs w:val="22"/>
              </w:rPr>
              <w:t xml:space="preserve">in </w:t>
            </w:r>
            <w:r w:rsidR="00C3604B">
              <w:rPr>
                <w:sz w:val="22"/>
                <w:szCs w:val="22"/>
              </w:rPr>
              <w:t>a</w:t>
            </w:r>
            <w:r w:rsidR="00A772CA">
              <w:rPr>
                <w:sz w:val="22"/>
                <w:szCs w:val="22"/>
              </w:rPr>
              <w:t>n</w:t>
            </w:r>
            <w:r>
              <w:rPr>
                <w:sz w:val="22"/>
                <w:szCs w:val="22"/>
              </w:rPr>
              <w:t xml:space="preserve"> </w:t>
            </w:r>
            <w:r w:rsidR="00F45B85">
              <w:rPr>
                <w:sz w:val="22"/>
                <w:szCs w:val="22"/>
              </w:rPr>
              <w:t>industry</w:t>
            </w:r>
            <w:r>
              <w:rPr>
                <w:sz w:val="22"/>
                <w:szCs w:val="22"/>
              </w:rPr>
              <w:t xml:space="preserve"> employing students and graduates of the relevant higher education institution; (2) </w:t>
            </w:r>
            <w:r w:rsidR="006024E0">
              <w:rPr>
                <w:sz w:val="22"/>
                <w:szCs w:val="22"/>
              </w:rPr>
              <w:t>unites</w:t>
            </w:r>
            <w:r>
              <w:rPr>
                <w:sz w:val="22"/>
                <w:szCs w:val="22"/>
              </w:rPr>
              <w:t xml:space="preserve"> </w:t>
            </w:r>
            <w:r w:rsidR="00DA7D1D" w:rsidRPr="00DB7983">
              <w:rPr>
                <w:sz w:val="22"/>
                <w:szCs w:val="22"/>
              </w:rPr>
              <w:t>performer</w:t>
            </w:r>
            <w:r w:rsidR="00DA7D1D">
              <w:rPr>
                <w:sz w:val="22"/>
                <w:szCs w:val="22"/>
              </w:rPr>
              <w:t>s</w:t>
            </w:r>
            <w:r w:rsidR="00DA7D1D" w:rsidRPr="00DB7983">
              <w:rPr>
                <w:sz w:val="22"/>
                <w:szCs w:val="22"/>
              </w:rPr>
              <w:t xml:space="preserve"> of economic activity</w:t>
            </w:r>
            <w:r w:rsidR="00DA7D1D" w:rsidDel="00DA7D1D">
              <w:rPr>
                <w:sz w:val="22"/>
                <w:szCs w:val="22"/>
              </w:rPr>
              <w:t xml:space="preserve"> </w:t>
            </w:r>
            <w:r>
              <w:rPr>
                <w:sz w:val="22"/>
                <w:szCs w:val="22"/>
              </w:rPr>
              <w:t>of a</w:t>
            </w:r>
            <w:r w:rsidR="00CF5511">
              <w:rPr>
                <w:sz w:val="22"/>
                <w:szCs w:val="22"/>
              </w:rPr>
              <w:t>n</w:t>
            </w:r>
            <w:r>
              <w:rPr>
                <w:sz w:val="22"/>
                <w:szCs w:val="22"/>
              </w:rPr>
              <w:t xml:space="preserve"> </w:t>
            </w:r>
            <w:r w:rsidR="00F45B85">
              <w:rPr>
                <w:sz w:val="22"/>
                <w:szCs w:val="22"/>
              </w:rPr>
              <w:t xml:space="preserve">industry </w:t>
            </w:r>
            <w:r>
              <w:rPr>
                <w:sz w:val="22"/>
                <w:szCs w:val="22"/>
              </w:rPr>
              <w:t>with the total annual turnover for the last completed reference year of at least EUR 150</w:t>
            </w:r>
            <w:r w:rsidR="006024E0">
              <w:rPr>
                <w:sz w:val="22"/>
                <w:szCs w:val="22"/>
              </w:rPr>
              <w:t> </w:t>
            </w:r>
            <w:r>
              <w:rPr>
                <w:sz w:val="22"/>
                <w:szCs w:val="22"/>
              </w:rPr>
              <w:t>000</w:t>
            </w:r>
            <w:r w:rsidR="006024E0">
              <w:rPr>
                <w:sz w:val="22"/>
                <w:szCs w:val="22"/>
              </w:rPr>
              <w:t xml:space="preserve"> </w:t>
            </w:r>
            <w:r>
              <w:rPr>
                <w:sz w:val="22"/>
                <w:szCs w:val="22"/>
              </w:rPr>
              <w:t xml:space="preserve">000; (3) before the submission of the project </w:t>
            </w:r>
            <w:r w:rsidR="00B0584E">
              <w:t>application</w:t>
            </w:r>
            <w:r>
              <w:rPr>
                <w:sz w:val="22"/>
                <w:szCs w:val="22"/>
              </w:rPr>
              <w:t xml:space="preserve"> to the cooperation authority, has been registered with the Register of Associations and Foundations of the Enterprise Register for at least 5 full years</w:t>
            </w:r>
            <w:r w:rsidR="00CF5511">
              <w:rPr>
                <w:sz w:val="22"/>
                <w:szCs w:val="22"/>
              </w:rPr>
              <w:t>)</w:t>
            </w:r>
            <w:r>
              <w:rPr>
                <w:sz w:val="22"/>
                <w:szCs w:val="22"/>
              </w:rPr>
              <w:t>.</w:t>
            </w:r>
          </w:p>
          <w:p w14:paraId="211C635D" w14:textId="741EED3A" w:rsidR="0059705F" w:rsidRDefault="0059705F" w:rsidP="00D434E1">
            <w:pPr>
              <w:spacing w:after="60" w:line="240" w:lineRule="auto"/>
              <w:rPr>
                <w:rFonts w:ascii="Times New Roman" w:hAnsi="Times New Roman"/>
              </w:rPr>
            </w:pPr>
            <w:r>
              <w:rPr>
                <w:rFonts w:ascii="Times New Roman" w:hAnsi="Times New Roman"/>
                <w:color w:val="000000"/>
              </w:rPr>
              <w:t xml:space="preserve">In the case of health, culture and art sector, the project a </w:t>
            </w:r>
            <w:r w:rsidR="00A30B66" w:rsidRPr="00A30B66">
              <w:rPr>
                <w:rFonts w:ascii="Times New Roman" w:hAnsi="Times New Roman"/>
                <w:color w:val="000000"/>
              </w:rPr>
              <w:t>conclusion</w:t>
            </w:r>
            <w:r w:rsidR="00A30B66" w:rsidRPr="00A30B66" w:rsidDel="00A30B66">
              <w:rPr>
                <w:rFonts w:ascii="Times New Roman" w:hAnsi="Times New Roman"/>
                <w:color w:val="000000"/>
              </w:rPr>
              <w:t xml:space="preserve"> </w:t>
            </w:r>
            <w:r>
              <w:rPr>
                <w:rFonts w:ascii="Times New Roman" w:hAnsi="Times New Roman"/>
                <w:color w:val="000000"/>
              </w:rPr>
              <w:t xml:space="preserve">from the </w:t>
            </w:r>
            <w:r w:rsidR="00090374">
              <w:rPr>
                <w:rFonts w:ascii="Times New Roman" w:hAnsi="Times New Roman"/>
                <w:color w:val="000000"/>
              </w:rPr>
              <w:t xml:space="preserve">industry </w:t>
            </w:r>
            <w:r>
              <w:rPr>
                <w:rFonts w:ascii="Times New Roman" w:hAnsi="Times New Roman"/>
                <w:color w:val="000000"/>
              </w:rPr>
              <w:t xml:space="preserve">association referred to in the criterion, or a </w:t>
            </w:r>
            <w:r w:rsidR="00D434E1" w:rsidRPr="00A30B66">
              <w:rPr>
                <w:rFonts w:ascii="Times New Roman" w:hAnsi="Times New Roman"/>
                <w:color w:val="000000"/>
              </w:rPr>
              <w:t>conclusion</w:t>
            </w:r>
            <w:r w:rsidR="00D434E1" w:rsidRPr="00A30B66" w:rsidDel="00A30B66">
              <w:rPr>
                <w:rFonts w:ascii="Times New Roman" w:hAnsi="Times New Roman"/>
                <w:color w:val="000000"/>
              </w:rPr>
              <w:t xml:space="preserve"> </w:t>
            </w:r>
            <w:r>
              <w:rPr>
                <w:rFonts w:ascii="Times New Roman" w:hAnsi="Times New Roman"/>
                <w:color w:val="000000"/>
              </w:rPr>
              <w:t xml:space="preserve">from the relevant </w:t>
            </w:r>
            <w:r>
              <w:rPr>
                <w:rFonts w:ascii="Times New Roman" w:hAnsi="Times New Roman"/>
                <w:color w:val="000000"/>
              </w:rPr>
              <w:lastRenderedPageBreak/>
              <w:t>professional organi</w:t>
            </w:r>
            <w:r w:rsidR="00D434E1">
              <w:rPr>
                <w:rFonts w:ascii="Times New Roman" w:hAnsi="Times New Roman"/>
                <w:color w:val="000000"/>
              </w:rPr>
              <w:t>z</w:t>
            </w:r>
            <w:r>
              <w:rPr>
                <w:rFonts w:ascii="Times New Roman" w:hAnsi="Times New Roman"/>
                <w:color w:val="000000"/>
              </w:rPr>
              <w:t>ation (</w:t>
            </w:r>
            <w:r w:rsidR="00D434E1">
              <w:rPr>
                <w:rFonts w:ascii="Times New Roman" w:hAnsi="Times New Roman"/>
                <w:color w:val="000000"/>
              </w:rPr>
              <w:t>except</w:t>
            </w:r>
            <w:r>
              <w:rPr>
                <w:rFonts w:ascii="Times New Roman" w:hAnsi="Times New Roman"/>
                <w:color w:val="000000"/>
              </w:rPr>
              <w:t xml:space="preserve"> the relevant </w:t>
            </w:r>
            <w:r w:rsidR="00D434E1">
              <w:rPr>
                <w:rFonts w:ascii="Times New Roman" w:hAnsi="Times New Roman"/>
                <w:color w:val="000000"/>
              </w:rPr>
              <w:t xml:space="preserve">industry </w:t>
            </w:r>
            <w:r>
              <w:rPr>
                <w:rFonts w:ascii="Times New Roman" w:hAnsi="Times New Roman"/>
                <w:color w:val="000000"/>
              </w:rPr>
              <w:t>trade union) on the coordination of the student innovation program</w:t>
            </w:r>
            <w:r w:rsidR="00A878D8">
              <w:rPr>
                <w:rFonts w:ascii="Times New Roman" w:hAnsi="Times New Roman"/>
                <w:color w:val="000000"/>
              </w:rPr>
              <w:t>me</w:t>
            </w:r>
            <w:r w:rsidR="00124660">
              <w:rPr>
                <w:rFonts w:ascii="Times New Roman" w:hAnsi="Times New Roman"/>
                <w:color w:val="000000"/>
              </w:rPr>
              <w:t xml:space="preserve"> </w:t>
            </w:r>
            <w:r w:rsidR="00124660" w:rsidRPr="00124660">
              <w:rPr>
                <w:rFonts w:ascii="Times New Roman" w:hAnsi="Times New Roman"/>
                <w:color w:val="000000"/>
              </w:rPr>
              <w:t>has to be atta</w:t>
            </w:r>
            <w:r w:rsidR="00124660">
              <w:rPr>
                <w:rFonts w:ascii="Times New Roman" w:hAnsi="Times New Roman"/>
                <w:color w:val="000000"/>
              </w:rPr>
              <w:t>ched to the project application</w:t>
            </w:r>
            <w:r>
              <w:rPr>
                <w:rFonts w:ascii="Times New Roman" w:hAnsi="Times New Roman"/>
                <w:color w:val="000000"/>
              </w:rPr>
              <w:t>.</w:t>
            </w:r>
          </w:p>
        </w:tc>
        <w:tc>
          <w:tcPr>
            <w:tcW w:w="1323" w:type="dxa"/>
            <w:shd w:val="clear" w:color="auto" w:fill="auto"/>
          </w:tcPr>
          <w:p w14:paraId="591CBA67"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E27F688" w14:textId="64468717" w:rsidR="0059705F" w:rsidRDefault="0059705F" w:rsidP="00926326">
            <w:pPr>
              <w:spacing w:after="0" w:line="240" w:lineRule="auto"/>
              <w:jc w:val="center"/>
              <w:rPr>
                <w:rFonts w:ascii="Times New Roman" w:hAnsi="Times New Roman"/>
              </w:rPr>
            </w:pPr>
            <w:r>
              <w:rPr>
                <w:rFonts w:ascii="Times New Roman" w:hAnsi="Times New Roman"/>
              </w:rPr>
              <w:t>A</w:t>
            </w:r>
          </w:p>
        </w:tc>
      </w:tr>
      <w:tr w:rsidR="0008482C" w:rsidRPr="00984FD8" w14:paraId="71D5741A" w14:textId="77777777" w:rsidTr="00DA65BC">
        <w:tc>
          <w:tcPr>
            <w:tcW w:w="697" w:type="dxa"/>
            <w:gridSpan w:val="2"/>
            <w:shd w:val="clear" w:color="auto" w:fill="auto"/>
          </w:tcPr>
          <w:p w14:paraId="686EF3A1" w14:textId="3A82195F" w:rsidR="00926326" w:rsidRPr="00984FD8" w:rsidRDefault="00926326" w:rsidP="00963472">
            <w:pPr>
              <w:spacing w:after="0" w:line="240" w:lineRule="auto"/>
              <w:rPr>
                <w:rFonts w:ascii="Times New Roman" w:hAnsi="Times New Roman"/>
              </w:rPr>
            </w:pPr>
            <w:r>
              <w:rPr>
                <w:rFonts w:ascii="Times New Roman" w:hAnsi="Times New Roman"/>
              </w:rPr>
              <w:lastRenderedPageBreak/>
              <w:t>2.</w:t>
            </w:r>
            <w:r w:rsidR="00F03FA5">
              <w:rPr>
                <w:rFonts w:ascii="Times New Roman" w:hAnsi="Times New Roman"/>
              </w:rPr>
              <w:t>10</w:t>
            </w:r>
            <w:r>
              <w:rPr>
                <w:rFonts w:ascii="Times New Roman" w:hAnsi="Times New Roman"/>
              </w:rPr>
              <w:t>.</w:t>
            </w:r>
          </w:p>
        </w:tc>
        <w:tc>
          <w:tcPr>
            <w:tcW w:w="5286" w:type="dxa"/>
            <w:gridSpan w:val="3"/>
            <w:shd w:val="clear" w:color="auto" w:fill="auto"/>
          </w:tcPr>
          <w:p w14:paraId="03854DD8" w14:textId="3C957015" w:rsidR="00963472" w:rsidRPr="004E3FC7" w:rsidRDefault="00926326" w:rsidP="00A44D09">
            <w:pPr>
              <w:spacing w:after="0" w:line="240" w:lineRule="auto"/>
              <w:rPr>
                <w:rFonts w:ascii="Times New Roman" w:hAnsi="Times New Roman"/>
              </w:rPr>
            </w:pPr>
            <w:r>
              <w:rPr>
                <w:rFonts w:ascii="Times New Roman" w:hAnsi="Times New Roman"/>
              </w:rPr>
              <w:t>The project applicant ensures transparency of administrative procedures and reduction of administrative burden in the implementation of the student innovation programme.</w:t>
            </w:r>
          </w:p>
        </w:tc>
        <w:tc>
          <w:tcPr>
            <w:tcW w:w="1323" w:type="dxa"/>
            <w:shd w:val="clear" w:color="auto" w:fill="auto"/>
          </w:tcPr>
          <w:p w14:paraId="2C080F97"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4C4AEF91" w14:textId="77777777" w:rsidR="00926326" w:rsidRPr="00984FD8" w:rsidRDefault="00A9079F" w:rsidP="00926326">
            <w:pPr>
              <w:spacing w:after="0" w:line="240" w:lineRule="auto"/>
              <w:jc w:val="center"/>
              <w:rPr>
                <w:rFonts w:ascii="Times New Roman" w:hAnsi="Times New Roman"/>
              </w:rPr>
            </w:pPr>
            <w:r>
              <w:rPr>
                <w:rFonts w:ascii="Times New Roman" w:hAnsi="Times New Roman"/>
              </w:rPr>
              <w:t>A</w:t>
            </w:r>
          </w:p>
        </w:tc>
      </w:tr>
      <w:tr w:rsidR="00A44D09" w:rsidRPr="00984FD8" w14:paraId="67969689" w14:textId="77777777" w:rsidTr="00DA65BC">
        <w:tc>
          <w:tcPr>
            <w:tcW w:w="5983" w:type="dxa"/>
            <w:gridSpan w:val="5"/>
            <w:vMerge w:val="restart"/>
            <w:shd w:val="pct10" w:color="auto" w:fill="auto"/>
            <w:vAlign w:val="center"/>
          </w:tcPr>
          <w:p w14:paraId="4FA465AE" w14:textId="77777777" w:rsidR="00926326" w:rsidRPr="00984FD8" w:rsidRDefault="00926326" w:rsidP="00926326">
            <w:pPr>
              <w:spacing w:after="0" w:line="240" w:lineRule="auto"/>
              <w:jc w:val="center"/>
              <w:rPr>
                <w:rFonts w:ascii="Times New Roman" w:hAnsi="Times New Roman"/>
              </w:rPr>
            </w:pPr>
            <w:r>
              <w:rPr>
                <w:rFonts w:ascii="Times New Roman" w:hAnsi="Times New Roman"/>
                <w:b/>
                <w:bCs/>
              </w:rPr>
              <w:t>3. QUALITY CRITERIA</w:t>
            </w:r>
          </w:p>
        </w:tc>
        <w:tc>
          <w:tcPr>
            <w:tcW w:w="1323" w:type="dxa"/>
            <w:shd w:val="pct10" w:color="auto" w:fill="auto"/>
          </w:tcPr>
          <w:p w14:paraId="70DDAE9B" w14:textId="77777777" w:rsidR="00926326" w:rsidRPr="00984FD8" w:rsidRDefault="00926326" w:rsidP="00926326">
            <w:pPr>
              <w:spacing w:after="0" w:line="240" w:lineRule="auto"/>
              <w:jc w:val="center"/>
              <w:rPr>
                <w:rFonts w:ascii="Times New Roman" w:hAnsi="Times New Roman"/>
                <w:b/>
              </w:rPr>
            </w:pPr>
            <w:r>
              <w:rPr>
                <w:rFonts w:ascii="Times New Roman" w:hAnsi="Times New Roman"/>
                <w:b/>
              </w:rPr>
              <w:t>Evaluation system</w:t>
            </w:r>
          </w:p>
        </w:tc>
        <w:tc>
          <w:tcPr>
            <w:tcW w:w="1372" w:type="dxa"/>
            <w:vMerge w:val="restart"/>
            <w:shd w:val="pct10" w:color="auto" w:fill="auto"/>
          </w:tcPr>
          <w:p w14:paraId="03806DD1" w14:textId="69EBA491" w:rsidR="001114A3" w:rsidRDefault="001114A3" w:rsidP="001114A3">
            <w:pPr>
              <w:spacing w:after="0" w:line="240" w:lineRule="auto"/>
              <w:jc w:val="center"/>
              <w:rPr>
                <w:rFonts w:ascii="Times New Roman" w:hAnsi="Times New Roman"/>
                <w:b/>
                <w:bCs/>
                <w:sz w:val="20"/>
              </w:rPr>
            </w:pPr>
            <w:r>
              <w:rPr>
                <w:rFonts w:ascii="Times New Roman" w:hAnsi="Times New Roman"/>
                <w:b/>
                <w:bCs/>
                <w:sz w:val="20"/>
              </w:rPr>
              <w:t>Maximum score: 34.5.</w:t>
            </w:r>
          </w:p>
          <w:p w14:paraId="7101A7FD" w14:textId="18A02C08" w:rsidR="00926326" w:rsidRPr="00A403FD" w:rsidRDefault="00926326" w:rsidP="00BD086E">
            <w:pPr>
              <w:spacing w:after="0" w:line="240" w:lineRule="auto"/>
              <w:jc w:val="center"/>
              <w:rPr>
                <w:rFonts w:ascii="Times New Roman" w:hAnsi="Times New Roman"/>
                <w:b/>
                <w:bCs/>
                <w:sz w:val="20"/>
              </w:rPr>
            </w:pPr>
            <w:r>
              <w:rPr>
                <w:rFonts w:ascii="Times New Roman" w:hAnsi="Times New Roman"/>
                <w:b/>
                <w:bCs/>
                <w:sz w:val="20"/>
              </w:rPr>
              <w:t>Minimum score: 16</w:t>
            </w:r>
          </w:p>
        </w:tc>
      </w:tr>
      <w:tr w:rsidR="00A44D09" w:rsidRPr="00984FD8" w14:paraId="36EB52CA" w14:textId="77777777" w:rsidTr="00DA65BC">
        <w:tc>
          <w:tcPr>
            <w:tcW w:w="5983" w:type="dxa"/>
            <w:gridSpan w:val="5"/>
            <w:vMerge/>
            <w:shd w:val="pct10" w:color="auto" w:fill="auto"/>
          </w:tcPr>
          <w:p w14:paraId="1719E8E7" w14:textId="77777777" w:rsidR="00926326" w:rsidRPr="00984FD8" w:rsidRDefault="00926326" w:rsidP="00926326">
            <w:pPr>
              <w:spacing w:after="0" w:line="240" w:lineRule="auto"/>
              <w:rPr>
                <w:rFonts w:ascii="Times New Roman" w:hAnsi="Times New Roman"/>
              </w:rPr>
            </w:pPr>
          </w:p>
        </w:tc>
        <w:tc>
          <w:tcPr>
            <w:tcW w:w="1323" w:type="dxa"/>
            <w:shd w:val="pct10" w:color="auto" w:fill="auto"/>
          </w:tcPr>
          <w:p w14:paraId="5808A54E" w14:textId="77777777" w:rsidR="00926326" w:rsidRPr="00984FD8" w:rsidRDefault="00926326" w:rsidP="00926326">
            <w:pPr>
              <w:spacing w:after="0" w:line="240" w:lineRule="auto"/>
              <w:jc w:val="center"/>
              <w:rPr>
                <w:rFonts w:ascii="Times New Roman" w:hAnsi="Times New Roman"/>
                <w:b/>
              </w:rPr>
            </w:pPr>
            <w:r>
              <w:rPr>
                <w:rFonts w:ascii="Times New Roman" w:hAnsi="Times New Roman"/>
                <w:b/>
              </w:rPr>
              <w:t xml:space="preserve">Score </w:t>
            </w:r>
          </w:p>
        </w:tc>
        <w:tc>
          <w:tcPr>
            <w:tcW w:w="1372" w:type="dxa"/>
            <w:vMerge/>
            <w:shd w:val="pct10" w:color="auto" w:fill="auto"/>
          </w:tcPr>
          <w:p w14:paraId="5EBA94CD" w14:textId="77777777" w:rsidR="00926326" w:rsidRPr="00984FD8" w:rsidRDefault="00926326" w:rsidP="00926326">
            <w:pPr>
              <w:spacing w:after="0" w:line="240" w:lineRule="auto"/>
              <w:jc w:val="center"/>
              <w:rPr>
                <w:rFonts w:ascii="Times New Roman" w:hAnsi="Times New Roman"/>
                <w:b/>
              </w:rPr>
            </w:pPr>
          </w:p>
        </w:tc>
      </w:tr>
      <w:tr w:rsidR="00FE5B18" w:rsidRPr="00984FD8" w14:paraId="3841E152" w14:textId="77777777" w:rsidTr="00FE5B18">
        <w:trPr>
          <w:trHeight w:val="2357"/>
        </w:trPr>
        <w:tc>
          <w:tcPr>
            <w:tcW w:w="667" w:type="dxa"/>
            <w:tcBorders>
              <w:top w:val="single" w:sz="4" w:space="0" w:color="auto"/>
              <w:left w:val="single" w:sz="4" w:space="0" w:color="auto"/>
              <w:right w:val="single" w:sz="4" w:space="0" w:color="auto"/>
            </w:tcBorders>
            <w:shd w:val="clear" w:color="auto" w:fill="auto"/>
          </w:tcPr>
          <w:p w14:paraId="0D21B1C9" w14:textId="77777777" w:rsidR="00FE5B18" w:rsidRDefault="00FE5B18" w:rsidP="00A94FFB">
            <w:pPr>
              <w:spacing w:after="0" w:line="240" w:lineRule="auto"/>
              <w:rPr>
                <w:rFonts w:ascii="Times New Roman" w:hAnsi="Times New Roman"/>
              </w:rPr>
            </w:pPr>
            <w:r>
              <w:rPr>
                <w:rFonts w:ascii="Times New Roman" w:hAnsi="Times New Roman"/>
              </w:rPr>
              <w:t>3.1.</w:t>
            </w:r>
          </w:p>
        </w:tc>
        <w:tc>
          <w:tcPr>
            <w:tcW w:w="5316" w:type="dxa"/>
            <w:gridSpan w:val="4"/>
            <w:tcBorders>
              <w:left w:val="single" w:sz="4" w:space="0" w:color="auto"/>
            </w:tcBorders>
            <w:shd w:val="clear" w:color="auto" w:fill="auto"/>
          </w:tcPr>
          <w:p w14:paraId="60AE2B68" w14:textId="3ECFA36C" w:rsidR="00FE5B18" w:rsidRPr="004752AB" w:rsidRDefault="00FE5B18" w:rsidP="007967B0">
            <w:pPr>
              <w:spacing w:after="0" w:line="240" w:lineRule="auto"/>
              <w:jc w:val="both"/>
              <w:rPr>
                <w:rFonts w:ascii="Times New Roman" w:hAnsi="Times New Roman"/>
                <w:b/>
              </w:rPr>
            </w:pPr>
            <w:r w:rsidRPr="00B03630">
              <w:rPr>
                <w:rFonts w:ascii="Times New Roman" w:hAnsi="Times New Roman"/>
                <w:b/>
              </w:rPr>
              <w:t>The internal logic and implementation conditions of the Student Innovation Programme ensure the development of innovation and the entrepreneurial mind of students and the activities planned within the framework of the project and the conditions of their implementation ensure the implementation of good and smart management of the Student Innovation Programme at higher education institutions in accordance with international good practices.</w:t>
            </w:r>
            <w:r>
              <w:rPr>
                <w:rFonts w:ascii="Times New Roman" w:hAnsi="Times New Roman"/>
                <w:b/>
              </w:rPr>
              <w:t xml:space="preserve"> </w:t>
            </w:r>
          </w:p>
        </w:tc>
        <w:tc>
          <w:tcPr>
            <w:tcW w:w="1323" w:type="dxa"/>
            <w:tcBorders>
              <w:left w:val="single" w:sz="4" w:space="0" w:color="auto"/>
            </w:tcBorders>
            <w:shd w:val="clear" w:color="auto" w:fill="auto"/>
          </w:tcPr>
          <w:p w14:paraId="143C90C2" w14:textId="020D62A8" w:rsidR="00FE5B18" w:rsidRDefault="00FE5B18" w:rsidP="00F51558">
            <w:pPr>
              <w:spacing w:after="0" w:line="240" w:lineRule="auto"/>
              <w:jc w:val="center"/>
              <w:rPr>
                <w:rFonts w:ascii="Times New Roman" w:hAnsi="Times New Roman"/>
                <w:b/>
                <w:bCs/>
                <w:i/>
                <w:iCs/>
              </w:rPr>
            </w:pPr>
            <w:r>
              <w:rPr>
                <w:rFonts w:ascii="Times New Roman" w:hAnsi="Times New Roman"/>
                <w:b/>
                <w:bCs/>
                <w:i/>
                <w:iCs/>
              </w:rPr>
              <w:t xml:space="preserve">0–5 </w:t>
            </w:r>
          </w:p>
          <w:p w14:paraId="1B36D887" w14:textId="15415019" w:rsidR="00FE5B18" w:rsidRPr="00620394" w:rsidRDefault="00FE5B18" w:rsidP="00F51558">
            <w:pPr>
              <w:spacing w:after="0" w:line="240" w:lineRule="auto"/>
              <w:jc w:val="center"/>
              <w:rPr>
                <w:rFonts w:ascii="Times New Roman" w:hAnsi="Times New Roman"/>
                <w:b/>
                <w:bCs/>
                <w:i/>
                <w:iCs/>
              </w:rPr>
            </w:pPr>
            <w:r>
              <w:rPr>
                <w:rFonts w:ascii="Times New Roman" w:hAnsi="Times New Roman"/>
                <w:bCs/>
              </w:rPr>
              <w:t>(Evaluation unit – 0.5 points)</w:t>
            </w:r>
          </w:p>
          <w:p w14:paraId="14C42840" w14:textId="5D92F1CC" w:rsidR="00FE5B18" w:rsidRPr="00620394" w:rsidRDefault="00FE5B18" w:rsidP="00A94FFB">
            <w:pPr>
              <w:spacing w:after="0" w:line="240" w:lineRule="auto"/>
              <w:jc w:val="center"/>
              <w:rPr>
                <w:rFonts w:ascii="Times New Roman" w:hAnsi="Times New Roman"/>
                <w:b/>
                <w:bCs/>
                <w:i/>
                <w:iCs/>
              </w:rPr>
            </w:pPr>
          </w:p>
        </w:tc>
        <w:tc>
          <w:tcPr>
            <w:tcW w:w="1372" w:type="dxa"/>
            <w:shd w:val="clear" w:color="auto" w:fill="auto"/>
            <w:vAlign w:val="center"/>
          </w:tcPr>
          <w:p w14:paraId="474AEB9F" w14:textId="77777777" w:rsidR="00FE5B18" w:rsidRDefault="00FE5B18" w:rsidP="008547A0">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3</w:t>
            </w:r>
            <w:r>
              <w:rPr>
                <w:rFonts w:ascii="Times New Roman" w:hAnsi="Times New Roman"/>
              </w:rPr>
              <w:t> points must be scored</w:t>
            </w:r>
          </w:p>
          <w:p w14:paraId="29F7E5EC" w14:textId="77777777" w:rsidR="00FE5B18" w:rsidRDefault="00FE5B18" w:rsidP="008547A0">
            <w:pPr>
              <w:spacing w:after="0" w:line="240" w:lineRule="auto"/>
              <w:jc w:val="center"/>
              <w:rPr>
                <w:rFonts w:ascii="Times New Roman" w:hAnsi="Times New Roman"/>
              </w:rPr>
            </w:pPr>
          </w:p>
          <w:p w14:paraId="4448CF34" w14:textId="3EBD45C5" w:rsidR="00FE5B18" w:rsidRPr="00984FD8" w:rsidRDefault="00FE5B18" w:rsidP="00BC7CD3">
            <w:pPr>
              <w:spacing w:after="0" w:line="240" w:lineRule="auto"/>
              <w:jc w:val="center"/>
              <w:rPr>
                <w:rFonts w:ascii="Times New Roman" w:hAnsi="Times New Roman"/>
              </w:rPr>
            </w:pPr>
            <w:r>
              <w:rPr>
                <w:rFonts w:ascii="Times New Roman" w:hAnsi="Times New Roman"/>
              </w:rPr>
              <w:t>Weight of the criterion: 35%</w:t>
            </w:r>
          </w:p>
        </w:tc>
      </w:tr>
      <w:tr w:rsidR="00A44D09" w:rsidRPr="00984FD8" w14:paraId="07066893" w14:textId="77777777" w:rsidTr="00DA65BC">
        <w:trPr>
          <w:trHeight w:val="245"/>
        </w:trPr>
        <w:tc>
          <w:tcPr>
            <w:tcW w:w="667" w:type="dxa"/>
            <w:tcBorders>
              <w:left w:val="single" w:sz="4" w:space="0" w:color="auto"/>
              <w:right w:val="single" w:sz="4" w:space="0" w:color="auto"/>
            </w:tcBorders>
            <w:shd w:val="clear" w:color="auto" w:fill="auto"/>
          </w:tcPr>
          <w:p w14:paraId="68123EE4" w14:textId="2F36DD12" w:rsidR="00E52A0A" w:rsidRDefault="00E52A0A" w:rsidP="00004AE4">
            <w:pPr>
              <w:spacing w:after="0" w:line="240" w:lineRule="auto"/>
              <w:rPr>
                <w:rFonts w:ascii="Times New Roman" w:hAnsi="Times New Roman"/>
              </w:rPr>
            </w:pPr>
            <w:r>
              <w:rPr>
                <w:rFonts w:ascii="Times New Roman" w:hAnsi="Times New Roman"/>
              </w:rPr>
              <w:t xml:space="preserve">3.2. </w:t>
            </w:r>
          </w:p>
        </w:tc>
        <w:tc>
          <w:tcPr>
            <w:tcW w:w="5316" w:type="dxa"/>
            <w:gridSpan w:val="4"/>
            <w:tcBorders>
              <w:left w:val="single" w:sz="4" w:space="0" w:color="auto"/>
            </w:tcBorders>
            <w:shd w:val="clear" w:color="auto" w:fill="auto"/>
          </w:tcPr>
          <w:p w14:paraId="1F03965C" w14:textId="081EA2B1" w:rsidR="00E52A0A" w:rsidRDefault="00E52A0A" w:rsidP="00936B64">
            <w:pPr>
              <w:spacing w:after="0" w:line="240" w:lineRule="auto"/>
              <w:jc w:val="both"/>
              <w:rPr>
                <w:rFonts w:ascii="Times New Roman" w:hAnsi="Times New Roman"/>
              </w:rPr>
            </w:pPr>
            <w:r>
              <w:rPr>
                <w:rFonts w:ascii="Times New Roman" w:hAnsi="Times New Roman"/>
                <w:b/>
              </w:rPr>
              <w:t xml:space="preserve">The </w:t>
            </w:r>
            <w:r>
              <w:rPr>
                <w:rFonts w:ascii="Times New Roman" w:hAnsi="Times New Roman"/>
                <w:b/>
                <w:i/>
              </w:rPr>
              <w:t>Student Innovation Programme</w:t>
            </w:r>
            <w:r>
              <w:rPr>
                <w:rFonts w:ascii="Times New Roman" w:hAnsi="Times New Roman"/>
                <w:b/>
              </w:rPr>
              <w:t xml:space="preserve"> is innovative and intends to change or changes the behaviour of students and academic and administrative staff of the higher education institution, </w:t>
            </w:r>
            <w:r w:rsidR="008D04B6">
              <w:rPr>
                <w:rFonts w:ascii="Times New Roman" w:hAnsi="Times New Roman"/>
                <w:b/>
              </w:rPr>
              <w:t xml:space="preserve">with the aim of </w:t>
            </w:r>
            <w:r w:rsidR="000B451F">
              <w:rPr>
                <w:rFonts w:ascii="Times New Roman" w:hAnsi="Times New Roman"/>
                <w:b/>
              </w:rPr>
              <w:t>promoting</w:t>
            </w:r>
            <w:r>
              <w:rPr>
                <w:rFonts w:ascii="Times New Roman" w:hAnsi="Times New Roman"/>
                <w:b/>
              </w:rPr>
              <w:t xml:space="preserve"> the achievement of the higher education institution and individual students, addressing major problems and development issues of society and </w:t>
            </w:r>
            <w:r w:rsidR="008A5F43">
              <w:rPr>
                <w:rFonts w:ascii="Times New Roman" w:hAnsi="Times New Roman"/>
                <w:b/>
              </w:rPr>
              <w:t>industry</w:t>
            </w:r>
            <w:r>
              <w:rPr>
                <w:rFonts w:ascii="Times New Roman" w:hAnsi="Times New Roman"/>
                <w:b/>
              </w:rPr>
              <w:t xml:space="preserve">, and satisfaction of the </w:t>
            </w:r>
            <w:r w:rsidR="00C04B33" w:rsidRPr="00C04B33">
              <w:rPr>
                <w:rFonts w:ascii="Times New Roman" w:hAnsi="Times New Roman"/>
                <w:b/>
              </w:rPr>
              <w:t xml:space="preserve">stakeholders </w:t>
            </w:r>
            <w:r>
              <w:rPr>
                <w:rFonts w:ascii="Times New Roman" w:hAnsi="Times New Roman"/>
                <w:b/>
              </w:rPr>
              <w:t>involved in the study process:</w:t>
            </w:r>
          </w:p>
        </w:tc>
        <w:tc>
          <w:tcPr>
            <w:tcW w:w="1323" w:type="dxa"/>
            <w:vMerge w:val="restart"/>
            <w:tcBorders>
              <w:left w:val="single" w:sz="4" w:space="0" w:color="auto"/>
            </w:tcBorders>
            <w:shd w:val="clear" w:color="auto" w:fill="auto"/>
          </w:tcPr>
          <w:p w14:paraId="20B5DE6E" w14:textId="77777777" w:rsidR="00E52A0A" w:rsidRDefault="00E52A0A" w:rsidP="00004AE4">
            <w:pPr>
              <w:spacing w:after="0" w:line="240" w:lineRule="auto"/>
              <w:jc w:val="center"/>
              <w:rPr>
                <w:rFonts w:ascii="Times New Roman" w:hAnsi="Times New Roman"/>
                <w:b/>
                <w:bCs/>
                <w:i/>
                <w:iCs/>
              </w:rPr>
            </w:pPr>
            <w:r>
              <w:rPr>
                <w:rFonts w:ascii="Times New Roman" w:hAnsi="Times New Roman"/>
                <w:b/>
                <w:bCs/>
                <w:i/>
                <w:iCs/>
              </w:rPr>
              <w:t>0–5</w:t>
            </w:r>
          </w:p>
          <w:p w14:paraId="67ABFF9E" w14:textId="7C22D6EF" w:rsidR="00E52A0A" w:rsidRDefault="00E52A0A" w:rsidP="00004AE4">
            <w:pPr>
              <w:spacing w:after="0" w:line="240" w:lineRule="auto"/>
              <w:jc w:val="center"/>
              <w:rPr>
                <w:rFonts w:ascii="Times New Roman" w:hAnsi="Times New Roman"/>
                <w:bCs/>
                <w:iCs/>
              </w:rPr>
            </w:pPr>
            <w:r>
              <w:rPr>
                <w:rFonts w:ascii="Times New Roman" w:hAnsi="Times New Roman"/>
                <w:bCs/>
              </w:rPr>
              <w:t>(Evaluation unit – 0.5 points)</w:t>
            </w:r>
          </w:p>
        </w:tc>
        <w:tc>
          <w:tcPr>
            <w:tcW w:w="1372" w:type="dxa"/>
            <w:vMerge w:val="restart"/>
            <w:shd w:val="clear" w:color="auto" w:fill="auto"/>
            <w:vAlign w:val="center"/>
          </w:tcPr>
          <w:p w14:paraId="3B3241BC" w14:textId="77777777" w:rsidR="00E52A0A" w:rsidRDefault="00E52A0A" w:rsidP="00963472">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3</w:t>
            </w:r>
            <w:r>
              <w:rPr>
                <w:rFonts w:ascii="Times New Roman" w:hAnsi="Times New Roman"/>
              </w:rPr>
              <w:t> points must be scored</w:t>
            </w:r>
          </w:p>
          <w:p w14:paraId="4E5A3EAF" w14:textId="77777777" w:rsidR="003929FD" w:rsidRDefault="003929FD" w:rsidP="00963472">
            <w:pPr>
              <w:spacing w:after="0" w:line="240" w:lineRule="auto"/>
              <w:jc w:val="center"/>
              <w:rPr>
                <w:rFonts w:ascii="Times New Roman" w:hAnsi="Times New Roman"/>
              </w:rPr>
            </w:pPr>
          </w:p>
          <w:p w14:paraId="4C7A3314" w14:textId="6F82EC4C" w:rsidR="003929FD" w:rsidRPr="00984FD8" w:rsidRDefault="003929FD" w:rsidP="00BC7CD3">
            <w:pPr>
              <w:spacing w:after="0" w:line="240" w:lineRule="auto"/>
              <w:jc w:val="center"/>
              <w:rPr>
                <w:rFonts w:ascii="Times New Roman" w:hAnsi="Times New Roman"/>
              </w:rPr>
            </w:pPr>
            <w:r>
              <w:rPr>
                <w:rFonts w:ascii="Times New Roman" w:hAnsi="Times New Roman"/>
              </w:rPr>
              <w:t>Weight of the criterion: 30%</w:t>
            </w:r>
          </w:p>
        </w:tc>
      </w:tr>
      <w:tr w:rsidR="00A44D09" w:rsidRPr="00984FD8" w14:paraId="73EECFCB" w14:textId="77777777" w:rsidTr="00DA65BC">
        <w:trPr>
          <w:trHeight w:val="245"/>
        </w:trPr>
        <w:tc>
          <w:tcPr>
            <w:tcW w:w="667" w:type="dxa"/>
            <w:tcBorders>
              <w:left w:val="single" w:sz="4" w:space="0" w:color="auto"/>
              <w:right w:val="single" w:sz="4" w:space="0" w:color="auto"/>
            </w:tcBorders>
            <w:shd w:val="clear" w:color="auto" w:fill="auto"/>
          </w:tcPr>
          <w:p w14:paraId="2F3F0202" w14:textId="77777777" w:rsidR="00E52A0A" w:rsidRDefault="00E52A0A"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3FB004F" w14:textId="0653F7DE" w:rsidR="008547A0" w:rsidRDefault="008547A0" w:rsidP="008547A0">
            <w:pPr>
              <w:spacing w:after="0" w:line="240" w:lineRule="auto"/>
              <w:jc w:val="both"/>
              <w:rPr>
                <w:rFonts w:ascii="Times New Roman" w:hAnsi="Times New Roman"/>
              </w:rPr>
            </w:pPr>
            <w:r>
              <w:rPr>
                <w:rFonts w:ascii="Times New Roman" w:hAnsi="Times New Roman"/>
              </w:rPr>
              <w:t>3.2.1. The project will have a significant impact on the capacities of participating organisations (concretely — higher education institutions)</w:t>
            </w:r>
            <w:r w:rsidR="00DA3F07">
              <w:rPr>
                <w:rFonts w:ascii="Times New Roman" w:hAnsi="Times New Roman"/>
              </w:rPr>
              <w:t>,</w:t>
            </w:r>
            <w:r>
              <w:rPr>
                <w:rFonts w:ascii="Times New Roman" w:hAnsi="Times New Roman"/>
              </w:rPr>
              <w:t xml:space="preserve"> </w:t>
            </w:r>
            <w:r w:rsidR="00DA3F07" w:rsidRPr="00DA3F07">
              <w:rPr>
                <w:rFonts w:ascii="Times New Roman" w:hAnsi="Times New Roman"/>
              </w:rPr>
              <w:t xml:space="preserve">especially on </w:t>
            </w:r>
            <w:r>
              <w:rPr>
                <w:rFonts w:ascii="Times New Roman" w:hAnsi="Times New Roman"/>
              </w:rPr>
              <w:t>their development and moderni</w:t>
            </w:r>
            <w:r w:rsidR="000B451F">
              <w:rPr>
                <w:rFonts w:ascii="Times New Roman" w:hAnsi="Times New Roman"/>
              </w:rPr>
              <w:t>z</w:t>
            </w:r>
            <w:r>
              <w:rPr>
                <w:rFonts w:ascii="Times New Roman" w:hAnsi="Times New Roman"/>
              </w:rPr>
              <w:t xml:space="preserve">ation in order to </w:t>
            </w:r>
            <w:proofErr w:type="gramStart"/>
            <w:r>
              <w:rPr>
                <w:rFonts w:ascii="Times New Roman" w:hAnsi="Times New Roman"/>
              </w:rPr>
              <w:t>promote  innovation</w:t>
            </w:r>
            <w:proofErr w:type="gramEnd"/>
            <w:r>
              <w:rPr>
                <w:rFonts w:ascii="Times New Roman" w:hAnsi="Times New Roman"/>
              </w:rPr>
              <w:t xml:space="preserve"> competences of students and also to make them available to society as a whole and to the labour market</w:t>
            </w:r>
            <w:r w:rsidR="00106E3C">
              <w:rPr>
                <w:rFonts w:ascii="Times New Roman" w:hAnsi="Times New Roman"/>
              </w:rPr>
              <w:t xml:space="preserve"> at local, regional, national and international levels</w:t>
            </w:r>
            <w:r>
              <w:rPr>
                <w:rFonts w:ascii="Times New Roman" w:hAnsi="Times New Roman"/>
              </w:rPr>
              <w:t>, and to support their local and international cooperation capacities</w:t>
            </w:r>
            <w:r w:rsidR="00106E3C">
              <w:rPr>
                <w:rFonts w:ascii="Times New Roman" w:hAnsi="Times New Roman"/>
              </w:rPr>
              <w:t>.</w:t>
            </w:r>
            <w:r>
              <w:rPr>
                <w:rFonts w:ascii="Times New Roman" w:hAnsi="Times New Roman"/>
              </w:rPr>
              <w:t xml:space="preserve"> </w:t>
            </w:r>
          </w:p>
          <w:p w14:paraId="615FEAAE" w14:textId="77777777" w:rsidR="008547A0" w:rsidRPr="008547A0" w:rsidRDefault="008547A0" w:rsidP="008547A0">
            <w:pPr>
              <w:spacing w:after="0" w:line="240" w:lineRule="auto"/>
              <w:jc w:val="both"/>
              <w:rPr>
                <w:rFonts w:ascii="Times New Roman" w:hAnsi="Times New Roman"/>
              </w:rPr>
            </w:pPr>
          </w:p>
          <w:p w14:paraId="175BA8B6" w14:textId="28CAA02D" w:rsidR="008547A0" w:rsidRDefault="00C11613" w:rsidP="008547A0">
            <w:pPr>
              <w:spacing w:after="0" w:line="240" w:lineRule="auto"/>
              <w:jc w:val="both"/>
              <w:rPr>
                <w:rFonts w:ascii="Times New Roman" w:hAnsi="Times New Roman"/>
              </w:rPr>
            </w:pPr>
            <w:r>
              <w:rPr>
                <w:rFonts w:ascii="Times New Roman" w:hAnsi="Times New Roman"/>
              </w:rPr>
              <w:t xml:space="preserve">3.2.2. Modern methods and techniques and a student-focussed approach for </w:t>
            </w:r>
            <w:r w:rsidR="002B1980" w:rsidRPr="002B1980">
              <w:rPr>
                <w:rFonts w:ascii="Times New Roman" w:hAnsi="Times New Roman"/>
              </w:rPr>
              <w:t>advancement</w:t>
            </w:r>
            <w:r w:rsidR="002B1980">
              <w:rPr>
                <w:rFonts w:ascii="Times New Roman" w:hAnsi="Times New Roman"/>
              </w:rPr>
              <w:t xml:space="preserve"> of </w:t>
            </w:r>
            <w:r>
              <w:rPr>
                <w:rFonts w:ascii="Times New Roman" w:hAnsi="Times New Roman"/>
              </w:rPr>
              <w:t xml:space="preserve">basic and transversal competences have been taken into account in the development of the </w:t>
            </w:r>
            <w:r w:rsidR="00E05F95">
              <w:rPr>
                <w:rFonts w:ascii="Times New Roman" w:hAnsi="Times New Roman"/>
              </w:rPr>
              <w:t>S</w:t>
            </w:r>
            <w:r>
              <w:rPr>
                <w:rFonts w:ascii="Times New Roman" w:hAnsi="Times New Roman"/>
              </w:rPr>
              <w:t xml:space="preserve">tudent </w:t>
            </w:r>
            <w:r w:rsidR="00E05F95">
              <w:rPr>
                <w:rFonts w:ascii="Times New Roman" w:hAnsi="Times New Roman"/>
              </w:rPr>
              <w:t>I</w:t>
            </w:r>
            <w:r>
              <w:rPr>
                <w:rFonts w:ascii="Times New Roman" w:hAnsi="Times New Roman"/>
              </w:rPr>
              <w:t xml:space="preserve">nnovation </w:t>
            </w:r>
            <w:r w:rsidR="00E05F95">
              <w:rPr>
                <w:rFonts w:ascii="Times New Roman" w:hAnsi="Times New Roman"/>
              </w:rPr>
              <w:t>P</w:t>
            </w:r>
            <w:r>
              <w:rPr>
                <w:rFonts w:ascii="Times New Roman" w:hAnsi="Times New Roman"/>
              </w:rPr>
              <w:t>rogramme;</w:t>
            </w:r>
          </w:p>
          <w:p w14:paraId="37BB03CE" w14:textId="77777777" w:rsidR="008547A0" w:rsidRPr="008547A0" w:rsidRDefault="008547A0" w:rsidP="008547A0">
            <w:pPr>
              <w:spacing w:after="0" w:line="240" w:lineRule="auto"/>
              <w:jc w:val="both"/>
              <w:rPr>
                <w:rFonts w:ascii="Times New Roman" w:hAnsi="Times New Roman"/>
              </w:rPr>
            </w:pPr>
          </w:p>
          <w:p w14:paraId="4313A514" w14:textId="3D2DD97A" w:rsidR="008547A0" w:rsidRDefault="008547A0" w:rsidP="008547A0">
            <w:pPr>
              <w:spacing w:after="0" w:line="240" w:lineRule="auto"/>
              <w:jc w:val="both"/>
              <w:rPr>
                <w:rFonts w:ascii="Times New Roman" w:hAnsi="Times New Roman"/>
              </w:rPr>
            </w:pPr>
            <w:r>
              <w:rPr>
                <w:rFonts w:ascii="Times New Roman" w:hAnsi="Times New Roman"/>
              </w:rPr>
              <w:t xml:space="preserve">3.2.3. </w:t>
            </w:r>
            <w:r w:rsidR="00D0420C">
              <w:rPr>
                <w:rFonts w:ascii="Times New Roman" w:hAnsi="Times New Roman"/>
              </w:rPr>
              <w:t>M</w:t>
            </w:r>
            <w:r w:rsidR="005561F0" w:rsidRPr="005561F0">
              <w:rPr>
                <w:rFonts w:ascii="Times New Roman" w:hAnsi="Times New Roman"/>
              </w:rPr>
              <w:t xml:space="preserve">otivation </w:t>
            </w:r>
            <w:r w:rsidR="003F33DC">
              <w:rPr>
                <w:rFonts w:ascii="Times New Roman" w:hAnsi="Times New Roman"/>
              </w:rPr>
              <w:t xml:space="preserve">measures </w:t>
            </w:r>
            <w:r w:rsidR="005561F0" w:rsidRPr="005561F0">
              <w:rPr>
                <w:rFonts w:ascii="Times New Roman" w:hAnsi="Times New Roman"/>
              </w:rPr>
              <w:t>for students, academic and scientific staff to get involved in</w:t>
            </w:r>
            <w:r w:rsidR="003068D3">
              <w:rPr>
                <w:rFonts w:ascii="Times New Roman" w:hAnsi="Times New Roman"/>
              </w:rPr>
              <w:t>to</w:t>
            </w:r>
            <w:r w:rsidR="005561F0" w:rsidRPr="005561F0">
              <w:rPr>
                <w:rFonts w:ascii="Times New Roman" w:hAnsi="Times New Roman"/>
              </w:rPr>
              <w:t xml:space="preserve"> innovation projects</w:t>
            </w:r>
            <w:r w:rsidR="00D0420C">
              <w:rPr>
                <w:rFonts w:ascii="Times New Roman" w:hAnsi="Times New Roman"/>
              </w:rPr>
              <w:t xml:space="preserve"> will be implemented</w:t>
            </w:r>
            <w:r w:rsidR="005561F0" w:rsidRPr="005561F0">
              <w:rPr>
                <w:rFonts w:ascii="Times New Roman" w:hAnsi="Times New Roman"/>
              </w:rPr>
              <w:t xml:space="preserve">; </w:t>
            </w:r>
          </w:p>
          <w:p w14:paraId="1C8DD393" w14:textId="77777777" w:rsidR="008547A0" w:rsidRPr="008547A0" w:rsidRDefault="008547A0" w:rsidP="008547A0">
            <w:pPr>
              <w:spacing w:after="0" w:line="240" w:lineRule="auto"/>
              <w:jc w:val="both"/>
              <w:rPr>
                <w:rFonts w:ascii="Times New Roman" w:hAnsi="Times New Roman"/>
              </w:rPr>
            </w:pPr>
          </w:p>
          <w:p w14:paraId="1F3CD82D" w14:textId="22FCF1FE" w:rsidR="00E52A0A" w:rsidRDefault="008547A0" w:rsidP="008547A0">
            <w:pPr>
              <w:spacing w:after="0" w:line="240" w:lineRule="auto"/>
              <w:jc w:val="both"/>
              <w:rPr>
                <w:rFonts w:ascii="Times New Roman" w:hAnsi="Times New Roman"/>
              </w:rPr>
            </w:pPr>
            <w:r>
              <w:rPr>
                <w:rFonts w:ascii="Times New Roman" w:hAnsi="Times New Roman"/>
              </w:rPr>
              <w:t xml:space="preserve">3.2.4. </w:t>
            </w:r>
            <w:r w:rsidR="004A1666" w:rsidRPr="004A1666">
              <w:rPr>
                <w:rFonts w:ascii="Times New Roman" w:hAnsi="Times New Roman"/>
              </w:rPr>
              <w:t>Innovative approach of work management for administrative staff will be implemented</w:t>
            </w:r>
            <w:r>
              <w:rPr>
                <w:rFonts w:ascii="Times New Roman" w:hAnsi="Times New Roman"/>
              </w:rPr>
              <w:t>.</w:t>
            </w:r>
          </w:p>
        </w:tc>
        <w:tc>
          <w:tcPr>
            <w:tcW w:w="1323" w:type="dxa"/>
            <w:vMerge/>
            <w:tcBorders>
              <w:left w:val="single" w:sz="4" w:space="0" w:color="auto"/>
            </w:tcBorders>
            <w:shd w:val="clear" w:color="auto" w:fill="auto"/>
          </w:tcPr>
          <w:p w14:paraId="7C3DFAD4" w14:textId="4CD14109" w:rsidR="00E52A0A" w:rsidRDefault="00E52A0A" w:rsidP="00004AE4">
            <w:pPr>
              <w:spacing w:after="0" w:line="240" w:lineRule="auto"/>
              <w:jc w:val="center"/>
              <w:rPr>
                <w:rFonts w:ascii="Times New Roman" w:hAnsi="Times New Roman"/>
                <w:bCs/>
                <w:iCs/>
              </w:rPr>
            </w:pPr>
          </w:p>
        </w:tc>
        <w:tc>
          <w:tcPr>
            <w:tcW w:w="1372" w:type="dxa"/>
            <w:vMerge/>
            <w:shd w:val="clear" w:color="auto" w:fill="auto"/>
            <w:vAlign w:val="center"/>
          </w:tcPr>
          <w:p w14:paraId="70CC97F7" w14:textId="77777777" w:rsidR="00E52A0A" w:rsidRPr="00984FD8" w:rsidRDefault="00E52A0A" w:rsidP="00004AE4">
            <w:pPr>
              <w:spacing w:after="0" w:line="240" w:lineRule="auto"/>
              <w:rPr>
                <w:rFonts w:ascii="Times New Roman" w:hAnsi="Times New Roman"/>
              </w:rPr>
            </w:pPr>
          </w:p>
        </w:tc>
      </w:tr>
      <w:tr w:rsidR="00527EED" w:rsidRPr="001F4E62" w14:paraId="542B4564" w14:textId="77777777" w:rsidTr="00DA65BC">
        <w:trPr>
          <w:trHeight w:val="153"/>
        </w:trPr>
        <w:tc>
          <w:tcPr>
            <w:tcW w:w="667" w:type="dxa"/>
            <w:vMerge w:val="restart"/>
            <w:tcBorders>
              <w:left w:val="single" w:sz="4" w:space="0" w:color="auto"/>
              <w:right w:val="single" w:sz="4" w:space="0" w:color="auto"/>
            </w:tcBorders>
            <w:shd w:val="clear" w:color="auto" w:fill="auto"/>
          </w:tcPr>
          <w:p w14:paraId="662D34E2" w14:textId="667A02C4" w:rsidR="00527EED" w:rsidRDefault="00527EED" w:rsidP="005C49ED">
            <w:pPr>
              <w:spacing w:after="0" w:line="240" w:lineRule="auto"/>
              <w:rPr>
                <w:rFonts w:ascii="Times New Roman" w:hAnsi="Times New Roman"/>
              </w:rPr>
            </w:pPr>
            <w:r>
              <w:rPr>
                <w:rFonts w:ascii="Times New Roman" w:hAnsi="Times New Roman"/>
              </w:rPr>
              <w:t>3.</w:t>
            </w:r>
            <w:r w:rsidR="005C49ED">
              <w:rPr>
                <w:rFonts w:ascii="Times New Roman" w:hAnsi="Times New Roman"/>
              </w:rPr>
              <w:t>3</w:t>
            </w:r>
            <w:r>
              <w:rPr>
                <w:rFonts w:ascii="Times New Roman" w:hAnsi="Times New Roman"/>
              </w:rPr>
              <w:t>.</w:t>
            </w:r>
          </w:p>
        </w:tc>
        <w:tc>
          <w:tcPr>
            <w:tcW w:w="5316" w:type="dxa"/>
            <w:gridSpan w:val="4"/>
            <w:tcBorders>
              <w:left w:val="single" w:sz="4" w:space="0" w:color="auto"/>
            </w:tcBorders>
            <w:shd w:val="clear" w:color="auto" w:fill="auto"/>
          </w:tcPr>
          <w:p w14:paraId="6F52B005" w14:textId="044BD48A" w:rsidR="00527EED" w:rsidRPr="00264A4B" w:rsidDel="00F07F81" w:rsidRDefault="00303448" w:rsidP="003F33DC">
            <w:pPr>
              <w:pStyle w:val="Default"/>
              <w:jc w:val="both"/>
              <w:rPr>
                <w:b/>
                <w:sz w:val="22"/>
                <w:szCs w:val="22"/>
              </w:rPr>
            </w:pPr>
            <w:r w:rsidRPr="00303448">
              <w:rPr>
                <w:b/>
                <w:sz w:val="22"/>
                <w:szCs w:val="22"/>
              </w:rPr>
              <w:t>Contribution of the project to the a</w:t>
            </w:r>
            <w:r>
              <w:rPr>
                <w:b/>
                <w:sz w:val="22"/>
                <w:szCs w:val="22"/>
              </w:rPr>
              <w:t>chievement of sector indicators</w:t>
            </w:r>
            <w:r w:rsidR="00527EED">
              <w:rPr>
                <w:b/>
                <w:sz w:val="22"/>
                <w:szCs w:val="22"/>
              </w:rPr>
              <w:t>:</w:t>
            </w:r>
          </w:p>
        </w:tc>
        <w:tc>
          <w:tcPr>
            <w:tcW w:w="1323" w:type="dxa"/>
            <w:tcBorders>
              <w:left w:val="single" w:sz="4" w:space="0" w:color="auto"/>
            </w:tcBorders>
            <w:shd w:val="clear" w:color="auto" w:fill="auto"/>
          </w:tcPr>
          <w:p w14:paraId="52379B90" w14:textId="1CCD178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0–14.5</w:t>
            </w:r>
          </w:p>
        </w:tc>
        <w:tc>
          <w:tcPr>
            <w:tcW w:w="1372" w:type="dxa"/>
            <w:shd w:val="clear" w:color="auto" w:fill="auto"/>
            <w:vAlign w:val="center"/>
          </w:tcPr>
          <w:p w14:paraId="2C6CCE0A" w14:textId="78154B16" w:rsidR="00527EED" w:rsidRDefault="00527EED" w:rsidP="00774059">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4</w:t>
            </w:r>
            <w:r>
              <w:rPr>
                <w:rFonts w:ascii="Times New Roman" w:hAnsi="Times New Roman"/>
              </w:rPr>
              <w:t xml:space="preserve"> points </w:t>
            </w:r>
            <w:r>
              <w:rPr>
                <w:rFonts w:ascii="Times New Roman" w:hAnsi="Times New Roman"/>
              </w:rPr>
              <w:lastRenderedPageBreak/>
              <w:t>must be scored</w:t>
            </w:r>
          </w:p>
          <w:p w14:paraId="0F19A8E0" w14:textId="77777777" w:rsidR="00527EED" w:rsidRDefault="00527EED" w:rsidP="00774059">
            <w:pPr>
              <w:spacing w:after="0" w:line="240" w:lineRule="auto"/>
              <w:jc w:val="center"/>
              <w:rPr>
                <w:rFonts w:ascii="Times New Roman" w:hAnsi="Times New Roman"/>
              </w:rPr>
            </w:pPr>
          </w:p>
          <w:p w14:paraId="3A57C4F2" w14:textId="71C918BA" w:rsidR="00527EED" w:rsidRPr="001F4E62" w:rsidRDefault="00527EED" w:rsidP="00BC7CD3">
            <w:pPr>
              <w:spacing w:after="0" w:line="240" w:lineRule="auto"/>
              <w:jc w:val="center"/>
              <w:rPr>
                <w:rFonts w:ascii="Times New Roman" w:hAnsi="Times New Roman"/>
              </w:rPr>
            </w:pPr>
            <w:r>
              <w:rPr>
                <w:rFonts w:ascii="Times New Roman" w:hAnsi="Times New Roman"/>
              </w:rPr>
              <w:t>Weight of the criterion: 1</w:t>
            </w:r>
            <w:r w:rsidR="008A33AD">
              <w:rPr>
                <w:rFonts w:ascii="Times New Roman" w:hAnsi="Times New Roman"/>
              </w:rPr>
              <w:t>5</w:t>
            </w:r>
            <w:r>
              <w:rPr>
                <w:rFonts w:ascii="Times New Roman" w:hAnsi="Times New Roman"/>
              </w:rPr>
              <w:t>%</w:t>
            </w:r>
          </w:p>
        </w:tc>
      </w:tr>
      <w:tr w:rsidR="00527EED" w:rsidRPr="001F4E62" w14:paraId="5ACC0792" w14:textId="77777777" w:rsidTr="00DA65BC">
        <w:trPr>
          <w:trHeight w:val="153"/>
        </w:trPr>
        <w:tc>
          <w:tcPr>
            <w:tcW w:w="667" w:type="dxa"/>
            <w:vMerge/>
            <w:tcBorders>
              <w:left w:val="single" w:sz="4" w:space="0" w:color="auto"/>
              <w:right w:val="single" w:sz="4" w:space="0" w:color="auto"/>
            </w:tcBorders>
            <w:shd w:val="clear" w:color="auto" w:fill="auto"/>
          </w:tcPr>
          <w:p w14:paraId="2E022BA8"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45190AB" w14:textId="4AC69D9E" w:rsidR="00527EED" w:rsidRPr="007B0496" w:rsidDel="00F07F81" w:rsidRDefault="00527EED" w:rsidP="003F2FEB">
            <w:pPr>
              <w:pStyle w:val="Default"/>
              <w:jc w:val="both"/>
              <w:rPr>
                <w:sz w:val="22"/>
                <w:szCs w:val="22"/>
              </w:rPr>
            </w:pPr>
            <w:r>
              <w:rPr>
                <w:b/>
                <w:sz w:val="22"/>
                <w:szCs w:val="22"/>
              </w:rPr>
              <w:t>3.</w:t>
            </w:r>
            <w:r w:rsidR="005C49ED">
              <w:rPr>
                <w:b/>
                <w:sz w:val="22"/>
                <w:szCs w:val="22"/>
              </w:rPr>
              <w:t>3</w:t>
            </w:r>
            <w:r>
              <w:rPr>
                <w:b/>
                <w:sz w:val="22"/>
                <w:szCs w:val="22"/>
              </w:rPr>
              <w:t>.1.</w:t>
            </w:r>
            <w:r>
              <w:rPr>
                <w:sz w:val="22"/>
                <w:szCs w:val="22"/>
              </w:rPr>
              <w:t xml:space="preserve"> The Student Innovation Programme is implemented in partnership with project cooperation partners (points are </w:t>
            </w:r>
            <w:r w:rsidR="00773E73" w:rsidRPr="00773E73">
              <w:rPr>
                <w:sz w:val="22"/>
                <w:szCs w:val="22"/>
              </w:rPr>
              <w:t>summed up</w:t>
            </w:r>
            <w:r>
              <w:rPr>
                <w:sz w:val="22"/>
                <w:szCs w:val="22"/>
              </w:rPr>
              <w:t>):</w:t>
            </w:r>
          </w:p>
        </w:tc>
        <w:tc>
          <w:tcPr>
            <w:tcW w:w="1323" w:type="dxa"/>
            <w:tcBorders>
              <w:left w:val="single" w:sz="4" w:space="0" w:color="auto"/>
            </w:tcBorders>
            <w:shd w:val="clear" w:color="auto" w:fill="auto"/>
          </w:tcPr>
          <w:p w14:paraId="6827B248" w14:textId="60D1EA1D"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 xml:space="preserve">0–2.5 </w:t>
            </w:r>
          </w:p>
        </w:tc>
        <w:tc>
          <w:tcPr>
            <w:tcW w:w="1372" w:type="dxa"/>
            <w:vMerge w:val="restart"/>
            <w:shd w:val="clear" w:color="auto" w:fill="auto"/>
            <w:vAlign w:val="center"/>
          </w:tcPr>
          <w:p w14:paraId="55EF5CE8" w14:textId="22972D42" w:rsidR="00527EED" w:rsidRPr="001F4E62" w:rsidRDefault="00527EED" w:rsidP="00A823D0">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1</w:t>
            </w:r>
            <w:r>
              <w:rPr>
                <w:rFonts w:ascii="Times New Roman" w:hAnsi="Times New Roman"/>
              </w:rPr>
              <w:t> point must be scored</w:t>
            </w:r>
          </w:p>
        </w:tc>
      </w:tr>
      <w:tr w:rsidR="00527EED" w:rsidRPr="001F4E62" w14:paraId="32A94C3A" w14:textId="77777777" w:rsidTr="00DA65BC">
        <w:trPr>
          <w:trHeight w:val="153"/>
        </w:trPr>
        <w:tc>
          <w:tcPr>
            <w:tcW w:w="667" w:type="dxa"/>
            <w:vMerge/>
            <w:tcBorders>
              <w:left w:val="single" w:sz="4" w:space="0" w:color="auto"/>
              <w:right w:val="single" w:sz="4" w:space="0" w:color="auto"/>
            </w:tcBorders>
            <w:shd w:val="clear" w:color="auto" w:fill="auto"/>
          </w:tcPr>
          <w:p w14:paraId="5599FDA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A4E190" w14:textId="40998E97" w:rsidR="00527EED" w:rsidRPr="007B0496" w:rsidDel="00F07F81" w:rsidRDefault="00527EED" w:rsidP="00CE455D">
            <w:pPr>
              <w:pStyle w:val="Default"/>
              <w:jc w:val="both"/>
              <w:rPr>
                <w:sz w:val="22"/>
                <w:szCs w:val="22"/>
              </w:rPr>
            </w:pPr>
            <w:r>
              <w:rPr>
                <w:sz w:val="22"/>
                <w:szCs w:val="22"/>
              </w:rPr>
              <w:t>3.</w:t>
            </w:r>
            <w:r w:rsidR="005C49ED">
              <w:rPr>
                <w:sz w:val="22"/>
                <w:szCs w:val="22"/>
              </w:rPr>
              <w:t>3</w:t>
            </w:r>
            <w:r>
              <w:rPr>
                <w:sz w:val="22"/>
                <w:szCs w:val="22"/>
              </w:rPr>
              <w:t>.1.1. No cooperation partners involved in project implementation;</w:t>
            </w:r>
          </w:p>
        </w:tc>
        <w:tc>
          <w:tcPr>
            <w:tcW w:w="1323" w:type="dxa"/>
            <w:tcBorders>
              <w:left w:val="single" w:sz="4" w:space="0" w:color="auto"/>
            </w:tcBorders>
            <w:shd w:val="clear" w:color="auto" w:fill="auto"/>
          </w:tcPr>
          <w:p w14:paraId="436E0863" w14:textId="54896DA8"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6F4484D8" w14:textId="77777777" w:rsidR="00527EED" w:rsidRPr="001F4E62" w:rsidRDefault="00527EED" w:rsidP="00004AE4">
            <w:pPr>
              <w:spacing w:after="0" w:line="240" w:lineRule="auto"/>
              <w:rPr>
                <w:rFonts w:ascii="Times New Roman" w:hAnsi="Times New Roman"/>
              </w:rPr>
            </w:pPr>
          </w:p>
        </w:tc>
      </w:tr>
      <w:tr w:rsidR="00527EED" w:rsidRPr="001F4E62" w14:paraId="10F18AAE" w14:textId="77777777" w:rsidTr="00DA65BC">
        <w:trPr>
          <w:trHeight w:val="153"/>
        </w:trPr>
        <w:tc>
          <w:tcPr>
            <w:tcW w:w="667" w:type="dxa"/>
            <w:vMerge/>
            <w:tcBorders>
              <w:left w:val="single" w:sz="4" w:space="0" w:color="auto"/>
              <w:right w:val="single" w:sz="4" w:space="0" w:color="auto"/>
            </w:tcBorders>
            <w:shd w:val="clear" w:color="auto" w:fill="auto"/>
          </w:tcPr>
          <w:p w14:paraId="0DFCCED3"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697394A" w14:textId="5E0008AD" w:rsidR="00527EED" w:rsidRPr="008547A0" w:rsidRDefault="00527EED" w:rsidP="003F2FEB">
            <w:pPr>
              <w:pStyle w:val="Default"/>
              <w:jc w:val="both"/>
              <w:rPr>
                <w:sz w:val="22"/>
                <w:szCs w:val="22"/>
              </w:rPr>
            </w:pPr>
            <w:r>
              <w:rPr>
                <w:sz w:val="22"/>
                <w:szCs w:val="22"/>
              </w:rPr>
              <w:t>3.</w:t>
            </w:r>
            <w:r w:rsidR="005C49ED">
              <w:rPr>
                <w:sz w:val="22"/>
                <w:szCs w:val="22"/>
              </w:rPr>
              <w:t>3</w:t>
            </w:r>
            <w:r>
              <w:rPr>
                <w:sz w:val="22"/>
                <w:szCs w:val="22"/>
              </w:rPr>
              <w:t>.1.2. with at least one scientific institution;</w:t>
            </w:r>
          </w:p>
        </w:tc>
        <w:tc>
          <w:tcPr>
            <w:tcW w:w="1323" w:type="dxa"/>
            <w:tcBorders>
              <w:left w:val="single" w:sz="4" w:space="0" w:color="auto"/>
            </w:tcBorders>
            <w:shd w:val="clear" w:color="auto" w:fill="auto"/>
          </w:tcPr>
          <w:p w14:paraId="627D8E0B" w14:textId="3740B1C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05BF24C0" w14:textId="77777777" w:rsidR="00527EED" w:rsidRPr="001F4E62" w:rsidRDefault="00527EED" w:rsidP="00004AE4">
            <w:pPr>
              <w:spacing w:after="0" w:line="240" w:lineRule="auto"/>
              <w:rPr>
                <w:rFonts w:ascii="Times New Roman" w:hAnsi="Times New Roman"/>
              </w:rPr>
            </w:pPr>
          </w:p>
        </w:tc>
      </w:tr>
      <w:tr w:rsidR="00527EED" w:rsidRPr="001F4E62" w14:paraId="5BA0E898" w14:textId="77777777" w:rsidTr="00DA65BC">
        <w:trPr>
          <w:trHeight w:val="153"/>
        </w:trPr>
        <w:tc>
          <w:tcPr>
            <w:tcW w:w="667" w:type="dxa"/>
            <w:vMerge/>
            <w:tcBorders>
              <w:left w:val="single" w:sz="4" w:space="0" w:color="auto"/>
              <w:right w:val="single" w:sz="4" w:space="0" w:color="auto"/>
            </w:tcBorders>
            <w:shd w:val="clear" w:color="auto" w:fill="auto"/>
          </w:tcPr>
          <w:p w14:paraId="1CCA3C79"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57EB25F" w14:textId="4259BC2D" w:rsidR="00527EED" w:rsidRPr="007B0496" w:rsidDel="00F07F81" w:rsidRDefault="00527EED" w:rsidP="003F2FEB">
            <w:pPr>
              <w:pStyle w:val="Default"/>
              <w:jc w:val="both"/>
              <w:rPr>
                <w:sz w:val="22"/>
                <w:szCs w:val="22"/>
              </w:rPr>
            </w:pPr>
            <w:r>
              <w:rPr>
                <w:sz w:val="22"/>
                <w:szCs w:val="22"/>
              </w:rPr>
              <w:t>3.</w:t>
            </w:r>
            <w:r w:rsidR="005C49ED">
              <w:rPr>
                <w:sz w:val="22"/>
                <w:szCs w:val="22"/>
              </w:rPr>
              <w:t>3</w:t>
            </w:r>
            <w:r>
              <w:rPr>
                <w:sz w:val="22"/>
                <w:szCs w:val="22"/>
              </w:rPr>
              <w:t>.1.3. with at least one higher education institution (incl. college);</w:t>
            </w:r>
          </w:p>
        </w:tc>
        <w:tc>
          <w:tcPr>
            <w:tcW w:w="1323" w:type="dxa"/>
            <w:tcBorders>
              <w:left w:val="single" w:sz="4" w:space="0" w:color="auto"/>
            </w:tcBorders>
            <w:shd w:val="clear" w:color="auto" w:fill="auto"/>
          </w:tcPr>
          <w:p w14:paraId="388D93C5" w14:textId="3462736B"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2A6ABB51" w14:textId="77777777" w:rsidR="00527EED" w:rsidRPr="001F4E62" w:rsidRDefault="00527EED" w:rsidP="00004AE4">
            <w:pPr>
              <w:spacing w:after="0" w:line="240" w:lineRule="auto"/>
              <w:rPr>
                <w:rFonts w:ascii="Times New Roman" w:hAnsi="Times New Roman"/>
              </w:rPr>
            </w:pPr>
          </w:p>
        </w:tc>
      </w:tr>
      <w:tr w:rsidR="00527EED" w:rsidRPr="001F4E62" w14:paraId="52DCAD2D" w14:textId="77777777" w:rsidTr="00DA65BC">
        <w:trPr>
          <w:trHeight w:val="153"/>
        </w:trPr>
        <w:tc>
          <w:tcPr>
            <w:tcW w:w="667" w:type="dxa"/>
            <w:vMerge/>
            <w:tcBorders>
              <w:left w:val="single" w:sz="4" w:space="0" w:color="auto"/>
              <w:right w:val="single" w:sz="4" w:space="0" w:color="auto"/>
            </w:tcBorders>
            <w:shd w:val="clear" w:color="auto" w:fill="auto"/>
          </w:tcPr>
          <w:p w14:paraId="7A02315B"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12C6FA9" w14:textId="0794D056" w:rsidR="00527EED" w:rsidRPr="007B0496" w:rsidDel="00F07F81" w:rsidRDefault="00527EED" w:rsidP="003F2FEB">
            <w:pPr>
              <w:pStyle w:val="Default"/>
              <w:jc w:val="both"/>
              <w:rPr>
                <w:sz w:val="22"/>
                <w:szCs w:val="22"/>
              </w:rPr>
            </w:pPr>
            <w:r>
              <w:rPr>
                <w:sz w:val="22"/>
                <w:szCs w:val="22"/>
              </w:rPr>
              <w:t>3.</w:t>
            </w:r>
            <w:r w:rsidR="005C49ED">
              <w:rPr>
                <w:sz w:val="22"/>
                <w:szCs w:val="22"/>
              </w:rPr>
              <w:t>3</w:t>
            </w:r>
            <w:r>
              <w:rPr>
                <w:sz w:val="22"/>
                <w:szCs w:val="22"/>
              </w:rPr>
              <w:t>.1.4. with at least one association or foundation;</w:t>
            </w:r>
          </w:p>
        </w:tc>
        <w:tc>
          <w:tcPr>
            <w:tcW w:w="1323" w:type="dxa"/>
            <w:tcBorders>
              <w:left w:val="single" w:sz="4" w:space="0" w:color="auto"/>
            </w:tcBorders>
            <w:shd w:val="clear" w:color="auto" w:fill="auto"/>
          </w:tcPr>
          <w:p w14:paraId="60C48D1F" w14:textId="3FF29DF2"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6F66B939" w14:textId="77777777" w:rsidR="00527EED" w:rsidRPr="001F4E62" w:rsidRDefault="00527EED" w:rsidP="00004AE4">
            <w:pPr>
              <w:spacing w:after="0" w:line="240" w:lineRule="auto"/>
              <w:rPr>
                <w:rFonts w:ascii="Times New Roman" w:hAnsi="Times New Roman"/>
              </w:rPr>
            </w:pPr>
          </w:p>
        </w:tc>
      </w:tr>
      <w:tr w:rsidR="00527EED" w:rsidRPr="001F4E62" w14:paraId="16C04B4E" w14:textId="77777777" w:rsidTr="00DA65BC">
        <w:trPr>
          <w:trHeight w:val="858"/>
        </w:trPr>
        <w:tc>
          <w:tcPr>
            <w:tcW w:w="667" w:type="dxa"/>
            <w:vMerge/>
            <w:tcBorders>
              <w:left w:val="single" w:sz="4" w:space="0" w:color="auto"/>
              <w:right w:val="single" w:sz="4" w:space="0" w:color="auto"/>
            </w:tcBorders>
            <w:shd w:val="clear" w:color="auto" w:fill="auto"/>
          </w:tcPr>
          <w:p w14:paraId="1CC3684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842378" w14:textId="37EC2ACE" w:rsidR="00527EED" w:rsidRPr="00843224" w:rsidDel="00F07F81" w:rsidRDefault="00527EED" w:rsidP="00E53F3C">
            <w:pPr>
              <w:pStyle w:val="Default"/>
              <w:jc w:val="both"/>
              <w:rPr>
                <w:sz w:val="22"/>
                <w:szCs w:val="22"/>
              </w:rPr>
            </w:pPr>
            <w:r>
              <w:rPr>
                <w:sz w:val="22"/>
                <w:szCs w:val="22"/>
              </w:rPr>
              <w:t>3.</w:t>
            </w:r>
            <w:r w:rsidR="005C49ED">
              <w:rPr>
                <w:sz w:val="22"/>
                <w:szCs w:val="22"/>
              </w:rPr>
              <w:t>3</w:t>
            </w:r>
            <w:r>
              <w:rPr>
                <w:sz w:val="22"/>
                <w:szCs w:val="22"/>
              </w:rPr>
              <w:t xml:space="preserve">.1.5. </w:t>
            </w:r>
            <w:proofErr w:type="gramStart"/>
            <w:r>
              <w:rPr>
                <w:sz w:val="22"/>
                <w:szCs w:val="22"/>
              </w:rPr>
              <w:t>with</w:t>
            </w:r>
            <w:proofErr w:type="gramEnd"/>
            <w:r>
              <w:rPr>
                <w:sz w:val="22"/>
                <w:szCs w:val="22"/>
              </w:rPr>
              <w:t xml:space="preserve"> at least </w:t>
            </w:r>
            <w:r w:rsidR="00E53F3C">
              <w:rPr>
                <w:sz w:val="22"/>
                <w:szCs w:val="22"/>
              </w:rPr>
              <w:t xml:space="preserve">one </w:t>
            </w:r>
            <w:r w:rsidR="004A34F5">
              <w:rPr>
                <w:sz w:val="22"/>
                <w:szCs w:val="22"/>
              </w:rPr>
              <w:t>merchant</w:t>
            </w:r>
            <w:r w:rsidR="003D5068" w:rsidRPr="003D5068">
              <w:rPr>
                <w:sz w:val="22"/>
                <w:szCs w:val="22"/>
              </w:rPr>
              <w:t>s</w:t>
            </w:r>
            <w:r w:rsidR="00E53F3C">
              <w:rPr>
                <w:sz w:val="22"/>
                <w:szCs w:val="22"/>
              </w:rPr>
              <w:t>=</w:t>
            </w:r>
            <w:r w:rsidR="00AA28DD">
              <w:rPr>
                <w:sz w:val="22"/>
                <w:szCs w:val="22"/>
              </w:rPr>
              <w:t>, which ha</w:t>
            </w:r>
            <w:r w:rsidR="00E53F3C">
              <w:rPr>
                <w:sz w:val="22"/>
                <w:szCs w:val="22"/>
              </w:rPr>
              <w:t>s</w:t>
            </w:r>
            <w:r w:rsidR="00AA28DD">
              <w:rPr>
                <w:sz w:val="22"/>
                <w:szCs w:val="22"/>
              </w:rPr>
              <w:t xml:space="preserve"> </w:t>
            </w:r>
            <w:r>
              <w:rPr>
                <w:sz w:val="22"/>
                <w:szCs w:val="22"/>
              </w:rPr>
              <w:t xml:space="preserve">expenditure on research and development at least 2 per cent of the </w:t>
            </w:r>
            <w:r w:rsidR="004A34F5">
              <w:rPr>
                <w:sz w:val="22"/>
                <w:szCs w:val="22"/>
              </w:rPr>
              <w:t>merchant</w:t>
            </w:r>
            <w:r w:rsidR="005F678F">
              <w:rPr>
                <w:sz w:val="22"/>
                <w:szCs w:val="22"/>
              </w:rPr>
              <w:t>’</w:t>
            </w:r>
            <w:r w:rsidR="005F678F" w:rsidRPr="005F678F">
              <w:rPr>
                <w:sz w:val="22"/>
                <w:szCs w:val="22"/>
              </w:rPr>
              <w:t>s</w:t>
            </w:r>
            <w:r w:rsidR="005F678F">
              <w:rPr>
                <w:sz w:val="22"/>
                <w:szCs w:val="22"/>
              </w:rPr>
              <w:t xml:space="preserve"> </w:t>
            </w:r>
            <w:r>
              <w:rPr>
                <w:sz w:val="22"/>
                <w:szCs w:val="22"/>
              </w:rPr>
              <w:t>net turnover</w:t>
            </w:r>
            <w:r>
              <w:rPr>
                <w:color w:val="1F497D"/>
              </w:rPr>
              <w:t xml:space="preserve"> </w:t>
            </w:r>
            <w:r>
              <w:rPr>
                <w:sz w:val="22"/>
                <w:szCs w:val="22"/>
              </w:rPr>
              <w:t>for the respective year.</w:t>
            </w:r>
          </w:p>
        </w:tc>
        <w:tc>
          <w:tcPr>
            <w:tcW w:w="1323" w:type="dxa"/>
            <w:tcBorders>
              <w:left w:val="single" w:sz="4" w:space="0" w:color="auto"/>
            </w:tcBorders>
            <w:shd w:val="clear" w:color="auto" w:fill="auto"/>
          </w:tcPr>
          <w:p w14:paraId="13879032" w14:textId="62CEF6BA"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1</w:t>
            </w:r>
          </w:p>
          <w:p w14:paraId="5B51647F" w14:textId="1F29A125" w:rsidR="00527EED" w:rsidDel="00CA6B95" w:rsidRDefault="00527EED" w:rsidP="00004AE4">
            <w:pPr>
              <w:spacing w:after="0" w:line="240" w:lineRule="auto"/>
              <w:jc w:val="center"/>
              <w:rPr>
                <w:rFonts w:ascii="Times New Roman" w:hAnsi="Times New Roman"/>
                <w:bCs/>
                <w:iCs/>
              </w:rPr>
            </w:pPr>
          </w:p>
        </w:tc>
        <w:tc>
          <w:tcPr>
            <w:tcW w:w="1372" w:type="dxa"/>
            <w:vMerge/>
            <w:shd w:val="clear" w:color="auto" w:fill="auto"/>
            <w:vAlign w:val="center"/>
          </w:tcPr>
          <w:p w14:paraId="5C8934ED" w14:textId="77777777" w:rsidR="00527EED" w:rsidRPr="001F4E62" w:rsidRDefault="00527EED" w:rsidP="00004AE4">
            <w:pPr>
              <w:spacing w:after="0" w:line="240" w:lineRule="auto"/>
              <w:rPr>
                <w:rFonts w:ascii="Times New Roman" w:hAnsi="Times New Roman"/>
              </w:rPr>
            </w:pPr>
          </w:p>
        </w:tc>
      </w:tr>
      <w:tr w:rsidR="00527EED" w:rsidRPr="001F4E62" w14:paraId="2466A328" w14:textId="77777777" w:rsidTr="00DA65BC">
        <w:trPr>
          <w:trHeight w:val="153"/>
        </w:trPr>
        <w:tc>
          <w:tcPr>
            <w:tcW w:w="667" w:type="dxa"/>
            <w:vMerge/>
            <w:tcBorders>
              <w:left w:val="single" w:sz="4" w:space="0" w:color="auto"/>
              <w:right w:val="single" w:sz="4" w:space="0" w:color="auto"/>
            </w:tcBorders>
            <w:shd w:val="clear" w:color="auto" w:fill="auto"/>
          </w:tcPr>
          <w:p w14:paraId="06CDB4F4"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11487A0" w14:textId="7A32F919" w:rsidR="00527EED" w:rsidRPr="00843224" w:rsidRDefault="00527EED" w:rsidP="003F2FEB">
            <w:pPr>
              <w:pStyle w:val="Default"/>
              <w:jc w:val="both"/>
              <w:rPr>
                <w:sz w:val="22"/>
                <w:szCs w:val="22"/>
              </w:rPr>
            </w:pPr>
            <w:r>
              <w:rPr>
                <w:b/>
                <w:sz w:val="22"/>
                <w:szCs w:val="22"/>
              </w:rPr>
              <w:t>3.</w:t>
            </w:r>
            <w:r w:rsidR="005C49ED">
              <w:rPr>
                <w:b/>
                <w:sz w:val="22"/>
                <w:szCs w:val="22"/>
              </w:rPr>
              <w:t>3</w:t>
            </w:r>
            <w:r>
              <w:rPr>
                <w:b/>
                <w:sz w:val="22"/>
                <w:szCs w:val="22"/>
              </w:rPr>
              <w:t>.2.1.</w:t>
            </w:r>
            <w:r>
              <w:rPr>
                <w:sz w:val="22"/>
                <w:szCs w:val="22"/>
              </w:rPr>
              <w:t xml:space="preserve"> Number of </w:t>
            </w:r>
            <w:r w:rsidR="004A34F5">
              <w:rPr>
                <w:sz w:val="22"/>
                <w:szCs w:val="22"/>
              </w:rPr>
              <w:t>merchant</w:t>
            </w:r>
            <w:r w:rsidR="0034179C" w:rsidRPr="0034179C">
              <w:rPr>
                <w:sz w:val="22"/>
                <w:szCs w:val="22"/>
              </w:rPr>
              <w:t>s</w:t>
            </w:r>
            <w:r w:rsidR="0034179C">
              <w:rPr>
                <w:sz w:val="22"/>
                <w:szCs w:val="22"/>
              </w:rPr>
              <w:t xml:space="preserve"> </w:t>
            </w:r>
            <w:r>
              <w:rPr>
                <w:sz w:val="22"/>
                <w:szCs w:val="22"/>
              </w:rPr>
              <w:t>to be cooperated with in the implementation of the Student Innovation Programme:</w:t>
            </w:r>
          </w:p>
          <w:p w14:paraId="1CA3A1D3" w14:textId="4D06DEDF" w:rsidR="00527EED" w:rsidRPr="00843224" w:rsidDel="00F07F81" w:rsidRDefault="00527EED" w:rsidP="003F2FEB">
            <w:pPr>
              <w:pStyle w:val="Default"/>
              <w:jc w:val="both"/>
              <w:rPr>
                <w:i/>
                <w:sz w:val="22"/>
              </w:rPr>
            </w:pPr>
            <w:r>
              <w:rPr>
                <w:i/>
                <w:sz w:val="22"/>
                <w:szCs w:val="22"/>
              </w:rPr>
              <w:t>Applies to higher education institutions without university status, and colleges</w:t>
            </w:r>
          </w:p>
        </w:tc>
        <w:tc>
          <w:tcPr>
            <w:tcW w:w="1323" w:type="dxa"/>
            <w:tcBorders>
              <w:left w:val="single" w:sz="4" w:space="0" w:color="auto"/>
            </w:tcBorders>
            <w:shd w:val="clear" w:color="auto" w:fill="auto"/>
          </w:tcPr>
          <w:p w14:paraId="4C83E36F" w14:textId="50A13C1D"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 xml:space="preserve">0 – 3 </w:t>
            </w:r>
          </w:p>
        </w:tc>
        <w:tc>
          <w:tcPr>
            <w:tcW w:w="1372" w:type="dxa"/>
            <w:vMerge w:val="restart"/>
            <w:shd w:val="clear" w:color="auto" w:fill="auto"/>
            <w:vAlign w:val="center"/>
          </w:tcPr>
          <w:p w14:paraId="7AB8F39C" w14:textId="76863A65" w:rsidR="00527EED" w:rsidRPr="001F4E62" w:rsidRDefault="00527EED" w:rsidP="00F523D5">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1</w:t>
            </w:r>
            <w:r>
              <w:rPr>
                <w:rFonts w:ascii="Times New Roman" w:hAnsi="Times New Roman"/>
              </w:rPr>
              <w:t> point must be scored</w:t>
            </w:r>
          </w:p>
        </w:tc>
      </w:tr>
      <w:tr w:rsidR="00527EED" w:rsidRPr="001F4E62" w14:paraId="07EDA8FC" w14:textId="77777777" w:rsidTr="00DA65BC">
        <w:trPr>
          <w:trHeight w:val="153"/>
        </w:trPr>
        <w:tc>
          <w:tcPr>
            <w:tcW w:w="667" w:type="dxa"/>
            <w:vMerge/>
            <w:tcBorders>
              <w:left w:val="single" w:sz="4" w:space="0" w:color="auto"/>
              <w:right w:val="single" w:sz="4" w:space="0" w:color="auto"/>
            </w:tcBorders>
            <w:shd w:val="clear" w:color="auto" w:fill="auto"/>
          </w:tcPr>
          <w:p w14:paraId="2CECBB68"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0DE4599" w14:textId="47396814" w:rsidR="00527EED" w:rsidRPr="00843224" w:rsidDel="00F07F81" w:rsidRDefault="00527EED" w:rsidP="00264A4B">
            <w:pPr>
              <w:pStyle w:val="Default"/>
              <w:jc w:val="both"/>
              <w:rPr>
                <w:sz w:val="22"/>
                <w:szCs w:val="22"/>
              </w:rPr>
            </w:pPr>
            <w:r>
              <w:rPr>
                <w:sz w:val="22"/>
                <w:szCs w:val="22"/>
              </w:rPr>
              <w:t>3.</w:t>
            </w:r>
            <w:r w:rsidR="005C49ED">
              <w:rPr>
                <w:sz w:val="22"/>
                <w:szCs w:val="22"/>
              </w:rPr>
              <w:t>3</w:t>
            </w:r>
            <w:r>
              <w:rPr>
                <w:sz w:val="22"/>
                <w:szCs w:val="22"/>
              </w:rPr>
              <w:t xml:space="preserve">.2.1.1. &lt; </w:t>
            </w:r>
            <w:r w:rsidR="00E53F3C">
              <w:rPr>
                <w:sz w:val="22"/>
                <w:szCs w:val="22"/>
              </w:rPr>
              <w:t>9</w:t>
            </w:r>
          </w:p>
        </w:tc>
        <w:tc>
          <w:tcPr>
            <w:tcW w:w="1323" w:type="dxa"/>
            <w:tcBorders>
              <w:left w:val="single" w:sz="4" w:space="0" w:color="auto"/>
            </w:tcBorders>
            <w:shd w:val="clear" w:color="auto" w:fill="auto"/>
          </w:tcPr>
          <w:p w14:paraId="3A20B6A1" w14:textId="5E2C1F5E"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140B133C" w14:textId="77777777" w:rsidR="00527EED" w:rsidRPr="001F4E62" w:rsidRDefault="00527EED" w:rsidP="00135723">
            <w:pPr>
              <w:spacing w:after="0" w:line="240" w:lineRule="auto"/>
              <w:rPr>
                <w:rFonts w:ascii="Times New Roman" w:hAnsi="Times New Roman"/>
              </w:rPr>
            </w:pPr>
          </w:p>
        </w:tc>
      </w:tr>
      <w:tr w:rsidR="00527EED" w:rsidRPr="001F4E62" w14:paraId="025AE2C4" w14:textId="77777777" w:rsidTr="00DA65BC">
        <w:trPr>
          <w:trHeight w:val="153"/>
        </w:trPr>
        <w:tc>
          <w:tcPr>
            <w:tcW w:w="667" w:type="dxa"/>
            <w:vMerge/>
            <w:tcBorders>
              <w:left w:val="single" w:sz="4" w:space="0" w:color="auto"/>
              <w:right w:val="single" w:sz="4" w:space="0" w:color="auto"/>
            </w:tcBorders>
            <w:shd w:val="clear" w:color="auto" w:fill="auto"/>
          </w:tcPr>
          <w:p w14:paraId="7AC48C30"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142FF40" w14:textId="2E035014" w:rsidR="00527EED" w:rsidRPr="00843224" w:rsidRDefault="00527EED" w:rsidP="00264A4B">
            <w:pPr>
              <w:pStyle w:val="Default"/>
              <w:jc w:val="both"/>
              <w:rPr>
                <w:sz w:val="22"/>
                <w:szCs w:val="22"/>
              </w:rPr>
            </w:pPr>
            <w:r>
              <w:rPr>
                <w:sz w:val="22"/>
                <w:szCs w:val="22"/>
              </w:rPr>
              <w:t>3.</w:t>
            </w:r>
            <w:r w:rsidR="005C49ED">
              <w:rPr>
                <w:sz w:val="22"/>
                <w:szCs w:val="22"/>
              </w:rPr>
              <w:t>3</w:t>
            </w:r>
            <w:r>
              <w:rPr>
                <w:sz w:val="22"/>
                <w:szCs w:val="22"/>
              </w:rPr>
              <w:t xml:space="preserve">.2.1.2. </w:t>
            </w:r>
            <w:r w:rsidR="00E53F3C">
              <w:rPr>
                <w:sz w:val="22"/>
                <w:szCs w:val="22"/>
              </w:rPr>
              <w:t>9</w:t>
            </w:r>
            <w:r>
              <w:rPr>
                <w:sz w:val="22"/>
                <w:szCs w:val="22"/>
              </w:rPr>
              <w:t>–19</w:t>
            </w:r>
          </w:p>
        </w:tc>
        <w:tc>
          <w:tcPr>
            <w:tcW w:w="1323" w:type="dxa"/>
            <w:tcBorders>
              <w:left w:val="single" w:sz="4" w:space="0" w:color="auto"/>
            </w:tcBorders>
            <w:shd w:val="clear" w:color="auto" w:fill="auto"/>
          </w:tcPr>
          <w:p w14:paraId="62473727" w14:textId="1A21ECE2" w:rsidR="00527EED" w:rsidRDefault="00527EED" w:rsidP="00135723">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611BCB80" w14:textId="77777777" w:rsidR="00527EED" w:rsidRPr="001F4E62" w:rsidRDefault="00527EED" w:rsidP="00135723">
            <w:pPr>
              <w:spacing w:after="0" w:line="240" w:lineRule="auto"/>
              <w:rPr>
                <w:rFonts w:ascii="Times New Roman" w:hAnsi="Times New Roman"/>
              </w:rPr>
            </w:pPr>
          </w:p>
        </w:tc>
      </w:tr>
      <w:tr w:rsidR="00527EED" w:rsidRPr="001F4E62" w14:paraId="1EB8905E" w14:textId="77777777" w:rsidTr="00DA65BC">
        <w:trPr>
          <w:trHeight w:val="153"/>
        </w:trPr>
        <w:tc>
          <w:tcPr>
            <w:tcW w:w="667" w:type="dxa"/>
            <w:vMerge/>
            <w:tcBorders>
              <w:left w:val="single" w:sz="4" w:space="0" w:color="auto"/>
              <w:right w:val="single" w:sz="4" w:space="0" w:color="auto"/>
            </w:tcBorders>
            <w:shd w:val="clear" w:color="auto" w:fill="auto"/>
          </w:tcPr>
          <w:p w14:paraId="4370370B"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2FC8BFE" w14:textId="5023E655" w:rsidR="00527EED" w:rsidRPr="00843224" w:rsidRDefault="00527EED" w:rsidP="00264A4B">
            <w:pPr>
              <w:pStyle w:val="Default"/>
              <w:jc w:val="both"/>
              <w:rPr>
                <w:sz w:val="22"/>
                <w:szCs w:val="22"/>
              </w:rPr>
            </w:pPr>
            <w:r>
              <w:rPr>
                <w:sz w:val="22"/>
                <w:szCs w:val="22"/>
              </w:rPr>
              <w:t>3.</w:t>
            </w:r>
            <w:r w:rsidR="005C49ED">
              <w:rPr>
                <w:sz w:val="22"/>
                <w:szCs w:val="22"/>
              </w:rPr>
              <w:t>3</w:t>
            </w:r>
            <w:r>
              <w:rPr>
                <w:sz w:val="22"/>
                <w:szCs w:val="22"/>
              </w:rPr>
              <w:t>.2.1.3. 20–34</w:t>
            </w:r>
          </w:p>
        </w:tc>
        <w:tc>
          <w:tcPr>
            <w:tcW w:w="1323" w:type="dxa"/>
            <w:tcBorders>
              <w:left w:val="single" w:sz="4" w:space="0" w:color="auto"/>
            </w:tcBorders>
            <w:shd w:val="clear" w:color="auto" w:fill="auto"/>
          </w:tcPr>
          <w:p w14:paraId="6D9377CC" w14:textId="0B26B946"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4D67B5DC" w14:textId="77777777" w:rsidR="00527EED" w:rsidRPr="001F4E62" w:rsidRDefault="00527EED" w:rsidP="00135723">
            <w:pPr>
              <w:spacing w:after="0" w:line="240" w:lineRule="auto"/>
              <w:rPr>
                <w:rFonts w:ascii="Times New Roman" w:hAnsi="Times New Roman"/>
              </w:rPr>
            </w:pPr>
          </w:p>
        </w:tc>
      </w:tr>
      <w:tr w:rsidR="00527EED" w:rsidRPr="001F4E62" w14:paraId="205F2BCE" w14:textId="77777777" w:rsidTr="00264A4B">
        <w:trPr>
          <w:trHeight w:val="291"/>
        </w:trPr>
        <w:tc>
          <w:tcPr>
            <w:tcW w:w="667" w:type="dxa"/>
            <w:vMerge/>
            <w:tcBorders>
              <w:left w:val="single" w:sz="4" w:space="0" w:color="auto"/>
              <w:right w:val="single" w:sz="4" w:space="0" w:color="auto"/>
            </w:tcBorders>
            <w:shd w:val="clear" w:color="auto" w:fill="auto"/>
          </w:tcPr>
          <w:p w14:paraId="64194FAE"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A12C07F" w14:textId="0C4835A8" w:rsidR="00527EED" w:rsidRPr="00843224" w:rsidDel="00F07F81" w:rsidRDefault="00527EED" w:rsidP="00264A4B">
            <w:pPr>
              <w:pStyle w:val="Default"/>
              <w:jc w:val="both"/>
              <w:rPr>
                <w:sz w:val="22"/>
                <w:szCs w:val="22"/>
              </w:rPr>
            </w:pPr>
            <w:r>
              <w:rPr>
                <w:sz w:val="22"/>
                <w:szCs w:val="22"/>
              </w:rPr>
              <w:t>3.</w:t>
            </w:r>
            <w:r w:rsidR="005C49ED">
              <w:rPr>
                <w:sz w:val="22"/>
                <w:szCs w:val="22"/>
              </w:rPr>
              <w:t>3</w:t>
            </w:r>
            <w:r>
              <w:rPr>
                <w:sz w:val="22"/>
                <w:szCs w:val="22"/>
              </w:rPr>
              <w:t>.2.1.4. ≥35</w:t>
            </w:r>
          </w:p>
        </w:tc>
        <w:tc>
          <w:tcPr>
            <w:tcW w:w="1323" w:type="dxa"/>
            <w:tcBorders>
              <w:left w:val="single" w:sz="4" w:space="0" w:color="auto"/>
            </w:tcBorders>
            <w:shd w:val="clear" w:color="auto" w:fill="auto"/>
          </w:tcPr>
          <w:p w14:paraId="7C6F8C65" w14:textId="434AE05C"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E69EABD" w14:textId="77777777" w:rsidR="00527EED" w:rsidRPr="001F4E62" w:rsidRDefault="00527EED" w:rsidP="00135723">
            <w:pPr>
              <w:spacing w:after="0" w:line="240" w:lineRule="auto"/>
              <w:rPr>
                <w:rFonts w:ascii="Times New Roman" w:hAnsi="Times New Roman"/>
              </w:rPr>
            </w:pPr>
          </w:p>
        </w:tc>
      </w:tr>
      <w:tr w:rsidR="00527EED" w:rsidRPr="001F4E62" w14:paraId="5286ECE3" w14:textId="77777777" w:rsidTr="00DA65BC">
        <w:trPr>
          <w:trHeight w:val="153"/>
        </w:trPr>
        <w:tc>
          <w:tcPr>
            <w:tcW w:w="667" w:type="dxa"/>
            <w:vMerge/>
            <w:tcBorders>
              <w:left w:val="single" w:sz="4" w:space="0" w:color="auto"/>
              <w:right w:val="single" w:sz="4" w:space="0" w:color="auto"/>
            </w:tcBorders>
            <w:shd w:val="clear" w:color="auto" w:fill="auto"/>
          </w:tcPr>
          <w:p w14:paraId="0EFC490F"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89E994B" w14:textId="5F546DB1" w:rsidR="00527EED" w:rsidRPr="00843224" w:rsidRDefault="00527EED" w:rsidP="00FB276E">
            <w:pPr>
              <w:pStyle w:val="Default"/>
              <w:jc w:val="both"/>
              <w:rPr>
                <w:sz w:val="22"/>
                <w:szCs w:val="22"/>
              </w:rPr>
            </w:pPr>
            <w:r>
              <w:rPr>
                <w:b/>
                <w:sz w:val="22"/>
                <w:szCs w:val="22"/>
              </w:rPr>
              <w:t>3.4.2.2.</w:t>
            </w:r>
            <w:r>
              <w:rPr>
                <w:sz w:val="22"/>
                <w:szCs w:val="22"/>
              </w:rPr>
              <w:t xml:space="preserve"> Number of </w:t>
            </w:r>
            <w:r w:rsidR="004A34F5">
              <w:rPr>
                <w:sz w:val="22"/>
                <w:szCs w:val="22"/>
              </w:rPr>
              <w:t>merchant</w:t>
            </w:r>
            <w:r w:rsidR="00AF7944">
              <w:rPr>
                <w:sz w:val="22"/>
                <w:szCs w:val="22"/>
              </w:rPr>
              <w:t>s</w:t>
            </w:r>
            <w:r w:rsidR="00AF7944" w:rsidDel="00AF7944">
              <w:rPr>
                <w:sz w:val="22"/>
                <w:szCs w:val="22"/>
              </w:rPr>
              <w:t xml:space="preserve"> </w:t>
            </w:r>
            <w:r>
              <w:rPr>
                <w:sz w:val="22"/>
                <w:szCs w:val="22"/>
              </w:rPr>
              <w:t>to be cooperated with in the implementation of the Student Innovation Programme:</w:t>
            </w:r>
          </w:p>
          <w:p w14:paraId="7F8B6CC2" w14:textId="576BC8B5" w:rsidR="00527EED" w:rsidRPr="00843224" w:rsidDel="00F07F81" w:rsidRDefault="00527EED" w:rsidP="00FB276E">
            <w:pPr>
              <w:pStyle w:val="Default"/>
              <w:jc w:val="both"/>
              <w:rPr>
                <w:sz w:val="22"/>
                <w:szCs w:val="22"/>
              </w:rPr>
            </w:pPr>
            <w:r>
              <w:rPr>
                <w:i/>
                <w:sz w:val="22"/>
                <w:szCs w:val="22"/>
              </w:rPr>
              <w:t>Applies to universities</w:t>
            </w:r>
          </w:p>
        </w:tc>
        <w:tc>
          <w:tcPr>
            <w:tcW w:w="1323" w:type="dxa"/>
            <w:tcBorders>
              <w:left w:val="single" w:sz="4" w:space="0" w:color="auto"/>
            </w:tcBorders>
            <w:shd w:val="clear" w:color="auto" w:fill="auto"/>
          </w:tcPr>
          <w:p w14:paraId="22D8440B" w14:textId="66A823A3" w:rsidR="00527EED" w:rsidDel="00CA6B95" w:rsidRDefault="00527EED" w:rsidP="00FB276E">
            <w:pPr>
              <w:spacing w:after="0" w:line="240" w:lineRule="auto"/>
              <w:jc w:val="center"/>
              <w:rPr>
                <w:rFonts w:ascii="Times New Roman" w:hAnsi="Times New Roman"/>
                <w:bCs/>
                <w:iCs/>
              </w:rPr>
            </w:pPr>
          </w:p>
        </w:tc>
        <w:tc>
          <w:tcPr>
            <w:tcW w:w="1372" w:type="dxa"/>
            <w:vMerge/>
            <w:shd w:val="clear" w:color="auto" w:fill="auto"/>
            <w:vAlign w:val="center"/>
          </w:tcPr>
          <w:p w14:paraId="5DB70D52" w14:textId="77777777" w:rsidR="00527EED" w:rsidRPr="001F4E62" w:rsidRDefault="00527EED" w:rsidP="00FB276E">
            <w:pPr>
              <w:spacing w:after="0" w:line="240" w:lineRule="auto"/>
              <w:rPr>
                <w:rFonts w:ascii="Times New Roman" w:hAnsi="Times New Roman"/>
              </w:rPr>
            </w:pPr>
          </w:p>
        </w:tc>
      </w:tr>
      <w:tr w:rsidR="00527EED" w:rsidRPr="001F4E62" w14:paraId="13B20D85" w14:textId="77777777" w:rsidTr="00DA65BC">
        <w:trPr>
          <w:trHeight w:val="153"/>
        </w:trPr>
        <w:tc>
          <w:tcPr>
            <w:tcW w:w="667" w:type="dxa"/>
            <w:vMerge/>
            <w:tcBorders>
              <w:left w:val="single" w:sz="4" w:space="0" w:color="auto"/>
              <w:right w:val="single" w:sz="4" w:space="0" w:color="auto"/>
            </w:tcBorders>
            <w:shd w:val="clear" w:color="auto" w:fill="auto"/>
          </w:tcPr>
          <w:p w14:paraId="1A4448F8"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8B001E6" w14:textId="493F1B4A" w:rsidR="00527EED" w:rsidRPr="00843224" w:rsidRDefault="00527EED" w:rsidP="00264A4B">
            <w:pPr>
              <w:pStyle w:val="Default"/>
              <w:jc w:val="both"/>
              <w:rPr>
                <w:i/>
                <w:sz w:val="22"/>
                <w:szCs w:val="22"/>
              </w:rPr>
            </w:pPr>
            <w:r>
              <w:rPr>
                <w:sz w:val="22"/>
                <w:szCs w:val="22"/>
              </w:rPr>
              <w:t>3.</w:t>
            </w:r>
            <w:r w:rsidR="005C49ED">
              <w:rPr>
                <w:sz w:val="22"/>
                <w:szCs w:val="22"/>
              </w:rPr>
              <w:t>3</w:t>
            </w:r>
            <w:r>
              <w:rPr>
                <w:sz w:val="22"/>
                <w:szCs w:val="22"/>
              </w:rPr>
              <w:t xml:space="preserve">.2.2.1. &lt; 20 </w:t>
            </w:r>
          </w:p>
        </w:tc>
        <w:tc>
          <w:tcPr>
            <w:tcW w:w="1323" w:type="dxa"/>
            <w:tcBorders>
              <w:left w:val="single" w:sz="4" w:space="0" w:color="auto"/>
            </w:tcBorders>
            <w:shd w:val="clear" w:color="auto" w:fill="auto"/>
          </w:tcPr>
          <w:p w14:paraId="2345AA0D" w14:textId="56E6EA61" w:rsidR="00527EED"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29971DD" w14:textId="77777777" w:rsidR="00527EED" w:rsidRPr="001F4E62" w:rsidRDefault="00527EED" w:rsidP="00FB276E">
            <w:pPr>
              <w:spacing w:after="0" w:line="240" w:lineRule="auto"/>
              <w:rPr>
                <w:rFonts w:ascii="Times New Roman" w:hAnsi="Times New Roman"/>
              </w:rPr>
            </w:pPr>
          </w:p>
        </w:tc>
      </w:tr>
      <w:tr w:rsidR="00527EED" w:rsidRPr="001F4E62" w14:paraId="66A9B1B4" w14:textId="77777777" w:rsidTr="00DA65BC">
        <w:trPr>
          <w:trHeight w:val="153"/>
        </w:trPr>
        <w:tc>
          <w:tcPr>
            <w:tcW w:w="667" w:type="dxa"/>
            <w:vMerge/>
            <w:tcBorders>
              <w:left w:val="single" w:sz="4" w:space="0" w:color="auto"/>
              <w:right w:val="single" w:sz="4" w:space="0" w:color="auto"/>
            </w:tcBorders>
            <w:shd w:val="clear" w:color="auto" w:fill="auto"/>
          </w:tcPr>
          <w:p w14:paraId="47A366F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2B10982" w14:textId="1506B4A3" w:rsidR="00527EED" w:rsidRPr="00843224" w:rsidRDefault="00527EED" w:rsidP="00264A4B">
            <w:pPr>
              <w:pStyle w:val="Default"/>
              <w:jc w:val="both"/>
              <w:rPr>
                <w:sz w:val="22"/>
                <w:szCs w:val="22"/>
              </w:rPr>
            </w:pPr>
            <w:r>
              <w:rPr>
                <w:sz w:val="22"/>
                <w:szCs w:val="22"/>
              </w:rPr>
              <w:t>3.</w:t>
            </w:r>
            <w:r w:rsidR="005C49ED">
              <w:rPr>
                <w:sz w:val="22"/>
                <w:szCs w:val="22"/>
              </w:rPr>
              <w:t>3</w:t>
            </w:r>
            <w:r>
              <w:rPr>
                <w:sz w:val="22"/>
                <w:szCs w:val="22"/>
              </w:rPr>
              <w:t>.2.2.2. 20–34</w:t>
            </w:r>
          </w:p>
        </w:tc>
        <w:tc>
          <w:tcPr>
            <w:tcW w:w="1323" w:type="dxa"/>
            <w:tcBorders>
              <w:left w:val="single" w:sz="4" w:space="0" w:color="auto"/>
            </w:tcBorders>
            <w:shd w:val="clear" w:color="auto" w:fill="auto"/>
          </w:tcPr>
          <w:p w14:paraId="3CC6B7E3" w14:textId="3844B8F7" w:rsidR="00527EED"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2E895C61" w14:textId="77777777" w:rsidR="00527EED" w:rsidRPr="001F4E62" w:rsidRDefault="00527EED" w:rsidP="00FB276E">
            <w:pPr>
              <w:spacing w:after="0" w:line="240" w:lineRule="auto"/>
              <w:rPr>
                <w:rFonts w:ascii="Times New Roman" w:hAnsi="Times New Roman"/>
              </w:rPr>
            </w:pPr>
          </w:p>
        </w:tc>
      </w:tr>
      <w:tr w:rsidR="00527EED" w:rsidRPr="001F4E62" w14:paraId="6EF0F94A" w14:textId="77777777" w:rsidTr="00DA65BC">
        <w:trPr>
          <w:trHeight w:val="153"/>
        </w:trPr>
        <w:tc>
          <w:tcPr>
            <w:tcW w:w="667" w:type="dxa"/>
            <w:vMerge/>
            <w:tcBorders>
              <w:left w:val="single" w:sz="4" w:space="0" w:color="auto"/>
              <w:right w:val="single" w:sz="4" w:space="0" w:color="auto"/>
            </w:tcBorders>
            <w:shd w:val="clear" w:color="auto" w:fill="auto"/>
          </w:tcPr>
          <w:p w14:paraId="3A9864A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35A89EE" w14:textId="3D4C8105" w:rsidR="00527EED" w:rsidRPr="00843224" w:rsidRDefault="00527EED" w:rsidP="00264A4B">
            <w:pPr>
              <w:pStyle w:val="Default"/>
              <w:jc w:val="both"/>
              <w:rPr>
                <w:sz w:val="22"/>
                <w:szCs w:val="22"/>
              </w:rPr>
            </w:pPr>
            <w:r>
              <w:rPr>
                <w:sz w:val="22"/>
                <w:szCs w:val="22"/>
              </w:rPr>
              <w:t>3.</w:t>
            </w:r>
            <w:r w:rsidR="005C49ED">
              <w:rPr>
                <w:sz w:val="22"/>
                <w:szCs w:val="22"/>
              </w:rPr>
              <w:t>3</w:t>
            </w:r>
            <w:r>
              <w:rPr>
                <w:sz w:val="22"/>
                <w:szCs w:val="22"/>
              </w:rPr>
              <w:t>.2.2.3. 35–49</w:t>
            </w:r>
          </w:p>
        </w:tc>
        <w:tc>
          <w:tcPr>
            <w:tcW w:w="1323" w:type="dxa"/>
            <w:tcBorders>
              <w:left w:val="single" w:sz="4" w:space="0" w:color="auto"/>
            </w:tcBorders>
            <w:shd w:val="clear" w:color="auto" w:fill="auto"/>
          </w:tcPr>
          <w:p w14:paraId="436A1D78" w14:textId="26B9DA35" w:rsidR="00527EED"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58F94C4D" w14:textId="77777777" w:rsidR="00527EED" w:rsidRPr="001F4E62" w:rsidRDefault="00527EED" w:rsidP="00FB276E">
            <w:pPr>
              <w:spacing w:after="0" w:line="240" w:lineRule="auto"/>
              <w:rPr>
                <w:rFonts w:ascii="Times New Roman" w:hAnsi="Times New Roman"/>
              </w:rPr>
            </w:pPr>
          </w:p>
        </w:tc>
      </w:tr>
      <w:tr w:rsidR="00527EED" w:rsidRPr="001F4E62" w14:paraId="35B78852" w14:textId="77777777" w:rsidTr="00DA65BC">
        <w:trPr>
          <w:trHeight w:val="153"/>
        </w:trPr>
        <w:tc>
          <w:tcPr>
            <w:tcW w:w="667" w:type="dxa"/>
            <w:vMerge/>
            <w:tcBorders>
              <w:left w:val="single" w:sz="4" w:space="0" w:color="auto"/>
              <w:right w:val="single" w:sz="4" w:space="0" w:color="auto"/>
            </w:tcBorders>
            <w:shd w:val="clear" w:color="auto" w:fill="auto"/>
          </w:tcPr>
          <w:p w14:paraId="77BF6A9C"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569ECB2" w14:textId="3AFE724F" w:rsidR="00527EED" w:rsidRPr="00843224" w:rsidRDefault="00527EED" w:rsidP="00264A4B">
            <w:pPr>
              <w:pStyle w:val="Default"/>
              <w:jc w:val="both"/>
              <w:rPr>
                <w:sz w:val="22"/>
                <w:szCs w:val="22"/>
              </w:rPr>
            </w:pPr>
            <w:r>
              <w:rPr>
                <w:sz w:val="22"/>
                <w:szCs w:val="22"/>
              </w:rPr>
              <w:t>3.</w:t>
            </w:r>
            <w:r w:rsidR="005C49ED">
              <w:rPr>
                <w:sz w:val="22"/>
                <w:szCs w:val="22"/>
              </w:rPr>
              <w:t>3</w:t>
            </w:r>
            <w:r>
              <w:rPr>
                <w:sz w:val="22"/>
                <w:szCs w:val="22"/>
              </w:rPr>
              <w:t>.2.2.4. ≥50</w:t>
            </w:r>
          </w:p>
        </w:tc>
        <w:tc>
          <w:tcPr>
            <w:tcW w:w="1323" w:type="dxa"/>
            <w:tcBorders>
              <w:left w:val="single" w:sz="4" w:space="0" w:color="auto"/>
            </w:tcBorders>
            <w:shd w:val="clear" w:color="auto" w:fill="auto"/>
          </w:tcPr>
          <w:p w14:paraId="4BAA0C41" w14:textId="1D85C53C" w:rsidR="00527EED"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5A4FE2B" w14:textId="77777777" w:rsidR="00527EED" w:rsidRPr="001F4E62" w:rsidRDefault="00527EED" w:rsidP="00FB276E">
            <w:pPr>
              <w:spacing w:after="0" w:line="240" w:lineRule="auto"/>
              <w:rPr>
                <w:rFonts w:ascii="Times New Roman" w:hAnsi="Times New Roman"/>
              </w:rPr>
            </w:pPr>
          </w:p>
        </w:tc>
      </w:tr>
      <w:tr w:rsidR="00527EED" w:rsidRPr="001F4E62" w14:paraId="698C721E" w14:textId="77777777" w:rsidTr="00DA65BC">
        <w:trPr>
          <w:trHeight w:val="153"/>
        </w:trPr>
        <w:tc>
          <w:tcPr>
            <w:tcW w:w="667" w:type="dxa"/>
            <w:vMerge/>
            <w:tcBorders>
              <w:left w:val="single" w:sz="4" w:space="0" w:color="auto"/>
              <w:right w:val="single" w:sz="4" w:space="0" w:color="auto"/>
            </w:tcBorders>
            <w:shd w:val="clear" w:color="auto" w:fill="auto"/>
          </w:tcPr>
          <w:p w14:paraId="1D6B793A"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F16799E" w14:textId="4E742434" w:rsidR="00527EED" w:rsidRPr="00843224" w:rsidRDefault="00527EED" w:rsidP="00FB276E">
            <w:pPr>
              <w:pStyle w:val="Default"/>
              <w:jc w:val="both"/>
              <w:rPr>
                <w:sz w:val="22"/>
                <w:szCs w:val="22"/>
              </w:rPr>
            </w:pPr>
            <w:r>
              <w:rPr>
                <w:b/>
                <w:sz w:val="22"/>
                <w:szCs w:val="22"/>
              </w:rPr>
              <w:t>3.</w:t>
            </w:r>
            <w:r w:rsidR="005C49ED">
              <w:rPr>
                <w:b/>
                <w:sz w:val="22"/>
                <w:szCs w:val="22"/>
              </w:rPr>
              <w:t>3</w:t>
            </w:r>
            <w:r>
              <w:rPr>
                <w:b/>
                <w:sz w:val="22"/>
                <w:szCs w:val="22"/>
              </w:rPr>
              <w:t>.3.</w:t>
            </w:r>
            <w:r>
              <w:rPr>
                <w:sz w:val="22"/>
                <w:szCs w:val="22"/>
              </w:rPr>
              <w:t xml:space="preserve"> The project envisages attraction of private co-funding (excluding own revenues of the higher education institution</w:t>
            </w:r>
            <w:r w:rsidRPr="00843224">
              <w:rPr>
                <w:rStyle w:val="FootnoteReference"/>
                <w:sz w:val="22"/>
                <w:szCs w:val="22"/>
              </w:rPr>
              <w:footnoteReference w:id="5"/>
            </w:r>
            <w:r>
              <w:rPr>
                <w:sz w:val="22"/>
                <w:szCs w:val="22"/>
              </w:rPr>
              <w:t>, which are channelled to project co-funding):</w:t>
            </w:r>
          </w:p>
        </w:tc>
        <w:tc>
          <w:tcPr>
            <w:tcW w:w="1323" w:type="dxa"/>
            <w:tcBorders>
              <w:left w:val="single" w:sz="4" w:space="0" w:color="auto"/>
            </w:tcBorders>
            <w:shd w:val="clear" w:color="auto" w:fill="auto"/>
          </w:tcPr>
          <w:p w14:paraId="5C446A2E" w14:textId="7647BC31" w:rsidR="00527EED" w:rsidRDefault="00527EED" w:rsidP="00FB276E">
            <w:pPr>
              <w:spacing w:after="0" w:line="240" w:lineRule="auto"/>
              <w:jc w:val="center"/>
              <w:rPr>
                <w:rFonts w:ascii="Times New Roman" w:hAnsi="Times New Roman"/>
                <w:bCs/>
                <w:iCs/>
              </w:rPr>
            </w:pPr>
            <w:r>
              <w:rPr>
                <w:rFonts w:ascii="Times New Roman" w:hAnsi="Times New Roman"/>
                <w:bCs/>
                <w:iCs/>
              </w:rPr>
              <w:t xml:space="preserve">0–4 </w:t>
            </w:r>
          </w:p>
        </w:tc>
        <w:tc>
          <w:tcPr>
            <w:tcW w:w="1372" w:type="dxa"/>
            <w:vMerge w:val="restart"/>
            <w:shd w:val="clear" w:color="auto" w:fill="auto"/>
            <w:vAlign w:val="center"/>
          </w:tcPr>
          <w:p w14:paraId="47AA4100" w14:textId="020C7D99" w:rsidR="00527EED" w:rsidRPr="001F4E62" w:rsidRDefault="00527EED" w:rsidP="00BA1213">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1</w:t>
            </w:r>
            <w:r>
              <w:rPr>
                <w:rFonts w:ascii="Times New Roman" w:hAnsi="Times New Roman"/>
              </w:rPr>
              <w:t> point must be scored</w:t>
            </w:r>
          </w:p>
        </w:tc>
      </w:tr>
      <w:tr w:rsidR="00527EED" w:rsidRPr="001F4E62" w14:paraId="15D9299F" w14:textId="77777777" w:rsidTr="00DA65BC">
        <w:trPr>
          <w:trHeight w:val="153"/>
        </w:trPr>
        <w:tc>
          <w:tcPr>
            <w:tcW w:w="667" w:type="dxa"/>
            <w:vMerge/>
            <w:tcBorders>
              <w:left w:val="single" w:sz="4" w:space="0" w:color="auto"/>
              <w:right w:val="single" w:sz="4" w:space="0" w:color="auto"/>
            </w:tcBorders>
            <w:shd w:val="clear" w:color="auto" w:fill="auto"/>
          </w:tcPr>
          <w:p w14:paraId="37614D83"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AE76B84" w14:textId="145FFA75" w:rsidR="00527EED" w:rsidRPr="007B0496" w:rsidDel="00F07F81" w:rsidRDefault="00527EED" w:rsidP="00FB276E">
            <w:pPr>
              <w:pStyle w:val="Default"/>
              <w:jc w:val="both"/>
              <w:rPr>
                <w:sz w:val="22"/>
                <w:szCs w:val="22"/>
              </w:rPr>
            </w:pPr>
            <w:r>
              <w:rPr>
                <w:sz w:val="22"/>
                <w:szCs w:val="22"/>
              </w:rPr>
              <w:t>3.</w:t>
            </w:r>
            <w:r w:rsidR="005C49ED">
              <w:rPr>
                <w:sz w:val="22"/>
                <w:szCs w:val="22"/>
              </w:rPr>
              <w:t>3</w:t>
            </w:r>
            <w:r>
              <w:rPr>
                <w:sz w:val="22"/>
                <w:szCs w:val="22"/>
              </w:rPr>
              <w:t>.3.1. &lt; EUR </w:t>
            </w:r>
            <w:r w:rsidR="00E53F3C">
              <w:rPr>
                <w:sz w:val="22"/>
                <w:szCs w:val="22"/>
              </w:rPr>
              <w:t>5</w:t>
            </w:r>
            <w:r>
              <w:rPr>
                <w:sz w:val="22"/>
                <w:szCs w:val="22"/>
              </w:rPr>
              <w:t>0</w:t>
            </w:r>
            <w:r w:rsidR="00E53F3C">
              <w:rPr>
                <w:sz w:val="22"/>
                <w:szCs w:val="22"/>
              </w:rPr>
              <w:t xml:space="preserve"> </w:t>
            </w:r>
            <w:r>
              <w:rPr>
                <w:sz w:val="22"/>
                <w:szCs w:val="22"/>
              </w:rPr>
              <w:t>000;</w:t>
            </w:r>
          </w:p>
        </w:tc>
        <w:tc>
          <w:tcPr>
            <w:tcW w:w="1323" w:type="dxa"/>
            <w:tcBorders>
              <w:left w:val="single" w:sz="4" w:space="0" w:color="auto"/>
            </w:tcBorders>
            <w:shd w:val="clear" w:color="auto" w:fill="auto"/>
          </w:tcPr>
          <w:p w14:paraId="0B146107" w14:textId="402DBE5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27DAF441" w14:textId="64468FEE" w:rsidR="00527EED" w:rsidRPr="001F4E62" w:rsidRDefault="00527EED" w:rsidP="00A44D09">
            <w:pPr>
              <w:spacing w:after="0" w:line="240" w:lineRule="auto"/>
              <w:jc w:val="center"/>
              <w:rPr>
                <w:rFonts w:ascii="Times New Roman" w:hAnsi="Times New Roman"/>
              </w:rPr>
            </w:pPr>
          </w:p>
        </w:tc>
      </w:tr>
      <w:tr w:rsidR="00527EED" w:rsidRPr="001F4E62" w14:paraId="74286BE3" w14:textId="77777777" w:rsidTr="00DA65BC">
        <w:trPr>
          <w:trHeight w:val="153"/>
        </w:trPr>
        <w:tc>
          <w:tcPr>
            <w:tcW w:w="667" w:type="dxa"/>
            <w:vMerge/>
            <w:tcBorders>
              <w:left w:val="single" w:sz="4" w:space="0" w:color="auto"/>
              <w:right w:val="single" w:sz="4" w:space="0" w:color="auto"/>
            </w:tcBorders>
            <w:shd w:val="clear" w:color="auto" w:fill="auto"/>
          </w:tcPr>
          <w:p w14:paraId="3708F23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D40DB27" w14:textId="723DB135" w:rsidR="00527EED" w:rsidRPr="007B0496" w:rsidDel="00F07F81" w:rsidRDefault="00527EED" w:rsidP="00E53F3C">
            <w:pPr>
              <w:pStyle w:val="Default"/>
              <w:jc w:val="both"/>
              <w:rPr>
                <w:sz w:val="22"/>
                <w:szCs w:val="22"/>
              </w:rPr>
            </w:pPr>
            <w:r>
              <w:rPr>
                <w:sz w:val="22"/>
                <w:szCs w:val="22"/>
              </w:rPr>
              <w:t>3.</w:t>
            </w:r>
            <w:r w:rsidR="005C49ED">
              <w:rPr>
                <w:sz w:val="22"/>
                <w:szCs w:val="22"/>
              </w:rPr>
              <w:t>3</w:t>
            </w:r>
            <w:r>
              <w:rPr>
                <w:sz w:val="22"/>
                <w:szCs w:val="22"/>
              </w:rPr>
              <w:t>.3.2. EUR </w:t>
            </w:r>
            <w:r w:rsidR="00E53F3C">
              <w:rPr>
                <w:sz w:val="22"/>
                <w:szCs w:val="22"/>
              </w:rPr>
              <w:t>5</w:t>
            </w:r>
            <w:r>
              <w:rPr>
                <w:sz w:val="22"/>
                <w:szCs w:val="22"/>
              </w:rPr>
              <w:t>0</w:t>
            </w:r>
            <w:r w:rsidR="00E53F3C">
              <w:rPr>
                <w:sz w:val="22"/>
                <w:szCs w:val="22"/>
              </w:rPr>
              <w:t xml:space="preserve"> </w:t>
            </w:r>
            <w:r>
              <w:rPr>
                <w:sz w:val="22"/>
                <w:szCs w:val="22"/>
              </w:rPr>
              <w:t>000  – EUR </w:t>
            </w:r>
            <w:r w:rsidR="00E53F3C">
              <w:rPr>
                <w:sz w:val="22"/>
                <w:szCs w:val="22"/>
              </w:rPr>
              <w:t>99 999,99</w:t>
            </w:r>
            <w:r>
              <w:rPr>
                <w:sz w:val="22"/>
                <w:szCs w:val="22"/>
              </w:rPr>
              <w:t>;</w:t>
            </w:r>
          </w:p>
        </w:tc>
        <w:tc>
          <w:tcPr>
            <w:tcW w:w="1323" w:type="dxa"/>
            <w:tcBorders>
              <w:left w:val="single" w:sz="4" w:space="0" w:color="auto"/>
            </w:tcBorders>
            <w:shd w:val="clear" w:color="auto" w:fill="auto"/>
          </w:tcPr>
          <w:p w14:paraId="6C2469B1" w14:textId="01086F26"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4BF79553" w14:textId="77777777" w:rsidR="00527EED" w:rsidRPr="001F4E62" w:rsidRDefault="00527EED" w:rsidP="00FB276E">
            <w:pPr>
              <w:spacing w:after="0" w:line="240" w:lineRule="auto"/>
              <w:rPr>
                <w:rFonts w:ascii="Times New Roman" w:hAnsi="Times New Roman"/>
              </w:rPr>
            </w:pPr>
          </w:p>
        </w:tc>
      </w:tr>
      <w:tr w:rsidR="00527EED" w:rsidRPr="001F4E62" w14:paraId="7AE96C2D" w14:textId="77777777" w:rsidTr="00DA65BC">
        <w:trPr>
          <w:trHeight w:val="153"/>
        </w:trPr>
        <w:tc>
          <w:tcPr>
            <w:tcW w:w="667" w:type="dxa"/>
            <w:vMerge/>
            <w:tcBorders>
              <w:left w:val="single" w:sz="4" w:space="0" w:color="auto"/>
              <w:right w:val="single" w:sz="4" w:space="0" w:color="auto"/>
            </w:tcBorders>
            <w:shd w:val="clear" w:color="auto" w:fill="auto"/>
          </w:tcPr>
          <w:p w14:paraId="19A2338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7EA066DC" w14:textId="03BAFC5A" w:rsidR="00527EED" w:rsidRPr="007B0496" w:rsidDel="00F07F81" w:rsidRDefault="00527EED" w:rsidP="00417011">
            <w:pPr>
              <w:pStyle w:val="Default"/>
              <w:jc w:val="both"/>
              <w:rPr>
                <w:sz w:val="22"/>
                <w:szCs w:val="22"/>
              </w:rPr>
            </w:pPr>
            <w:r>
              <w:rPr>
                <w:sz w:val="22"/>
                <w:szCs w:val="22"/>
              </w:rPr>
              <w:t>3.</w:t>
            </w:r>
            <w:r w:rsidR="005C49ED">
              <w:rPr>
                <w:sz w:val="22"/>
                <w:szCs w:val="22"/>
              </w:rPr>
              <w:t>3</w:t>
            </w:r>
            <w:r>
              <w:rPr>
                <w:sz w:val="22"/>
                <w:szCs w:val="22"/>
              </w:rPr>
              <w:t>.3.3. EUR </w:t>
            </w:r>
            <w:r w:rsidR="00E53F3C">
              <w:rPr>
                <w:sz w:val="22"/>
                <w:szCs w:val="22"/>
              </w:rPr>
              <w:t>1</w:t>
            </w:r>
            <w:r>
              <w:rPr>
                <w:sz w:val="22"/>
                <w:szCs w:val="22"/>
              </w:rPr>
              <w:t>00</w:t>
            </w:r>
            <w:r w:rsidR="00E53F3C">
              <w:rPr>
                <w:sz w:val="22"/>
                <w:szCs w:val="22"/>
              </w:rPr>
              <w:t xml:space="preserve"> </w:t>
            </w:r>
            <w:r>
              <w:rPr>
                <w:sz w:val="22"/>
                <w:szCs w:val="22"/>
              </w:rPr>
              <w:t>000  – EUR </w:t>
            </w:r>
            <w:r w:rsidR="00E53F3C">
              <w:rPr>
                <w:sz w:val="22"/>
                <w:szCs w:val="22"/>
              </w:rPr>
              <w:t>199 999,99</w:t>
            </w:r>
            <w:r>
              <w:rPr>
                <w:sz w:val="22"/>
                <w:szCs w:val="22"/>
              </w:rPr>
              <w:t>;</w:t>
            </w:r>
          </w:p>
        </w:tc>
        <w:tc>
          <w:tcPr>
            <w:tcW w:w="1323" w:type="dxa"/>
            <w:tcBorders>
              <w:left w:val="single" w:sz="4" w:space="0" w:color="auto"/>
            </w:tcBorders>
            <w:shd w:val="clear" w:color="auto" w:fill="auto"/>
          </w:tcPr>
          <w:p w14:paraId="6A97006D" w14:textId="410A798D"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3DF85533" w14:textId="77777777" w:rsidR="00527EED" w:rsidRPr="001F4E62" w:rsidRDefault="00527EED" w:rsidP="00FB276E">
            <w:pPr>
              <w:spacing w:after="0" w:line="240" w:lineRule="auto"/>
              <w:rPr>
                <w:rFonts w:ascii="Times New Roman" w:hAnsi="Times New Roman"/>
              </w:rPr>
            </w:pPr>
          </w:p>
        </w:tc>
      </w:tr>
      <w:tr w:rsidR="00527EED" w:rsidRPr="001F4E62" w14:paraId="7BB3A1EB" w14:textId="77777777" w:rsidTr="00DA65BC">
        <w:trPr>
          <w:trHeight w:val="153"/>
        </w:trPr>
        <w:tc>
          <w:tcPr>
            <w:tcW w:w="667" w:type="dxa"/>
            <w:vMerge/>
            <w:tcBorders>
              <w:left w:val="single" w:sz="4" w:space="0" w:color="auto"/>
              <w:right w:val="single" w:sz="4" w:space="0" w:color="auto"/>
            </w:tcBorders>
            <w:shd w:val="clear" w:color="auto" w:fill="auto"/>
          </w:tcPr>
          <w:p w14:paraId="7E78797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ED7CE99" w14:textId="4D889E23" w:rsidR="00527EED" w:rsidRPr="007B0496" w:rsidDel="00F07F81" w:rsidRDefault="00527EED" w:rsidP="00417011">
            <w:pPr>
              <w:pStyle w:val="Default"/>
              <w:jc w:val="both"/>
              <w:rPr>
                <w:sz w:val="22"/>
                <w:szCs w:val="22"/>
              </w:rPr>
            </w:pPr>
            <w:r>
              <w:rPr>
                <w:sz w:val="22"/>
                <w:szCs w:val="22"/>
              </w:rPr>
              <w:t>3.</w:t>
            </w:r>
            <w:r w:rsidR="005C49ED">
              <w:rPr>
                <w:sz w:val="22"/>
                <w:szCs w:val="22"/>
              </w:rPr>
              <w:t>3</w:t>
            </w:r>
            <w:r>
              <w:rPr>
                <w:sz w:val="22"/>
                <w:szCs w:val="22"/>
              </w:rPr>
              <w:t>.3.4. EUR </w:t>
            </w:r>
            <w:r w:rsidR="00E53F3C">
              <w:rPr>
                <w:sz w:val="22"/>
                <w:szCs w:val="22"/>
              </w:rPr>
              <w:t>2</w:t>
            </w:r>
            <w:r>
              <w:rPr>
                <w:sz w:val="22"/>
                <w:szCs w:val="22"/>
              </w:rPr>
              <w:t>00</w:t>
            </w:r>
            <w:r w:rsidR="00E53F3C">
              <w:rPr>
                <w:sz w:val="22"/>
                <w:szCs w:val="22"/>
              </w:rPr>
              <w:t xml:space="preserve"> </w:t>
            </w:r>
            <w:r>
              <w:rPr>
                <w:sz w:val="22"/>
                <w:szCs w:val="22"/>
              </w:rPr>
              <w:t>000  – EUR </w:t>
            </w:r>
            <w:r w:rsidR="00E53F3C">
              <w:rPr>
                <w:sz w:val="22"/>
                <w:szCs w:val="22"/>
              </w:rPr>
              <w:t>299 999,99</w:t>
            </w:r>
            <w:r>
              <w:rPr>
                <w:sz w:val="22"/>
                <w:szCs w:val="22"/>
              </w:rPr>
              <w:t>;</w:t>
            </w:r>
          </w:p>
        </w:tc>
        <w:tc>
          <w:tcPr>
            <w:tcW w:w="1323" w:type="dxa"/>
            <w:tcBorders>
              <w:left w:val="single" w:sz="4" w:space="0" w:color="auto"/>
            </w:tcBorders>
            <w:shd w:val="clear" w:color="auto" w:fill="auto"/>
          </w:tcPr>
          <w:p w14:paraId="681DA8CF" w14:textId="3E6CDEF9"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4E1F653" w14:textId="77777777" w:rsidR="00527EED" w:rsidRPr="001F4E62" w:rsidRDefault="00527EED" w:rsidP="00FB276E">
            <w:pPr>
              <w:spacing w:after="0" w:line="240" w:lineRule="auto"/>
              <w:rPr>
                <w:rFonts w:ascii="Times New Roman" w:hAnsi="Times New Roman"/>
              </w:rPr>
            </w:pPr>
          </w:p>
        </w:tc>
      </w:tr>
      <w:tr w:rsidR="00527EED" w:rsidRPr="001F4E62" w14:paraId="0EE23A61" w14:textId="77777777" w:rsidTr="00DA65BC">
        <w:trPr>
          <w:trHeight w:val="153"/>
        </w:trPr>
        <w:tc>
          <w:tcPr>
            <w:tcW w:w="667" w:type="dxa"/>
            <w:vMerge/>
            <w:tcBorders>
              <w:left w:val="single" w:sz="4" w:space="0" w:color="auto"/>
              <w:right w:val="single" w:sz="4" w:space="0" w:color="auto"/>
            </w:tcBorders>
            <w:shd w:val="clear" w:color="auto" w:fill="auto"/>
          </w:tcPr>
          <w:p w14:paraId="1661E1E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2454E7" w14:textId="64C2F062" w:rsidR="00527EED" w:rsidRPr="007B0496" w:rsidDel="00F07F81" w:rsidRDefault="00527EED" w:rsidP="00FB276E">
            <w:pPr>
              <w:pStyle w:val="Default"/>
              <w:jc w:val="both"/>
              <w:rPr>
                <w:sz w:val="22"/>
                <w:szCs w:val="22"/>
              </w:rPr>
            </w:pPr>
            <w:r>
              <w:rPr>
                <w:sz w:val="22"/>
                <w:szCs w:val="22"/>
              </w:rPr>
              <w:t>3.</w:t>
            </w:r>
            <w:r w:rsidR="005C49ED">
              <w:rPr>
                <w:sz w:val="22"/>
                <w:szCs w:val="22"/>
              </w:rPr>
              <w:t>3</w:t>
            </w:r>
            <w:r>
              <w:rPr>
                <w:sz w:val="22"/>
                <w:szCs w:val="22"/>
              </w:rPr>
              <w:t>.3.5. &gt; EUR </w:t>
            </w:r>
            <w:r w:rsidR="00E53F3C">
              <w:rPr>
                <w:sz w:val="22"/>
                <w:szCs w:val="22"/>
              </w:rPr>
              <w:t>3</w:t>
            </w:r>
            <w:r>
              <w:rPr>
                <w:sz w:val="22"/>
                <w:szCs w:val="22"/>
              </w:rPr>
              <w:t>00</w:t>
            </w:r>
            <w:r w:rsidR="00E53F3C">
              <w:rPr>
                <w:sz w:val="22"/>
                <w:szCs w:val="22"/>
              </w:rPr>
              <w:t xml:space="preserve"> </w:t>
            </w:r>
            <w:r w:rsidR="00E2054C">
              <w:rPr>
                <w:sz w:val="22"/>
                <w:szCs w:val="22"/>
              </w:rPr>
              <w:t>000.</w:t>
            </w:r>
          </w:p>
        </w:tc>
        <w:tc>
          <w:tcPr>
            <w:tcW w:w="1323" w:type="dxa"/>
            <w:tcBorders>
              <w:left w:val="single" w:sz="4" w:space="0" w:color="auto"/>
            </w:tcBorders>
            <w:shd w:val="clear" w:color="auto" w:fill="auto"/>
          </w:tcPr>
          <w:p w14:paraId="40D9F0AB" w14:textId="06A34D9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03F2A64B" w14:textId="77777777" w:rsidR="00527EED" w:rsidRPr="001F4E62" w:rsidRDefault="00527EED" w:rsidP="00FB276E">
            <w:pPr>
              <w:spacing w:after="0" w:line="240" w:lineRule="auto"/>
              <w:rPr>
                <w:rFonts w:ascii="Times New Roman" w:hAnsi="Times New Roman"/>
              </w:rPr>
            </w:pPr>
          </w:p>
        </w:tc>
      </w:tr>
      <w:tr w:rsidR="00527EED" w:rsidRPr="001F4E62" w14:paraId="7E4D7A0B" w14:textId="77777777" w:rsidTr="00DA65BC">
        <w:trPr>
          <w:trHeight w:val="153"/>
        </w:trPr>
        <w:tc>
          <w:tcPr>
            <w:tcW w:w="667" w:type="dxa"/>
            <w:vMerge/>
            <w:tcBorders>
              <w:left w:val="single" w:sz="4" w:space="0" w:color="auto"/>
              <w:right w:val="single" w:sz="4" w:space="0" w:color="auto"/>
            </w:tcBorders>
            <w:shd w:val="clear" w:color="auto" w:fill="auto"/>
          </w:tcPr>
          <w:p w14:paraId="2E73750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E5DABF2" w14:textId="228D2FBB" w:rsidR="00527EED" w:rsidRPr="007B0496" w:rsidDel="00F07F81" w:rsidRDefault="00527EED" w:rsidP="00FB276E">
            <w:pPr>
              <w:pStyle w:val="Default"/>
              <w:jc w:val="both"/>
              <w:rPr>
                <w:sz w:val="22"/>
                <w:szCs w:val="22"/>
              </w:rPr>
            </w:pPr>
            <w:r>
              <w:rPr>
                <w:b/>
                <w:sz w:val="22"/>
                <w:szCs w:val="22"/>
              </w:rPr>
              <w:t>3.</w:t>
            </w:r>
            <w:r w:rsidR="005C49ED">
              <w:rPr>
                <w:b/>
                <w:sz w:val="22"/>
                <w:szCs w:val="22"/>
              </w:rPr>
              <w:t>3</w:t>
            </w:r>
            <w:r>
              <w:rPr>
                <w:b/>
                <w:sz w:val="22"/>
                <w:szCs w:val="22"/>
              </w:rPr>
              <w:t>.4.</w:t>
            </w:r>
            <w:r>
              <w:rPr>
                <w:sz w:val="22"/>
                <w:szCs w:val="22"/>
              </w:rPr>
              <w:t xml:space="preserve"> Percentage of private co-funding to be attracted within the project in the total eligible costs of the project (including own revenues of the higher education institution channelled to project co-funding):</w:t>
            </w:r>
          </w:p>
        </w:tc>
        <w:tc>
          <w:tcPr>
            <w:tcW w:w="1323" w:type="dxa"/>
            <w:tcBorders>
              <w:left w:val="single" w:sz="4" w:space="0" w:color="auto"/>
            </w:tcBorders>
            <w:shd w:val="clear" w:color="auto" w:fill="auto"/>
          </w:tcPr>
          <w:p w14:paraId="0A9A15F2" w14:textId="4AA2E8DB"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 xml:space="preserve">0–5 </w:t>
            </w:r>
          </w:p>
        </w:tc>
        <w:tc>
          <w:tcPr>
            <w:tcW w:w="1372" w:type="dxa"/>
            <w:vMerge w:val="restart"/>
            <w:shd w:val="clear" w:color="auto" w:fill="auto"/>
            <w:vAlign w:val="center"/>
          </w:tcPr>
          <w:p w14:paraId="54488CC6" w14:textId="63BADBD7" w:rsidR="00527EED" w:rsidRPr="001F4E62" w:rsidRDefault="00527EED" w:rsidP="00A44D09">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1</w:t>
            </w:r>
            <w:r>
              <w:rPr>
                <w:rFonts w:ascii="Times New Roman" w:hAnsi="Times New Roman"/>
              </w:rPr>
              <w:t> point must be scored</w:t>
            </w:r>
          </w:p>
        </w:tc>
      </w:tr>
      <w:tr w:rsidR="00527EED" w:rsidRPr="001F4E62" w14:paraId="5D89EFAB" w14:textId="77777777" w:rsidTr="00DA65BC">
        <w:trPr>
          <w:trHeight w:val="153"/>
        </w:trPr>
        <w:tc>
          <w:tcPr>
            <w:tcW w:w="667" w:type="dxa"/>
            <w:vMerge/>
            <w:tcBorders>
              <w:left w:val="single" w:sz="4" w:space="0" w:color="auto"/>
              <w:right w:val="single" w:sz="4" w:space="0" w:color="auto"/>
            </w:tcBorders>
            <w:shd w:val="clear" w:color="auto" w:fill="auto"/>
          </w:tcPr>
          <w:p w14:paraId="0356526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1A4C01E" w14:textId="74BF0939" w:rsidR="00527EED" w:rsidRPr="003F2FEB" w:rsidRDefault="00527EED" w:rsidP="00512417">
            <w:pPr>
              <w:pStyle w:val="Default"/>
              <w:jc w:val="both"/>
              <w:rPr>
                <w:sz w:val="22"/>
                <w:szCs w:val="22"/>
              </w:rPr>
            </w:pPr>
            <w:r>
              <w:rPr>
                <w:sz w:val="22"/>
                <w:szCs w:val="22"/>
              </w:rPr>
              <w:t>3.</w:t>
            </w:r>
            <w:r w:rsidR="005C49ED">
              <w:rPr>
                <w:sz w:val="22"/>
                <w:szCs w:val="22"/>
              </w:rPr>
              <w:t>3</w:t>
            </w:r>
            <w:r>
              <w:rPr>
                <w:sz w:val="22"/>
                <w:szCs w:val="22"/>
              </w:rPr>
              <w:t xml:space="preserve">.4.1. &lt; </w:t>
            </w:r>
            <w:r w:rsidR="00917AAB">
              <w:rPr>
                <w:sz w:val="22"/>
                <w:szCs w:val="22"/>
              </w:rPr>
              <w:t>1</w:t>
            </w:r>
            <w:r>
              <w:rPr>
                <w:sz w:val="22"/>
                <w:szCs w:val="22"/>
              </w:rPr>
              <w:t>5 per cent;</w:t>
            </w:r>
          </w:p>
        </w:tc>
        <w:tc>
          <w:tcPr>
            <w:tcW w:w="1323" w:type="dxa"/>
            <w:tcBorders>
              <w:left w:val="single" w:sz="4" w:space="0" w:color="auto"/>
            </w:tcBorders>
            <w:shd w:val="clear" w:color="auto" w:fill="auto"/>
          </w:tcPr>
          <w:p w14:paraId="486B124B" w14:textId="75B3DAC4"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EA9A774" w14:textId="162D524C" w:rsidR="00527EED" w:rsidRPr="001F4E62" w:rsidRDefault="00527EED" w:rsidP="00A44D09">
            <w:pPr>
              <w:spacing w:after="0" w:line="240" w:lineRule="auto"/>
              <w:jc w:val="center"/>
              <w:rPr>
                <w:rFonts w:ascii="Times New Roman" w:hAnsi="Times New Roman"/>
              </w:rPr>
            </w:pPr>
          </w:p>
        </w:tc>
      </w:tr>
      <w:tr w:rsidR="00527EED" w:rsidRPr="001F4E62" w14:paraId="073ACC63" w14:textId="77777777" w:rsidTr="00DA65BC">
        <w:trPr>
          <w:trHeight w:val="153"/>
        </w:trPr>
        <w:tc>
          <w:tcPr>
            <w:tcW w:w="667" w:type="dxa"/>
            <w:vMerge/>
            <w:tcBorders>
              <w:left w:val="single" w:sz="4" w:space="0" w:color="auto"/>
              <w:right w:val="single" w:sz="4" w:space="0" w:color="auto"/>
            </w:tcBorders>
            <w:shd w:val="clear" w:color="auto" w:fill="auto"/>
          </w:tcPr>
          <w:p w14:paraId="4397708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3C498AD" w14:textId="0C5C5048" w:rsidR="00527EED" w:rsidRPr="003F2FEB" w:rsidRDefault="00527EED" w:rsidP="00917AAB">
            <w:pPr>
              <w:pStyle w:val="Default"/>
              <w:jc w:val="both"/>
              <w:rPr>
                <w:sz w:val="22"/>
                <w:szCs w:val="22"/>
              </w:rPr>
            </w:pPr>
            <w:r>
              <w:rPr>
                <w:sz w:val="22"/>
                <w:szCs w:val="22"/>
              </w:rPr>
              <w:t>3.</w:t>
            </w:r>
            <w:r w:rsidR="005C49ED">
              <w:rPr>
                <w:sz w:val="22"/>
                <w:szCs w:val="22"/>
              </w:rPr>
              <w:t>3</w:t>
            </w:r>
            <w:r>
              <w:rPr>
                <w:sz w:val="22"/>
                <w:szCs w:val="22"/>
              </w:rPr>
              <w:t xml:space="preserve">.4.2. </w:t>
            </w:r>
            <w:r w:rsidR="00917AAB">
              <w:rPr>
                <w:sz w:val="22"/>
                <w:szCs w:val="22"/>
              </w:rPr>
              <w:t>1</w:t>
            </w:r>
            <w:r>
              <w:rPr>
                <w:sz w:val="22"/>
                <w:szCs w:val="22"/>
              </w:rPr>
              <w:t xml:space="preserve">5 per cent ; </w:t>
            </w:r>
          </w:p>
        </w:tc>
        <w:tc>
          <w:tcPr>
            <w:tcW w:w="1323" w:type="dxa"/>
            <w:tcBorders>
              <w:left w:val="single" w:sz="4" w:space="0" w:color="auto"/>
            </w:tcBorders>
            <w:shd w:val="clear" w:color="auto" w:fill="auto"/>
          </w:tcPr>
          <w:p w14:paraId="4821F013" w14:textId="7AC75E3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5903F0D4" w14:textId="77777777" w:rsidR="00527EED" w:rsidRPr="001F4E62" w:rsidRDefault="00527EED" w:rsidP="00FB276E">
            <w:pPr>
              <w:spacing w:after="0" w:line="240" w:lineRule="auto"/>
              <w:rPr>
                <w:rFonts w:ascii="Times New Roman" w:hAnsi="Times New Roman"/>
              </w:rPr>
            </w:pPr>
          </w:p>
        </w:tc>
      </w:tr>
      <w:tr w:rsidR="00527EED" w:rsidRPr="001F4E62" w14:paraId="3D33F14B" w14:textId="77777777" w:rsidTr="00DA65BC">
        <w:trPr>
          <w:trHeight w:val="153"/>
        </w:trPr>
        <w:tc>
          <w:tcPr>
            <w:tcW w:w="667" w:type="dxa"/>
            <w:vMerge/>
            <w:tcBorders>
              <w:left w:val="single" w:sz="4" w:space="0" w:color="auto"/>
              <w:right w:val="single" w:sz="4" w:space="0" w:color="auto"/>
            </w:tcBorders>
            <w:shd w:val="clear" w:color="auto" w:fill="auto"/>
          </w:tcPr>
          <w:p w14:paraId="4E48E7C5"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DF056D8" w14:textId="655463C6" w:rsidR="00527EED" w:rsidRPr="003F2FEB" w:rsidRDefault="00527EED" w:rsidP="00917AAB">
            <w:pPr>
              <w:pStyle w:val="Default"/>
              <w:jc w:val="both"/>
              <w:rPr>
                <w:sz w:val="22"/>
                <w:szCs w:val="22"/>
              </w:rPr>
            </w:pPr>
            <w:r>
              <w:rPr>
                <w:sz w:val="22"/>
                <w:szCs w:val="22"/>
              </w:rPr>
              <w:t>3.</w:t>
            </w:r>
            <w:r w:rsidR="005C49ED">
              <w:rPr>
                <w:sz w:val="22"/>
                <w:szCs w:val="22"/>
              </w:rPr>
              <w:t>3</w:t>
            </w:r>
            <w:r>
              <w:rPr>
                <w:sz w:val="22"/>
                <w:szCs w:val="22"/>
              </w:rPr>
              <w:t>.4.3.</w:t>
            </w:r>
            <w:r w:rsidR="00917AAB" w:rsidDel="00917AAB">
              <w:rPr>
                <w:sz w:val="22"/>
                <w:szCs w:val="22"/>
              </w:rPr>
              <w:t xml:space="preserve"> </w:t>
            </w:r>
            <w:r w:rsidR="00917AAB">
              <w:rPr>
                <w:sz w:val="22"/>
                <w:szCs w:val="22"/>
              </w:rPr>
              <w:t xml:space="preserve">16 </w:t>
            </w:r>
            <w:r>
              <w:rPr>
                <w:sz w:val="22"/>
                <w:szCs w:val="22"/>
              </w:rPr>
              <w:t>per cent</w:t>
            </w:r>
            <w:r w:rsidR="00917AAB">
              <w:rPr>
                <w:sz w:val="22"/>
                <w:szCs w:val="22"/>
              </w:rPr>
              <w:t xml:space="preserve"> </w:t>
            </w:r>
            <w:r>
              <w:rPr>
                <w:sz w:val="22"/>
                <w:szCs w:val="22"/>
              </w:rPr>
              <w:t xml:space="preserve"> – </w:t>
            </w:r>
            <w:r w:rsidR="00917AAB">
              <w:rPr>
                <w:sz w:val="22"/>
                <w:szCs w:val="22"/>
              </w:rPr>
              <w:t>19 </w:t>
            </w:r>
            <w:r>
              <w:rPr>
                <w:sz w:val="22"/>
                <w:szCs w:val="22"/>
              </w:rPr>
              <w:t>per cent;</w:t>
            </w:r>
          </w:p>
        </w:tc>
        <w:tc>
          <w:tcPr>
            <w:tcW w:w="1323" w:type="dxa"/>
            <w:tcBorders>
              <w:left w:val="single" w:sz="4" w:space="0" w:color="auto"/>
            </w:tcBorders>
            <w:shd w:val="clear" w:color="auto" w:fill="auto"/>
          </w:tcPr>
          <w:p w14:paraId="684073FC" w14:textId="521A97B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0BAE6A62" w14:textId="77777777" w:rsidR="00527EED" w:rsidRPr="001F4E62" w:rsidRDefault="00527EED" w:rsidP="00FB276E">
            <w:pPr>
              <w:spacing w:after="0" w:line="240" w:lineRule="auto"/>
              <w:rPr>
                <w:rFonts w:ascii="Times New Roman" w:hAnsi="Times New Roman"/>
              </w:rPr>
            </w:pPr>
          </w:p>
        </w:tc>
      </w:tr>
      <w:tr w:rsidR="00527EED" w:rsidRPr="001F4E62" w14:paraId="55E51D74" w14:textId="77777777" w:rsidTr="00DA65BC">
        <w:trPr>
          <w:trHeight w:val="153"/>
        </w:trPr>
        <w:tc>
          <w:tcPr>
            <w:tcW w:w="667" w:type="dxa"/>
            <w:vMerge/>
            <w:tcBorders>
              <w:left w:val="single" w:sz="4" w:space="0" w:color="auto"/>
              <w:right w:val="single" w:sz="4" w:space="0" w:color="auto"/>
            </w:tcBorders>
            <w:shd w:val="clear" w:color="auto" w:fill="auto"/>
          </w:tcPr>
          <w:p w14:paraId="09C0CE7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BE4569" w14:textId="7910BC73" w:rsidR="00527EED" w:rsidRPr="003F2FEB" w:rsidRDefault="00527EED" w:rsidP="00917AAB">
            <w:pPr>
              <w:pStyle w:val="Default"/>
              <w:jc w:val="both"/>
              <w:rPr>
                <w:sz w:val="22"/>
                <w:szCs w:val="22"/>
              </w:rPr>
            </w:pPr>
            <w:r>
              <w:rPr>
                <w:sz w:val="22"/>
                <w:szCs w:val="22"/>
              </w:rPr>
              <w:t>3.</w:t>
            </w:r>
            <w:r w:rsidR="005C49ED">
              <w:rPr>
                <w:sz w:val="22"/>
                <w:szCs w:val="22"/>
              </w:rPr>
              <w:t>3</w:t>
            </w:r>
            <w:r>
              <w:rPr>
                <w:sz w:val="22"/>
                <w:szCs w:val="22"/>
              </w:rPr>
              <w:t xml:space="preserve">.4.4. </w:t>
            </w:r>
            <w:r w:rsidR="00917AAB">
              <w:rPr>
                <w:sz w:val="22"/>
                <w:szCs w:val="22"/>
              </w:rPr>
              <w:t>20 </w:t>
            </w:r>
            <w:r>
              <w:rPr>
                <w:sz w:val="22"/>
                <w:szCs w:val="22"/>
              </w:rPr>
              <w:t xml:space="preserve">per cent  – </w:t>
            </w:r>
            <w:r w:rsidR="00917AAB">
              <w:rPr>
                <w:sz w:val="22"/>
                <w:szCs w:val="22"/>
              </w:rPr>
              <w:t>24 </w:t>
            </w:r>
            <w:r>
              <w:rPr>
                <w:sz w:val="22"/>
                <w:szCs w:val="22"/>
              </w:rPr>
              <w:t>per cent;</w:t>
            </w:r>
          </w:p>
        </w:tc>
        <w:tc>
          <w:tcPr>
            <w:tcW w:w="1323" w:type="dxa"/>
            <w:tcBorders>
              <w:left w:val="single" w:sz="4" w:space="0" w:color="auto"/>
            </w:tcBorders>
            <w:shd w:val="clear" w:color="auto" w:fill="auto"/>
          </w:tcPr>
          <w:p w14:paraId="5279A93B" w14:textId="4A4A3340"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205E1F57" w14:textId="77777777" w:rsidR="00527EED" w:rsidRPr="001F4E62" w:rsidRDefault="00527EED" w:rsidP="00FB276E">
            <w:pPr>
              <w:spacing w:after="0" w:line="240" w:lineRule="auto"/>
              <w:rPr>
                <w:rFonts w:ascii="Times New Roman" w:hAnsi="Times New Roman"/>
              </w:rPr>
            </w:pPr>
          </w:p>
        </w:tc>
      </w:tr>
      <w:tr w:rsidR="00527EED" w:rsidRPr="001F4E62" w14:paraId="31191960" w14:textId="77777777" w:rsidTr="00DA65BC">
        <w:trPr>
          <w:trHeight w:val="153"/>
        </w:trPr>
        <w:tc>
          <w:tcPr>
            <w:tcW w:w="667" w:type="dxa"/>
            <w:vMerge/>
            <w:tcBorders>
              <w:left w:val="single" w:sz="4" w:space="0" w:color="auto"/>
              <w:right w:val="single" w:sz="4" w:space="0" w:color="auto"/>
            </w:tcBorders>
            <w:shd w:val="clear" w:color="auto" w:fill="auto"/>
          </w:tcPr>
          <w:p w14:paraId="2443E23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B4A1D37" w14:textId="10BE7F3E" w:rsidR="00527EED" w:rsidRPr="003F2FEB" w:rsidRDefault="00527EED" w:rsidP="00917AAB">
            <w:pPr>
              <w:pStyle w:val="Default"/>
              <w:jc w:val="both"/>
              <w:rPr>
                <w:sz w:val="22"/>
                <w:szCs w:val="22"/>
              </w:rPr>
            </w:pPr>
            <w:r>
              <w:rPr>
                <w:sz w:val="22"/>
                <w:szCs w:val="22"/>
              </w:rPr>
              <w:t>3.</w:t>
            </w:r>
            <w:r w:rsidR="005C49ED">
              <w:rPr>
                <w:sz w:val="22"/>
                <w:szCs w:val="22"/>
              </w:rPr>
              <w:t>3</w:t>
            </w:r>
            <w:r>
              <w:rPr>
                <w:sz w:val="22"/>
                <w:szCs w:val="22"/>
              </w:rPr>
              <w:t xml:space="preserve">.4.5. </w:t>
            </w:r>
            <w:r w:rsidR="00917AAB">
              <w:rPr>
                <w:sz w:val="22"/>
                <w:szCs w:val="22"/>
              </w:rPr>
              <w:t>25 </w:t>
            </w:r>
            <w:r>
              <w:rPr>
                <w:sz w:val="22"/>
                <w:szCs w:val="22"/>
              </w:rPr>
              <w:t xml:space="preserve">per cent  – </w:t>
            </w:r>
            <w:r w:rsidR="00917AAB">
              <w:rPr>
                <w:sz w:val="22"/>
                <w:szCs w:val="22"/>
              </w:rPr>
              <w:t>34</w:t>
            </w:r>
            <w:r>
              <w:rPr>
                <w:sz w:val="22"/>
                <w:szCs w:val="22"/>
              </w:rPr>
              <w:t> per cent;</w:t>
            </w:r>
          </w:p>
        </w:tc>
        <w:tc>
          <w:tcPr>
            <w:tcW w:w="1323" w:type="dxa"/>
            <w:tcBorders>
              <w:left w:val="single" w:sz="4" w:space="0" w:color="auto"/>
            </w:tcBorders>
            <w:shd w:val="clear" w:color="auto" w:fill="auto"/>
          </w:tcPr>
          <w:p w14:paraId="454FB187" w14:textId="259A5DD7"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1D5A6D20" w14:textId="77777777" w:rsidR="00527EED" w:rsidRPr="001F4E62" w:rsidRDefault="00527EED" w:rsidP="00FB276E">
            <w:pPr>
              <w:spacing w:after="0" w:line="240" w:lineRule="auto"/>
              <w:rPr>
                <w:rFonts w:ascii="Times New Roman" w:hAnsi="Times New Roman"/>
              </w:rPr>
            </w:pPr>
          </w:p>
        </w:tc>
      </w:tr>
      <w:tr w:rsidR="00527EED" w:rsidRPr="001F4E62" w14:paraId="79937B90" w14:textId="77777777" w:rsidTr="00DA65BC">
        <w:trPr>
          <w:trHeight w:val="277"/>
        </w:trPr>
        <w:tc>
          <w:tcPr>
            <w:tcW w:w="667" w:type="dxa"/>
            <w:vMerge/>
            <w:tcBorders>
              <w:left w:val="single" w:sz="4" w:space="0" w:color="auto"/>
              <w:right w:val="single" w:sz="4" w:space="0" w:color="auto"/>
            </w:tcBorders>
            <w:shd w:val="clear" w:color="auto" w:fill="auto"/>
          </w:tcPr>
          <w:p w14:paraId="52ED15F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C70871C" w14:textId="3FB6E9D0" w:rsidR="00527EED" w:rsidRPr="003F2FEB" w:rsidRDefault="00527EED" w:rsidP="00FB276E">
            <w:pPr>
              <w:pStyle w:val="Default"/>
              <w:jc w:val="both"/>
              <w:rPr>
                <w:sz w:val="22"/>
                <w:szCs w:val="22"/>
              </w:rPr>
            </w:pPr>
            <w:r>
              <w:rPr>
                <w:sz w:val="22"/>
                <w:szCs w:val="22"/>
              </w:rPr>
              <w:t>3.</w:t>
            </w:r>
            <w:r w:rsidR="005C49ED">
              <w:rPr>
                <w:sz w:val="22"/>
                <w:szCs w:val="22"/>
              </w:rPr>
              <w:t>3</w:t>
            </w:r>
            <w:r>
              <w:rPr>
                <w:sz w:val="22"/>
                <w:szCs w:val="22"/>
              </w:rPr>
              <w:t xml:space="preserve">.4.6. &gt; </w:t>
            </w:r>
            <w:r w:rsidR="00917AAB">
              <w:rPr>
                <w:sz w:val="22"/>
                <w:szCs w:val="22"/>
              </w:rPr>
              <w:t>3</w:t>
            </w:r>
            <w:r>
              <w:rPr>
                <w:sz w:val="22"/>
                <w:szCs w:val="22"/>
              </w:rPr>
              <w:t>5 per cent;</w:t>
            </w:r>
          </w:p>
        </w:tc>
        <w:tc>
          <w:tcPr>
            <w:tcW w:w="1323" w:type="dxa"/>
            <w:tcBorders>
              <w:left w:val="single" w:sz="4" w:space="0" w:color="auto"/>
            </w:tcBorders>
            <w:shd w:val="clear" w:color="auto" w:fill="auto"/>
          </w:tcPr>
          <w:p w14:paraId="33FC29F8" w14:textId="18BFFAC1"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5</w:t>
            </w:r>
          </w:p>
        </w:tc>
        <w:tc>
          <w:tcPr>
            <w:tcW w:w="1372" w:type="dxa"/>
            <w:vMerge/>
            <w:shd w:val="clear" w:color="auto" w:fill="auto"/>
            <w:vAlign w:val="center"/>
          </w:tcPr>
          <w:p w14:paraId="6BE2DF0A" w14:textId="77777777" w:rsidR="00527EED" w:rsidRPr="001F4E62" w:rsidRDefault="00527EED" w:rsidP="00FB276E">
            <w:pPr>
              <w:spacing w:after="0" w:line="240" w:lineRule="auto"/>
              <w:rPr>
                <w:rFonts w:ascii="Times New Roman" w:hAnsi="Times New Roman"/>
              </w:rPr>
            </w:pPr>
          </w:p>
        </w:tc>
      </w:tr>
      <w:tr w:rsidR="00BA1213" w:rsidRPr="00984FD8" w14:paraId="2D0CCB39" w14:textId="77777777" w:rsidTr="00BA1213">
        <w:trPr>
          <w:trHeight w:val="557"/>
        </w:trPr>
        <w:tc>
          <w:tcPr>
            <w:tcW w:w="667" w:type="dxa"/>
            <w:tcBorders>
              <w:left w:val="single" w:sz="4" w:space="0" w:color="auto"/>
              <w:right w:val="single" w:sz="4" w:space="0" w:color="auto"/>
            </w:tcBorders>
            <w:shd w:val="clear" w:color="auto" w:fill="auto"/>
          </w:tcPr>
          <w:p w14:paraId="56677EDC" w14:textId="6734B1BE" w:rsidR="00BA1213" w:rsidRDefault="00BA1213" w:rsidP="00FB276E">
            <w:pPr>
              <w:ind w:left="-9"/>
              <w:jc w:val="both"/>
              <w:rPr>
                <w:rFonts w:ascii="Times New Roman" w:hAnsi="Times New Roman"/>
                <w:sz w:val="24"/>
              </w:rPr>
            </w:pPr>
            <w:r>
              <w:rPr>
                <w:rFonts w:ascii="Times New Roman" w:hAnsi="Times New Roman"/>
                <w:sz w:val="24"/>
              </w:rPr>
              <w:t>3.</w:t>
            </w:r>
            <w:r w:rsidR="008A33AD">
              <w:rPr>
                <w:rFonts w:ascii="Times New Roman" w:hAnsi="Times New Roman"/>
                <w:sz w:val="24"/>
              </w:rPr>
              <w:t>4</w:t>
            </w:r>
            <w:r>
              <w:rPr>
                <w:rFonts w:ascii="Times New Roman" w:hAnsi="Times New Roman"/>
                <w:sz w:val="24"/>
              </w:rPr>
              <w:t>.</w:t>
            </w:r>
          </w:p>
        </w:tc>
        <w:tc>
          <w:tcPr>
            <w:tcW w:w="5316" w:type="dxa"/>
            <w:gridSpan w:val="4"/>
            <w:tcBorders>
              <w:left w:val="single" w:sz="4" w:space="0" w:color="auto"/>
            </w:tcBorders>
            <w:shd w:val="clear" w:color="auto" w:fill="auto"/>
          </w:tcPr>
          <w:p w14:paraId="5B7A980F" w14:textId="1611665F" w:rsidR="00BA1213" w:rsidRPr="00512417" w:rsidRDefault="00BA1213" w:rsidP="00FB276E">
            <w:pPr>
              <w:spacing w:after="0" w:line="240" w:lineRule="auto"/>
              <w:jc w:val="both"/>
              <w:rPr>
                <w:rFonts w:ascii="Times New Roman" w:hAnsi="Times New Roman"/>
                <w:b/>
              </w:rPr>
            </w:pPr>
            <w:r>
              <w:rPr>
                <w:rFonts w:ascii="Times New Roman" w:hAnsi="Times New Roman"/>
                <w:b/>
              </w:rPr>
              <w:t>Impact of the project and awareness raising about activities implemented within the project:</w:t>
            </w:r>
          </w:p>
        </w:tc>
        <w:tc>
          <w:tcPr>
            <w:tcW w:w="1323" w:type="dxa"/>
            <w:vMerge w:val="restart"/>
            <w:shd w:val="clear" w:color="auto" w:fill="auto"/>
          </w:tcPr>
          <w:p w14:paraId="4831A438" w14:textId="77777777" w:rsidR="00BA1213" w:rsidRDefault="00BA1213" w:rsidP="00BA1213">
            <w:pPr>
              <w:spacing w:after="0" w:line="240" w:lineRule="auto"/>
              <w:jc w:val="center"/>
              <w:rPr>
                <w:rFonts w:ascii="Times New Roman" w:hAnsi="Times New Roman"/>
                <w:b/>
                <w:bCs/>
                <w:i/>
                <w:iCs/>
              </w:rPr>
            </w:pPr>
            <w:r>
              <w:rPr>
                <w:rFonts w:ascii="Times New Roman" w:hAnsi="Times New Roman"/>
                <w:b/>
                <w:bCs/>
                <w:i/>
                <w:iCs/>
              </w:rPr>
              <w:t>0–5</w:t>
            </w:r>
          </w:p>
          <w:p w14:paraId="09286500" w14:textId="3375CD04" w:rsidR="00BA1213" w:rsidRPr="00057F68" w:rsidRDefault="00BA1213" w:rsidP="00BA1213">
            <w:pPr>
              <w:spacing w:after="0" w:line="240" w:lineRule="auto"/>
              <w:jc w:val="center"/>
              <w:rPr>
                <w:rFonts w:ascii="Times New Roman" w:hAnsi="Times New Roman"/>
                <w:b/>
                <w:bCs/>
                <w:i/>
                <w:iCs/>
              </w:rPr>
            </w:pPr>
            <w:r>
              <w:rPr>
                <w:rFonts w:ascii="Times New Roman" w:hAnsi="Times New Roman"/>
                <w:bCs/>
              </w:rPr>
              <w:t>(Evaluation unit – 0.5 points)</w:t>
            </w:r>
          </w:p>
        </w:tc>
        <w:tc>
          <w:tcPr>
            <w:tcW w:w="1372" w:type="dxa"/>
            <w:vMerge w:val="restart"/>
            <w:shd w:val="clear" w:color="auto" w:fill="auto"/>
          </w:tcPr>
          <w:p w14:paraId="67372EBE" w14:textId="77777777" w:rsidR="00BA1213" w:rsidRDefault="00BA1213" w:rsidP="00BA1213">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bCs/>
              </w:rPr>
              <w:t>3</w:t>
            </w:r>
            <w:r>
              <w:rPr>
                <w:rFonts w:ascii="Times New Roman" w:hAnsi="Times New Roman"/>
              </w:rPr>
              <w:t> points must be scored</w:t>
            </w:r>
          </w:p>
          <w:p w14:paraId="3F021A0A" w14:textId="77777777" w:rsidR="00BA1213" w:rsidRDefault="00BA1213" w:rsidP="00BA1213">
            <w:pPr>
              <w:spacing w:after="0" w:line="240" w:lineRule="auto"/>
              <w:jc w:val="center"/>
              <w:rPr>
                <w:rFonts w:ascii="Times New Roman" w:hAnsi="Times New Roman"/>
              </w:rPr>
            </w:pPr>
          </w:p>
          <w:p w14:paraId="6DB7538A" w14:textId="6B93B66A" w:rsidR="00BA1213" w:rsidRDefault="00BA1213" w:rsidP="00BA1213">
            <w:pPr>
              <w:spacing w:after="0" w:line="240" w:lineRule="auto"/>
              <w:jc w:val="center"/>
              <w:rPr>
                <w:rFonts w:ascii="Times New Roman" w:hAnsi="Times New Roman"/>
              </w:rPr>
            </w:pPr>
            <w:r>
              <w:rPr>
                <w:rFonts w:ascii="Times New Roman" w:hAnsi="Times New Roman"/>
              </w:rPr>
              <w:t xml:space="preserve">Weight of the criterion: </w:t>
            </w:r>
            <w:r w:rsidR="008A33AD">
              <w:rPr>
                <w:rFonts w:ascii="Times New Roman" w:hAnsi="Times New Roman"/>
              </w:rPr>
              <w:t>10</w:t>
            </w:r>
            <w:r>
              <w:rPr>
                <w:rFonts w:ascii="Times New Roman" w:hAnsi="Times New Roman"/>
              </w:rPr>
              <w:t>%</w:t>
            </w:r>
          </w:p>
        </w:tc>
      </w:tr>
      <w:tr w:rsidR="00BA1213" w:rsidRPr="00984FD8" w14:paraId="50C165A0" w14:textId="77777777" w:rsidTr="00DA65BC">
        <w:trPr>
          <w:trHeight w:val="2259"/>
        </w:trPr>
        <w:tc>
          <w:tcPr>
            <w:tcW w:w="667" w:type="dxa"/>
            <w:tcBorders>
              <w:left w:val="single" w:sz="4" w:space="0" w:color="auto"/>
              <w:right w:val="single" w:sz="4" w:space="0" w:color="auto"/>
            </w:tcBorders>
            <w:shd w:val="clear" w:color="auto" w:fill="auto"/>
          </w:tcPr>
          <w:p w14:paraId="5F6F163A" w14:textId="77777777" w:rsidR="00BA1213" w:rsidRPr="00A44D09" w:rsidRDefault="00BA1213" w:rsidP="00FB276E">
            <w:pPr>
              <w:ind w:left="-9"/>
              <w:jc w:val="both"/>
              <w:rPr>
                <w:rFonts w:ascii="Times New Roman" w:hAnsi="Times New Roman"/>
                <w:sz w:val="24"/>
              </w:rPr>
            </w:pPr>
          </w:p>
        </w:tc>
        <w:tc>
          <w:tcPr>
            <w:tcW w:w="5316" w:type="dxa"/>
            <w:gridSpan w:val="4"/>
            <w:tcBorders>
              <w:left w:val="single" w:sz="4" w:space="0" w:color="auto"/>
            </w:tcBorders>
            <w:shd w:val="clear" w:color="auto" w:fill="auto"/>
          </w:tcPr>
          <w:p w14:paraId="30883A6D" w14:textId="1CC9EC08" w:rsidR="00BA1213" w:rsidRPr="00C14E7C" w:rsidRDefault="00BA1213" w:rsidP="00FB276E">
            <w:pPr>
              <w:jc w:val="both"/>
              <w:rPr>
                <w:rFonts w:ascii="Times New Roman" w:eastAsia="Times New Roman" w:hAnsi="Times New Roman"/>
              </w:rPr>
            </w:pPr>
            <w:r>
              <w:rPr>
                <w:rFonts w:ascii="Times New Roman" w:hAnsi="Times New Roman"/>
              </w:rPr>
              <w:t>3.</w:t>
            </w:r>
            <w:r w:rsidR="008A33AD">
              <w:rPr>
                <w:rFonts w:ascii="Times New Roman" w:hAnsi="Times New Roman"/>
              </w:rPr>
              <w:t>4</w:t>
            </w:r>
            <w:r>
              <w:rPr>
                <w:rFonts w:ascii="Times New Roman" w:hAnsi="Times New Roman"/>
              </w:rPr>
              <w:t xml:space="preserve">.1. The project will have an impact outside the participating organisations at a local, regional, national or international level. It envisages appropriate </w:t>
            </w:r>
            <w:r w:rsidRPr="003F33DC">
              <w:rPr>
                <w:rFonts w:ascii="Times New Roman" w:hAnsi="Times New Roman"/>
              </w:rPr>
              <w:t>measures</w:t>
            </w:r>
            <w:r>
              <w:rPr>
                <w:rFonts w:ascii="Times New Roman" w:hAnsi="Times New Roman"/>
              </w:rPr>
              <w:t xml:space="preserve"> to monitor progress and evaluate the expected (short- and long-term) impact.</w:t>
            </w:r>
          </w:p>
          <w:p w14:paraId="75362530" w14:textId="0970BB90" w:rsidR="00BA1213" w:rsidRDefault="00BA1213" w:rsidP="00FB276E">
            <w:pPr>
              <w:jc w:val="both"/>
              <w:rPr>
                <w:rFonts w:ascii="Times New Roman" w:eastAsia="Times New Roman" w:hAnsi="Times New Roman"/>
              </w:rPr>
            </w:pPr>
            <w:r>
              <w:rPr>
                <w:rFonts w:ascii="Times New Roman" w:hAnsi="Times New Roman"/>
              </w:rPr>
              <w:t>3.</w:t>
            </w:r>
            <w:r w:rsidR="008A33AD">
              <w:rPr>
                <w:rFonts w:ascii="Times New Roman" w:hAnsi="Times New Roman"/>
              </w:rPr>
              <w:t>4</w:t>
            </w:r>
            <w:r>
              <w:rPr>
                <w:rFonts w:ascii="Times New Roman" w:hAnsi="Times New Roman"/>
              </w:rPr>
              <w:t xml:space="preserve">.2. The project envisages a clear and efficient plan for dissemination of results and includes appropriate </w:t>
            </w:r>
            <w:r w:rsidRPr="003F33DC">
              <w:rPr>
                <w:rFonts w:ascii="Times New Roman" w:hAnsi="Times New Roman"/>
              </w:rPr>
              <w:t>measures</w:t>
            </w:r>
            <w:r>
              <w:rPr>
                <w:rFonts w:ascii="Times New Roman" w:hAnsi="Times New Roman"/>
              </w:rPr>
              <w:t>, tools and channels to ensure efficient dissemination of results and outputs among stakeholders, both during and after project implementation;</w:t>
            </w:r>
          </w:p>
          <w:p w14:paraId="43B48AEF" w14:textId="44D82FD2" w:rsidR="00BA1213" w:rsidRDefault="00BA1213" w:rsidP="009F4F3D">
            <w:pPr>
              <w:jc w:val="both"/>
              <w:rPr>
                <w:rFonts w:ascii="Times New Roman" w:eastAsia="Times New Roman" w:hAnsi="Times New Roman"/>
              </w:rPr>
            </w:pPr>
            <w:r>
              <w:rPr>
                <w:rFonts w:ascii="Times New Roman" w:hAnsi="Times New Roman"/>
              </w:rPr>
              <w:t>3.</w:t>
            </w:r>
            <w:r w:rsidR="008A33AD">
              <w:rPr>
                <w:rFonts w:ascii="Times New Roman" w:hAnsi="Times New Roman"/>
              </w:rPr>
              <w:t>4</w:t>
            </w:r>
            <w:r>
              <w:rPr>
                <w:rFonts w:ascii="Times New Roman" w:hAnsi="Times New Roman"/>
              </w:rPr>
              <w:t>.3.</w:t>
            </w:r>
            <w:r>
              <w:t xml:space="preserve"> </w:t>
            </w:r>
            <w:r>
              <w:rPr>
                <w:rFonts w:ascii="Times New Roman" w:hAnsi="Times New Roman"/>
              </w:rPr>
              <w:t xml:space="preserve">The project includes appropriate </w:t>
            </w:r>
            <w:r w:rsidRPr="003F33DC">
              <w:rPr>
                <w:rFonts w:ascii="Times New Roman" w:hAnsi="Times New Roman"/>
              </w:rPr>
              <w:t xml:space="preserve">measures </w:t>
            </w:r>
            <w:r>
              <w:rPr>
                <w:rFonts w:ascii="Times New Roman" w:hAnsi="Times New Roman"/>
              </w:rPr>
              <w:t>and resources to ensure sustainability of its results</w:t>
            </w:r>
            <w:r w:rsidR="009F4F3D">
              <w:rPr>
                <w:rFonts w:ascii="Times New Roman" w:hAnsi="Times New Roman"/>
              </w:rPr>
              <w:t>,</w:t>
            </w:r>
            <w:r>
              <w:rPr>
                <w:rFonts w:ascii="Times New Roman" w:hAnsi="Times New Roman"/>
              </w:rPr>
              <w:t xml:space="preserve"> outputs</w:t>
            </w:r>
            <w:r w:rsidR="009F4F3D">
              <w:rPr>
                <w:rFonts w:ascii="Times New Roman" w:hAnsi="Times New Roman"/>
              </w:rPr>
              <w:t xml:space="preserve"> and</w:t>
            </w:r>
            <w:r>
              <w:rPr>
                <w:rFonts w:ascii="Times New Roman" w:hAnsi="Times New Roman"/>
              </w:rPr>
              <w:t xml:space="preserve"> </w:t>
            </w:r>
            <w:r w:rsidR="00B75D86">
              <w:rPr>
                <w:rFonts w:ascii="Times New Roman" w:hAnsi="Times New Roman"/>
              </w:rPr>
              <w:t xml:space="preserve">benefits </w:t>
            </w:r>
            <w:r>
              <w:rPr>
                <w:rFonts w:ascii="Times New Roman" w:hAnsi="Times New Roman"/>
              </w:rPr>
              <w:t>after completion</w:t>
            </w:r>
            <w:r w:rsidR="00B75D86">
              <w:rPr>
                <w:rFonts w:ascii="Times New Roman" w:hAnsi="Times New Roman"/>
              </w:rPr>
              <w:t xml:space="preserve"> of the project</w:t>
            </w:r>
            <w:r>
              <w:rPr>
                <w:rFonts w:ascii="Times New Roman" w:hAnsi="Times New Roman"/>
              </w:rPr>
              <w:t>.</w:t>
            </w:r>
          </w:p>
        </w:tc>
        <w:tc>
          <w:tcPr>
            <w:tcW w:w="1323" w:type="dxa"/>
            <w:vMerge/>
            <w:shd w:val="clear" w:color="auto" w:fill="auto"/>
          </w:tcPr>
          <w:p w14:paraId="0042C0D4" w14:textId="77777777" w:rsidR="00BA1213" w:rsidRPr="00A44D09" w:rsidRDefault="00BA1213" w:rsidP="00FB276E">
            <w:pPr>
              <w:spacing w:after="0" w:line="240" w:lineRule="auto"/>
              <w:jc w:val="center"/>
              <w:rPr>
                <w:rFonts w:ascii="Times New Roman" w:hAnsi="Times New Roman"/>
                <w:b/>
                <w:i/>
              </w:rPr>
            </w:pPr>
          </w:p>
        </w:tc>
        <w:tc>
          <w:tcPr>
            <w:tcW w:w="1372" w:type="dxa"/>
            <w:vMerge/>
            <w:shd w:val="clear" w:color="auto" w:fill="auto"/>
          </w:tcPr>
          <w:p w14:paraId="1BEC3BDE" w14:textId="77777777" w:rsidR="00BA1213" w:rsidRDefault="00BA1213" w:rsidP="00A44D09">
            <w:pPr>
              <w:spacing w:after="0" w:line="240" w:lineRule="auto"/>
              <w:jc w:val="center"/>
              <w:rPr>
                <w:rFonts w:ascii="Times New Roman" w:hAnsi="Times New Roman"/>
              </w:rPr>
            </w:pPr>
          </w:p>
        </w:tc>
      </w:tr>
      <w:tr w:rsidR="0008482C" w:rsidRPr="00984FD8" w14:paraId="32C57892" w14:textId="77777777" w:rsidTr="00BA1213">
        <w:trPr>
          <w:trHeight w:val="1125"/>
        </w:trPr>
        <w:tc>
          <w:tcPr>
            <w:tcW w:w="5983" w:type="dxa"/>
            <w:gridSpan w:val="5"/>
            <w:tcBorders>
              <w:right w:val="single" w:sz="4" w:space="0" w:color="auto"/>
            </w:tcBorders>
            <w:shd w:val="clear" w:color="auto" w:fill="auto"/>
          </w:tcPr>
          <w:p w14:paraId="05C15136" w14:textId="77777777" w:rsidR="00FB276E" w:rsidRDefault="00FB276E" w:rsidP="00FB276E">
            <w:pPr>
              <w:spacing w:after="0" w:line="240" w:lineRule="auto"/>
              <w:jc w:val="center"/>
              <w:rPr>
                <w:rFonts w:ascii="Times New Roman" w:hAnsi="Times New Roman"/>
              </w:rPr>
            </w:pPr>
          </w:p>
          <w:p w14:paraId="40157D47" w14:textId="7A6D8702" w:rsidR="00FB276E" w:rsidRPr="00B944E2" w:rsidRDefault="00FB276E" w:rsidP="00FB276E">
            <w:pPr>
              <w:spacing w:after="0" w:line="240" w:lineRule="auto"/>
              <w:jc w:val="center"/>
              <w:rPr>
                <w:rFonts w:ascii="Times New Roman" w:hAnsi="Times New Roman"/>
                <w:b/>
              </w:rPr>
            </w:pPr>
            <w:r>
              <w:rPr>
                <w:rFonts w:ascii="Times New Roman" w:hAnsi="Times New Roman"/>
                <w:b/>
              </w:rPr>
              <w:t>4. QUALITY CRITERIA FOR HORIZONTAL PRIORITIES</w:t>
            </w:r>
          </w:p>
        </w:tc>
        <w:tc>
          <w:tcPr>
            <w:tcW w:w="1323" w:type="dxa"/>
            <w:tcBorders>
              <w:top w:val="single" w:sz="4" w:space="0" w:color="auto"/>
              <w:left w:val="single" w:sz="4" w:space="0" w:color="auto"/>
              <w:bottom w:val="single" w:sz="4" w:space="0" w:color="auto"/>
            </w:tcBorders>
            <w:shd w:val="clear" w:color="auto" w:fill="auto"/>
          </w:tcPr>
          <w:p w14:paraId="635D6B05" w14:textId="77777777" w:rsidR="00FB276E" w:rsidRDefault="00FB276E" w:rsidP="00FB276E">
            <w:pPr>
              <w:spacing w:after="0" w:line="240" w:lineRule="auto"/>
              <w:jc w:val="center"/>
              <w:rPr>
                <w:rFonts w:ascii="Times New Roman" w:hAnsi="Times New Roman"/>
                <w:b/>
              </w:rPr>
            </w:pPr>
            <w:r>
              <w:rPr>
                <w:rFonts w:ascii="Times New Roman" w:hAnsi="Times New Roman"/>
                <w:b/>
              </w:rPr>
              <w:t>Evaluation system</w:t>
            </w:r>
          </w:p>
          <w:p w14:paraId="1373E908" w14:textId="11DF950E" w:rsidR="00FB276E" w:rsidRPr="00984FD8" w:rsidRDefault="00FB276E" w:rsidP="00FB276E">
            <w:pPr>
              <w:spacing w:after="0" w:line="240" w:lineRule="auto"/>
              <w:jc w:val="center"/>
              <w:rPr>
                <w:rFonts w:ascii="Times New Roman" w:hAnsi="Times New Roman"/>
              </w:rPr>
            </w:pPr>
            <w:r>
              <w:rPr>
                <w:rFonts w:ascii="Times New Roman" w:hAnsi="Times New Roman"/>
                <w:b/>
              </w:rPr>
              <w:t>Score</w:t>
            </w:r>
          </w:p>
        </w:tc>
        <w:tc>
          <w:tcPr>
            <w:tcW w:w="1372" w:type="dxa"/>
            <w:shd w:val="clear" w:color="auto" w:fill="auto"/>
          </w:tcPr>
          <w:p w14:paraId="60BFA262" w14:textId="232C88F1" w:rsidR="00FB276E" w:rsidRPr="00BA1213" w:rsidRDefault="00FB276E" w:rsidP="00BA1213">
            <w:pPr>
              <w:spacing w:after="0" w:line="240" w:lineRule="auto"/>
              <w:jc w:val="center"/>
              <w:rPr>
                <w:rFonts w:ascii="Times New Roman" w:hAnsi="Times New Roman"/>
                <w:b/>
                <w:bCs/>
                <w:sz w:val="20"/>
              </w:rPr>
            </w:pPr>
            <w:r>
              <w:rPr>
                <w:rFonts w:ascii="Times New Roman" w:hAnsi="Times New Roman"/>
                <w:b/>
                <w:bCs/>
                <w:sz w:val="20"/>
              </w:rPr>
              <w:t>Maximum score: 1 point</w:t>
            </w:r>
          </w:p>
        </w:tc>
      </w:tr>
      <w:tr w:rsidR="000A070E" w:rsidRPr="00984FD8" w14:paraId="35E6104A" w14:textId="77777777" w:rsidTr="00DA65BC">
        <w:trPr>
          <w:trHeight w:val="70"/>
        </w:trPr>
        <w:tc>
          <w:tcPr>
            <w:tcW w:w="667" w:type="dxa"/>
            <w:vMerge w:val="restart"/>
            <w:shd w:val="clear" w:color="auto" w:fill="auto"/>
          </w:tcPr>
          <w:p w14:paraId="5B93B44F" w14:textId="455C3E27" w:rsidR="000A070E" w:rsidRPr="00984FD8" w:rsidRDefault="000A070E" w:rsidP="00FB276E">
            <w:pPr>
              <w:spacing w:after="0" w:line="240" w:lineRule="auto"/>
              <w:ind w:left="-9"/>
              <w:rPr>
                <w:rFonts w:ascii="Times New Roman" w:hAnsi="Times New Roman"/>
              </w:rPr>
            </w:pPr>
            <w:r>
              <w:rPr>
                <w:rFonts w:ascii="Times New Roman" w:hAnsi="Times New Roman"/>
              </w:rPr>
              <w:t>4.1.</w:t>
            </w:r>
          </w:p>
        </w:tc>
        <w:tc>
          <w:tcPr>
            <w:tcW w:w="5316" w:type="dxa"/>
            <w:gridSpan w:val="4"/>
            <w:tcBorders>
              <w:right w:val="single" w:sz="4" w:space="0" w:color="auto"/>
            </w:tcBorders>
            <w:shd w:val="clear" w:color="auto" w:fill="auto"/>
            <w:vAlign w:val="center"/>
          </w:tcPr>
          <w:p w14:paraId="4C7919B5" w14:textId="760ABF21" w:rsidR="000A070E" w:rsidRPr="00984FD8" w:rsidRDefault="000A070E" w:rsidP="00A44D09">
            <w:pPr>
              <w:spacing w:after="0" w:line="240" w:lineRule="auto"/>
              <w:rPr>
                <w:rFonts w:ascii="Times New Roman" w:hAnsi="Times New Roman"/>
              </w:rPr>
            </w:pPr>
            <w:r>
              <w:rPr>
                <w:rFonts w:ascii="Times New Roman" w:hAnsi="Times New Roman"/>
              </w:rPr>
              <w:t>Horizontal priority “Sustainable development”:</w:t>
            </w:r>
          </w:p>
        </w:tc>
        <w:tc>
          <w:tcPr>
            <w:tcW w:w="1323" w:type="dxa"/>
            <w:tcBorders>
              <w:top w:val="single" w:sz="4" w:space="0" w:color="auto"/>
              <w:left w:val="single" w:sz="4" w:space="0" w:color="auto"/>
              <w:bottom w:val="single" w:sz="4" w:space="0" w:color="auto"/>
            </w:tcBorders>
            <w:shd w:val="clear" w:color="auto" w:fill="auto"/>
            <w:vAlign w:val="center"/>
          </w:tcPr>
          <w:p w14:paraId="5CDC1AE1" w14:textId="29B2E3D5" w:rsidR="000A070E" w:rsidRPr="00A44D09" w:rsidRDefault="000A070E" w:rsidP="00FB276E">
            <w:pPr>
              <w:spacing w:after="0" w:line="240" w:lineRule="auto"/>
              <w:jc w:val="center"/>
              <w:rPr>
                <w:rFonts w:ascii="Times New Roman" w:hAnsi="Times New Roman"/>
                <w:b/>
                <w:i/>
              </w:rPr>
            </w:pPr>
            <w:r>
              <w:rPr>
                <w:rFonts w:ascii="Times New Roman" w:hAnsi="Times New Roman"/>
                <w:b/>
                <w:i/>
              </w:rPr>
              <w:t>0–0.5</w:t>
            </w:r>
          </w:p>
        </w:tc>
        <w:tc>
          <w:tcPr>
            <w:tcW w:w="1372" w:type="dxa"/>
            <w:vMerge w:val="restart"/>
            <w:shd w:val="clear" w:color="auto" w:fill="auto"/>
          </w:tcPr>
          <w:p w14:paraId="639DBD51" w14:textId="77777777" w:rsidR="000A070E" w:rsidRDefault="000A070E" w:rsidP="00FB276E">
            <w:pPr>
              <w:spacing w:after="0" w:line="240" w:lineRule="auto"/>
              <w:jc w:val="center"/>
              <w:rPr>
                <w:rFonts w:ascii="Times New Roman" w:hAnsi="Times New Roman"/>
              </w:rPr>
            </w:pPr>
          </w:p>
          <w:p w14:paraId="2EB719DA" w14:textId="0796AFE0" w:rsidR="000A070E" w:rsidRDefault="000A070E" w:rsidP="00FB276E">
            <w:pPr>
              <w:spacing w:after="0" w:line="240" w:lineRule="auto"/>
              <w:jc w:val="center"/>
              <w:rPr>
                <w:rFonts w:ascii="Times New Roman" w:hAnsi="Times New Roman"/>
              </w:rPr>
            </w:pPr>
            <w:r>
              <w:rPr>
                <w:rFonts w:ascii="Times New Roman" w:hAnsi="Times New Roman"/>
              </w:rPr>
              <w:t>The criterion gives an additional half point</w:t>
            </w:r>
          </w:p>
          <w:p w14:paraId="7363DE7A" w14:textId="77777777" w:rsidR="000A070E" w:rsidRDefault="000A070E" w:rsidP="00FB276E">
            <w:pPr>
              <w:spacing w:after="0" w:line="240" w:lineRule="auto"/>
              <w:jc w:val="center"/>
              <w:rPr>
                <w:rFonts w:ascii="Times New Roman" w:hAnsi="Times New Roman"/>
              </w:rPr>
            </w:pPr>
          </w:p>
          <w:p w14:paraId="030019AF" w14:textId="5FBF33CD" w:rsidR="000A070E" w:rsidRPr="00984FD8" w:rsidRDefault="000A070E" w:rsidP="00FB276E">
            <w:pPr>
              <w:spacing w:after="0" w:line="240" w:lineRule="auto"/>
              <w:jc w:val="center"/>
              <w:rPr>
                <w:rFonts w:ascii="Times New Roman" w:hAnsi="Times New Roman"/>
              </w:rPr>
            </w:pPr>
            <w:r>
              <w:rPr>
                <w:rFonts w:ascii="Times New Roman" w:hAnsi="Times New Roman"/>
              </w:rPr>
              <w:t>Weight of the criterion: 5%</w:t>
            </w:r>
          </w:p>
        </w:tc>
      </w:tr>
      <w:tr w:rsidR="000A070E" w:rsidRPr="00984FD8" w14:paraId="5BD7E4B8" w14:textId="77777777" w:rsidTr="000A070E">
        <w:trPr>
          <w:trHeight w:val="861"/>
        </w:trPr>
        <w:tc>
          <w:tcPr>
            <w:tcW w:w="667" w:type="dxa"/>
            <w:vMerge/>
            <w:shd w:val="clear" w:color="auto" w:fill="auto"/>
          </w:tcPr>
          <w:p w14:paraId="06B59794" w14:textId="4A62A4E2"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7F84C0BC" w14:textId="36AAFBBD" w:rsidR="000A070E" w:rsidRPr="00C156F1" w:rsidRDefault="000A070E" w:rsidP="00D54640">
            <w:pPr>
              <w:spacing w:after="0" w:line="240" w:lineRule="auto"/>
              <w:rPr>
                <w:rFonts w:ascii="Times New Roman" w:hAnsi="Times New Roman"/>
              </w:rPr>
            </w:pPr>
            <w:r>
              <w:rPr>
                <w:rFonts w:ascii="Times New Roman" w:hAnsi="Times New Roman"/>
              </w:rPr>
              <w:t>4.1.1. No eco-innovation</w:t>
            </w:r>
            <w:r w:rsidR="006A5AD5">
              <w:rPr>
                <w:rFonts w:ascii="Times New Roman" w:hAnsi="Times New Roman"/>
              </w:rPr>
              <w:t xml:space="preserve"> training</w:t>
            </w:r>
            <w:r>
              <w:rPr>
                <w:rFonts w:ascii="Times New Roman" w:hAnsi="Times New Roman"/>
              </w:rPr>
              <w:t xml:space="preserve"> will be provided within the project (in compliance with laws and regulations on Latvian classification of education: 850 Environmental protection).</w:t>
            </w:r>
          </w:p>
        </w:tc>
        <w:tc>
          <w:tcPr>
            <w:tcW w:w="1323" w:type="dxa"/>
            <w:tcBorders>
              <w:top w:val="single" w:sz="4" w:space="0" w:color="auto"/>
              <w:left w:val="single" w:sz="4" w:space="0" w:color="auto"/>
              <w:bottom w:val="single" w:sz="4" w:space="0" w:color="auto"/>
            </w:tcBorders>
            <w:shd w:val="clear" w:color="auto" w:fill="auto"/>
            <w:vAlign w:val="center"/>
          </w:tcPr>
          <w:p w14:paraId="22E2E070" w14:textId="506F7F85" w:rsidR="000A070E" w:rsidRDefault="00D54640" w:rsidP="000A070E">
            <w:pPr>
              <w:spacing w:after="0" w:line="240" w:lineRule="auto"/>
              <w:jc w:val="center"/>
              <w:rPr>
                <w:rFonts w:ascii="Times New Roman" w:hAnsi="Times New Roman"/>
              </w:rPr>
            </w:pPr>
            <w:r>
              <w:rPr>
                <w:rFonts w:ascii="Times New Roman" w:hAnsi="Times New Roman"/>
              </w:rPr>
              <w:t>0</w:t>
            </w:r>
          </w:p>
        </w:tc>
        <w:tc>
          <w:tcPr>
            <w:tcW w:w="1372" w:type="dxa"/>
            <w:vMerge/>
            <w:shd w:val="clear" w:color="auto" w:fill="auto"/>
          </w:tcPr>
          <w:p w14:paraId="74C8F124" w14:textId="77777777" w:rsidR="000A070E" w:rsidRDefault="000A070E" w:rsidP="001457DB">
            <w:pPr>
              <w:spacing w:after="0" w:line="240" w:lineRule="auto"/>
              <w:jc w:val="center"/>
              <w:rPr>
                <w:rFonts w:ascii="Times New Roman" w:hAnsi="Times New Roman"/>
              </w:rPr>
            </w:pPr>
          </w:p>
        </w:tc>
      </w:tr>
      <w:tr w:rsidR="000A070E" w:rsidRPr="00984FD8" w14:paraId="019FBD01" w14:textId="77777777" w:rsidTr="00DA65BC">
        <w:trPr>
          <w:trHeight w:val="70"/>
        </w:trPr>
        <w:tc>
          <w:tcPr>
            <w:tcW w:w="667" w:type="dxa"/>
            <w:vMerge/>
            <w:shd w:val="clear" w:color="auto" w:fill="auto"/>
          </w:tcPr>
          <w:p w14:paraId="00A1B4D1" w14:textId="77777777"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56A268BA" w14:textId="39131579" w:rsidR="000A070E" w:rsidRPr="00C156F1" w:rsidRDefault="000A070E" w:rsidP="00D54640">
            <w:pPr>
              <w:spacing w:after="0" w:line="240" w:lineRule="auto"/>
              <w:rPr>
                <w:rFonts w:ascii="Times New Roman" w:hAnsi="Times New Roman"/>
              </w:rPr>
            </w:pPr>
            <w:r>
              <w:rPr>
                <w:rFonts w:ascii="Times New Roman" w:hAnsi="Times New Roman"/>
              </w:rPr>
              <w:t>4.1.2. Eco-innovation training will be provided within the project (in compliance with laws and regulations on Latvian classification of education: 850 Environmental protection).</w:t>
            </w:r>
          </w:p>
        </w:tc>
        <w:tc>
          <w:tcPr>
            <w:tcW w:w="1323" w:type="dxa"/>
            <w:tcBorders>
              <w:top w:val="single" w:sz="4" w:space="0" w:color="auto"/>
              <w:left w:val="single" w:sz="4" w:space="0" w:color="auto"/>
              <w:bottom w:val="single" w:sz="4" w:space="0" w:color="auto"/>
            </w:tcBorders>
            <w:shd w:val="clear" w:color="auto" w:fill="auto"/>
            <w:vAlign w:val="center"/>
          </w:tcPr>
          <w:p w14:paraId="2F988742" w14:textId="3FAFA591" w:rsidR="000A070E" w:rsidRDefault="00D54640"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0989AC32" w14:textId="77777777" w:rsidR="000A070E" w:rsidRDefault="000A070E" w:rsidP="001457DB">
            <w:pPr>
              <w:spacing w:after="0" w:line="240" w:lineRule="auto"/>
              <w:jc w:val="center"/>
              <w:rPr>
                <w:rFonts w:ascii="Times New Roman" w:hAnsi="Times New Roman"/>
              </w:rPr>
            </w:pPr>
          </w:p>
        </w:tc>
      </w:tr>
      <w:tr w:rsidR="000A070E" w:rsidRPr="00984FD8" w14:paraId="18E6568C" w14:textId="77777777" w:rsidTr="00DA65BC">
        <w:trPr>
          <w:trHeight w:val="70"/>
        </w:trPr>
        <w:tc>
          <w:tcPr>
            <w:tcW w:w="667" w:type="dxa"/>
            <w:vMerge w:val="restart"/>
            <w:shd w:val="clear" w:color="auto" w:fill="auto"/>
          </w:tcPr>
          <w:p w14:paraId="392DAF17" w14:textId="0A2B58C1" w:rsidR="000A070E" w:rsidRPr="00984FD8" w:rsidRDefault="000A070E" w:rsidP="001457DB">
            <w:pPr>
              <w:spacing w:after="0" w:line="240" w:lineRule="auto"/>
              <w:ind w:left="-9"/>
              <w:rPr>
                <w:rFonts w:ascii="Times New Roman" w:hAnsi="Times New Roman"/>
              </w:rPr>
            </w:pPr>
            <w:r>
              <w:rPr>
                <w:rFonts w:ascii="Times New Roman" w:hAnsi="Times New Roman"/>
              </w:rPr>
              <w:t>4.2.</w:t>
            </w:r>
          </w:p>
        </w:tc>
        <w:tc>
          <w:tcPr>
            <w:tcW w:w="5316" w:type="dxa"/>
            <w:gridSpan w:val="4"/>
            <w:tcBorders>
              <w:right w:val="single" w:sz="4" w:space="0" w:color="auto"/>
            </w:tcBorders>
            <w:shd w:val="clear" w:color="auto" w:fill="auto"/>
            <w:vAlign w:val="center"/>
          </w:tcPr>
          <w:p w14:paraId="28A2D8E7" w14:textId="193B1ABE" w:rsidR="000A070E" w:rsidRPr="00C156F1" w:rsidRDefault="000A070E" w:rsidP="001457DB">
            <w:pPr>
              <w:spacing w:after="0" w:line="240" w:lineRule="auto"/>
              <w:rPr>
                <w:rFonts w:ascii="Times New Roman" w:hAnsi="Times New Roman"/>
              </w:rPr>
            </w:pPr>
            <w:r>
              <w:rPr>
                <w:rFonts w:ascii="Times New Roman" w:hAnsi="Times New Roman"/>
              </w:rPr>
              <w:t>Horizontal priority “Equal opportunities”:</w:t>
            </w:r>
          </w:p>
        </w:tc>
        <w:tc>
          <w:tcPr>
            <w:tcW w:w="1323" w:type="dxa"/>
            <w:tcBorders>
              <w:top w:val="single" w:sz="4" w:space="0" w:color="auto"/>
              <w:left w:val="single" w:sz="4" w:space="0" w:color="auto"/>
              <w:bottom w:val="single" w:sz="4" w:space="0" w:color="auto"/>
            </w:tcBorders>
            <w:shd w:val="clear" w:color="auto" w:fill="auto"/>
            <w:vAlign w:val="center"/>
          </w:tcPr>
          <w:p w14:paraId="0A67DDB4" w14:textId="6E4D39A0" w:rsidR="000A070E" w:rsidRPr="00A44D09" w:rsidRDefault="000A070E" w:rsidP="001457DB">
            <w:pPr>
              <w:spacing w:after="0" w:line="240" w:lineRule="auto"/>
              <w:jc w:val="center"/>
              <w:rPr>
                <w:rFonts w:ascii="Times New Roman" w:hAnsi="Times New Roman"/>
              </w:rPr>
            </w:pPr>
            <w:r>
              <w:rPr>
                <w:rFonts w:ascii="Times New Roman" w:hAnsi="Times New Roman"/>
                <w:b/>
                <w:i/>
              </w:rPr>
              <w:t xml:space="preserve">0–0.5  </w:t>
            </w:r>
          </w:p>
        </w:tc>
        <w:tc>
          <w:tcPr>
            <w:tcW w:w="1372" w:type="dxa"/>
            <w:shd w:val="clear" w:color="auto" w:fill="auto"/>
          </w:tcPr>
          <w:p w14:paraId="4DB0F651" w14:textId="5CD549A2" w:rsidR="000A070E" w:rsidRPr="00984FD8" w:rsidRDefault="000A070E" w:rsidP="001457DB">
            <w:pPr>
              <w:spacing w:after="0" w:line="240" w:lineRule="auto"/>
              <w:jc w:val="center"/>
              <w:rPr>
                <w:rFonts w:ascii="Times New Roman" w:hAnsi="Times New Roman"/>
              </w:rPr>
            </w:pPr>
          </w:p>
        </w:tc>
      </w:tr>
      <w:tr w:rsidR="000A070E" w:rsidRPr="00984FD8" w14:paraId="70ADF76F" w14:textId="77777777" w:rsidTr="000A070E">
        <w:trPr>
          <w:trHeight w:val="1088"/>
        </w:trPr>
        <w:tc>
          <w:tcPr>
            <w:tcW w:w="667" w:type="dxa"/>
            <w:vMerge/>
            <w:shd w:val="clear" w:color="auto" w:fill="auto"/>
          </w:tcPr>
          <w:p w14:paraId="40D120AE" w14:textId="6E2E882F"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31DF7C44" w14:textId="3DAC3A14" w:rsidR="000A070E" w:rsidRPr="00984FD8" w:rsidRDefault="000A070E" w:rsidP="00FC778F">
            <w:pPr>
              <w:spacing w:after="0" w:line="240" w:lineRule="auto"/>
              <w:rPr>
                <w:rFonts w:ascii="Times New Roman" w:hAnsi="Times New Roman"/>
              </w:rPr>
            </w:pPr>
            <w:r>
              <w:rPr>
                <w:rFonts w:ascii="Times New Roman" w:hAnsi="Times New Roman"/>
              </w:rPr>
              <w:t>4.2.1 No specific activities are planned within the project to promote compliance with the horizontal principle of “Equal opportunities” (gender equality, disability, age and ethnicity).</w:t>
            </w:r>
          </w:p>
        </w:tc>
        <w:tc>
          <w:tcPr>
            <w:tcW w:w="1323" w:type="dxa"/>
            <w:tcBorders>
              <w:top w:val="single" w:sz="4" w:space="0" w:color="auto"/>
              <w:left w:val="single" w:sz="4" w:space="0" w:color="auto"/>
              <w:bottom w:val="single" w:sz="4" w:space="0" w:color="auto"/>
            </w:tcBorders>
            <w:shd w:val="clear" w:color="auto" w:fill="auto"/>
            <w:vAlign w:val="center"/>
          </w:tcPr>
          <w:p w14:paraId="65AF1A5D" w14:textId="2924282B" w:rsidR="000A070E" w:rsidRPr="00FC778F" w:rsidRDefault="00FC778F" w:rsidP="000A070E">
            <w:pPr>
              <w:spacing w:after="0" w:line="240" w:lineRule="auto"/>
              <w:jc w:val="center"/>
              <w:rPr>
                <w:rFonts w:ascii="Times New Roman" w:hAnsi="Times New Roman"/>
              </w:rPr>
            </w:pPr>
            <w:r>
              <w:rPr>
                <w:rFonts w:ascii="Times New Roman" w:hAnsi="Times New Roman"/>
              </w:rPr>
              <w:t>0</w:t>
            </w:r>
          </w:p>
        </w:tc>
        <w:tc>
          <w:tcPr>
            <w:tcW w:w="1372" w:type="dxa"/>
            <w:vMerge w:val="restart"/>
            <w:shd w:val="clear" w:color="auto" w:fill="auto"/>
          </w:tcPr>
          <w:p w14:paraId="3574C669" w14:textId="77777777" w:rsidR="000A070E" w:rsidRDefault="000A070E" w:rsidP="001457DB">
            <w:pPr>
              <w:spacing w:after="0" w:line="240" w:lineRule="auto"/>
              <w:jc w:val="center"/>
              <w:rPr>
                <w:rFonts w:ascii="Times New Roman" w:hAnsi="Times New Roman"/>
              </w:rPr>
            </w:pPr>
          </w:p>
          <w:p w14:paraId="61921D3E" w14:textId="3AE5DEAB" w:rsidR="000A070E" w:rsidRDefault="000A070E" w:rsidP="001457DB">
            <w:pPr>
              <w:spacing w:after="0" w:line="240" w:lineRule="auto"/>
              <w:jc w:val="center"/>
              <w:rPr>
                <w:rFonts w:ascii="Times New Roman" w:hAnsi="Times New Roman"/>
              </w:rPr>
            </w:pPr>
            <w:r>
              <w:rPr>
                <w:rFonts w:ascii="Times New Roman" w:hAnsi="Times New Roman"/>
              </w:rPr>
              <w:t>The criterion gives an additional half point</w:t>
            </w:r>
          </w:p>
          <w:p w14:paraId="17F13522" w14:textId="77777777" w:rsidR="000A070E" w:rsidRDefault="000A070E" w:rsidP="001457DB">
            <w:pPr>
              <w:spacing w:after="0" w:line="240" w:lineRule="auto"/>
              <w:jc w:val="center"/>
              <w:rPr>
                <w:rFonts w:ascii="Times New Roman" w:hAnsi="Times New Roman"/>
              </w:rPr>
            </w:pPr>
          </w:p>
          <w:p w14:paraId="09933D93" w14:textId="23B0471B" w:rsidR="000A070E" w:rsidRPr="00984FD8" w:rsidRDefault="000A070E" w:rsidP="001457DB">
            <w:pPr>
              <w:spacing w:after="0" w:line="240" w:lineRule="auto"/>
              <w:jc w:val="center"/>
              <w:rPr>
                <w:rFonts w:ascii="Times New Roman" w:hAnsi="Times New Roman"/>
              </w:rPr>
            </w:pPr>
            <w:r>
              <w:rPr>
                <w:rFonts w:ascii="Times New Roman" w:hAnsi="Times New Roman"/>
              </w:rPr>
              <w:t>Weight of the criterion: 5%</w:t>
            </w:r>
          </w:p>
        </w:tc>
      </w:tr>
      <w:tr w:rsidR="000A070E" w:rsidRPr="00984FD8" w14:paraId="4588A465" w14:textId="77777777" w:rsidTr="000A070E">
        <w:trPr>
          <w:trHeight w:val="1118"/>
        </w:trPr>
        <w:tc>
          <w:tcPr>
            <w:tcW w:w="667" w:type="dxa"/>
            <w:vMerge/>
            <w:shd w:val="clear" w:color="auto" w:fill="auto"/>
          </w:tcPr>
          <w:p w14:paraId="45BD6EEF" w14:textId="77777777"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0F55A2B1" w14:textId="7AF71BD1" w:rsidR="000A070E" w:rsidRDefault="000A070E" w:rsidP="00FC778F">
            <w:pPr>
              <w:spacing w:after="0" w:line="240" w:lineRule="auto"/>
              <w:rPr>
                <w:rFonts w:ascii="Times New Roman" w:hAnsi="Times New Roman"/>
              </w:rPr>
            </w:pPr>
            <w:r>
              <w:rPr>
                <w:rFonts w:ascii="Times New Roman" w:hAnsi="Times New Roman"/>
              </w:rPr>
              <w:t>4.2.2. The specific activities planned within the project promote compliance with the horizontal principle of “Equal opportunities” (gender equality, disability, age and ethnicity).</w:t>
            </w:r>
          </w:p>
        </w:tc>
        <w:tc>
          <w:tcPr>
            <w:tcW w:w="1323" w:type="dxa"/>
            <w:tcBorders>
              <w:top w:val="single" w:sz="4" w:space="0" w:color="auto"/>
              <w:left w:val="single" w:sz="4" w:space="0" w:color="auto"/>
            </w:tcBorders>
            <w:shd w:val="clear" w:color="auto" w:fill="auto"/>
            <w:vAlign w:val="center"/>
          </w:tcPr>
          <w:p w14:paraId="634F07F0" w14:textId="604A9ADE" w:rsidR="000A070E" w:rsidRDefault="00FC778F"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69F05F65" w14:textId="77777777" w:rsidR="000A070E" w:rsidRDefault="000A070E" w:rsidP="001457DB">
            <w:pPr>
              <w:spacing w:after="0" w:line="240" w:lineRule="auto"/>
              <w:jc w:val="center"/>
              <w:rPr>
                <w:rFonts w:ascii="Times New Roman" w:hAnsi="Times New Roman"/>
              </w:rPr>
            </w:pPr>
          </w:p>
        </w:tc>
      </w:tr>
    </w:tbl>
    <w:p w14:paraId="5CF72338" w14:textId="77777777" w:rsidR="001A4628" w:rsidRDefault="001A4628" w:rsidP="00343361">
      <w:pPr>
        <w:spacing w:after="0" w:line="240" w:lineRule="auto"/>
        <w:jc w:val="both"/>
        <w:rPr>
          <w:rFonts w:ascii="Times New Roman" w:hAnsi="Times New Roman"/>
          <w:sz w:val="20"/>
          <w:szCs w:val="20"/>
        </w:rPr>
      </w:pPr>
    </w:p>
    <w:p w14:paraId="100F0B37" w14:textId="66187F79" w:rsidR="001F50D5" w:rsidRPr="009745AF" w:rsidRDefault="001F50D5" w:rsidP="00343361">
      <w:pPr>
        <w:spacing w:after="0" w:line="240" w:lineRule="auto"/>
        <w:jc w:val="both"/>
        <w:rPr>
          <w:rFonts w:ascii="Times New Roman" w:hAnsi="Times New Roman"/>
          <w:sz w:val="20"/>
          <w:szCs w:val="20"/>
        </w:rPr>
      </w:pPr>
      <w:r>
        <w:rPr>
          <w:rFonts w:ascii="Times New Roman" w:hAnsi="Times New Roman"/>
          <w:sz w:val="20"/>
          <w:szCs w:val="20"/>
        </w:rPr>
        <w:t xml:space="preserve">Notes: The compliance of the project </w:t>
      </w:r>
      <w:r w:rsidR="00B0584E">
        <w:rPr>
          <w:rFonts w:ascii="Times New Roman" w:hAnsi="Times New Roman"/>
          <w:sz w:val="20"/>
          <w:szCs w:val="20"/>
        </w:rPr>
        <w:t xml:space="preserve">application </w:t>
      </w:r>
      <w:r>
        <w:rPr>
          <w:rFonts w:ascii="Times New Roman" w:hAnsi="Times New Roman"/>
          <w:sz w:val="20"/>
          <w:szCs w:val="20"/>
        </w:rPr>
        <w:t xml:space="preserve">with quality criteria is assessed against scores defined. Where necessary, the criteria indicate the minimum score for the project </w:t>
      </w:r>
      <w:r w:rsidR="00B0584E">
        <w:rPr>
          <w:rFonts w:ascii="Times New Roman" w:hAnsi="Times New Roman"/>
          <w:sz w:val="20"/>
          <w:szCs w:val="20"/>
        </w:rPr>
        <w:t xml:space="preserve">application </w:t>
      </w:r>
      <w:r>
        <w:rPr>
          <w:rFonts w:ascii="Times New Roman" w:hAnsi="Times New Roman"/>
          <w:sz w:val="20"/>
          <w:szCs w:val="20"/>
        </w:rPr>
        <w:t xml:space="preserve">to be approved. </w:t>
      </w:r>
    </w:p>
    <w:p w14:paraId="2B0CD511" w14:textId="77777777" w:rsidR="009745AF" w:rsidRPr="009745AF" w:rsidRDefault="009745AF" w:rsidP="00343361">
      <w:pPr>
        <w:spacing w:after="0" w:line="240" w:lineRule="auto"/>
        <w:jc w:val="both"/>
        <w:rPr>
          <w:rFonts w:ascii="Times New Roman" w:hAnsi="Times New Roman"/>
          <w:sz w:val="20"/>
          <w:szCs w:val="20"/>
        </w:rPr>
      </w:pPr>
    </w:p>
    <w:p w14:paraId="4C5FF25F" w14:textId="06F8FAB1" w:rsidR="009745AF" w:rsidRPr="009745AF" w:rsidRDefault="009745AF" w:rsidP="009745AF">
      <w:pPr>
        <w:spacing w:after="0" w:line="240" w:lineRule="auto"/>
        <w:jc w:val="both"/>
        <w:rPr>
          <w:rFonts w:ascii="Times New Roman" w:hAnsi="Times New Roman"/>
        </w:rPr>
      </w:pPr>
      <w:r>
        <w:rPr>
          <w:rFonts w:ascii="Times New Roman" w:hAnsi="Times New Roman"/>
        </w:rPr>
        <w:t>For the assessment of quality criteria 3.1, 3.2 and 3.</w:t>
      </w:r>
      <w:r w:rsidR="004945E5">
        <w:rPr>
          <w:rFonts w:ascii="Times New Roman" w:hAnsi="Times New Roman"/>
        </w:rPr>
        <w:t>4</w:t>
      </w:r>
      <w:r>
        <w:rPr>
          <w:rFonts w:ascii="Times New Roman" w:hAnsi="Times New Roman"/>
        </w:rPr>
        <w:t>, the expert applies the following approach:</w:t>
      </w:r>
    </w:p>
    <w:p w14:paraId="17E1FCC2" w14:textId="54DF369F" w:rsidR="009745AF" w:rsidRPr="009745AF" w:rsidRDefault="009745AF" w:rsidP="009745AF">
      <w:pPr>
        <w:spacing w:after="0" w:line="240" w:lineRule="auto"/>
        <w:jc w:val="both"/>
        <w:rPr>
          <w:rFonts w:ascii="Times New Roman" w:hAnsi="Times New Roman"/>
        </w:rPr>
      </w:pPr>
      <w:r>
        <w:rPr>
          <w:rFonts w:ascii="Times New Roman" w:hAnsi="Times New Roman"/>
        </w:rPr>
        <w:t xml:space="preserve">0 points — </w:t>
      </w:r>
      <w:proofErr w:type="gramStart"/>
      <w:r>
        <w:rPr>
          <w:rFonts w:ascii="Times New Roman" w:hAnsi="Times New Roman"/>
        </w:rPr>
        <w:t>The</w:t>
      </w:r>
      <w:proofErr w:type="gramEnd"/>
      <w:r>
        <w:rPr>
          <w:rFonts w:ascii="Times New Roman" w:hAnsi="Times New Roman"/>
        </w:rPr>
        <w:t xml:space="preserve"> </w:t>
      </w:r>
      <w:r w:rsidR="00331559">
        <w:rPr>
          <w:rFonts w:ascii="Times New Roman" w:hAnsi="Times New Roman"/>
        </w:rPr>
        <w:t>application</w:t>
      </w:r>
      <w:r>
        <w:rPr>
          <w:rFonts w:ascii="Times New Roman" w:hAnsi="Times New Roman"/>
        </w:rPr>
        <w:t xml:space="preserve"> fails to address the respective criterion or cannot be assessed due to missing or incomplete information (unless a manifest clerical error has occurred); </w:t>
      </w:r>
    </w:p>
    <w:p w14:paraId="53AA5493" w14:textId="77777777" w:rsidR="009745AF" w:rsidRPr="009745AF" w:rsidRDefault="009745AF" w:rsidP="009745AF">
      <w:pPr>
        <w:spacing w:after="0" w:line="240" w:lineRule="auto"/>
        <w:jc w:val="both"/>
        <w:rPr>
          <w:rFonts w:ascii="Times New Roman" w:hAnsi="Times New Roman"/>
        </w:rPr>
      </w:pPr>
      <w:r>
        <w:rPr>
          <w:rFonts w:ascii="Times New Roman" w:hAnsi="Times New Roman"/>
        </w:rPr>
        <w:lastRenderedPageBreak/>
        <w:t xml:space="preserve">1 point — Weak: the criterion is not sufficiently addressed, or there are serious deficiencies in the application; </w:t>
      </w:r>
    </w:p>
    <w:p w14:paraId="487B6AC9" w14:textId="189E11A5" w:rsidR="009745AF" w:rsidRPr="009745AF" w:rsidRDefault="009745AF" w:rsidP="009745AF">
      <w:pPr>
        <w:spacing w:after="0" w:line="240" w:lineRule="auto"/>
        <w:jc w:val="both"/>
        <w:rPr>
          <w:rFonts w:ascii="Times New Roman" w:hAnsi="Times New Roman"/>
        </w:rPr>
      </w:pPr>
      <w:r>
        <w:rPr>
          <w:rFonts w:ascii="Times New Roman" w:hAnsi="Times New Roman"/>
        </w:rPr>
        <w:t xml:space="preserve">2 points — </w:t>
      </w:r>
      <w:proofErr w:type="gramStart"/>
      <w:r>
        <w:rPr>
          <w:rFonts w:ascii="Times New Roman" w:hAnsi="Times New Roman"/>
        </w:rPr>
        <w:t>Fair</w:t>
      </w:r>
      <w:proofErr w:type="gramEnd"/>
      <w:r>
        <w:rPr>
          <w:rFonts w:ascii="Times New Roman" w:hAnsi="Times New Roman"/>
        </w:rPr>
        <w:t xml:space="preserve">: the application broadly </w:t>
      </w:r>
      <w:r w:rsidR="00BC2475" w:rsidRPr="00BC2475">
        <w:rPr>
          <w:rFonts w:ascii="Times New Roman" w:hAnsi="Times New Roman"/>
        </w:rPr>
        <w:t xml:space="preserve">addresses </w:t>
      </w:r>
      <w:r>
        <w:rPr>
          <w:rFonts w:ascii="Times New Roman" w:hAnsi="Times New Roman"/>
        </w:rPr>
        <w:t>the criteri</w:t>
      </w:r>
      <w:r w:rsidR="00EC0CD1">
        <w:rPr>
          <w:rFonts w:ascii="Times New Roman" w:hAnsi="Times New Roman"/>
        </w:rPr>
        <w:t>on</w:t>
      </w:r>
      <w:r>
        <w:rPr>
          <w:rFonts w:ascii="Times New Roman" w:hAnsi="Times New Roman"/>
        </w:rPr>
        <w:t xml:space="preserve">, but </w:t>
      </w:r>
      <w:r w:rsidR="00BC2475" w:rsidRPr="00BC2475">
        <w:rPr>
          <w:rFonts w:ascii="Times New Roman" w:hAnsi="Times New Roman"/>
        </w:rPr>
        <w:t xml:space="preserve">there are some </w:t>
      </w:r>
      <w:r w:rsidR="00BC2475">
        <w:rPr>
          <w:rFonts w:ascii="Times New Roman" w:hAnsi="Times New Roman"/>
        </w:rPr>
        <w:t xml:space="preserve">significant </w:t>
      </w:r>
      <w:r w:rsidR="007726A5">
        <w:rPr>
          <w:rFonts w:ascii="Times New Roman" w:hAnsi="Times New Roman"/>
        </w:rPr>
        <w:t>shortcomings</w:t>
      </w:r>
      <w:r>
        <w:rPr>
          <w:rFonts w:ascii="Times New Roman" w:hAnsi="Times New Roman"/>
        </w:rPr>
        <w:t xml:space="preserve">; </w:t>
      </w:r>
    </w:p>
    <w:p w14:paraId="41BC83A0" w14:textId="43E19EE9" w:rsidR="009745AF" w:rsidRPr="009745AF" w:rsidRDefault="009745AF" w:rsidP="009745AF">
      <w:pPr>
        <w:spacing w:after="0" w:line="240" w:lineRule="auto"/>
        <w:jc w:val="both"/>
        <w:rPr>
          <w:rFonts w:ascii="Times New Roman" w:hAnsi="Times New Roman"/>
        </w:rPr>
      </w:pPr>
      <w:r>
        <w:rPr>
          <w:rFonts w:ascii="Times New Roman" w:hAnsi="Times New Roman"/>
        </w:rPr>
        <w:t xml:space="preserve">3 points — Good: the application addresses the criterion well, but there is still a number of shortcomings; </w:t>
      </w:r>
    </w:p>
    <w:p w14:paraId="78126C76" w14:textId="3B694E18" w:rsidR="009745AF" w:rsidRPr="009745AF" w:rsidRDefault="009745AF" w:rsidP="009745AF">
      <w:pPr>
        <w:spacing w:after="0" w:line="240" w:lineRule="auto"/>
        <w:jc w:val="both"/>
        <w:rPr>
          <w:rFonts w:ascii="Times New Roman" w:hAnsi="Times New Roman"/>
        </w:rPr>
      </w:pPr>
      <w:r>
        <w:rPr>
          <w:rFonts w:ascii="Times New Roman" w:hAnsi="Times New Roman"/>
        </w:rPr>
        <w:t>4 points — Very good: the application addresses the criteri</w:t>
      </w:r>
      <w:r w:rsidR="00EC0CD1">
        <w:rPr>
          <w:rFonts w:ascii="Times New Roman" w:hAnsi="Times New Roman"/>
        </w:rPr>
        <w:t>on</w:t>
      </w:r>
      <w:r>
        <w:rPr>
          <w:rFonts w:ascii="Times New Roman" w:hAnsi="Times New Roman"/>
        </w:rPr>
        <w:t xml:space="preserve"> very well, but there is still a small number of </w:t>
      </w:r>
      <w:r w:rsidR="008C1FA5">
        <w:rPr>
          <w:rFonts w:ascii="Times New Roman" w:hAnsi="Times New Roman"/>
        </w:rPr>
        <w:t>shortcomings</w:t>
      </w:r>
      <w:r>
        <w:rPr>
          <w:rFonts w:ascii="Times New Roman" w:hAnsi="Times New Roman"/>
        </w:rPr>
        <w:t xml:space="preserve">; </w:t>
      </w:r>
    </w:p>
    <w:p w14:paraId="2656C3CB" w14:textId="70C3BB02" w:rsidR="009745AF" w:rsidRDefault="009745AF" w:rsidP="009745AF">
      <w:pPr>
        <w:spacing w:after="0" w:line="240" w:lineRule="auto"/>
        <w:jc w:val="both"/>
        <w:rPr>
          <w:rFonts w:ascii="Times New Roman" w:hAnsi="Times New Roman"/>
        </w:rPr>
      </w:pPr>
      <w:r>
        <w:rPr>
          <w:rFonts w:ascii="Times New Roman" w:hAnsi="Times New Roman"/>
        </w:rPr>
        <w:t>5 points — Excellent: the application successfully meets all the relevant aspects of the criterion; if there are shortcomings, they are minor.</w:t>
      </w:r>
    </w:p>
    <w:p w14:paraId="2A49A0DA" w14:textId="77777777" w:rsidR="00167B98" w:rsidRDefault="00167B98" w:rsidP="009745AF">
      <w:pPr>
        <w:spacing w:after="0" w:line="240" w:lineRule="auto"/>
        <w:jc w:val="both"/>
        <w:rPr>
          <w:rFonts w:ascii="Times New Roman" w:hAnsi="Times New Roman"/>
        </w:rPr>
      </w:pPr>
    </w:p>
    <w:p w14:paraId="160006B4" w14:textId="77777777" w:rsidR="00167B98" w:rsidRPr="006043B7" w:rsidRDefault="00167B98" w:rsidP="00167B98">
      <w:pPr>
        <w:spacing w:after="0" w:line="240" w:lineRule="auto"/>
        <w:jc w:val="both"/>
        <w:rPr>
          <w:rFonts w:ascii="Times New Roman" w:hAnsi="Times New Roman"/>
        </w:rPr>
      </w:pPr>
      <w:r>
        <w:rPr>
          <w:rFonts w:ascii="Times New Roman" w:hAnsi="Times New Roman"/>
        </w:rPr>
        <w:t xml:space="preserve">Weight of the criteria: </w:t>
      </w:r>
    </w:p>
    <w:p w14:paraId="6C8E9125" w14:textId="18B6124C" w:rsidR="00167B98" w:rsidRPr="006043B7" w:rsidRDefault="00167B98" w:rsidP="00167B98">
      <w:pPr>
        <w:spacing w:after="0" w:line="240" w:lineRule="auto"/>
        <w:jc w:val="both"/>
        <w:rPr>
          <w:rFonts w:ascii="Times New Roman" w:hAnsi="Times New Roman"/>
        </w:rPr>
      </w:pPr>
      <w:r>
        <w:rPr>
          <w:rFonts w:ascii="Times New Roman" w:hAnsi="Times New Roman"/>
        </w:rPr>
        <w:t>Criterion 3.1 — 3</w:t>
      </w:r>
      <w:r w:rsidR="008A33AD">
        <w:rPr>
          <w:rFonts w:ascii="Times New Roman" w:hAnsi="Times New Roman"/>
        </w:rPr>
        <w:t>5</w:t>
      </w:r>
      <w:r>
        <w:rPr>
          <w:rFonts w:ascii="Times New Roman" w:hAnsi="Times New Roman"/>
        </w:rPr>
        <w:t>%</w:t>
      </w:r>
    </w:p>
    <w:p w14:paraId="34631EA5" w14:textId="261A4C2D" w:rsidR="00167B98" w:rsidRPr="006043B7" w:rsidRDefault="00167B98" w:rsidP="00167B98">
      <w:pPr>
        <w:spacing w:after="0" w:line="240" w:lineRule="auto"/>
        <w:jc w:val="both"/>
        <w:rPr>
          <w:rFonts w:ascii="Times New Roman" w:hAnsi="Times New Roman"/>
        </w:rPr>
      </w:pPr>
      <w:r>
        <w:rPr>
          <w:rFonts w:ascii="Times New Roman" w:hAnsi="Times New Roman"/>
        </w:rPr>
        <w:t>Criterion 3.2 — 30%</w:t>
      </w:r>
    </w:p>
    <w:p w14:paraId="599B707D" w14:textId="59E92533" w:rsidR="00167B98" w:rsidRPr="006043B7" w:rsidRDefault="00167B98" w:rsidP="00167B98">
      <w:pPr>
        <w:spacing w:after="0" w:line="240" w:lineRule="auto"/>
        <w:jc w:val="both"/>
        <w:rPr>
          <w:rFonts w:ascii="Times New Roman" w:hAnsi="Times New Roman"/>
        </w:rPr>
      </w:pPr>
      <w:r>
        <w:rPr>
          <w:rFonts w:ascii="Times New Roman" w:hAnsi="Times New Roman"/>
        </w:rPr>
        <w:t>Criterion 3.3 — 15%</w:t>
      </w:r>
    </w:p>
    <w:p w14:paraId="3B374F5D" w14:textId="604500F9" w:rsidR="00167B98" w:rsidRPr="006043B7" w:rsidRDefault="00167B98" w:rsidP="00167B98">
      <w:pPr>
        <w:spacing w:after="0" w:line="240" w:lineRule="auto"/>
        <w:jc w:val="both"/>
        <w:rPr>
          <w:rFonts w:ascii="Times New Roman" w:hAnsi="Times New Roman"/>
        </w:rPr>
      </w:pPr>
      <w:r>
        <w:rPr>
          <w:rFonts w:ascii="Times New Roman" w:hAnsi="Times New Roman"/>
        </w:rPr>
        <w:t>Criterion 3.4 — 10%</w:t>
      </w:r>
    </w:p>
    <w:p w14:paraId="09877A94" w14:textId="517DC76F" w:rsidR="0049132E" w:rsidRDefault="0049132E" w:rsidP="00167B98">
      <w:pPr>
        <w:spacing w:after="0" w:line="240" w:lineRule="auto"/>
        <w:jc w:val="both"/>
        <w:rPr>
          <w:rFonts w:ascii="Times New Roman" w:hAnsi="Times New Roman"/>
        </w:rPr>
      </w:pPr>
      <w:r>
        <w:rPr>
          <w:rFonts w:ascii="Times New Roman" w:hAnsi="Times New Roman"/>
        </w:rPr>
        <w:t>Criterion 4.1 — 5%</w:t>
      </w:r>
    </w:p>
    <w:p w14:paraId="64E44241" w14:textId="3D44A88A" w:rsidR="00167B98" w:rsidRPr="009745AF" w:rsidRDefault="0049132E" w:rsidP="00167B98">
      <w:pPr>
        <w:spacing w:after="0" w:line="240" w:lineRule="auto"/>
        <w:jc w:val="both"/>
        <w:rPr>
          <w:rFonts w:ascii="Times New Roman" w:hAnsi="Times New Roman"/>
        </w:rPr>
      </w:pPr>
      <w:r>
        <w:rPr>
          <w:rFonts w:ascii="Times New Roman" w:hAnsi="Times New Roman"/>
        </w:rPr>
        <w:t xml:space="preserve">Criterion 4.2 — 5% </w:t>
      </w:r>
      <w:bookmarkStart w:id="0" w:name="_GoBack"/>
      <w:bookmarkEnd w:id="0"/>
    </w:p>
    <w:sectPr w:rsidR="00167B98" w:rsidRPr="009745AF" w:rsidSect="007E35E1">
      <w:headerReference w:type="default" r:id="rId11"/>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B4822" w16cid:durableId="1E1EB510"/>
  <w16cid:commentId w16cid:paraId="315BA73E" w16cid:durableId="1E1EB57F"/>
  <w16cid:commentId w16cid:paraId="1E3328BA" w16cid:durableId="1E1EB5BD"/>
  <w16cid:commentId w16cid:paraId="0C26451B" w16cid:durableId="1E1EB34F"/>
  <w16cid:commentId w16cid:paraId="1FCF9F6C" w16cid:durableId="1E1EB8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2FC3" w14:textId="77777777" w:rsidR="0015059E" w:rsidRDefault="0015059E" w:rsidP="001F50D5">
      <w:pPr>
        <w:spacing w:after="0" w:line="240" w:lineRule="auto"/>
      </w:pPr>
      <w:r>
        <w:separator/>
      </w:r>
    </w:p>
  </w:endnote>
  <w:endnote w:type="continuationSeparator" w:id="0">
    <w:p w14:paraId="00AA7202" w14:textId="77777777" w:rsidR="0015059E" w:rsidRDefault="0015059E" w:rsidP="001F50D5">
      <w:pPr>
        <w:spacing w:after="0" w:line="240" w:lineRule="auto"/>
      </w:pPr>
      <w:r>
        <w:continuationSeparator/>
      </w:r>
    </w:p>
  </w:endnote>
  <w:endnote w:type="continuationNotice" w:id="1">
    <w:p w14:paraId="488E6A42" w14:textId="77777777" w:rsidR="0015059E" w:rsidRDefault="0015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6F70" w14:textId="77777777" w:rsidR="0015059E" w:rsidRDefault="0015059E" w:rsidP="001F50D5">
      <w:pPr>
        <w:spacing w:after="0" w:line="240" w:lineRule="auto"/>
      </w:pPr>
      <w:r>
        <w:separator/>
      </w:r>
    </w:p>
  </w:footnote>
  <w:footnote w:type="continuationSeparator" w:id="0">
    <w:p w14:paraId="6247890F" w14:textId="77777777" w:rsidR="0015059E" w:rsidRDefault="0015059E" w:rsidP="001F50D5">
      <w:pPr>
        <w:spacing w:after="0" w:line="240" w:lineRule="auto"/>
      </w:pPr>
      <w:r>
        <w:continuationSeparator/>
      </w:r>
    </w:p>
  </w:footnote>
  <w:footnote w:type="continuationNotice" w:id="1">
    <w:p w14:paraId="5F518647" w14:textId="77777777" w:rsidR="0015059E" w:rsidRDefault="0015059E">
      <w:pPr>
        <w:spacing w:after="0" w:line="240" w:lineRule="auto"/>
      </w:pPr>
    </w:p>
  </w:footnote>
  <w:footnote w:id="2">
    <w:p w14:paraId="6F771DFA" w14:textId="77777777" w:rsidR="00B0584E" w:rsidRDefault="00B0584E" w:rsidP="00FA71FF">
      <w:pPr>
        <w:pStyle w:val="FootnoteText"/>
        <w:jc w:val="both"/>
      </w:pPr>
      <w:r>
        <w:rPr>
          <w:rStyle w:val="FootnoteReference"/>
        </w:rPr>
        <w:footnoteRef/>
      </w:r>
      <w:r>
        <w:t xml:space="preserve"> In case of discrepancy of the criterion, the cooperation authority shall decide on rejection of the project application;</w:t>
      </w:r>
    </w:p>
  </w:footnote>
  <w:footnote w:id="3">
    <w:p w14:paraId="47C5ED11" w14:textId="77777777" w:rsidR="00B0584E" w:rsidRDefault="00B0584E" w:rsidP="00FA71FF">
      <w:pPr>
        <w:pStyle w:val="FootnoteText"/>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4">
    <w:p w14:paraId="160A544F" w14:textId="77777777" w:rsidR="00EC42E7" w:rsidRDefault="00EC42E7" w:rsidP="00EC42E7">
      <w:pPr>
        <w:pStyle w:val="FootnoteText"/>
      </w:pPr>
      <w:r>
        <w:rPr>
          <w:rStyle w:val="FootnoteReference"/>
        </w:rPr>
        <w:footnoteRef/>
      </w:r>
      <w:r>
        <w:t xml:space="preserve"> Compliance of the project applicant’s legal status is assessed under the criterion</w:t>
      </w:r>
    </w:p>
  </w:footnote>
  <w:footnote w:id="5">
    <w:p w14:paraId="38497CDB" w14:textId="08FC57C6" w:rsidR="00B0584E" w:rsidRDefault="00B0584E" w:rsidP="00947E95">
      <w:pPr>
        <w:pStyle w:val="FootnoteText"/>
        <w:jc w:val="both"/>
      </w:pPr>
      <w:r>
        <w:rPr>
          <w:rStyle w:val="FootnoteReference"/>
        </w:rPr>
        <w:footnoteRef/>
      </w:r>
      <w:r>
        <w:t xml:space="preserve"> Funds at beneficiary’s and project cooperation partner’s disposal from their economic activity, credit resources or other financial resources </w:t>
      </w:r>
      <w:r w:rsidRPr="009753C1">
        <w:t>for which no</w:t>
      </w:r>
      <w:r>
        <w:t xml:space="preserve"> public support </w:t>
      </w:r>
      <w:r w:rsidRPr="009753C1">
        <w:t>has been received</w:t>
      </w:r>
      <w:r>
        <w:t xml:space="preserve">, including funding </w:t>
      </w:r>
      <w:r w:rsidRPr="00A22715">
        <w:t xml:space="preserve">for which no state or municipal guarantee has been received or state or municipal loans </w:t>
      </w:r>
      <w:r>
        <w:t>under preferential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1D7FE913" w:rsidR="00B0584E" w:rsidRDefault="00B0584E">
        <w:pPr>
          <w:pStyle w:val="Header"/>
          <w:jc w:val="center"/>
        </w:pPr>
        <w:r>
          <w:fldChar w:fldCharType="begin"/>
        </w:r>
        <w:r>
          <w:instrText xml:space="preserve"> PAGE   \* MERGEFORMAT </w:instrText>
        </w:r>
        <w:r>
          <w:fldChar w:fldCharType="separate"/>
        </w:r>
        <w:r w:rsidR="00E2054C">
          <w:rPr>
            <w:noProof/>
          </w:rPr>
          <w:t>9</w:t>
        </w:r>
        <w:r>
          <w:fldChar w:fldCharType="end"/>
        </w:r>
      </w:p>
    </w:sdtContent>
  </w:sdt>
  <w:p w14:paraId="2EA73231" w14:textId="77777777" w:rsidR="00B0584E" w:rsidRDefault="00B05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abstractNum w:abstractNumId="2">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1D25"/>
    <w:rsid w:val="000030A6"/>
    <w:rsid w:val="000031BF"/>
    <w:rsid w:val="00003B4A"/>
    <w:rsid w:val="00004AE4"/>
    <w:rsid w:val="00012616"/>
    <w:rsid w:val="000129E3"/>
    <w:rsid w:val="00012F89"/>
    <w:rsid w:val="00013E6F"/>
    <w:rsid w:val="00017214"/>
    <w:rsid w:val="0002021D"/>
    <w:rsid w:val="00020E99"/>
    <w:rsid w:val="00025527"/>
    <w:rsid w:val="0003170F"/>
    <w:rsid w:val="00031D8F"/>
    <w:rsid w:val="000327C3"/>
    <w:rsid w:val="00032BDF"/>
    <w:rsid w:val="000367C4"/>
    <w:rsid w:val="00042813"/>
    <w:rsid w:val="000449C7"/>
    <w:rsid w:val="00045625"/>
    <w:rsid w:val="0004764B"/>
    <w:rsid w:val="00047B52"/>
    <w:rsid w:val="00050184"/>
    <w:rsid w:val="00050F97"/>
    <w:rsid w:val="00051369"/>
    <w:rsid w:val="00051F99"/>
    <w:rsid w:val="00052D4E"/>
    <w:rsid w:val="00054BB2"/>
    <w:rsid w:val="00055CFA"/>
    <w:rsid w:val="000567A7"/>
    <w:rsid w:val="00056A89"/>
    <w:rsid w:val="00057F68"/>
    <w:rsid w:val="00062E27"/>
    <w:rsid w:val="000652F2"/>
    <w:rsid w:val="000667D4"/>
    <w:rsid w:val="00070D3F"/>
    <w:rsid w:val="00073591"/>
    <w:rsid w:val="0007568B"/>
    <w:rsid w:val="000758FF"/>
    <w:rsid w:val="000768C8"/>
    <w:rsid w:val="00081CB0"/>
    <w:rsid w:val="000835B5"/>
    <w:rsid w:val="0008482C"/>
    <w:rsid w:val="0008597E"/>
    <w:rsid w:val="00086EA0"/>
    <w:rsid w:val="00090374"/>
    <w:rsid w:val="0009499F"/>
    <w:rsid w:val="00094B44"/>
    <w:rsid w:val="000A070E"/>
    <w:rsid w:val="000A355D"/>
    <w:rsid w:val="000A3BFD"/>
    <w:rsid w:val="000A5D33"/>
    <w:rsid w:val="000A77CF"/>
    <w:rsid w:val="000B0A6F"/>
    <w:rsid w:val="000B1C9F"/>
    <w:rsid w:val="000B451F"/>
    <w:rsid w:val="000B7BC5"/>
    <w:rsid w:val="000C15EF"/>
    <w:rsid w:val="000C3146"/>
    <w:rsid w:val="000C5384"/>
    <w:rsid w:val="000C549D"/>
    <w:rsid w:val="000D3645"/>
    <w:rsid w:val="000D3E20"/>
    <w:rsid w:val="000D498C"/>
    <w:rsid w:val="000D5D23"/>
    <w:rsid w:val="000E1513"/>
    <w:rsid w:val="000E1EF1"/>
    <w:rsid w:val="000E2F1C"/>
    <w:rsid w:val="000E301B"/>
    <w:rsid w:val="000E5650"/>
    <w:rsid w:val="000E6530"/>
    <w:rsid w:val="000E75B6"/>
    <w:rsid w:val="000F136F"/>
    <w:rsid w:val="000F37D2"/>
    <w:rsid w:val="000F4421"/>
    <w:rsid w:val="000F66B4"/>
    <w:rsid w:val="001013E4"/>
    <w:rsid w:val="0010582F"/>
    <w:rsid w:val="00106CCE"/>
    <w:rsid w:val="00106E3C"/>
    <w:rsid w:val="001114A3"/>
    <w:rsid w:val="00111863"/>
    <w:rsid w:val="001169FE"/>
    <w:rsid w:val="00117486"/>
    <w:rsid w:val="0012160A"/>
    <w:rsid w:val="00122901"/>
    <w:rsid w:val="00122EB0"/>
    <w:rsid w:val="001239E8"/>
    <w:rsid w:val="001240C5"/>
    <w:rsid w:val="00124660"/>
    <w:rsid w:val="00130C25"/>
    <w:rsid w:val="001311B1"/>
    <w:rsid w:val="001316C1"/>
    <w:rsid w:val="00135723"/>
    <w:rsid w:val="00141D3B"/>
    <w:rsid w:val="0014365C"/>
    <w:rsid w:val="00143D7B"/>
    <w:rsid w:val="00144123"/>
    <w:rsid w:val="001457DB"/>
    <w:rsid w:val="00146838"/>
    <w:rsid w:val="001475D4"/>
    <w:rsid w:val="0015059E"/>
    <w:rsid w:val="0015208F"/>
    <w:rsid w:val="001529DB"/>
    <w:rsid w:val="00154707"/>
    <w:rsid w:val="0015516C"/>
    <w:rsid w:val="00155862"/>
    <w:rsid w:val="00155BCD"/>
    <w:rsid w:val="001564E9"/>
    <w:rsid w:val="00157C89"/>
    <w:rsid w:val="00161200"/>
    <w:rsid w:val="001626B2"/>
    <w:rsid w:val="00164D16"/>
    <w:rsid w:val="00167B98"/>
    <w:rsid w:val="00171FF2"/>
    <w:rsid w:val="001721C2"/>
    <w:rsid w:val="001735BA"/>
    <w:rsid w:val="00175413"/>
    <w:rsid w:val="00176490"/>
    <w:rsid w:val="001801BB"/>
    <w:rsid w:val="00180C2A"/>
    <w:rsid w:val="0018164F"/>
    <w:rsid w:val="001949C1"/>
    <w:rsid w:val="00194F05"/>
    <w:rsid w:val="0019688A"/>
    <w:rsid w:val="001A0D06"/>
    <w:rsid w:val="001A2061"/>
    <w:rsid w:val="001A27B8"/>
    <w:rsid w:val="001A2B37"/>
    <w:rsid w:val="001A4178"/>
    <w:rsid w:val="001A4628"/>
    <w:rsid w:val="001A6F56"/>
    <w:rsid w:val="001A7465"/>
    <w:rsid w:val="001A7784"/>
    <w:rsid w:val="001B01F9"/>
    <w:rsid w:val="001B06FA"/>
    <w:rsid w:val="001B0D5C"/>
    <w:rsid w:val="001B454C"/>
    <w:rsid w:val="001C3F00"/>
    <w:rsid w:val="001C706F"/>
    <w:rsid w:val="001C70BF"/>
    <w:rsid w:val="001D03B2"/>
    <w:rsid w:val="001D1877"/>
    <w:rsid w:val="001E384F"/>
    <w:rsid w:val="001F26D9"/>
    <w:rsid w:val="001F275F"/>
    <w:rsid w:val="001F4E62"/>
    <w:rsid w:val="001F50D5"/>
    <w:rsid w:val="001F563B"/>
    <w:rsid w:val="001F66E8"/>
    <w:rsid w:val="001F6C79"/>
    <w:rsid w:val="001F7D05"/>
    <w:rsid w:val="00203A4D"/>
    <w:rsid w:val="00205F3A"/>
    <w:rsid w:val="00207532"/>
    <w:rsid w:val="002107A6"/>
    <w:rsid w:val="002109CA"/>
    <w:rsid w:val="00211B71"/>
    <w:rsid w:val="00212295"/>
    <w:rsid w:val="00213CA2"/>
    <w:rsid w:val="00214B2D"/>
    <w:rsid w:val="002175F6"/>
    <w:rsid w:val="00217718"/>
    <w:rsid w:val="00221010"/>
    <w:rsid w:val="00225143"/>
    <w:rsid w:val="0022593A"/>
    <w:rsid w:val="00226F04"/>
    <w:rsid w:val="002316C9"/>
    <w:rsid w:val="00233859"/>
    <w:rsid w:val="00234D8B"/>
    <w:rsid w:val="00237296"/>
    <w:rsid w:val="00237902"/>
    <w:rsid w:val="00240280"/>
    <w:rsid w:val="00241703"/>
    <w:rsid w:val="00241F7C"/>
    <w:rsid w:val="002430E7"/>
    <w:rsid w:val="00243145"/>
    <w:rsid w:val="00243D17"/>
    <w:rsid w:val="00246E3B"/>
    <w:rsid w:val="00246E41"/>
    <w:rsid w:val="00247450"/>
    <w:rsid w:val="00247AD1"/>
    <w:rsid w:val="002528B6"/>
    <w:rsid w:val="002530AF"/>
    <w:rsid w:val="002565E9"/>
    <w:rsid w:val="00256BD1"/>
    <w:rsid w:val="002571EC"/>
    <w:rsid w:val="00257AB3"/>
    <w:rsid w:val="002602C6"/>
    <w:rsid w:val="002604F9"/>
    <w:rsid w:val="002622A8"/>
    <w:rsid w:val="00264A4B"/>
    <w:rsid w:val="00266AB9"/>
    <w:rsid w:val="0027200A"/>
    <w:rsid w:val="00273F28"/>
    <w:rsid w:val="00275447"/>
    <w:rsid w:val="0027731B"/>
    <w:rsid w:val="00280895"/>
    <w:rsid w:val="002808F2"/>
    <w:rsid w:val="00280C5E"/>
    <w:rsid w:val="00282DD5"/>
    <w:rsid w:val="002865D7"/>
    <w:rsid w:val="002903F9"/>
    <w:rsid w:val="002908FA"/>
    <w:rsid w:val="00290BCC"/>
    <w:rsid w:val="00291606"/>
    <w:rsid w:val="00294519"/>
    <w:rsid w:val="00294D8B"/>
    <w:rsid w:val="002950B7"/>
    <w:rsid w:val="002A0A16"/>
    <w:rsid w:val="002A0C57"/>
    <w:rsid w:val="002A1629"/>
    <w:rsid w:val="002A3741"/>
    <w:rsid w:val="002A5C29"/>
    <w:rsid w:val="002B0CD3"/>
    <w:rsid w:val="002B1980"/>
    <w:rsid w:val="002C0196"/>
    <w:rsid w:val="002C3071"/>
    <w:rsid w:val="002C3A5A"/>
    <w:rsid w:val="002C4351"/>
    <w:rsid w:val="002C4442"/>
    <w:rsid w:val="002C78A4"/>
    <w:rsid w:val="002D14FB"/>
    <w:rsid w:val="002E0F7E"/>
    <w:rsid w:val="002E1F82"/>
    <w:rsid w:val="002E45E9"/>
    <w:rsid w:val="002E75D2"/>
    <w:rsid w:val="002F0CF0"/>
    <w:rsid w:val="002F2679"/>
    <w:rsid w:val="002F28E8"/>
    <w:rsid w:val="002F2FD7"/>
    <w:rsid w:val="002F35BF"/>
    <w:rsid w:val="002F3B49"/>
    <w:rsid w:val="002F6044"/>
    <w:rsid w:val="00301FAF"/>
    <w:rsid w:val="00303448"/>
    <w:rsid w:val="0030386D"/>
    <w:rsid w:val="003068D3"/>
    <w:rsid w:val="00306C7E"/>
    <w:rsid w:val="003111B7"/>
    <w:rsid w:val="003131DC"/>
    <w:rsid w:val="00313C26"/>
    <w:rsid w:val="00315622"/>
    <w:rsid w:val="00317F06"/>
    <w:rsid w:val="00326515"/>
    <w:rsid w:val="00327312"/>
    <w:rsid w:val="00327F7E"/>
    <w:rsid w:val="00331155"/>
    <w:rsid w:val="00331559"/>
    <w:rsid w:val="0033339A"/>
    <w:rsid w:val="003336B5"/>
    <w:rsid w:val="00337FB8"/>
    <w:rsid w:val="003401A5"/>
    <w:rsid w:val="0034179C"/>
    <w:rsid w:val="0034253A"/>
    <w:rsid w:val="00343361"/>
    <w:rsid w:val="00346EE7"/>
    <w:rsid w:val="0034727D"/>
    <w:rsid w:val="00347EC0"/>
    <w:rsid w:val="00350401"/>
    <w:rsid w:val="00350CD5"/>
    <w:rsid w:val="00354BA8"/>
    <w:rsid w:val="00355E77"/>
    <w:rsid w:val="003572B0"/>
    <w:rsid w:val="003578BE"/>
    <w:rsid w:val="0036367E"/>
    <w:rsid w:val="00365172"/>
    <w:rsid w:val="00365A4B"/>
    <w:rsid w:val="00366248"/>
    <w:rsid w:val="00366295"/>
    <w:rsid w:val="003677D4"/>
    <w:rsid w:val="00367EC3"/>
    <w:rsid w:val="00370666"/>
    <w:rsid w:val="003721F4"/>
    <w:rsid w:val="00373156"/>
    <w:rsid w:val="003814D8"/>
    <w:rsid w:val="003843AA"/>
    <w:rsid w:val="0038624E"/>
    <w:rsid w:val="003869F9"/>
    <w:rsid w:val="003908C8"/>
    <w:rsid w:val="003929FD"/>
    <w:rsid w:val="00395AB8"/>
    <w:rsid w:val="003A61BB"/>
    <w:rsid w:val="003A6835"/>
    <w:rsid w:val="003A7952"/>
    <w:rsid w:val="003B0260"/>
    <w:rsid w:val="003B1931"/>
    <w:rsid w:val="003B2BA3"/>
    <w:rsid w:val="003B33FF"/>
    <w:rsid w:val="003B3981"/>
    <w:rsid w:val="003C084A"/>
    <w:rsid w:val="003C2726"/>
    <w:rsid w:val="003C3663"/>
    <w:rsid w:val="003C5269"/>
    <w:rsid w:val="003C5DCD"/>
    <w:rsid w:val="003C6027"/>
    <w:rsid w:val="003C6413"/>
    <w:rsid w:val="003C6986"/>
    <w:rsid w:val="003D2B97"/>
    <w:rsid w:val="003D3061"/>
    <w:rsid w:val="003D479F"/>
    <w:rsid w:val="003D5068"/>
    <w:rsid w:val="003D5746"/>
    <w:rsid w:val="003D60E9"/>
    <w:rsid w:val="003E0A4A"/>
    <w:rsid w:val="003E502D"/>
    <w:rsid w:val="003E6B3F"/>
    <w:rsid w:val="003E78A3"/>
    <w:rsid w:val="003E7A55"/>
    <w:rsid w:val="003F051D"/>
    <w:rsid w:val="003F2669"/>
    <w:rsid w:val="003F2FEB"/>
    <w:rsid w:val="003F33DC"/>
    <w:rsid w:val="003F60F7"/>
    <w:rsid w:val="00400A50"/>
    <w:rsid w:val="00400B7A"/>
    <w:rsid w:val="004010D8"/>
    <w:rsid w:val="0040250E"/>
    <w:rsid w:val="004042A3"/>
    <w:rsid w:val="004048A1"/>
    <w:rsid w:val="0041060F"/>
    <w:rsid w:val="00414F97"/>
    <w:rsid w:val="00416A6F"/>
    <w:rsid w:val="00417011"/>
    <w:rsid w:val="0041706E"/>
    <w:rsid w:val="00417DDC"/>
    <w:rsid w:val="004209D9"/>
    <w:rsid w:val="00421038"/>
    <w:rsid w:val="0042297B"/>
    <w:rsid w:val="004239B3"/>
    <w:rsid w:val="00424077"/>
    <w:rsid w:val="004244B9"/>
    <w:rsid w:val="0042540E"/>
    <w:rsid w:val="004261C1"/>
    <w:rsid w:val="0042640B"/>
    <w:rsid w:val="0042698A"/>
    <w:rsid w:val="00434198"/>
    <w:rsid w:val="00435178"/>
    <w:rsid w:val="00441556"/>
    <w:rsid w:val="00444A66"/>
    <w:rsid w:val="004473E0"/>
    <w:rsid w:val="00447618"/>
    <w:rsid w:val="00447B0E"/>
    <w:rsid w:val="00453547"/>
    <w:rsid w:val="00460A37"/>
    <w:rsid w:val="00461F04"/>
    <w:rsid w:val="004662C0"/>
    <w:rsid w:val="0047012B"/>
    <w:rsid w:val="004738C3"/>
    <w:rsid w:val="00474793"/>
    <w:rsid w:val="004752AB"/>
    <w:rsid w:val="00477A79"/>
    <w:rsid w:val="0048074A"/>
    <w:rsid w:val="0048318E"/>
    <w:rsid w:val="004835F9"/>
    <w:rsid w:val="00483826"/>
    <w:rsid w:val="0049132E"/>
    <w:rsid w:val="004945E5"/>
    <w:rsid w:val="004A072C"/>
    <w:rsid w:val="004A09DD"/>
    <w:rsid w:val="004A1666"/>
    <w:rsid w:val="004A208C"/>
    <w:rsid w:val="004A34F5"/>
    <w:rsid w:val="004A5B2F"/>
    <w:rsid w:val="004A6DF1"/>
    <w:rsid w:val="004B6871"/>
    <w:rsid w:val="004B70CE"/>
    <w:rsid w:val="004C0121"/>
    <w:rsid w:val="004C297D"/>
    <w:rsid w:val="004C48D3"/>
    <w:rsid w:val="004D058D"/>
    <w:rsid w:val="004D2CBE"/>
    <w:rsid w:val="004D3D81"/>
    <w:rsid w:val="004D77B3"/>
    <w:rsid w:val="004E005F"/>
    <w:rsid w:val="004E175C"/>
    <w:rsid w:val="004E2508"/>
    <w:rsid w:val="004E3FC7"/>
    <w:rsid w:val="004F046F"/>
    <w:rsid w:val="004F0B06"/>
    <w:rsid w:val="004F0FAE"/>
    <w:rsid w:val="004F6689"/>
    <w:rsid w:val="004F6BEA"/>
    <w:rsid w:val="00500F8A"/>
    <w:rsid w:val="0050131B"/>
    <w:rsid w:val="005025FB"/>
    <w:rsid w:val="005040DF"/>
    <w:rsid w:val="0050435C"/>
    <w:rsid w:val="00506ADB"/>
    <w:rsid w:val="00507BC6"/>
    <w:rsid w:val="00507CE7"/>
    <w:rsid w:val="00511B98"/>
    <w:rsid w:val="00512417"/>
    <w:rsid w:val="00512E30"/>
    <w:rsid w:val="00516B29"/>
    <w:rsid w:val="00516C72"/>
    <w:rsid w:val="00522A88"/>
    <w:rsid w:val="005245E3"/>
    <w:rsid w:val="005248E5"/>
    <w:rsid w:val="00526588"/>
    <w:rsid w:val="005279BB"/>
    <w:rsid w:val="00527EED"/>
    <w:rsid w:val="005358D7"/>
    <w:rsid w:val="00537917"/>
    <w:rsid w:val="00541301"/>
    <w:rsid w:val="00541359"/>
    <w:rsid w:val="00544371"/>
    <w:rsid w:val="0055086F"/>
    <w:rsid w:val="0055317B"/>
    <w:rsid w:val="005561F0"/>
    <w:rsid w:val="00556B28"/>
    <w:rsid w:val="00556C49"/>
    <w:rsid w:val="00556E2F"/>
    <w:rsid w:val="00557515"/>
    <w:rsid w:val="00557637"/>
    <w:rsid w:val="00560996"/>
    <w:rsid w:val="00561D6E"/>
    <w:rsid w:val="0056241C"/>
    <w:rsid w:val="005637B5"/>
    <w:rsid w:val="0056447E"/>
    <w:rsid w:val="00565E72"/>
    <w:rsid w:val="00567DF1"/>
    <w:rsid w:val="00570BC5"/>
    <w:rsid w:val="00570D25"/>
    <w:rsid w:val="00571FA9"/>
    <w:rsid w:val="00573CA1"/>
    <w:rsid w:val="00576C27"/>
    <w:rsid w:val="00577962"/>
    <w:rsid w:val="00582653"/>
    <w:rsid w:val="0058370F"/>
    <w:rsid w:val="00583785"/>
    <w:rsid w:val="005879B8"/>
    <w:rsid w:val="00593FD1"/>
    <w:rsid w:val="00594F45"/>
    <w:rsid w:val="005954B8"/>
    <w:rsid w:val="00595658"/>
    <w:rsid w:val="00596CB8"/>
    <w:rsid w:val="0059705F"/>
    <w:rsid w:val="00597712"/>
    <w:rsid w:val="005A0337"/>
    <w:rsid w:val="005A0C79"/>
    <w:rsid w:val="005A14AE"/>
    <w:rsid w:val="005B006E"/>
    <w:rsid w:val="005B19E3"/>
    <w:rsid w:val="005B1A65"/>
    <w:rsid w:val="005B4A73"/>
    <w:rsid w:val="005B4C03"/>
    <w:rsid w:val="005B510D"/>
    <w:rsid w:val="005B6100"/>
    <w:rsid w:val="005C0DBA"/>
    <w:rsid w:val="005C23AC"/>
    <w:rsid w:val="005C49ED"/>
    <w:rsid w:val="005C7488"/>
    <w:rsid w:val="005D0C04"/>
    <w:rsid w:val="005D18F4"/>
    <w:rsid w:val="005D5311"/>
    <w:rsid w:val="005E69D6"/>
    <w:rsid w:val="005E790D"/>
    <w:rsid w:val="005E7CDA"/>
    <w:rsid w:val="005F6112"/>
    <w:rsid w:val="005F678F"/>
    <w:rsid w:val="006024E0"/>
    <w:rsid w:val="00603D6D"/>
    <w:rsid w:val="006043B7"/>
    <w:rsid w:val="00615109"/>
    <w:rsid w:val="00615D55"/>
    <w:rsid w:val="00620394"/>
    <w:rsid w:val="006255B8"/>
    <w:rsid w:val="006323F5"/>
    <w:rsid w:val="00633FB3"/>
    <w:rsid w:val="00637353"/>
    <w:rsid w:val="006378C1"/>
    <w:rsid w:val="00643F7E"/>
    <w:rsid w:val="00650EFF"/>
    <w:rsid w:val="006516AF"/>
    <w:rsid w:val="00651AC5"/>
    <w:rsid w:val="00652EE7"/>
    <w:rsid w:val="00654558"/>
    <w:rsid w:val="00663198"/>
    <w:rsid w:val="006658E2"/>
    <w:rsid w:val="00672241"/>
    <w:rsid w:val="00677DEB"/>
    <w:rsid w:val="00681202"/>
    <w:rsid w:val="00681D4C"/>
    <w:rsid w:val="00682115"/>
    <w:rsid w:val="00683BA3"/>
    <w:rsid w:val="00684B94"/>
    <w:rsid w:val="00686FD0"/>
    <w:rsid w:val="006909CE"/>
    <w:rsid w:val="0069123E"/>
    <w:rsid w:val="00692108"/>
    <w:rsid w:val="006928AC"/>
    <w:rsid w:val="00694393"/>
    <w:rsid w:val="006975BD"/>
    <w:rsid w:val="006A29E6"/>
    <w:rsid w:val="006A5A42"/>
    <w:rsid w:val="006A5AD5"/>
    <w:rsid w:val="006A7B0A"/>
    <w:rsid w:val="006B0FFF"/>
    <w:rsid w:val="006B1093"/>
    <w:rsid w:val="006B2708"/>
    <w:rsid w:val="006B291B"/>
    <w:rsid w:val="006B32A2"/>
    <w:rsid w:val="006B34C8"/>
    <w:rsid w:val="006B3EDB"/>
    <w:rsid w:val="006B4431"/>
    <w:rsid w:val="006B4DEC"/>
    <w:rsid w:val="006B5317"/>
    <w:rsid w:val="006B56D6"/>
    <w:rsid w:val="006B7836"/>
    <w:rsid w:val="006C054C"/>
    <w:rsid w:val="006C0CBA"/>
    <w:rsid w:val="006C11C2"/>
    <w:rsid w:val="006C1FC2"/>
    <w:rsid w:val="006C23B9"/>
    <w:rsid w:val="006C4E35"/>
    <w:rsid w:val="006C4EA5"/>
    <w:rsid w:val="006C62C5"/>
    <w:rsid w:val="006C63C7"/>
    <w:rsid w:val="006D20A9"/>
    <w:rsid w:val="006D366D"/>
    <w:rsid w:val="006D52A8"/>
    <w:rsid w:val="006D7A53"/>
    <w:rsid w:val="006E0E19"/>
    <w:rsid w:val="006E4657"/>
    <w:rsid w:val="006E633A"/>
    <w:rsid w:val="006E72F0"/>
    <w:rsid w:val="006F08B6"/>
    <w:rsid w:val="006F1FC8"/>
    <w:rsid w:val="006F2C2A"/>
    <w:rsid w:val="006F5E23"/>
    <w:rsid w:val="006F6A3F"/>
    <w:rsid w:val="006F7BB5"/>
    <w:rsid w:val="007006E6"/>
    <w:rsid w:val="00700843"/>
    <w:rsid w:val="007011A3"/>
    <w:rsid w:val="00703054"/>
    <w:rsid w:val="00707776"/>
    <w:rsid w:val="0071171F"/>
    <w:rsid w:val="007135C1"/>
    <w:rsid w:val="00713713"/>
    <w:rsid w:val="00713ECF"/>
    <w:rsid w:val="0071692B"/>
    <w:rsid w:val="00716EF4"/>
    <w:rsid w:val="00717ABA"/>
    <w:rsid w:val="00726468"/>
    <w:rsid w:val="0072721A"/>
    <w:rsid w:val="00730F8C"/>
    <w:rsid w:val="00733A18"/>
    <w:rsid w:val="007357C9"/>
    <w:rsid w:val="0073765C"/>
    <w:rsid w:val="00740FC4"/>
    <w:rsid w:val="0074161F"/>
    <w:rsid w:val="00741987"/>
    <w:rsid w:val="007423E0"/>
    <w:rsid w:val="00742CE3"/>
    <w:rsid w:val="00743199"/>
    <w:rsid w:val="00745E52"/>
    <w:rsid w:val="00747AD8"/>
    <w:rsid w:val="00751E1A"/>
    <w:rsid w:val="00753F5C"/>
    <w:rsid w:val="007638C9"/>
    <w:rsid w:val="007711C5"/>
    <w:rsid w:val="007719DA"/>
    <w:rsid w:val="00771F31"/>
    <w:rsid w:val="007726A5"/>
    <w:rsid w:val="0077365D"/>
    <w:rsid w:val="00773E73"/>
    <w:rsid w:val="00774059"/>
    <w:rsid w:val="00775DB0"/>
    <w:rsid w:val="00777ABA"/>
    <w:rsid w:val="00777B98"/>
    <w:rsid w:val="0078495B"/>
    <w:rsid w:val="00786D6C"/>
    <w:rsid w:val="00787D75"/>
    <w:rsid w:val="00787F87"/>
    <w:rsid w:val="0079314E"/>
    <w:rsid w:val="007967B0"/>
    <w:rsid w:val="00796DEA"/>
    <w:rsid w:val="00797015"/>
    <w:rsid w:val="007A01D4"/>
    <w:rsid w:val="007A14AF"/>
    <w:rsid w:val="007A336A"/>
    <w:rsid w:val="007A6BBA"/>
    <w:rsid w:val="007A7222"/>
    <w:rsid w:val="007B0496"/>
    <w:rsid w:val="007B438E"/>
    <w:rsid w:val="007B6479"/>
    <w:rsid w:val="007B6649"/>
    <w:rsid w:val="007B66B1"/>
    <w:rsid w:val="007B6BD4"/>
    <w:rsid w:val="007C2101"/>
    <w:rsid w:val="007C2F20"/>
    <w:rsid w:val="007C35F5"/>
    <w:rsid w:val="007C5953"/>
    <w:rsid w:val="007D035E"/>
    <w:rsid w:val="007D03B1"/>
    <w:rsid w:val="007D2176"/>
    <w:rsid w:val="007D6D33"/>
    <w:rsid w:val="007D731D"/>
    <w:rsid w:val="007D7C5B"/>
    <w:rsid w:val="007E1685"/>
    <w:rsid w:val="007E35E1"/>
    <w:rsid w:val="007E55D0"/>
    <w:rsid w:val="007E7C85"/>
    <w:rsid w:val="007F040C"/>
    <w:rsid w:val="007F04B7"/>
    <w:rsid w:val="007F144D"/>
    <w:rsid w:val="007F1B40"/>
    <w:rsid w:val="007F2E2C"/>
    <w:rsid w:val="007F4BA5"/>
    <w:rsid w:val="007F55A3"/>
    <w:rsid w:val="007F6566"/>
    <w:rsid w:val="00803AC6"/>
    <w:rsid w:val="008049B5"/>
    <w:rsid w:val="008049F2"/>
    <w:rsid w:val="00804BF8"/>
    <w:rsid w:val="00810708"/>
    <w:rsid w:val="00810D63"/>
    <w:rsid w:val="00811E38"/>
    <w:rsid w:val="00814491"/>
    <w:rsid w:val="008172FF"/>
    <w:rsid w:val="00817761"/>
    <w:rsid w:val="008229E0"/>
    <w:rsid w:val="00822DBF"/>
    <w:rsid w:val="008241F8"/>
    <w:rsid w:val="00825BD2"/>
    <w:rsid w:val="008319DB"/>
    <w:rsid w:val="00835175"/>
    <w:rsid w:val="00836E52"/>
    <w:rsid w:val="008370D2"/>
    <w:rsid w:val="0083778B"/>
    <w:rsid w:val="008416C9"/>
    <w:rsid w:val="008416DA"/>
    <w:rsid w:val="00843224"/>
    <w:rsid w:val="00843F46"/>
    <w:rsid w:val="0084732B"/>
    <w:rsid w:val="0085014A"/>
    <w:rsid w:val="00850B71"/>
    <w:rsid w:val="00850EE7"/>
    <w:rsid w:val="008547A0"/>
    <w:rsid w:val="00856558"/>
    <w:rsid w:val="008601C0"/>
    <w:rsid w:val="008606B9"/>
    <w:rsid w:val="00861F92"/>
    <w:rsid w:val="00863F70"/>
    <w:rsid w:val="0086764E"/>
    <w:rsid w:val="00874128"/>
    <w:rsid w:val="00875198"/>
    <w:rsid w:val="00875BB8"/>
    <w:rsid w:val="00877B7A"/>
    <w:rsid w:val="008819BA"/>
    <w:rsid w:val="0088240A"/>
    <w:rsid w:val="00886B42"/>
    <w:rsid w:val="008A080A"/>
    <w:rsid w:val="008A2539"/>
    <w:rsid w:val="008A33AD"/>
    <w:rsid w:val="008A43B4"/>
    <w:rsid w:val="008A5F43"/>
    <w:rsid w:val="008A6074"/>
    <w:rsid w:val="008A6BF4"/>
    <w:rsid w:val="008B0CDB"/>
    <w:rsid w:val="008B5FE0"/>
    <w:rsid w:val="008B6C55"/>
    <w:rsid w:val="008C0D65"/>
    <w:rsid w:val="008C15A6"/>
    <w:rsid w:val="008C1C73"/>
    <w:rsid w:val="008C1FA5"/>
    <w:rsid w:val="008C3A86"/>
    <w:rsid w:val="008C412F"/>
    <w:rsid w:val="008C4B65"/>
    <w:rsid w:val="008C5593"/>
    <w:rsid w:val="008C7DDA"/>
    <w:rsid w:val="008D04B6"/>
    <w:rsid w:val="008D1EBA"/>
    <w:rsid w:val="008D47F4"/>
    <w:rsid w:val="008E0D73"/>
    <w:rsid w:val="008E2F3E"/>
    <w:rsid w:val="008E2FD0"/>
    <w:rsid w:val="008E3B3A"/>
    <w:rsid w:val="008E43D4"/>
    <w:rsid w:val="008E5BB6"/>
    <w:rsid w:val="008E7249"/>
    <w:rsid w:val="008F0DBC"/>
    <w:rsid w:val="00900A68"/>
    <w:rsid w:val="009048F1"/>
    <w:rsid w:val="0090498F"/>
    <w:rsid w:val="009102D3"/>
    <w:rsid w:val="00910E19"/>
    <w:rsid w:val="00910F56"/>
    <w:rsid w:val="00915825"/>
    <w:rsid w:val="00917AAB"/>
    <w:rsid w:val="00921758"/>
    <w:rsid w:val="00921A9C"/>
    <w:rsid w:val="00922E9F"/>
    <w:rsid w:val="00923CA9"/>
    <w:rsid w:val="00926326"/>
    <w:rsid w:val="0092785D"/>
    <w:rsid w:val="00927927"/>
    <w:rsid w:val="00932979"/>
    <w:rsid w:val="009332F2"/>
    <w:rsid w:val="00933DFC"/>
    <w:rsid w:val="0093611C"/>
    <w:rsid w:val="00936B64"/>
    <w:rsid w:val="0093769F"/>
    <w:rsid w:val="00940A1E"/>
    <w:rsid w:val="0094244F"/>
    <w:rsid w:val="0094362A"/>
    <w:rsid w:val="00947E95"/>
    <w:rsid w:val="00950813"/>
    <w:rsid w:val="0095116F"/>
    <w:rsid w:val="00952C95"/>
    <w:rsid w:val="0096284C"/>
    <w:rsid w:val="00963472"/>
    <w:rsid w:val="00963C45"/>
    <w:rsid w:val="00966A63"/>
    <w:rsid w:val="00966F12"/>
    <w:rsid w:val="00970C3E"/>
    <w:rsid w:val="00972A2B"/>
    <w:rsid w:val="009745AF"/>
    <w:rsid w:val="00974774"/>
    <w:rsid w:val="009753C1"/>
    <w:rsid w:val="009773AC"/>
    <w:rsid w:val="00983FA1"/>
    <w:rsid w:val="00985793"/>
    <w:rsid w:val="00986EE3"/>
    <w:rsid w:val="00991E83"/>
    <w:rsid w:val="00992BF9"/>
    <w:rsid w:val="009945A4"/>
    <w:rsid w:val="00996CE4"/>
    <w:rsid w:val="009975CD"/>
    <w:rsid w:val="009977A8"/>
    <w:rsid w:val="009A06E7"/>
    <w:rsid w:val="009A25E5"/>
    <w:rsid w:val="009A2C7B"/>
    <w:rsid w:val="009A35A5"/>
    <w:rsid w:val="009A3A93"/>
    <w:rsid w:val="009A4C29"/>
    <w:rsid w:val="009B0580"/>
    <w:rsid w:val="009B178A"/>
    <w:rsid w:val="009B2749"/>
    <w:rsid w:val="009B2E35"/>
    <w:rsid w:val="009B6B8D"/>
    <w:rsid w:val="009C0F58"/>
    <w:rsid w:val="009C1843"/>
    <w:rsid w:val="009C45BE"/>
    <w:rsid w:val="009C502F"/>
    <w:rsid w:val="009C7156"/>
    <w:rsid w:val="009C798C"/>
    <w:rsid w:val="009D616D"/>
    <w:rsid w:val="009D7661"/>
    <w:rsid w:val="009E25CF"/>
    <w:rsid w:val="009E2B33"/>
    <w:rsid w:val="009E326A"/>
    <w:rsid w:val="009E3AAF"/>
    <w:rsid w:val="009E3B9B"/>
    <w:rsid w:val="009E79A6"/>
    <w:rsid w:val="009F0539"/>
    <w:rsid w:val="009F3DEE"/>
    <w:rsid w:val="009F4F3D"/>
    <w:rsid w:val="009F5135"/>
    <w:rsid w:val="009F5F7D"/>
    <w:rsid w:val="009F799B"/>
    <w:rsid w:val="00A11D2D"/>
    <w:rsid w:val="00A13C0A"/>
    <w:rsid w:val="00A13C76"/>
    <w:rsid w:val="00A1473C"/>
    <w:rsid w:val="00A14924"/>
    <w:rsid w:val="00A1547A"/>
    <w:rsid w:val="00A15617"/>
    <w:rsid w:val="00A16CC1"/>
    <w:rsid w:val="00A17D1B"/>
    <w:rsid w:val="00A20E91"/>
    <w:rsid w:val="00A22715"/>
    <w:rsid w:val="00A236FB"/>
    <w:rsid w:val="00A30041"/>
    <w:rsid w:val="00A30B66"/>
    <w:rsid w:val="00A37407"/>
    <w:rsid w:val="00A403FD"/>
    <w:rsid w:val="00A40F75"/>
    <w:rsid w:val="00A42AEA"/>
    <w:rsid w:val="00A44D09"/>
    <w:rsid w:val="00A45B93"/>
    <w:rsid w:val="00A461C3"/>
    <w:rsid w:val="00A47367"/>
    <w:rsid w:val="00A50695"/>
    <w:rsid w:val="00A526E4"/>
    <w:rsid w:val="00A53739"/>
    <w:rsid w:val="00A61758"/>
    <w:rsid w:val="00A62CD9"/>
    <w:rsid w:val="00A64198"/>
    <w:rsid w:val="00A641CB"/>
    <w:rsid w:val="00A709ED"/>
    <w:rsid w:val="00A70D12"/>
    <w:rsid w:val="00A7225F"/>
    <w:rsid w:val="00A72970"/>
    <w:rsid w:val="00A72F58"/>
    <w:rsid w:val="00A74407"/>
    <w:rsid w:val="00A772CA"/>
    <w:rsid w:val="00A80BE3"/>
    <w:rsid w:val="00A823D0"/>
    <w:rsid w:val="00A824D4"/>
    <w:rsid w:val="00A8494A"/>
    <w:rsid w:val="00A8499F"/>
    <w:rsid w:val="00A861E3"/>
    <w:rsid w:val="00A86D70"/>
    <w:rsid w:val="00A878D8"/>
    <w:rsid w:val="00A9079F"/>
    <w:rsid w:val="00A92531"/>
    <w:rsid w:val="00A9268D"/>
    <w:rsid w:val="00A92CFF"/>
    <w:rsid w:val="00A93856"/>
    <w:rsid w:val="00A93E27"/>
    <w:rsid w:val="00A94FFB"/>
    <w:rsid w:val="00AA1816"/>
    <w:rsid w:val="00AA252E"/>
    <w:rsid w:val="00AA28DD"/>
    <w:rsid w:val="00AA2D40"/>
    <w:rsid w:val="00AA37F1"/>
    <w:rsid w:val="00AA521A"/>
    <w:rsid w:val="00AB06F2"/>
    <w:rsid w:val="00AB09C4"/>
    <w:rsid w:val="00AB4259"/>
    <w:rsid w:val="00AB63BF"/>
    <w:rsid w:val="00AB7401"/>
    <w:rsid w:val="00AB7788"/>
    <w:rsid w:val="00AC18A3"/>
    <w:rsid w:val="00AC2F77"/>
    <w:rsid w:val="00AC2FB2"/>
    <w:rsid w:val="00AC358C"/>
    <w:rsid w:val="00AC3832"/>
    <w:rsid w:val="00AC503B"/>
    <w:rsid w:val="00AC68EF"/>
    <w:rsid w:val="00AC76D1"/>
    <w:rsid w:val="00AD0736"/>
    <w:rsid w:val="00AD2C42"/>
    <w:rsid w:val="00AD2E2A"/>
    <w:rsid w:val="00AE11E5"/>
    <w:rsid w:val="00AE2BD0"/>
    <w:rsid w:val="00AE3913"/>
    <w:rsid w:val="00AE4621"/>
    <w:rsid w:val="00AF1645"/>
    <w:rsid w:val="00AF1BA7"/>
    <w:rsid w:val="00AF2EEB"/>
    <w:rsid w:val="00AF38B0"/>
    <w:rsid w:val="00AF7944"/>
    <w:rsid w:val="00B04C77"/>
    <w:rsid w:val="00B0504E"/>
    <w:rsid w:val="00B0584E"/>
    <w:rsid w:val="00B07B08"/>
    <w:rsid w:val="00B10D34"/>
    <w:rsid w:val="00B118F4"/>
    <w:rsid w:val="00B12759"/>
    <w:rsid w:val="00B1366D"/>
    <w:rsid w:val="00B13A6A"/>
    <w:rsid w:val="00B1595F"/>
    <w:rsid w:val="00B171BA"/>
    <w:rsid w:val="00B1764E"/>
    <w:rsid w:val="00B217EE"/>
    <w:rsid w:val="00B21A19"/>
    <w:rsid w:val="00B2797C"/>
    <w:rsid w:val="00B30DE4"/>
    <w:rsid w:val="00B3162C"/>
    <w:rsid w:val="00B32A53"/>
    <w:rsid w:val="00B404F4"/>
    <w:rsid w:val="00B409E8"/>
    <w:rsid w:val="00B43CCB"/>
    <w:rsid w:val="00B4553F"/>
    <w:rsid w:val="00B45C9F"/>
    <w:rsid w:val="00B50E44"/>
    <w:rsid w:val="00B52BE6"/>
    <w:rsid w:val="00B53B67"/>
    <w:rsid w:val="00B57F62"/>
    <w:rsid w:val="00B6117D"/>
    <w:rsid w:val="00B6456B"/>
    <w:rsid w:val="00B64797"/>
    <w:rsid w:val="00B651A6"/>
    <w:rsid w:val="00B74D41"/>
    <w:rsid w:val="00B75D86"/>
    <w:rsid w:val="00B76558"/>
    <w:rsid w:val="00B777FA"/>
    <w:rsid w:val="00B8572E"/>
    <w:rsid w:val="00B87443"/>
    <w:rsid w:val="00B919D4"/>
    <w:rsid w:val="00B944E2"/>
    <w:rsid w:val="00B95118"/>
    <w:rsid w:val="00B968AD"/>
    <w:rsid w:val="00B978A2"/>
    <w:rsid w:val="00BA0599"/>
    <w:rsid w:val="00BA1213"/>
    <w:rsid w:val="00BB0813"/>
    <w:rsid w:val="00BB367C"/>
    <w:rsid w:val="00BB5297"/>
    <w:rsid w:val="00BC0227"/>
    <w:rsid w:val="00BC2475"/>
    <w:rsid w:val="00BC3FFD"/>
    <w:rsid w:val="00BC60EF"/>
    <w:rsid w:val="00BC6986"/>
    <w:rsid w:val="00BC7CD3"/>
    <w:rsid w:val="00BD086E"/>
    <w:rsid w:val="00BD3F1A"/>
    <w:rsid w:val="00BD4CBF"/>
    <w:rsid w:val="00BE6769"/>
    <w:rsid w:val="00BE7DAC"/>
    <w:rsid w:val="00BF0F0F"/>
    <w:rsid w:val="00BF6E31"/>
    <w:rsid w:val="00BF7AC1"/>
    <w:rsid w:val="00C00435"/>
    <w:rsid w:val="00C04B33"/>
    <w:rsid w:val="00C04F51"/>
    <w:rsid w:val="00C07272"/>
    <w:rsid w:val="00C11613"/>
    <w:rsid w:val="00C1218A"/>
    <w:rsid w:val="00C13E36"/>
    <w:rsid w:val="00C14F61"/>
    <w:rsid w:val="00C15143"/>
    <w:rsid w:val="00C156F1"/>
    <w:rsid w:val="00C16D2B"/>
    <w:rsid w:val="00C17CAA"/>
    <w:rsid w:val="00C20CFD"/>
    <w:rsid w:val="00C20E21"/>
    <w:rsid w:val="00C2491E"/>
    <w:rsid w:val="00C24DC5"/>
    <w:rsid w:val="00C25ABE"/>
    <w:rsid w:val="00C27241"/>
    <w:rsid w:val="00C277F7"/>
    <w:rsid w:val="00C30792"/>
    <w:rsid w:val="00C3261C"/>
    <w:rsid w:val="00C34388"/>
    <w:rsid w:val="00C3604B"/>
    <w:rsid w:val="00C36826"/>
    <w:rsid w:val="00C41C40"/>
    <w:rsid w:val="00C41D50"/>
    <w:rsid w:val="00C41E8D"/>
    <w:rsid w:val="00C41FDB"/>
    <w:rsid w:val="00C42A25"/>
    <w:rsid w:val="00C44324"/>
    <w:rsid w:val="00C46821"/>
    <w:rsid w:val="00C47DCF"/>
    <w:rsid w:val="00C51B68"/>
    <w:rsid w:val="00C53900"/>
    <w:rsid w:val="00C55403"/>
    <w:rsid w:val="00C57991"/>
    <w:rsid w:val="00C665A7"/>
    <w:rsid w:val="00C66BDA"/>
    <w:rsid w:val="00C66FA3"/>
    <w:rsid w:val="00C67987"/>
    <w:rsid w:val="00C70858"/>
    <w:rsid w:val="00C74FE0"/>
    <w:rsid w:val="00C754C7"/>
    <w:rsid w:val="00C76152"/>
    <w:rsid w:val="00C82C9C"/>
    <w:rsid w:val="00C83ECC"/>
    <w:rsid w:val="00CA387B"/>
    <w:rsid w:val="00CA3EF4"/>
    <w:rsid w:val="00CA40D0"/>
    <w:rsid w:val="00CA482E"/>
    <w:rsid w:val="00CA6900"/>
    <w:rsid w:val="00CA6B45"/>
    <w:rsid w:val="00CA6B95"/>
    <w:rsid w:val="00CA7CF2"/>
    <w:rsid w:val="00CB60DE"/>
    <w:rsid w:val="00CB6B9B"/>
    <w:rsid w:val="00CC1452"/>
    <w:rsid w:val="00CC36F7"/>
    <w:rsid w:val="00CD198F"/>
    <w:rsid w:val="00CD335D"/>
    <w:rsid w:val="00CE1610"/>
    <w:rsid w:val="00CE3753"/>
    <w:rsid w:val="00CE455D"/>
    <w:rsid w:val="00CE4799"/>
    <w:rsid w:val="00CE59B0"/>
    <w:rsid w:val="00CE5B35"/>
    <w:rsid w:val="00CE6180"/>
    <w:rsid w:val="00CE7859"/>
    <w:rsid w:val="00CF0104"/>
    <w:rsid w:val="00CF3AA3"/>
    <w:rsid w:val="00CF5511"/>
    <w:rsid w:val="00CF6241"/>
    <w:rsid w:val="00D01AC8"/>
    <w:rsid w:val="00D0227A"/>
    <w:rsid w:val="00D02B75"/>
    <w:rsid w:val="00D0350C"/>
    <w:rsid w:val="00D0367A"/>
    <w:rsid w:val="00D04123"/>
    <w:rsid w:val="00D0420C"/>
    <w:rsid w:val="00D055B4"/>
    <w:rsid w:val="00D06289"/>
    <w:rsid w:val="00D12D34"/>
    <w:rsid w:val="00D13675"/>
    <w:rsid w:val="00D14312"/>
    <w:rsid w:val="00D16BF2"/>
    <w:rsid w:val="00D2201C"/>
    <w:rsid w:val="00D222B3"/>
    <w:rsid w:val="00D22845"/>
    <w:rsid w:val="00D31353"/>
    <w:rsid w:val="00D32303"/>
    <w:rsid w:val="00D35528"/>
    <w:rsid w:val="00D42A22"/>
    <w:rsid w:val="00D434E1"/>
    <w:rsid w:val="00D47639"/>
    <w:rsid w:val="00D501B1"/>
    <w:rsid w:val="00D51004"/>
    <w:rsid w:val="00D52A0D"/>
    <w:rsid w:val="00D52F11"/>
    <w:rsid w:val="00D54640"/>
    <w:rsid w:val="00D548E9"/>
    <w:rsid w:val="00D54BED"/>
    <w:rsid w:val="00D565F2"/>
    <w:rsid w:val="00D57FDD"/>
    <w:rsid w:val="00D61364"/>
    <w:rsid w:val="00D63227"/>
    <w:rsid w:val="00D63A2B"/>
    <w:rsid w:val="00D703C1"/>
    <w:rsid w:val="00D7413C"/>
    <w:rsid w:val="00D76722"/>
    <w:rsid w:val="00D773FB"/>
    <w:rsid w:val="00D77A0C"/>
    <w:rsid w:val="00D80B63"/>
    <w:rsid w:val="00D814E9"/>
    <w:rsid w:val="00D84A19"/>
    <w:rsid w:val="00D961AA"/>
    <w:rsid w:val="00D97457"/>
    <w:rsid w:val="00DA3F07"/>
    <w:rsid w:val="00DA4CB2"/>
    <w:rsid w:val="00DA65BC"/>
    <w:rsid w:val="00DA7D1D"/>
    <w:rsid w:val="00DB14A7"/>
    <w:rsid w:val="00DB20C0"/>
    <w:rsid w:val="00DB2DD5"/>
    <w:rsid w:val="00DB31CA"/>
    <w:rsid w:val="00DB55E2"/>
    <w:rsid w:val="00DB70A0"/>
    <w:rsid w:val="00DB7983"/>
    <w:rsid w:val="00DB7AC4"/>
    <w:rsid w:val="00DC460B"/>
    <w:rsid w:val="00DD0EA5"/>
    <w:rsid w:val="00DD2A3E"/>
    <w:rsid w:val="00DD4610"/>
    <w:rsid w:val="00DD7D0C"/>
    <w:rsid w:val="00DE3430"/>
    <w:rsid w:val="00DE4125"/>
    <w:rsid w:val="00DE499F"/>
    <w:rsid w:val="00DE6F1F"/>
    <w:rsid w:val="00DE7294"/>
    <w:rsid w:val="00DF25A3"/>
    <w:rsid w:val="00DF496D"/>
    <w:rsid w:val="00DF5CAC"/>
    <w:rsid w:val="00DF5E28"/>
    <w:rsid w:val="00E00193"/>
    <w:rsid w:val="00E00E68"/>
    <w:rsid w:val="00E04454"/>
    <w:rsid w:val="00E053DE"/>
    <w:rsid w:val="00E05F95"/>
    <w:rsid w:val="00E13934"/>
    <w:rsid w:val="00E158C3"/>
    <w:rsid w:val="00E17FEE"/>
    <w:rsid w:val="00E2054C"/>
    <w:rsid w:val="00E208BE"/>
    <w:rsid w:val="00E21C4B"/>
    <w:rsid w:val="00E221BC"/>
    <w:rsid w:val="00E27F32"/>
    <w:rsid w:val="00E3002C"/>
    <w:rsid w:val="00E334AB"/>
    <w:rsid w:val="00E341C0"/>
    <w:rsid w:val="00E36E47"/>
    <w:rsid w:val="00E42F40"/>
    <w:rsid w:val="00E43BB1"/>
    <w:rsid w:val="00E452F3"/>
    <w:rsid w:val="00E45C4B"/>
    <w:rsid w:val="00E45E28"/>
    <w:rsid w:val="00E52A0A"/>
    <w:rsid w:val="00E5322C"/>
    <w:rsid w:val="00E53E60"/>
    <w:rsid w:val="00E53F3C"/>
    <w:rsid w:val="00E54AC2"/>
    <w:rsid w:val="00E606C7"/>
    <w:rsid w:val="00E62E5A"/>
    <w:rsid w:val="00E64DD8"/>
    <w:rsid w:val="00E7076D"/>
    <w:rsid w:val="00E71DA9"/>
    <w:rsid w:val="00E73CA2"/>
    <w:rsid w:val="00E7620D"/>
    <w:rsid w:val="00E76487"/>
    <w:rsid w:val="00E764DC"/>
    <w:rsid w:val="00E772F4"/>
    <w:rsid w:val="00E776DA"/>
    <w:rsid w:val="00E77E6F"/>
    <w:rsid w:val="00E808C3"/>
    <w:rsid w:val="00E8591E"/>
    <w:rsid w:val="00E86842"/>
    <w:rsid w:val="00E9542B"/>
    <w:rsid w:val="00E95B3C"/>
    <w:rsid w:val="00E97C1E"/>
    <w:rsid w:val="00EA3196"/>
    <w:rsid w:val="00EA3D5D"/>
    <w:rsid w:val="00EA5704"/>
    <w:rsid w:val="00EA5A60"/>
    <w:rsid w:val="00EA79EA"/>
    <w:rsid w:val="00EA7C1B"/>
    <w:rsid w:val="00EB0396"/>
    <w:rsid w:val="00EB0412"/>
    <w:rsid w:val="00EB0D3C"/>
    <w:rsid w:val="00EB1066"/>
    <w:rsid w:val="00EB2B2B"/>
    <w:rsid w:val="00EB58B9"/>
    <w:rsid w:val="00EB6621"/>
    <w:rsid w:val="00EB779F"/>
    <w:rsid w:val="00EC0CD1"/>
    <w:rsid w:val="00EC1671"/>
    <w:rsid w:val="00EC19EE"/>
    <w:rsid w:val="00EC3379"/>
    <w:rsid w:val="00EC3EC4"/>
    <w:rsid w:val="00EC42E7"/>
    <w:rsid w:val="00EC5507"/>
    <w:rsid w:val="00ED24F2"/>
    <w:rsid w:val="00ED4C57"/>
    <w:rsid w:val="00ED55C1"/>
    <w:rsid w:val="00EE1BB6"/>
    <w:rsid w:val="00EE2510"/>
    <w:rsid w:val="00EE267D"/>
    <w:rsid w:val="00EE37EE"/>
    <w:rsid w:val="00EE4F9D"/>
    <w:rsid w:val="00EE531F"/>
    <w:rsid w:val="00EF10FC"/>
    <w:rsid w:val="00EF19D2"/>
    <w:rsid w:val="00EF71E1"/>
    <w:rsid w:val="00F00E7E"/>
    <w:rsid w:val="00F03FA5"/>
    <w:rsid w:val="00F041A8"/>
    <w:rsid w:val="00F049BE"/>
    <w:rsid w:val="00F05297"/>
    <w:rsid w:val="00F0601B"/>
    <w:rsid w:val="00F06474"/>
    <w:rsid w:val="00F06BA7"/>
    <w:rsid w:val="00F07F81"/>
    <w:rsid w:val="00F13B7E"/>
    <w:rsid w:val="00F174D9"/>
    <w:rsid w:val="00F22CA6"/>
    <w:rsid w:val="00F23558"/>
    <w:rsid w:val="00F2453D"/>
    <w:rsid w:val="00F27945"/>
    <w:rsid w:val="00F2798B"/>
    <w:rsid w:val="00F30B69"/>
    <w:rsid w:val="00F32324"/>
    <w:rsid w:val="00F32BC2"/>
    <w:rsid w:val="00F40131"/>
    <w:rsid w:val="00F40451"/>
    <w:rsid w:val="00F434D7"/>
    <w:rsid w:val="00F43DFD"/>
    <w:rsid w:val="00F4555F"/>
    <w:rsid w:val="00F45B85"/>
    <w:rsid w:val="00F51558"/>
    <w:rsid w:val="00F523D5"/>
    <w:rsid w:val="00F546E9"/>
    <w:rsid w:val="00F54AB5"/>
    <w:rsid w:val="00F551E4"/>
    <w:rsid w:val="00F5595A"/>
    <w:rsid w:val="00F56C62"/>
    <w:rsid w:val="00F6130D"/>
    <w:rsid w:val="00F70B33"/>
    <w:rsid w:val="00F71D30"/>
    <w:rsid w:val="00F75FCB"/>
    <w:rsid w:val="00F80CA7"/>
    <w:rsid w:val="00F84393"/>
    <w:rsid w:val="00F8486B"/>
    <w:rsid w:val="00F84C57"/>
    <w:rsid w:val="00F94FF4"/>
    <w:rsid w:val="00F96BEB"/>
    <w:rsid w:val="00FA1550"/>
    <w:rsid w:val="00FA29BB"/>
    <w:rsid w:val="00FA447E"/>
    <w:rsid w:val="00FA5414"/>
    <w:rsid w:val="00FA5602"/>
    <w:rsid w:val="00FA5837"/>
    <w:rsid w:val="00FA71FF"/>
    <w:rsid w:val="00FB23C1"/>
    <w:rsid w:val="00FB25FE"/>
    <w:rsid w:val="00FB276E"/>
    <w:rsid w:val="00FB57A8"/>
    <w:rsid w:val="00FB7057"/>
    <w:rsid w:val="00FC0482"/>
    <w:rsid w:val="00FC0D35"/>
    <w:rsid w:val="00FC2566"/>
    <w:rsid w:val="00FC4DDC"/>
    <w:rsid w:val="00FC5E1C"/>
    <w:rsid w:val="00FC778F"/>
    <w:rsid w:val="00FD0839"/>
    <w:rsid w:val="00FD0A8C"/>
    <w:rsid w:val="00FD15B6"/>
    <w:rsid w:val="00FD423D"/>
    <w:rsid w:val="00FD505E"/>
    <w:rsid w:val="00FD5BCC"/>
    <w:rsid w:val="00FD6535"/>
    <w:rsid w:val="00FE4D2A"/>
    <w:rsid w:val="00FE5B18"/>
    <w:rsid w:val="00FE5F7B"/>
    <w:rsid w:val="00FE61FF"/>
    <w:rsid w:val="00FE754F"/>
    <w:rsid w:val="00FF010D"/>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F1F8"/>
  <w15:docId w15:val="{EECD4B7E-2AC1-4E6B-BFC1-19D08F6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GB"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1F50D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semiHidden/>
    <w:unhideWhenUsed/>
    <w:rsid w:val="00983FA1"/>
    <w:rPr>
      <w:sz w:val="16"/>
      <w:szCs w:val="16"/>
    </w:rPr>
  </w:style>
  <w:style w:type="paragraph" w:styleId="CommentText">
    <w:name w:val="annotation text"/>
    <w:basedOn w:val="Normal"/>
    <w:link w:val="CommentTextChar"/>
    <w:uiPriority w:val="99"/>
    <w:semiHidden/>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semiHidden/>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EC42E7"/>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4111851">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1346323055">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28.11.2017_UK_14-20_sede</Sede>
    <Kom xmlns="0403aeb7-10dd-41a9-8f8e-1fc0ec5546a5">UK 2014-2020</Kom>
    <kartiba xmlns="0403aeb7-10dd-41a9-8f8e-1fc0ec5546a5">295</kartiba>
    <Apraksts xmlns="0403aeb7-10dd-41a9-8f8e-1fc0ec5546a5">IZM 1113 kritēriji</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931A-8CF2-4E1F-A5C5-9CB223391FF2}">
  <ds:schemaRefs>
    <ds:schemaRef ds:uri="http://schemas.microsoft.com/sharepoint/v3/contenttype/forms"/>
  </ds:schemaRefs>
</ds:datastoreItem>
</file>

<file path=customXml/itemProps2.xml><?xml version="1.0" encoding="utf-8"?>
<ds:datastoreItem xmlns:ds="http://schemas.openxmlformats.org/officeDocument/2006/customXml" ds:itemID="{0BFE7DC0-ECDA-4F0E-AA44-7AFA9895E612}">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109E1D1F-F118-40CE-8082-3AF751B6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9DB97-9B54-42A2-A463-F5412AD4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12672</Words>
  <Characters>7224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Inese Kašurina</cp:lastModifiedBy>
  <cp:revision>19</cp:revision>
  <cp:lastPrinted>2018-01-22T13:29:00Z</cp:lastPrinted>
  <dcterms:created xsi:type="dcterms:W3CDTF">2018-07-27T06:58:00Z</dcterms:created>
  <dcterms:modified xsi:type="dcterms:W3CDTF">2021-03-04T15:38:00Z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