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1D" w:rsidRDefault="00453A1D" w:rsidP="00453A1D">
      <w:pPr>
        <w:rPr>
          <w:lang w:eastAsia="lv-LV"/>
        </w:rPr>
      </w:pPr>
      <w:r>
        <w:rPr>
          <w:lang w:eastAsia="lv-LV"/>
        </w:rPr>
        <w:t xml:space="preserve">Jautājums: </w:t>
      </w:r>
    </w:p>
    <w:p w:rsidR="00453A1D" w:rsidRDefault="00453A1D" w:rsidP="00453A1D">
      <w:pPr>
        <w:jc w:val="both"/>
        <w:rPr>
          <w:lang w:eastAsia="lv-LV"/>
        </w:rPr>
      </w:pPr>
      <w:r>
        <w:rPr>
          <w:lang w:eastAsia="lv-LV"/>
        </w:rPr>
        <w:t>Vēlos uzdot jautājumu par SAM 1.1.1.4. ietvaros paredzēto finansējuma sadali, precīzāk, par tā proporciju būvdarbiem.</w:t>
      </w:r>
    </w:p>
    <w:p w:rsidR="00453A1D" w:rsidRDefault="00453A1D" w:rsidP="00453A1D">
      <w:pPr>
        <w:jc w:val="both"/>
        <w:rPr>
          <w:lang w:eastAsia="lv-LV"/>
        </w:rPr>
      </w:pPr>
      <w:r>
        <w:rPr>
          <w:lang w:eastAsia="lv-LV"/>
        </w:rPr>
        <w:t>MK noteikumos, kas attiecas uz SAM 1.1.1.4. ir pieejams definējums būvniecībai, MK noteikumu punkts 30.1. un būvdarbiem punkts 31.1. Būvuzraudzība un autoruzraudzība ir iekļauta pie būvniecības darbībām, MK noteikumu punkts 30.1.4., bet ne pie būvdarbu izmaksām.</w:t>
      </w:r>
    </w:p>
    <w:p w:rsidR="00453A1D" w:rsidRDefault="00453A1D" w:rsidP="00453A1D">
      <w:pPr>
        <w:jc w:val="both"/>
        <w:rPr>
          <w:lang w:eastAsia="lv-LV"/>
        </w:rPr>
      </w:pPr>
      <w:r>
        <w:rPr>
          <w:lang w:eastAsia="lv-LV"/>
        </w:rPr>
        <w:t>Savukārt Ministru kabineta sēdes protokolā Nr. 40. 55 § 3.4. apakšpunkta ir rakstīts "..</w:t>
      </w:r>
      <w:r>
        <w:rPr>
          <w:b/>
          <w:bCs/>
          <w:color w:val="333333"/>
          <w:lang w:eastAsia="lv-LV"/>
        </w:rPr>
        <w:t>būvdarbu</w:t>
      </w:r>
      <w:r>
        <w:rPr>
          <w:color w:val="333333"/>
          <w:lang w:eastAsia="lv-LV"/>
        </w:rPr>
        <w:t xml:space="preserve"> izmaksu apjoms būtu ierobežojams līdz indikatīvi 30% no kopējām attiecināmajām izmaksām.</w:t>
      </w:r>
      <w:r>
        <w:rPr>
          <w:lang w:eastAsia="lv-LV"/>
        </w:rPr>
        <w:t>"  </w:t>
      </w:r>
    </w:p>
    <w:p w:rsidR="00453A1D" w:rsidRDefault="00453A1D" w:rsidP="00453A1D">
      <w:pPr>
        <w:jc w:val="both"/>
        <w:rPr>
          <w:lang w:eastAsia="lv-LV"/>
        </w:rPr>
      </w:pPr>
      <w:r>
        <w:rPr>
          <w:lang w:eastAsia="lv-LV"/>
        </w:rPr>
        <w:t>Vai, ņemot vēra šos formulējumus, būvuzraudzība un autoruzraudzība ir iekļaujama šajos 30% vai tomēr nē?</w:t>
      </w:r>
    </w:p>
    <w:p w:rsidR="00453A1D" w:rsidRDefault="00453A1D" w:rsidP="00453A1D">
      <w:pPr>
        <w:jc w:val="both"/>
      </w:pPr>
    </w:p>
    <w:p w:rsidR="00453A1D" w:rsidRDefault="00453A1D" w:rsidP="00453A1D">
      <w:pPr>
        <w:jc w:val="both"/>
      </w:pPr>
      <w:r>
        <w:t xml:space="preserve">Atbilde: </w:t>
      </w:r>
    </w:p>
    <w:p w:rsidR="00453A1D" w:rsidRDefault="00453A1D" w:rsidP="00453A1D">
      <w:pPr>
        <w:jc w:val="both"/>
      </w:pPr>
      <w:r>
        <w:t xml:space="preserve">Projektu iesniegumā būvdarbu apjoms jāplāno atbilstoši stratēģijā iekļautajai informācijai un attiecīgi – lēmumā par stratēģijas apstiprināšanu norādītajam indikatīvajam būvdarbu izmaksu apjomam. </w:t>
      </w:r>
    </w:p>
    <w:p w:rsidR="00453A1D" w:rsidRDefault="00453A1D" w:rsidP="00453A1D">
      <w:pPr>
        <w:jc w:val="both"/>
      </w:pPr>
    </w:p>
    <w:p w:rsidR="00453A1D" w:rsidRDefault="00453A1D" w:rsidP="00453A1D">
      <w:pPr>
        <w:jc w:val="both"/>
      </w:pPr>
      <w:bookmarkStart w:id="0" w:name="_GoBack"/>
      <w:bookmarkEnd w:id="0"/>
      <w:r>
        <w:t>Būvdarbu izmaksās ir jānorāda tikai būvdarbu izmaksas, neiekļaujot autoruzraudzībai un būvuzraudzībai plānoto izmaksu apjomu.</w:t>
      </w:r>
    </w:p>
    <w:p w:rsidR="00C90375" w:rsidRDefault="00C90375"/>
    <w:sectPr w:rsidR="00C90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63"/>
    <w:rsid w:val="00453A1D"/>
    <w:rsid w:val="00AD7D63"/>
    <w:rsid w:val="00C90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B8D45-CA34-45E7-BA3B-1B3F0C5D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68D1723F</Template>
  <TotalTime>1</TotalTime>
  <Pages>1</Pages>
  <Words>651</Words>
  <Characters>372</Characters>
  <Application>Microsoft Office Word</Application>
  <DocSecurity>0</DocSecurity>
  <Lines>3</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Šantare</dc:creator>
  <cp:keywords/>
  <dc:description/>
  <cp:lastModifiedBy>Dace Šantare</cp:lastModifiedBy>
  <cp:revision>2</cp:revision>
  <dcterms:created xsi:type="dcterms:W3CDTF">2017-05-25T12:57:00Z</dcterms:created>
  <dcterms:modified xsi:type="dcterms:W3CDTF">2017-05-25T12:58:00Z</dcterms:modified>
</cp:coreProperties>
</file>