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A08E" w14:textId="77777777" w:rsidR="00BE2AE5" w:rsidRPr="00BE2AE5" w:rsidRDefault="00BE2AE5" w:rsidP="00BE2AE5">
      <w:pPr>
        <w:spacing w:after="0" w:line="240" w:lineRule="auto"/>
        <w:ind w:right="-53"/>
        <w:jc w:val="right"/>
        <w:rPr>
          <w:rFonts w:ascii="Times New Roman" w:hAnsi="Times New Roman"/>
        </w:rPr>
      </w:pPr>
      <w:r w:rsidRPr="00BE2AE5">
        <w:rPr>
          <w:rFonts w:ascii="Times New Roman" w:hAnsi="Times New Roman"/>
        </w:rPr>
        <w:t>4.pielikums</w:t>
      </w:r>
    </w:p>
    <w:p w14:paraId="3C254672" w14:textId="77777777" w:rsidR="00BE2AE5" w:rsidRPr="00BE2AE5" w:rsidRDefault="00BE2AE5" w:rsidP="00BE2AE5">
      <w:pPr>
        <w:spacing w:after="0" w:line="240" w:lineRule="auto"/>
        <w:ind w:right="-53"/>
        <w:jc w:val="right"/>
        <w:rPr>
          <w:rFonts w:ascii="Times New Roman" w:hAnsi="Times New Roman"/>
        </w:rPr>
      </w:pPr>
      <w:r w:rsidRPr="00BE2AE5">
        <w:rPr>
          <w:rFonts w:ascii="Times New Roman" w:hAnsi="Times New Roman"/>
        </w:rPr>
        <w:t>Projektu iesniegumu atlases nolikumam</w:t>
      </w:r>
    </w:p>
    <w:p w14:paraId="7D0C5B9A" w14:textId="77777777" w:rsidR="00BE2AE5" w:rsidRPr="00BE2AE5" w:rsidRDefault="00BE2AE5" w:rsidP="00BE2AE5">
      <w:pPr>
        <w:tabs>
          <w:tab w:val="num" w:pos="709"/>
        </w:tabs>
        <w:spacing w:after="120" w:line="240" w:lineRule="auto"/>
        <w:jc w:val="center"/>
        <w:outlineLvl w:val="0"/>
        <w:rPr>
          <w:rFonts w:ascii="Times New Roman" w:hAnsi="Times New Roman"/>
          <w:b/>
          <w:smallCaps/>
          <w:color w:val="auto"/>
          <w:szCs w:val="22"/>
        </w:rPr>
      </w:pPr>
    </w:p>
    <w:p w14:paraId="5E231B21" w14:textId="77777777" w:rsidR="00BE2AE5" w:rsidRPr="00BE2AE5" w:rsidRDefault="00BE2AE5" w:rsidP="00BE2AE5">
      <w:pPr>
        <w:spacing w:after="0" w:line="240" w:lineRule="auto"/>
        <w:jc w:val="center"/>
        <w:rPr>
          <w:rFonts w:ascii="Times New Roman" w:eastAsia="Calibri" w:hAnsi="Times New Roman"/>
          <w:color w:val="auto"/>
          <w:sz w:val="24"/>
          <w:lang w:eastAsia="lv-LV"/>
        </w:rPr>
      </w:pPr>
      <w:r w:rsidRPr="00BE2AE5">
        <w:rPr>
          <w:rFonts w:ascii="Times New Roman" w:hAnsi="Times New Roman"/>
          <w:b/>
          <w:smallCaps/>
          <w:color w:val="auto"/>
          <w:szCs w:val="22"/>
        </w:rPr>
        <w:t>Projektu iesniegumu vērtēšanas kritēriju piemērošanas metodika</w:t>
      </w:r>
      <w:r w:rsidRPr="00BE2AE5">
        <w:rPr>
          <w:rStyle w:val="FootnoteReference"/>
          <w:rFonts w:ascii="Times New Roman" w:hAnsi="Times New Roman"/>
          <w:b/>
          <w:smallCaps/>
          <w:color w:val="auto"/>
          <w:sz w:val="24"/>
        </w:rPr>
        <w:footnoteReference w:id="2"/>
      </w:r>
    </w:p>
    <w:p w14:paraId="03D4A852" w14:textId="77777777" w:rsidR="00F117D6" w:rsidRPr="00BE2AE5" w:rsidRDefault="00F117D6" w:rsidP="00F117D6">
      <w:pPr>
        <w:tabs>
          <w:tab w:val="num" w:pos="709"/>
        </w:tabs>
        <w:spacing w:line="240" w:lineRule="auto"/>
        <w:jc w:val="center"/>
        <w:rPr>
          <w:rFonts w:ascii="Times New Roman" w:hAnsi="Times New Roman"/>
          <w:b/>
          <w:smallCaps/>
          <w:color w:val="auto"/>
          <w:szCs w:val="22"/>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2E23A9" w:rsidRPr="00BE2AE5" w14:paraId="60AE463D" w14:textId="77777777"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049F169" w14:textId="77777777" w:rsidR="00F117D6" w:rsidRPr="00BE2AE5" w:rsidRDefault="00F117D6" w:rsidP="0023529A">
            <w:pPr>
              <w:spacing w:after="0" w:line="240" w:lineRule="auto"/>
              <w:rPr>
                <w:rFonts w:ascii="Times New Roman" w:hAnsi="Times New Roman"/>
                <w:color w:val="auto"/>
                <w:szCs w:val="22"/>
              </w:rPr>
            </w:pPr>
            <w:r w:rsidRPr="00BE2AE5">
              <w:rPr>
                <w:rFonts w:ascii="Times New Roman" w:hAnsi="Times New Roman"/>
                <w:color w:val="auto"/>
                <w:szCs w:val="22"/>
              </w:rPr>
              <w:t xml:space="preserve">Darbības programmas </w:t>
            </w:r>
            <w:r w:rsidR="00AA6066" w:rsidRPr="00BE2AE5">
              <w:rPr>
                <w:rFonts w:ascii="Times New Roman" w:hAnsi="Times New Roman"/>
                <w:color w:val="auto"/>
                <w:szCs w:val="22"/>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FBF15A5" w14:textId="77777777" w:rsidR="00F117D6" w:rsidRPr="00BE2AE5" w:rsidRDefault="00BF4BE4" w:rsidP="0023529A">
            <w:pPr>
              <w:spacing w:after="0" w:line="240" w:lineRule="auto"/>
              <w:rPr>
                <w:rStyle w:val="GridTable1Light1"/>
                <w:rFonts w:ascii="Times New Roman" w:hAnsi="Times New Roman"/>
                <w:b w:val="0"/>
                <w:color w:val="auto"/>
                <w:szCs w:val="22"/>
              </w:rPr>
            </w:pPr>
            <w:r w:rsidRPr="00BE2AE5">
              <w:rPr>
                <w:rStyle w:val="GridTable1Light1"/>
                <w:rFonts w:ascii="Times New Roman" w:hAnsi="Times New Roman"/>
                <w:b w:val="0"/>
                <w:color w:val="auto"/>
                <w:szCs w:val="22"/>
              </w:rPr>
              <w:t>IZAUGSME UN NODARBINĀTĪBA</w:t>
            </w:r>
          </w:p>
        </w:tc>
      </w:tr>
      <w:tr w:rsidR="002E23A9" w:rsidRPr="00BE2AE5" w14:paraId="341D82C1" w14:textId="77777777"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8C97033" w14:textId="77777777" w:rsidR="00F117D6" w:rsidRPr="00BE2AE5" w:rsidRDefault="00F117D6" w:rsidP="0023529A">
            <w:pPr>
              <w:spacing w:after="0" w:line="240" w:lineRule="auto"/>
              <w:rPr>
                <w:rFonts w:ascii="Times New Roman" w:hAnsi="Times New Roman"/>
                <w:color w:val="auto"/>
                <w:szCs w:val="22"/>
              </w:rPr>
            </w:pPr>
            <w:r w:rsidRPr="00BE2AE5">
              <w:rPr>
                <w:rFonts w:ascii="Times New Roman" w:hAnsi="Times New Roman"/>
                <w:color w:val="auto"/>
                <w:szCs w:val="22"/>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2E2066F" w14:textId="77777777" w:rsidR="00F117D6" w:rsidRPr="00BE2AE5" w:rsidRDefault="00BF4BE4" w:rsidP="003D469A">
            <w:pPr>
              <w:pStyle w:val="Heading1"/>
              <w:jc w:val="both"/>
              <w:rPr>
                <w:rStyle w:val="GridTable1Light1"/>
                <w:rFonts w:ascii="Times New Roman" w:hAnsi="Times New Roman"/>
                <w:smallCaps w:val="0"/>
                <w:color w:val="auto"/>
                <w:sz w:val="22"/>
                <w:szCs w:val="22"/>
                <w:lang w:val="lv-LV"/>
              </w:rPr>
            </w:pPr>
            <w:r w:rsidRPr="00BE2AE5">
              <w:rPr>
                <w:rStyle w:val="GridTable1Light1"/>
                <w:rFonts w:ascii="Times New Roman" w:hAnsi="Times New Roman"/>
                <w:b/>
                <w:smallCaps w:val="0"/>
                <w:color w:val="auto"/>
                <w:sz w:val="22"/>
                <w:szCs w:val="22"/>
                <w:lang w:val="lv-LV"/>
              </w:rPr>
              <w:t>1.2.</w:t>
            </w:r>
            <w:r w:rsidRPr="00BE2AE5">
              <w:rPr>
                <w:rStyle w:val="GridTable1Light1"/>
                <w:rFonts w:ascii="Times New Roman" w:hAnsi="Times New Roman"/>
                <w:smallCaps w:val="0"/>
                <w:color w:val="auto"/>
                <w:sz w:val="22"/>
                <w:szCs w:val="22"/>
                <w:lang w:val="lv-LV"/>
              </w:rPr>
              <w:t xml:space="preserve"> </w:t>
            </w:r>
            <w:r w:rsidR="008C1037" w:rsidRPr="00BE2AE5">
              <w:rPr>
                <w:rStyle w:val="GridTable1Light1"/>
                <w:rFonts w:ascii="Times New Roman" w:hAnsi="Times New Roman"/>
                <w:smallCaps w:val="0"/>
                <w:color w:val="auto"/>
                <w:sz w:val="22"/>
                <w:szCs w:val="22"/>
                <w:lang w:val="lv-LV"/>
              </w:rPr>
              <w:t xml:space="preserve">Sekmēt uzņēmumu investīcijas P&amp;I un veidot saiknes un sinerģiju starp uzņēmumiem, pētniecības un izstrādes centriem un augstākās izglītības nozari, jo īpaši veicināt investīcijas produktu un pakalpojumu (tai skaitā radošu produktu) attīstībā, tehnoloģiju nodošanu, sociālās inovācijas, </w:t>
            </w:r>
            <w:proofErr w:type="spellStart"/>
            <w:r w:rsidR="008C1037" w:rsidRPr="00BE2AE5">
              <w:rPr>
                <w:rStyle w:val="GridTable1Light1"/>
                <w:rFonts w:ascii="Times New Roman" w:hAnsi="Times New Roman"/>
                <w:smallCaps w:val="0"/>
                <w:color w:val="auto"/>
                <w:sz w:val="22"/>
                <w:szCs w:val="22"/>
                <w:lang w:val="lv-LV"/>
              </w:rPr>
              <w:t>ekoinovācijas</w:t>
            </w:r>
            <w:proofErr w:type="spellEnd"/>
            <w:r w:rsidR="008C1037" w:rsidRPr="00BE2AE5">
              <w:rPr>
                <w:rStyle w:val="GridTable1Light1"/>
                <w:rFonts w:ascii="Times New Roman" w:hAnsi="Times New Roman"/>
                <w:smallCaps w:val="0"/>
                <w:color w:val="auto"/>
                <w:sz w:val="22"/>
                <w:szCs w:val="22"/>
                <w:lang w:val="lv-LV"/>
              </w:rPr>
              <w:t>, sabiedrisko pakalpojumu lietotnes, pieprasījuma stimulēšanu, tīklu veidošanu, kopu izveidi un atvērtās inovācijas ar viedās specializācijas palīdzību un atbalstīt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w:t>
            </w:r>
          </w:p>
        </w:tc>
      </w:tr>
      <w:tr w:rsidR="002E23A9" w:rsidRPr="00BE2AE5" w14:paraId="7CF60C35" w14:textId="77777777"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B2DE2F5" w14:textId="77777777" w:rsidR="00F117D6" w:rsidRPr="00BE2AE5" w:rsidRDefault="00F117D6" w:rsidP="0023529A">
            <w:pPr>
              <w:spacing w:after="0" w:line="240" w:lineRule="auto"/>
              <w:rPr>
                <w:rFonts w:ascii="Times New Roman" w:hAnsi="Times New Roman"/>
                <w:color w:val="auto"/>
                <w:szCs w:val="22"/>
              </w:rPr>
            </w:pPr>
            <w:r w:rsidRPr="00BE2AE5">
              <w:rPr>
                <w:rFonts w:ascii="Times New Roman" w:hAnsi="Times New Roman"/>
                <w:color w:val="auto"/>
                <w:szCs w:val="22"/>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5A68AE5D" w14:textId="77777777" w:rsidR="00F117D6" w:rsidRPr="00BE2AE5" w:rsidRDefault="00BF4BE4" w:rsidP="0023529A">
            <w:pPr>
              <w:widowControl w:val="0"/>
              <w:autoSpaceDE w:val="0"/>
              <w:autoSpaceDN w:val="0"/>
              <w:adjustRightInd w:val="0"/>
              <w:spacing w:after="0" w:line="240" w:lineRule="auto"/>
              <w:rPr>
                <w:rStyle w:val="GridTable1Light1"/>
                <w:rFonts w:ascii="Times New Roman" w:hAnsi="Times New Roman"/>
                <w:b w:val="0"/>
                <w:smallCaps w:val="0"/>
                <w:color w:val="auto"/>
                <w:szCs w:val="22"/>
              </w:rPr>
            </w:pPr>
            <w:r w:rsidRPr="00BE2AE5">
              <w:rPr>
                <w:rStyle w:val="GridTable1Light1"/>
                <w:rFonts w:ascii="Times New Roman" w:hAnsi="Times New Roman"/>
                <w:smallCaps w:val="0"/>
                <w:color w:val="auto"/>
                <w:szCs w:val="22"/>
              </w:rPr>
              <w:t>1.2.1.</w:t>
            </w:r>
            <w:r w:rsidRPr="00BE2AE5">
              <w:rPr>
                <w:rStyle w:val="GridTable1Light1"/>
                <w:rFonts w:ascii="Times New Roman" w:hAnsi="Times New Roman"/>
                <w:b w:val="0"/>
                <w:smallCaps w:val="0"/>
                <w:color w:val="auto"/>
                <w:szCs w:val="22"/>
              </w:rPr>
              <w:t xml:space="preserve"> Palielināt privātā sektora investīcijas P&amp;A</w:t>
            </w:r>
          </w:p>
        </w:tc>
      </w:tr>
      <w:tr w:rsidR="002E23A9" w:rsidRPr="00BE2AE5" w14:paraId="51AA9B88" w14:textId="77777777"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63F5913" w14:textId="77777777" w:rsidR="007577DA" w:rsidRPr="00BE2AE5" w:rsidRDefault="007577DA" w:rsidP="0023529A">
            <w:pPr>
              <w:spacing w:after="0" w:line="240" w:lineRule="auto"/>
              <w:rPr>
                <w:rFonts w:ascii="Times New Roman" w:hAnsi="Times New Roman"/>
                <w:color w:val="auto"/>
                <w:szCs w:val="22"/>
              </w:rPr>
            </w:pPr>
            <w:r w:rsidRPr="00BE2AE5">
              <w:rPr>
                <w:rFonts w:ascii="Times New Roman" w:hAnsi="Times New Roman"/>
                <w:color w:val="auto"/>
                <w:szCs w:val="22"/>
              </w:rPr>
              <w:t>Specifiskā atbalsta mērķa pasākums</w:t>
            </w:r>
          </w:p>
        </w:tc>
        <w:tc>
          <w:tcPr>
            <w:tcW w:w="9072" w:type="dxa"/>
            <w:tcBorders>
              <w:top w:val="single" w:sz="4" w:space="0" w:color="auto"/>
              <w:left w:val="single" w:sz="4" w:space="0" w:color="auto"/>
              <w:bottom w:val="single" w:sz="4" w:space="0" w:color="auto"/>
              <w:right w:val="single" w:sz="4" w:space="0" w:color="auto"/>
            </w:tcBorders>
            <w:vAlign w:val="center"/>
          </w:tcPr>
          <w:p w14:paraId="4748DF48" w14:textId="77777777" w:rsidR="007577DA" w:rsidRPr="00BE2AE5" w:rsidRDefault="00BF4BE4" w:rsidP="0023529A">
            <w:pPr>
              <w:spacing w:after="0" w:line="240" w:lineRule="auto"/>
              <w:jc w:val="both"/>
              <w:rPr>
                <w:rStyle w:val="GridTable1Light1"/>
                <w:rFonts w:ascii="Times New Roman" w:hAnsi="Times New Roman"/>
                <w:b w:val="0"/>
                <w:bCs w:val="0"/>
                <w:smallCaps w:val="0"/>
                <w:color w:val="auto"/>
                <w:spacing w:val="0"/>
                <w:szCs w:val="22"/>
              </w:rPr>
            </w:pPr>
            <w:r w:rsidRPr="00BE2AE5">
              <w:rPr>
                <w:rStyle w:val="GridTable1Light1"/>
                <w:rFonts w:ascii="Times New Roman" w:hAnsi="Times New Roman"/>
                <w:bCs w:val="0"/>
                <w:smallCaps w:val="0"/>
                <w:color w:val="auto"/>
                <w:spacing w:val="0"/>
                <w:szCs w:val="22"/>
              </w:rPr>
              <w:t>1.2.1.4.</w:t>
            </w:r>
            <w:r w:rsidRPr="00BE2AE5">
              <w:rPr>
                <w:rStyle w:val="GridTable1Light1"/>
                <w:rFonts w:ascii="Times New Roman" w:hAnsi="Times New Roman"/>
                <w:b w:val="0"/>
                <w:bCs w:val="0"/>
                <w:smallCaps w:val="0"/>
                <w:color w:val="auto"/>
                <w:spacing w:val="0"/>
                <w:szCs w:val="22"/>
              </w:rPr>
              <w:t xml:space="preserve"> Atbalsts jaunu produktu ieviešanai ražošanā</w:t>
            </w:r>
          </w:p>
        </w:tc>
      </w:tr>
      <w:tr w:rsidR="002E23A9" w:rsidRPr="00BE2AE5" w14:paraId="608AC78E" w14:textId="77777777"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91D8A19" w14:textId="77777777" w:rsidR="007577DA" w:rsidRPr="00BE2AE5" w:rsidRDefault="007577DA" w:rsidP="0023529A">
            <w:pPr>
              <w:spacing w:after="0" w:line="240" w:lineRule="auto"/>
              <w:rPr>
                <w:rFonts w:ascii="Times New Roman" w:hAnsi="Times New Roman"/>
                <w:color w:val="auto"/>
                <w:szCs w:val="22"/>
              </w:rPr>
            </w:pPr>
            <w:r w:rsidRPr="00BE2AE5">
              <w:rPr>
                <w:rFonts w:ascii="Times New Roman" w:hAnsi="Times New Roman"/>
                <w:color w:val="auto"/>
                <w:szCs w:val="22"/>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D47A4D2" w14:textId="77777777" w:rsidR="007577DA" w:rsidRPr="00BE2AE5" w:rsidRDefault="00BF4BE4" w:rsidP="0023529A">
            <w:pPr>
              <w:spacing w:after="0" w:line="240" w:lineRule="auto"/>
              <w:rPr>
                <w:rStyle w:val="GridTable1Light1"/>
                <w:rFonts w:ascii="Times New Roman" w:hAnsi="Times New Roman"/>
                <w:b w:val="0"/>
                <w:smallCaps w:val="0"/>
                <w:color w:val="auto"/>
                <w:szCs w:val="22"/>
              </w:rPr>
            </w:pPr>
            <w:r w:rsidRPr="00BE2AE5">
              <w:rPr>
                <w:rStyle w:val="GridTable1Light1"/>
                <w:rFonts w:ascii="Times New Roman" w:hAnsi="Times New Roman"/>
                <w:b w:val="0"/>
                <w:smallCaps w:val="0"/>
                <w:color w:val="auto"/>
                <w:szCs w:val="22"/>
              </w:rPr>
              <w:t>Atklāta projektu iesniegumu atlase</w:t>
            </w:r>
          </w:p>
        </w:tc>
      </w:tr>
      <w:tr w:rsidR="002E23A9" w:rsidRPr="00BE2AE5" w14:paraId="3440AF84" w14:textId="77777777"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716866D" w14:textId="77777777" w:rsidR="007577DA" w:rsidRPr="00BE2AE5" w:rsidRDefault="007577DA" w:rsidP="0023529A">
            <w:pPr>
              <w:spacing w:after="0" w:line="240" w:lineRule="auto"/>
              <w:rPr>
                <w:rFonts w:ascii="Times New Roman" w:hAnsi="Times New Roman"/>
                <w:color w:val="auto"/>
                <w:szCs w:val="22"/>
              </w:rPr>
            </w:pPr>
            <w:r w:rsidRPr="00BE2AE5">
              <w:rPr>
                <w:rFonts w:ascii="Times New Roman" w:hAnsi="Times New Roman"/>
                <w:color w:val="auto"/>
                <w:szCs w:val="22"/>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2FD665" w14:textId="77777777" w:rsidR="007577DA" w:rsidRPr="00BE2AE5" w:rsidRDefault="00BF4BE4" w:rsidP="00BF4BE4">
            <w:pPr>
              <w:spacing w:after="0" w:line="240" w:lineRule="auto"/>
              <w:rPr>
                <w:rStyle w:val="GridTable1Light1"/>
                <w:rFonts w:ascii="Times New Roman" w:hAnsi="Times New Roman"/>
                <w:b w:val="0"/>
                <w:color w:val="auto"/>
                <w:szCs w:val="22"/>
              </w:rPr>
            </w:pPr>
            <w:r w:rsidRPr="00BE2AE5">
              <w:rPr>
                <w:rStyle w:val="GridTable1Light1"/>
                <w:rFonts w:ascii="Times New Roman" w:hAnsi="Times New Roman"/>
                <w:b w:val="0"/>
                <w:color w:val="auto"/>
                <w:szCs w:val="22"/>
              </w:rPr>
              <w:t>EKONOMIKAS MINISTRIJA</w:t>
            </w:r>
          </w:p>
        </w:tc>
      </w:tr>
    </w:tbl>
    <w:p w14:paraId="309A3817" w14:textId="77777777" w:rsidR="00A53B82" w:rsidRPr="00BE2AE5" w:rsidRDefault="00A53B82" w:rsidP="00F117D6">
      <w:pPr>
        <w:shd w:val="clear" w:color="auto" w:fill="FFFFFF"/>
        <w:spacing w:after="0" w:line="240" w:lineRule="auto"/>
        <w:ind w:firstLine="301"/>
        <w:jc w:val="both"/>
        <w:rPr>
          <w:rFonts w:ascii="Times New Roman" w:hAnsi="Times New Roman"/>
          <w:color w:val="auto"/>
          <w:szCs w:val="22"/>
          <w:lang w:eastAsia="lv-LV"/>
        </w:rPr>
      </w:pPr>
    </w:p>
    <w:p w14:paraId="27669BBB" w14:textId="77777777" w:rsidR="003D469A" w:rsidRPr="00BE2AE5" w:rsidRDefault="003D469A" w:rsidP="003D469A">
      <w:pPr>
        <w:autoSpaceDE w:val="0"/>
        <w:autoSpaceDN w:val="0"/>
        <w:adjustRightInd w:val="0"/>
        <w:spacing w:after="0" w:line="240" w:lineRule="auto"/>
        <w:rPr>
          <w:rFonts w:ascii="Times New Roman" w:hAnsi="Times New Roman"/>
          <w:color w:val="auto"/>
          <w:szCs w:val="22"/>
        </w:rPr>
      </w:pPr>
      <w:r w:rsidRPr="00BE2AE5">
        <w:rPr>
          <w:rFonts w:ascii="Times New Roman" w:hAnsi="Times New Roman"/>
          <w:b/>
          <w:color w:val="auto"/>
          <w:szCs w:val="22"/>
        </w:rPr>
        <w:t>Vispārīgie nosacījumi projekta iesnieguma vērtēšanas kritēriju piemērošanai</w:t>
      </w:r>
      <w:r w:rsidRPr="00BE2AE5">
        <w:rPr>
          <w:rFonts w:ascii="Times New Roman" w:hAnsi="Times New Roman"/>
          <w:color w:val="auto"/>
          <w:szCs w:val="22"/>
        </w:rPr>
        <w:t>:</w:t>
      </w:r>
    </w:p>
    <w:p w14:paraId="26711274" w14:textId="77777777" w:rsidR="003D469A" w:rsidRPr="00BE2AE5" w:rsidRDefault="003D469A" w:rsidP="003D469A">
      <w:pPr>
        <w:autoSpaceDE w:val="0"/>
        <w:autoSpaceDN w:val="0"/>
        <w:adjustRightInd w:val="0"/>
        <w:spacing w:after="0" w:line="240" w:lineRule="auto"/>
        <w:rPr>
          <w:rFonts w:ascii="Times New Roman" w:hAnsi="Times New Roman"/>
          <w:color w:val="auto"/>
          <w:szCs w:val="22"/>
        </w:rPr>
      </w:pPr>
    </w:p>
    <w:p w14:paraId="5ADDA47C" w14:textId="77777777" w:rsidR="003D469A" w:rsidRPr="00BE2AE5" w:rsidRDefault="003D469A" w:rsidP="00605470">
      <w:pPr>
        <w:pStyle w:val="ListParagraph"/>
        <w:numPr>
          <w:ilvl w:val="0"/>
          <w:numId w:val="1"/>
        </w:numPr>
        <w:autoSpaceDE w:val="0"/>
        <w:autoSpaceDN w:val="0"/>
        <w:adjustRightInd w:val="0"/>
        <w:jc w:val="both"/>
        <w:rPr>
          <w:sz w:val="22"/>
          <w:szCs w:val="22"/>
        </w:rPr>
      </w:pPr>
      <w:r w:rsidRPr="00BE2AE5">
        <w:rPr>
          <w:rFonts w:eastAsia="Calibri"/>
          <w:sz w:val="22"/>
          <w:szCs w:val="22"/>
        </w:rPr>
        <w:t>Lai novērtētu atbilstību attiecīgajam</w:t>
      </w:r>
      <w:r w:rsidR="008827A2" w:rsidRPr="00BE2AE5">
        <w:rPr>
          <w:rFonts w:eastAsia="Calibri"/>
          <w:sz w:val="22"/>
          <w:szCs w:val="22"/>
        </w:rPr>
        <w:t xml:space="preserve"> projektu iesniegumu</w:t>
      </w:r>
      <w:r w:rsidRPr="00BE2AE5">
        <w:rPr>
          <w:rFonts w:eastAsia="Calibri"/>
          <w:sz w:val="22"/>
          <w:szCs w:val="22"/>
        </w:rPr>
        <w:t xml:space="preserve"> vērtēšanas kritērijam, vērtētājam ir jāņem vērā gan attiecīgajās projekta iesnieguma veidlapas sadaļās sniegtā informācija, gan arī visa pārējā projekta iesnieguma veidlapā (iesnieguma veidlapas citās sadaļās un pielikumos, t.sk. biznesa plānā) pieejamā informācija.</w:t>
      </w:r>
    </w:p>
    <w:p w14:paraId="03FC19AB" w14:textId="77777777" w:rsidR="003D469A" w:rsidRPr="00BE2AE5" w:rsidRDefault="003D469A" w:rsidP="00605470">
      <w:pPr>
        <w:pStyle w:val="ListParagraph"/>
        <w:numPr>
          <w:ilvl w:val="0"/>
          <w:numId w:val="1"/>
        </w:numPr>
        <w:autoSpaceDE w:val="0"/>
        <w:autoSpaceDN w:val="0"/>
        <w:adjustRightInd w:val="0"/>
        <w:jc w:val="both"/>
        <w:rPr>
          <w:sz w:val="22"/>
          <w:szCs w:val="22"/>
        </w:rPr>
      </w:pPr>
      <w:r w:rsidRPr="00BE2AE5">
        <w:rPr>
          <w:sz w:val="22"/>
          <w:szCs w:val="22"/>
        </w:rPr>
        <w:t xml:space="preserve">Vērtējot projekta iesnieguma atbilstību </w:t>
      </w:r>
      <w:r w:rsidR="008827A2" w:rsidRPr="00BE2AE5">
        <w:rPr>
          <w:rFonts w:eastAsia="Calibri"/>
          <w:sz w:val="22"/>
          <w:szCs w:val="22"/>
        </w:rPr>
        <w:t xml:space="preserve">projektu iesniegumu vērtēšanas </w:t>
      </w:r>
      <w:r w:rsidRPr="00BE2AE5">
        <w:rPr>
          <w:sz w:val="22"/>
          <w:szCs w:val="22"/>
        </w:rPr>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797168D2" w14:textId="77777777" w:rsidR="003D469A" w:rsidRPr="00BE2AE5" w:rsidRDefault="003D469A" w:rsidP="00605470">
      <w:pPr>
        <w:pStyle w:val="ListParagraph"/>
        <w:numPr>
          <w:ilvl w:val="0"/>
          <w:numId w:val="1"/>
        </w:numPr>
        <w:autoSpaceDE w:val="0"/>
        <w:autoSpaceDN w:val="0"/>
        <w:adjustRightInd w:val="0"/>
        <w:jc w:val="both"/>
        <w:rPr>
          <w:sz w:val="22"/>
          <w:szCs w:val="22"/>
        </w:rPr>
      </w:pPr>
      <w:r w:rsidRPr="00BE2AE5">
        <w:rPr>
          <w:sz w:val="22"/>
          <w:szCs w:val="22"/>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0ECF26DF" w14:textId="77777777" w:rsidR="003D469A" w:rsidRPr="00BE2AE5" w:rsidRDefault="003D469A" w:rsidP="00605470">
      <w:pPr>
        <w:pStyle w:val="ListParagraph"/>
        <w:numPr>
          <w:ilvl w:val="0"/>
          <w:numId w:val="1"/>
        </w:numPr>
        <w:autoSpaceDE w:val="0"/>
        <w:autoSpaceDN w:val="0"/>
        <w:adjustRightInd w:val="0"/>
        <w:jc w:val="both"/>
        <w:rPr>
          <w:sz w:val="22"/>
          <w:szCs w:val="22"/>
        </w:rPr>
      </w:pPr>
      <w:r w:rsidRPr="00BE2AE5">
        <w:rPr>
          <w:sz w:val="22"/>
          <w:szCs w:val="22"/>
        </w:rPr>
        <w:t xml:space="preserve">Projektu iesniegumu vērtēšanā izmantojami: </w:t>
      </w:r>
    </w:p>
    <w:p w14:paraId="3C12DFC0" w14:textId="77777777" w:rsidR="003D469A" w:rsidRPr="00BE2AE5" w:rsidRDefault="003D469A" w:rsidP="00605470">
      <w:pPr>
        <w:pStyle w:val="ListParagraph"/>
        <w:numPr>
          <w:ilvl w:val="1"/>
          <w:numId w:val="1"/>
        </w:numPr>
        <w:autoSpaceDE w:val="0"/>
        <w:autoSpaceDN w:val="0"/>
        <w:adjustRightInd w:val="0"/>
        <w:jc w:val="both"/>
        <w:rPr>
          <w:sz w:val="22"/>
          <w:szCs w:val="22"/>
        </w:rPr>
      </w:pPr>
      <w:r w:rsidRPr="00BE2AE5">
        <w:rPr>
          <w:sz w:val="22"/>
          <w:szCs w:val="22"/>
        </w:rPr>
        <w:lastRenderedPageBreak/>
        <w:t xml:space="preserve">Ministru kabineta </w:t>
      </w:r>
      <w:r w:rsidR="007B3204" w:rsidRPr="00BE2AE5">
        <w:rPr>
          <w:sz w:val="22"/>
          <w:szCs w:val="22"/>
        </w:rPr>
        <w:t>2016.gada 10.maija noteikumi Nr.293</w:t>
      </w:r>
      <w:r w:rsidR="00C03A30" w:rsidRPr="00BE2AE5">
        <w:rPr>
          <w:sz w:val="22"/>
          <w:szCs w:val="22"/>
        </w:rPr>
        <w:t xml:space="preserve"> </w:t>
      </w:r>
      <w:r w:rsidRPr="00BE2AE5">
        <w:rPr>
          <w:sz w:val="22"/>
          <w:szCs w:val="22"/>
        </w:rPr>
        <w:t>“Darbības programmas „Izaugsme un nodarbinātība” 1.2.1.specifiskā atbalsta mērķa „Palielināt privātā sektora investīcijas P&amp;A” 1.2.1.4.pasākuma „Atbalsts jaunu produktu ieviešanai ražošanā” īstenošanas noteikumi</w:t>
      </w:r>
      <w:r w:rsidR="003E65A8" w:rsidRPr="00BE2AE5">
        <w:rPr>
          <w:sz w:val="22"/>
          <w:szCs w:val="22"/>
        </w:rPr>
        <w:t>”</w:t>
      </w:r>
      <w:r w:rsidRPr="00BE2AE5">
        <w:rPr>
          <w:sz w:val="22"/>
          <w:szCs w:val="22"/>
        </w:rPr>
        <w:t xml:space="preserve"> (turpmāk – MK noteikumi</w:t>
      </w:r>
      <w:r w:rsidR="00D31C08" w:rsidRPr="00BE2AE5">
        <w:rPr>
          <w:sz w:val="22"/>
          <w:szCs w:val="22"/>
        </w:rPr>
        <w:t xml:space="preserve"> par pasākuma īstenošanu</w:t>
      </w:r>
      <w:r w:rsidRPr="00BE2AE5">
        <w:rPr>
          <w:sz w:val="22"/>
          <w:szCs w:val="22"/>
        </w:rPr>
        <w:t>);</w:t>
      </w:r>
    </w:p>
    <w:p w14:paraId="3B1E9F11" w14:textId="77777777" w:rsidR="003D469A" w:rsidRPr="00BE2AE5" w:rsidRDefault="003D469A" w:rsidP="00605470">
      <w:pPr>
        <w:pStyle w:val="ListParagraph"/>
        <w:numPr>
          <w:ilvl w:val="1"/>
          <w:numId w:val="1"/>
        </w:numPr>
        <w:autoSpaceDE w:val="0"/>
        <w:autoSpaceDN w:val="0"/>
        <w:adjustRightInd w:val="0"/>
        <w:rPr>
          <w:sz w:val="22"/>
          <w:szCs w:val="22"/>
        </w:rPr>
      </w:pPr>
      <w:r w:rsidRPr="00BE2AE5">
        <w:rPr>
          <w:sz w:val="22"/>
          <w:szCs w:val="22"/>
        </w:rPr>
        <w:t>Darbības programma “Izaugsme un nodarbinātība” un darbības programmas “Izaugsme un nodarbinātība” papildinājums;</w:t>
      </w:r>
    </w:p>
    <w:p w14:paraId="20C9329C" w14:textId="59E9C3B3" w:rsidR="003D469A" w:rsidRPr="00BE2AE5" w:rsidRDefault="003D469A" w:rsidP="00605470">
      <w:pPr>
        <w:pStyle w:val="ListParagraph"/>
        <w:numPr>
          <w:ilvl w:val="1"/>
          <w:numId w:val="1"/>
        </w:numPr>
        <w:autoSpaceDE w:val="0"/>
        <w:autoSpaceDN w:val="0"/>
        <w:adjustRightInd w:val="0"/>
        <w:jc w:val="both"/>
        <w:rPr>
          <w:sz w:val="22"/>
          <w:szCs w:val="22"/>
        </w:rPr>
      </w:pPr>
      <w:r w:rsidRPr="00BE2AE5">
        <w:rPr>
          <w:sz w:val="22"/>
          <w:szCs w:val="22"/>
        </w:rPr>
        <w:t xml:space="preserve">1.2.2. specifiskā atbalsta mērķa „Veicināt inovāciju ieviešanu komersantos” 1.2.1.4. Atbalsts jaunu produktu ieviešanai ražošanā (turpmāk – Pasākums) Projektu iesniegumu atlases nolikums, tai skaitā </w:t>
      </w:r>
      <w:r w:rsidR="00CC286C">
        <w:rPr>
          <w:sz w:val="22"/>
          <w:szCs w:val="22"/>
        </w:rPr>
        <w:t>p</w:t>
      </w:r>
      <w:r w:rsidRPr="00BE2AE5">
        <w:rPr>
          <w:sz w:val="22"/>
          <w:szCs w:val="22"/>
        </w:rPr>
        <w:t>rojekt</w:t>
      </w:r>
      <w:r w:rsidR="00CC286C">
        <w:rPr>
          <w:sz w:val="22"/>
          <w:szCs w:val="22"/>
        </w:rPr>
        <w:t>u</w:t>
      </w:r>
      <w:r w:rsidRPr="00BE2AE5">
        <w:rPr>
          <w:sz w:val="22"/>
          <w:szCs w:val="22"/>
        </w:rPr>
        <w:t xml:space="preserve"> iesniegumu vērtēšanas kritēriji un </w:t>
      </w:r>
      <w:r w:rsidR="00CC286C">
        <w:rPr>
          <w:sz w:val="22"/>
          <w:szCs w:val="22"/>
        </w:rPr>
        <w:t>p</w:t>
      </w:r>
      <w:r w:rsidRPr="00BE2AE5">
        <w:rPr>
          <w:sz w:val="22"/>
          <w:szCs w:val="22"/>
        </w:rPr>
        <w:t>rojekta iesnieguma veidlapas aizpildīšanas metodika.</w:t>
      </w:r>
    </w:p>
    <w:p w14:paraId="61A73F92" w14:textId="4BDF6C7F" w:rsidR="00B93FEA" w:rsidRPr="00BE2AE5" w:rsidRDefault="00B93FEA" w:rsidP="00273DBF">
      <w:pPr>
        <w:pStyle w:val="BodyText"/>
        <w:numPr>
          <w:ilvl w:val="0"/>
          <w:numId w:val="1"/>
        </w:numPr>
        <w:autoSpaceDE w:val="0"/>
        <w:autoSpaceDN w:val="0"/>
        <w:adjustRightInd w:val="0"/>
        <w:rPr>
          <w:sz w:val="22"/>
          <w:szCs w:val="22"/>
        </w:rPr>
      </w:pPr>
      <w:r w:rsidRPr="00BE2AE5">
        <w:rPr>
          <w:sz w:val="22"/>
          <w:szCs w:val="22"/>
        </w:rPr>
        <w:t>Ja no projekta iesnieguma un citas projekta iesniegumam pievienotās informācijas nav</w:t>
      </w:r>
      <w:r w:rsidR="00CC286C">
        <w:rPr>
          <w:sz w:val="22"/>
          <w:szCs w:val="22"/>
        </w:rPr>
        <w:t xml:space="preserve"> saprotams un ir šaubas par kādā</w:t>
      </w:r>
      <w:r w:rsidRPr="00BE2AE5">
        <w:rPr>
          <w:sz w:val="22"/>
          <w:szCs w:val="22"/>
        </w:rPr>
        <w:t xml:space="preserve"> no projektu</w:t>
      </w:r>
      <w:r w:rsidR="00CC286C">
        <w:rPr>
          <w:sz w:val="22"/>
          <w:szCs w:val="22"/>
        </w:rPr>
        <w:t xml:space="preserve"> iesniegumu vērtēšanas kritērijiem</w:t>
      </w:r>
      <w:r w:rsidRPr="00BE2AE5">
        <w:rPr>
          <w:sz w:val="22"/>
          <w:szCs w:val="22"/>
        </w:rPr>
        <w:t xml:space="preserve"> piešķiram</w:t>
      </w:r>
      <w:r w:rsidR="00273DBF" w:rsidRPr="00BE2AE5">
        <w:rPr>
          <w:sz w:val="22"/>
          <w:szCs w:val="22"/>
        </w:rPr>
        <w:t>o</w:t>
      </w:r>
      <w:r w:rsidRPr="00BE2AE5">
        <w:rPr>
          <w:sz w:val="22"/>
          <w:szCs w:val="22"/>
        </w:rPr>
        <w:t xml:space="preserve"> vērt</w:t>
      </w:r>
      <w:r w:rsidR="00273DBF" w:rsidRPr="00BE2AE5">
        <w:rPr>
          <w:sz w:val="22"/>
          <w:szCs w:val="22"/>
        </w:rPr>
        <w:t>ējumu vai tā pamatojumu</w:t>
      </w:r>
      <w:r w:rsidRPr="00BE2AE5">
        <w:rPr>
          <w:sz w:val="22"/>
          <w:szCs w:val="22"/>
        </w:rPr>
        <w:t xml:space="preserve">, lēmuma pieņemšanā par projekta iesnieguma atbilstību </w:t>
      </w:r>
      <w:r w:rsidR="00CC286C">
        <w:rPr>
          <w:sz w:val="22"/>
          <w:szCs w:val="22"/>
        </w:rPr>
        <w:t>var tikt</w:t>
      </w:r>
      <w:r w:rsidRPr="00BE2AE5">
        <w:rPr>
          <w:sz w:val="22"/>
          <w:szCs w:val="22"/>
        </w:rPr>
        <w:t xml:space="preserve"> ņemts vērā nozares eksperta viedoklis</w:t>
      </w:r>
      <w:r w:rsidR="00273DBF" w:rsidRPr="00BE2AE5">
        <w:rPr>
          <w:sz w:val="22"/>
          <w:szCs w:val="22"/>
        </w:rPr>
        <w:t>.</w:t>
      </w:r>
    </w:p>
    <w:p w14:paraId="683EA704" w14:textId="77777777" w:rsidR="003D469A" w:rsidRPr="00BE2AE5" w:rsidRDefault="003D469A" w:rsidP="00F117D6">
      <w:pPr>
        <w:shd w:val="clear" w:color="auto" w:fill="FFFFFF"/>
        <w:spacing w:after="0" w:line="240" w:lineRule="auto"/>
        <w:ind w:firstLine="301"/>
        <w:jc w:val="both"/>
        <w:rPr>
          <w:rFonts w:ascii="Times New Roman" w:hAnsi="Times New Roman"/>
          <w:color w:val="auto"/>
          <w:szCs w:val="22"/>
          <w:lang w:eastAsia="lv-LV"/>
        </w:rPr>
      </w:pPr>
    </w:p>
    <w:p w14:paraId="469A42A2" w14:textId="77777777" w:rsidR="003D469A" w:rsidRPr="00BE2AE5" w:rsidRDefault="003D469A" w:rsidP="003D469A">
      <w:pPr>
        <w:jc w:val="center"/>
        <w:rPr>
          <w:rFonts w:ascii="Times New Roman" w:hAnsi="Times New Roman"/>
          <w:color w:val="auto"/>
          <w:szCs w:val="22"/>
        </w:rPr>
      </w:pPr>
      <w:r w:rsidRPr="00BE2AE5">
        <w:rPr>
          <w:rFonts w:ascii="Times New Roman" w:hAnsi="Times New Roman"/>
          <w:b/>
          <w:bCs/>
          <w:color w:val="auto"/>
          <w:szCs w:val="22"/>
        </w:rPr>
        <w:t>1. VIENOTIE KRITĒRIJI</w:t>
      </w:r>
    </w:p>
    <w:tbl>
      <w:tblPr>
        <w:tblW w:w="14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010"/>
        <w:gridCol w:w="2410"/>
        <w:gridCol w:w="1418"/>
        <w:gridCol w:w="9174"/>
        <w:gridCol w:w="11"/>
      </w:tblGrid>
      <w:tr w:rsidR="002E23A9" w:rsidRPr="00BE2AE5" w14:paraId="11206A44" w14:textId="77777777" w:rsidTr="00936F07">
        <w:trPr>
          <w:gridBefore w:val="1"/>
          <w:gridAfter w:val="1"/>
          <w:wBefore w:w="7" w:type="dxa"/>
          <w:wAfter w:w="11" w:type="dxa"/>
          <w:trHeight w:val="1366"/>
          <w:jc w:val="center"/>
        </w:trPr>
        <w:tc>
          <w:tcPr>
            <w:tcW w:w="3420" w:type="dxa"/>
            <w:gridSpan w:val="2"/>
            <w:tcBorders>
              <w:top w:val="single" w:sz="4" w:space="0" w:color="auto"/>
            </w:tcBorders>
            <w:shd w:val="clear" w:color="auto" w:fill="F2F2F2"/>
            <w:vAlign w:val="center"/>
          </w:tcPr>
          <w:p w14:paraId="26FB1632" w14:textId="77777777" w:rsidR="003D469A" w:rsidRPr="00BE2AE5" w:rsidRDefault="003D469A" w:rsidP="00605470">
            <w:pPr>
              <w:spacing w:after="0" w:line="240" w:lineRule="auto"/>
              <w:jc w:val="both"/>
              <w:rPr>
                <w:rFonts w:ascii="Times New Roman" w:hAnsi="Times New Roman"/>
                <w:b/>
                <w:bCs/>
                <w:color w:val="auto"/>
                <w:szCs w:val="22"/>
              </w:rPr>
            </w:pPr>
          </w:p>
        </w:tc>
        <w:tc>
          <w:tcPr>
            <w:tcW w:w="1418" w:type="dxa"/>
            <w:tcBorders>
              <w:top w:val="single" w:sz="4" w:space="0" w:color="auto"/>
            </w:tcBorders>
            <w:shd w:val="clear" w:color="auto" w:fill="F2F2F2"/>
          </w:tcPr>
          <w:p w14:paraId="098F51BC" w14:textId="77777777" w:rsidR="003D469A" w:rsidRPr="00BE2AE5" w:rsidRDefault="003D469A" w:rsidP="00605470">
            <w:pPr>
              <w:spacing w:after="0" w:line="240" w:lineRule="auto"/>
              <w:jc w:val="center"/>
              <w:rPr>
                <w:rFonts w:ascii="Times New Roman" w:hAnsi="Times New Roman"/>
                <w:b/>
                <w:color w:val="auto"/>
                <w:szCs w:val="22"/>
              </w:rPr>
            </w:pPr>
            <w:r w:rsidRPr="00BE2AE5">
              <w:rPr>
                <w:rFonts w:ascii="Times New Roman" w:hAnsi="Times New Roman"/>
                <w:b/>
                <w:color w:val="auto"/>
                <w:szCs w:val="22"/>
              </w:rPr>
              <w:t>Kritērija ietekme uz lēmuma pieņemšanu</w:t>
            </w:r>
          </w:p>
          <w:p w14:paraId="5A3F5D68" w14:textId="77777777" w:rsidR="003D469A" w:rsidRPr="00BE2AE5" w:rsidRDefault="003D469A" w:rsidP="00605470">
            <w:pPr>
              <w:spacing w:after="0" w:line="240" w:lineRule="auto"/>
              <w:jc w:val="center"/>
              <w:rPr>
                <w:rFonts w:ascii="Times New Roman" w:hAnsi="Times New Roman"/>
                <w:b/>
                <w:color w:val="auto"/>
                <w:szCs w:val="22"/>
              </w:rPr>
            </w:pPr>
            <w:r w:rsidRPr="00BE2AE5">
              <w:rPr>
                <w:rFonts w:ascii="Times New Roman" w:hAnsi="Times New Roman"/>
                <w:color w:val="auto"/>
                <w:szCs w:val="22"/>
              </w:rPr>
              <w:t>(P/N)</w:t>
            </w:r>
          </w:p>
        </w:tc>
        <w:tc>
          <w:tcPr>
            <w:tcW w:w="9174" w:type="dxa"/>
            <w:tcBorders>
              <w:top w:val="single" w:sz="4" w:space="0" w:color="auto"/>
            </w:tcBorders>
            <w:shd w:val="clear" w:color="auto" w:fill="F2F2F2"/>
          </w:tcPr>
          <w:p w14:paraId="4BEF3CE4" w14:textId="77777777" w:rsidR="003D469A" w:rsidRPr="00BE2AE5" w:rsidRDefault="003D469A" w:rsidP="00605470">
            <w:pPr>
              <w:spacing w:after="0" w:line="240" w:lineRule="auto"/>
              <w:jc w:val="center"/>
              <w:rPr>
                <w:rFonts w:ascii="Times New Roman" w:hAnsi="Times New Roman"/>
                <w:b/>
                <w:color w:val="auto"/>
                <w:szCs w:val="22"/>
              </w:rPr>
            </w:pPr>
          </w:p>
          <w:p w14:paraId="33FFD610" w14:textId="77777777" w:rsidR="003D469A" w:rsidRPr="00BE2AE5" w:rsidRDefault="003D469A" w:rsidP="00605470">
            <w:pPr>
              <w:spacing w:after="0" w:line="240" w:lineRule="auto"/>
              <w:jc w:val="center"/>
              <w:rPr>
                <w:rFonts w:ascii="Times New Roman" w:hAnsi="Times New Roman"/>
                <w:b/>
                <w:color w:val="auto"/>
                <w:szCs w:val="22"/>
              </w:rPr>
            </w:pPr>
          </w:p>
          <w:p w14:paraId="78C3F87A" w14:textId="77777777" w:rsidR="003D469A" w:rsidRPr="00BE2AE5" w:rsidRDefault="003D469A" w:rsidP="00605470">
            <w:pPr>
              <w:spacing w:after="0" w:line="240" w:lineRule="auto"/>
              <w:jc w:val="center"/>
              <w:rPr>
                <w:rFonts w:ascii="Times New Roman" w:hAnsi="Times New Roman"/>
                <w:b/>
                <w:color w:val="auto"/>
                <w:szCs w:val="22"/>
              </w:rPr>
            </w:pPr>
            <w:r w:rsidRPr="00BE2AE5">
              <w:rPr>
                <w:rFonts w:ascii="Times New Roman" w:hAnsi="Times New Roman"/>
                <w:b/>
                <w:color w:val="auto"/>
                <w:szCs w:val="22"/>
              </w:rPr>
              <w:t>Skaidrojums atbilstības noteikšanai</w:t>
            </w:r>
          </w:p>
        </w:tc>
      </w:tr>
      <w:tr w:rsidR="002E23A9" w:rsidRPr="00BE2AE5" w14:paraId="116C028F" w14:textId="77777777" w:rsidTr="00936F07">
        <w:trPr>
          <w:gridBefore w:val="1"/>
          <w:gridAfter w:val="1"/>
          <w:wBefore w:w="7" w:type="dxa"/>
          <w:wAfter w:w="11" w:type="dxa"/>
          <w:trHeight w:val="2763"/>
          <w:jc w:val="center"/>
        </w:trPr>
        <w:tc>
          <w:tcPr>
            <w:tcW w:w="1010" w:type="dxa"/>
          </w:tcPr>
          <w:p w14:paraId="2399759E" w14:textId="77777777" w:rsidR="003D469A" w:rsidRPr="00BE2AE5" w:rsidRDefault="003D469A"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14:paraId="5141E9BE" w14:textId="77777777" w:rsidR="003D469A" w:rsidRPr="00BE2AE5" w:rsidRDefault="003D469A"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Projekta iesniedzējs atbilst Ministru kabineta (turpmāk – MK) noteikumos par specifiskā atbalsta mērķa pasākuma īstenošanu projekta iesniedzējam izvirzītajām prasībām</w:t>
            </w:r>
            <w:r w:rsidRPr="00BE2AE5">
              <w:rPr>
                <w:rStyle w:val="FootnoteReference"/>
                <w:rFonts w:ascii="Times New Roman" w:hAnsi="Times New Roman"/>
                <w:color w:val="auto"/>
                <w:szCs w:val="22"/>
              </w:rPr>
              <w:footnoteReference w:id="3"/>
            </w:r>
            <w:r w:rsidRPr="00BE2AE5">
              <w:rPr>
                <w:rFonts w:ascii="Times New Roman" w:hAnsi="Times New Roman"/>
                <w:color w:val="auto"/>
                <w:szCs w:val="22"/>
              </w:rPr>
              <w:t>.</w:t>
            </w:r>
          </w:p>
        </w:tc>
        <w:tc>
          <w:tcPr>
            <w:tcW w:w="1418" w:type="dxa"/>
          </w:tcPr>
          <w:p w14:paraId="68B0F277" w14:textId="77777777" w:rsidR="003D469A" w:rsidRPr="00BE2AE5" w:rsidRDefault="003D469A" w:rsidP="007B6DC2">
            <w:pPr>
              <w:jc w:val="center"/>
              <w:rPr>
                <w:rFonts w:ascii="Times New Roman" w:hAnsi="Times New Roman"/>
                <w:color w:val="auto"/>
                <w:szCs w:val="22"/>
              </w:rPr>
            </w:pPr>
            <w:r w:rsidRPr="00BE2AE5">
              <w:rPr>
                <w:rFonts w:ascii="Times New Roman" w:hAnsi="Times New Roman"/>
                <w:color w:val="auto"/>
                <w:szCs w:val="22"/>
              </w:rPr>
              <w:t>N</w:t>
            </w:r>
          </w:p>
        </w:tc>
        <w:tc>
          <w:tcPr>
            <w:tcW w:w="9174" w:type="dxa"/>
          </w:tcPr>
          <w:p w14:paraId="6752B444" w14:textId="68648BAC" w:rsidR="003D469A" w:rsidRPr="00BE2AE5" w:rsidRDefault="003D469A" w:rsidP="00DC12DF">
            <w:pPr>
              <w:spacing w:line="240" w:lineRule="auto"/>
              <w:jc w:val="both"/>
              <w:rPr>
                <w:rFonts w:ascii="Times New Roman" w:hAnsi="Times New Roman"/>
                <w:color w:val="auto"/>
                <w:szCs w:val="22"/>
              </w:rPr>
            </w:pPr>
            <w:r w:rsidRPr="00BE2AE5">
              <w:rPr>
                <w:rFonts w:ascii="Times New Roman" w:hAnsi="Times New Roman"/>
                <w:b/>
                <w:color w:val="auto"/>
                <w:szCs w:val="22"/>
              </w:rPr>
              <w:t>Vērtējums ir “Jā”</w:t>
            </w:r>
            <w:r w:rsidRPr="00BE2AE5">
              <w:rPr>
                <w:rFonts w:ascii="Times New Roman" w:hAnsi="Times New Roman"/>
                <w:color w:val="auto"/>
                <w:szCs w:val="22"/>
              </w:rPr>
              <w:t xml:space="preserve">, ja projekta iesniedzējs atbilst MK noteikumu par pasākuma īstenošanu </w:t>
            </w:r>
            <w:r w:rsidR="00496FEA" w:rsidRPr="00BE2AE5">
              <w:rPr>
                <w:rFonts w:ascii="Times New Roman" w:hAnsi="Times New Roman"/>
                <w:color w:val="auto"/>
                <w:szCs w:val="22"/>
              </w:rPr>
              <w:t xml:space="preserve">IV. nodaļā </w:t>
            </w:r>
            <w:r w:rsidRPr="00BE2AE5">
              <w:rPr>
                <w:rFonts w:ascii="Times New Roman" w:hAnsi="Times New Roman"/>
                <w:color w:val="auto"/>
                <w:szCs w:val="22"/>
              </w:rPr>
              <w:t>projekta iesniedzējam izvirzītajām prasībām. Kritērija atbilstību vērtē</w:t>
            </w:r>
            <w:r w:rsidR="00080217">
              <w:rPr>
                <w:rFonts w:ascii="Times New Roman" w:hAnsi="Times New Roman"/>
                <w:color w:val="auto"/>
                <w:szCs w:val="22"/>
              </w:rPr>
              <w:t xml:space="preserve"> saskaņā ar projekta iesniegumā </w:t>
            </w:r>
            <w:r w:rsidRPr="00BE2AE5">
              <w:rPr>
                <w:rFonts w:ascii="Times New Roman" w:hAnsi="Times New Roman"/>
                <w:color w:val="auto"/>
                <w:szCs w:val="22"/>
              </w:rPr>
              <w:t>norādīto informāciju.</w:t>
            </w:r>
          </w:p>
          <w:p w14:paraId="6ADA8A43" w14:textId="77777777" w:rsidR="003D469A" w:rsidRPr="00BE2AE5" w:rsidRDefault="003D469A" w:rsidP="00DC12DF">
            <w:pPr>
              <w:spacing w:line="240" w:lineRule="auto"/>
              <w:jc w:val="both"/>
              <w:rPr>
                <w:rFonts w:ascii="Times New Roman" w:hAnsi="Times New Roman"/>
                <w:color w:val="auto"/>
                <w:szCs w:val="22"/>
              </w:rPr>
            </w:pPr>
            <w:r w:rsidRPr="00BE2AE5">
              <w:rPr>
                <w:rFonts w:ascii="Times New Roman" w:hAnsi="Times New Roman"/>
                <w:color w:val="auto"/>
                <w:szCs w:val="22"/>
              </w:rPr>
              <w:t xml:space="preserve">Ja projekta iesniedzējs neatbilst MK noteikumos </w:t>
            </w:r>
            <w:r w:rsidR="00D31C08" w:rsidRPr="00BE2AE5">
              <w:rPr>
                <w:rFonts w:ascii="Times New Roman" w:hAnsi="Times New Roman"/>
                <w:color w:val="auto"/>
                <w:szCs w:val="22"/>
              </w:rPr>
              <w:t xml:space="preserve">par pasākuma īstenošanu </w:t>
            </w:r>
            <w:r w:rsidRPr="00BE2AE5">
              <w:rPr>
                <w:rFonts w:ascii="Times New Roman" w:hAnsi="Times New Roman"/>
                <w:color w:val="auto"/>
                <w:szCs w:val="22"/>
              </w:rPr>
              <w:t xml:space="preserve">noteiktajām prasībām, vērtējums ir </w:t>
            </w:r>
            <w:r w:rsidRPr="00BE2AE5">
              <w:rPr>
                <w:rFonts w:ascii="Times New Roman" w:hAnsi="Times New Roman"/>
                <w:b/>
                <w:color w:val="auto"/>
                <w:szCs w:val="22"/>
              </w:rPr>
              <w:t>„Nē”</w:t>
            </w:r>
            <w:r w:rsidRPr="00BE2AE5">
              <w:rPr>
                <w:rFonts w:ascii="Times New Roman" w:hAnsi="Times New Roman"/>
                <w:color w:val="auto"/>
                <w:szCs w:val="22"/>
              </w:rPr>
              <w:t>, projekta iesniegumu noraida.</w:t>
            </w:r>
          </w:p>
          <w:p w14:paraId="5CF72C51" w14:textId="77777777" w:rsidR="002251A6" w:rsidRPr="00BE2AE5" w:rsidRDefault="002847B6" w:rsidP="00270F8B">
            <w:pPr>
              <w:spacing w:line="240" w:lineRule="auto"/>
              <w:jc w:val="both"/>
              <w:rPr>
                <w:rFonts w:ascii="Times New Roman" w:hAnsi="Times New Roman"/>
                <w:color w:val="auto"/>
                <w:szCs w:val="22"/>
              </w:rPr>
            </w:pPr>
            <w:r w:rsidRPr="00BE2AE5">
              <w:rPr>
                <w:rFonts w:ascii="Times New Roman" w:hAnsi="Times New Roman"/>
                <w:color w:val="auto"/>
                <w:szCs w:val="22"/>
              </w:rPr>
              <w:t>Papildus, š</w:t>
            </w:r>
            <w:r w:rsidR="00892963" w:rsidRPr="00BE2AE5">
              <w:rPr>
                <w:rFonts w:ascii="Times New Roman" w:hAnsi="Times New Roman"/>
                <w:color w:val="auto"/>
                <w:szCs w:val="22"/>
              </w:rPr>
              <w:t>ī kritērija vērtēšanā ņem vērā vērtējumu 8. un 9.</w:t>
            </w:r>
            <w:r w:rsidR="00270F8B" w:rsidRPr="00BE2AE5">
              <w:rPr>
                <w:rFonts w:ascii="Times New Roman" w:hAnsi="Times New Roman"/>
                <w:color w:val="auto"/>
                <w:szCs w:val="22"/>
              </w:rPr>
              <w:t xml:space="preserve">specifiskajā atbilstības </w:t>
            </w:r>
            <w:r w:rsidR="00892963" w:rsidRPr="00BE2AE5">
              <w:rPr>
                <w:rFonts w:ascii="Times New Roman" w:hAnsi="Times New Roman"/>
                <w:color w:val="auto"/>
                <w:szCs w:val="22"/>
              </w:rPr>
              <w:t>kritērijā. Ja</w:t>
            </w:r>
            <w:r w:rsidR="0034620A" w:rsidRPr="00BE2AE5">
              <w:rPr>
                <w:rFonts w:ascii="Times New Roman" w:hAnsi="Times New Roman"/>
                <w:color w:val="auto"/>
                <w:szCs w:val="22"/>
              </w:rPr>
              <w:t>,</w:t>
            </w:r>
            <w:r w:rsidR="00892963" w:rsidRPr="00BE2AE5">
              <w:rPr>
                <w:rFonts w:ascii="Times New Roman" w:hAnsi="Times New Roman"/>
                <w:color w:val="auto"/>
                <w:szCs w:val="22"/>
              </w:rPr>
              <w:t xml:space="preserve"> izvērtējot tos kopsakarībā, nav gūta pārliecība, ka projektā paredzētā eksperimentālā tehnoloģija projekta ietvaros nepārsniegs TRL8 un tā nodrošinās projektā norādītā jauna produktu ieviešanu ražošanā, projektu noraida.</w:t>
            </w:r>
          </w:p>
        </w:tc>
      </w:tr>
      <w:tr w:rsidR="002E23A9" w:rsidRPr="00BE2AE5" w14:paraId="053C8619" w14:textId="77777777" w:rsidTr="00936F07">
        <w:trPr>
          <w:gridBefore w:val="1"/>
          <w:gridAfter w:val="1"/>
          <w:wBefore w:w="7" w:type="dxa"/>
          <w:wAfter w:w="11" w:type="dxa"/>
          <w:jc w:val="center"/>
        </w:trPr>
        <w:tc>
          <w:tcPr>
            <w:tcW w:w="1010" w:type="dxa"/>
          </w:tcPr>
          <w:p w14:paraId="77AAE756" w14:textId="77777777" w:rsidR="003D469A" w:rsidRPr="00BE2AE5" w:rsidRDefault="003D469A"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14:paraId="7279C1B4" w14:textId="77777777" w:rsidR="003D469A" w:rsidRPr="00BE2AE5" w:rsidRDefault="003D469A"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Projekta iesnieguma veidlapa ir aizpildīta datorrakstā.</w:t>
            </w:r>
          </w:p>
        </w:tc>
        <w:tc>
          <w:tcPr>
            <w:tcW w:w="1418" w:type="dxa"/>
          </w:tcPr>
          <w:p w14:paraId="44091325" w14:textId="77777777" w:rsidR="003D469A" w:rsidRPr="00BE2AE5" w:rsidRDefault="003D469A" w:rsidP="007B6DC2">
            <w:pPr>
              <w:jc w:val="center"/>
              <w:rPr>
                <w:rFonts w:ascii="Times New Roman" w:hAnsi="Times New Roman"/>
                <w:color w:val="auto"/>
                <w:szCs w:val="22"/>
              </w:rPr>
            </w:pPr>
            <w:r w:rsidRPr="00BE2AE5">
              <w:rPr>
                <w:rFonts w:ascii="Times New Roman" w:hAnsi="Times New Roman"/>
                <w:color w:val="auto"/>
                <w:szCs w:val="22"/>
              </w:rPr>
              <w:t>N</w:t>
            </w:r>
          </w:p>
        </w:tc>
        <w:tc>
          <w:tcPr>
            <w:tcW w:w="9174" w:type="dxa"/>
          </w:tcPr>
          <w:p w14:paraId="2B305CEB" w14:textId="77777777" w:rsidR="003D469A" w:rsidRPr="00BE2AE5" w:rsidRDefault="003D469A" w:rsidP="00605470">
            <w:pPr>
              <w:autoSpaceDE w:val="0"/>
              <w:autoSpaceDN w:val="0"/>
              <w:adjustRightInd w:val="0"/>
              <w:spacing w:after="0" w:line="240" w:lineRule="auto"/>
              <w:jc w:val="both"/>
              <w:rPr>
                <w:rFonts w:ascii="Times New Roman" w:hAnsi="Times New Roman"/>
                <w:color w:val="auto"/>
                <w:szCs w:val="22"/>
              </w:rPr>
            </w:pPr>
            <w:r w:rsidRPr="00BE2AE5">
              <w:rPr>
                <w:rFonts w:ascii="Times New Roman" w:hAnsi="Times New Roman"/>
                <w:b/>
                <w:color w:val="auto"/>
                <w:szCs w:val="22"/>
              </w:rPr>
              <w:t>Vērtējums ir „Jā”</w:t>
            </w:r>
            <w:r w:rsidRPr="00BE2AE5">
              <w:rPr>
                <w:rFonts w:ascii="Times New Roman" w:hAnsi="Times New Roman"/>
                <w:color w:val="auto"/>
                <w:szCs w:val="22"/>
              </w:rPr>
              <w:t>, ja projekta iesnieguma veidlapa un tās pielikumi ir aizpildīti datorrakstā.</w:t>
            </w:r>
          </w:p>
          <w:p w14:paraId="79695B1D" w14:textId="77777777" w:rsidR="003D469A" w:rsidRPr="00BE2AE5" w:rsidRDefault="003D469A" w:rsidP="00605470">
            <w:pPr>
              <w:jc w:val="both"/>
              <w:rPr>
                <w:rFonts w:ascii="Times New Roman" w:hAnsi="Times New Roman"/>
                <w:color w:val="auto"/>
                <w:szCs w:val="22"/>
              </w:rPr>
            </w:pPr>
          </w:p>
          <w:p w14:paraId="59D96D22" w14:textId="77777777" w:rsidR="003D469A" w:rsidRPr="00BE2AE5" w:rsidRDefault="003D469A" w:rsidP="00605470">
            <w:pPr>
              <w:jc w:val="both"/>
              <w:rPr>
                <w:rFonts w:ascii="Times New Roman" w:hAnsi="Times New Roman"/>
                <w:color w:val="auto"/>
                <w:szCs w:val="22"/>
              </w:rPr>
            </w:pPr>
            <w:r w:rsidRPr="00BE2AE5">
              <w:rPr>
                <w:rFonts w:ascii="Times New Roman" w:hAnsi="Times New Roman"/>
                <w:color w:val="auto"/>
                <w:szCs w:val="22"/>
              </w:rPr>
              <w:t xml:space="preserve">Ja projekta iesnieguma veidlapa nav aizpildīta datorrakstā, </w:t>
            </w:r>
            <w:r w:rsidRPr="00BE2AE5">
              <w:rPr>
                <w:rFonts w:ascii="Times New Roman" w:hAnsi="Times New Roman"/>
                <w:b/>
                <w:color w:val="auto"/>
                <w:szCs w:val="22"/>
              </w:rPr>
              <w:t>vērtējums ir</w:t>
            </w:r>
            <w:r w:rsidRPr="00BE2AE5">
              <w:rPr>
                <w:rFonts w:ascii="Times New Roman" w:hAnsi="Times New Roman"/>
                <w:color w:val="auto"/>
                <w:szCs w:val="22"/>
              </w:rPr>
              <w:t xml:space="preserve"> </w:t>
            </w:r>
            <w:r w:rsidRPr="00BE2AE5">
              <w:rPr>
                <w:rFonts w:ascii="Times New Roman" w:hAnsi="Times New Roman"/>
                <w:b/>
                <w:color w:val="auto"/>
                <w:szCs w:val="22"/>
              </w:rPr>
              <w:t>„Nē”</w:t>
            </w:r>
            <w:r w:rsidRPr="00BE2AE5">
              <w:rPr>
                <w:rFonts w:ascii="Times New Roman" w:hAnsi="Times New Roman"/>
                <w:color w:val="auto"/>
                <w:szCs w:val="22"/>
              </w:rPr>
              <w:t>, projekta iesniegumu noraida.</w:t>
            </w:r>
          </w:p>
        </w:tc>
      </w:tr>
      <w:tr w:rsidR="002E23A9" w:rsidRPr="00BE2AE5" w14:paraId="1C42330C" w14:textId="77777777" w:rsidTr="00936F07">
        <w:trPr>
          <w:gridBefore w:val="1"/>
          <w:gridAfter w:val="1"/>
          <w:wBefore w:w="7" w:type="dxa"/>
          <w:wAfter w:w="11" w:type="dxa"/>
          <w:jc w:val="center"/>
        </w:trPr>
        <w:tc>
          <w:tcPr>
            <w:tcW w:w="1010" w:type="dxa"/>
          </w:tcPr>
          <w:p w14:paraId="7DF13143" w14:textId="77777777" w:rsidR="00CA2AD0" w:rsidRPr="00BE2AE5" w:rsidRDefault="00CA2AD0"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14:paraId="28FBE2C8" w14:textId="77777777" w:rsidR="00CA2AD0" w:rsidRPr="00BE2AE5" w:rsidRDefault="00CA2AD0"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 xml:space="preserve">Projekta iesniedzējam ir pietiekama </w:t>
            </w:r>
            <w:r w:rsidRPr="00BE2AE5">
              <w:rPr>
                <w:rFonts w:ascii="Times New Roman" w:hAnsi="Times New Roman"/>
                <w:color w:val="auto"/>
                <w:szCs w:val="22"/>
              </w:rPr>
              <w:lastRenderedPageBreak/>
              <w:t>administrēšanas, īstenošanas un finanšu kapacitāte projekta īstenošanai.</w:t>
            </w:r>
          </w:p>
        </w:tc>
        <w:tc>
          <w:tcPr>
            <w:tcW w:w="1418" w:type="dxa"/>
          </w:tcPr>
          <w:p w14:paraId="6237EDD8" w14:textId="77777777" w:rsidR="00CA2AD0" w:rsidRPr="00BE2AE5" w:rsidRDefault="00CA2AD0" w:rsidP="007B6DC2">
            <w:pPr>
              <w:jc w:val="center"/>
              <w:rPr>
                <w:rFonts w:ascii="Times New Roman" w:hAnsi="Times New Roman"/>
                <w:color w:val="auto"/>
                <w:szCs w:val="22"/>
              </w:rPr>
            </w:pPr>
            <w:r w:rsidRPr="00BE2AE5">
              <w:rPr>
                <w:rFonts w:ascii="Times New Roman" w:hAnsi="Times New Roman"/>
                <w:color w:val="auto"/>
                <w:szCs w:val="22"/>
              </w:rPr>
              <w:lastRenderedPageBreak/>
              <w:t>P</w:t>
            </w:r>
          </w:p>
        </w:tc>
        <w:tc>
          <w:tcPr>
            <w:tcW w:w="9174" w:type="dxa"/>
          </w:tcPr>
          <w:p w14:paraId="16AC537C" w14:textId="77777777" w:rsidR="00CA2AD0" w:rsidRPr="00BE2AE5" w:rsidRDefault="00CA2AD0" w:rsidP="00CA2AD0">
            <w:pPr>
              <w:autoSpaceDE w:val="0"/>
              <w:autoSpaceDN w:val="0"/>
              <w:adjustRightInd w:val="0"/>
              <w:spacing w:after="0" w:line="240" w:lineRule="auto"/>
              <w:jc w:val="both"/>
              <w:rPr>
                <w:rFonts w:ascii="Times New Roman" w:hAnsi="Times New Roman"/>
                <w:color w:val="auto"/>
                <w:szCs w:val="22"/>
              </w:rPr>
            </w:pPr>
            <w:r w:rsidRPr="00BE2AE5">
              <w:rPr>
                <w:rFonts w:ascii="Times New Roman" w:hAnsi="Times New Roman"/>
                <w:b/>
                <w:color w:val="auto"/>
                <w:szCs w:val="22"/>
              </w:rPr>
              <w:t>Vērtējums ir „Jā”</w:t>
            </w:r>
            <w:r w:rsidRPr="00BE2AE5">
              <w:rPr>
                <w:rFonts w:ascii="Times New Roman" w:hAnsi="Times New Roman"/>
                <w:color w:val="auto"/>
                <w:szCs w:val="22"/>
              </w:rPr>
              <w:t>, ja projekta iesniedzēja rīcībā ir nepieciešamie resursi projekta īstenošanai vai, ja projekta iesniedzējs ir apzinājies kā nodrošināt visus nepieciešamos resursus.</w:t>
            </w:r>
          </w:p>
          <w:p w14:paraId="6C0B719E" w14:textId="77777777" w:rsidR="00496FEA" w:rsidRPr="00BE2AE5" w:rsidRDefault="00496FEA" w:rsidP="00496FEA">
            <w:pPr>
              <w:spacing w:after="120" w:line="240" w:lineRule="auto"/>
              <w:jc w:val="both"/>
              <w:rPr>
                <w:rFonts w:ascii="Times New Roman" w:hAnsi="Times New Roman"/>
                <w:color w:val="auto"/>
                <w:szCs w:val="22"/>
              </w:rPr>
            </w:pPr>
            <w:r w:rsidRPr="00BE2AE5">
              <w:rPr>
                <w:rFonts w:ascii="Times New Roman" w:hAnsi="Times New Roman"/>
                <w:color w:val="auto"/>
                <w:szCs w:val="22"/>
              </w:rPr>
              <w:lastRenderedPageBreak/>
              <w:t>Projekta administrēšanas un īstenošanas kapacitāte ir pietiekama, ja projekta iesnieguma 2.sadaļā:</w:t>
            </w:r>
          </w:p>
          <w:p w14:paraId="0E12B5BC" w14:textId="77777777" w:rsidR="00496FEA" w:rsidRPr="00BE2AE5" w:rsidRDefault="00496FEA" w:rsidP="00FB1766">
            <w:pPr>
              <w:pStyle w:val="ListParagraph"/>
              <w:numPr>
                <w:ilvl w:val="1"/>
                <w:numId w:val="32"/>
              </w:numPr>
              <w:spacing w:after="120"/>
              <w:jc w:val="both"/>
              <w:rPr>
                <w:sz w:val="22"/>
                <w:szCs w:val="22"/>
              </w:rPr>
            </w:pPr>
            <w:r w:rsidRPr="00BE2AE5">
              <w:rPr>
                <w:sz w:val="22"/>
                <w:szCs w:val="22"/>
              </w:rPr>
              <w:t>ir iekļauta informācija par nepieciešamajiem projekta vadības darbiniekiem (piemēram, projekta vadītājs, projekta vadītāja asistents, iepirkuma speciālists, grāmatvedis, jurists), to skaitu un galvenajiem uzdevumiem, kā arī darba izpildei nepieciešamo pieredzi un profesionālo kvalifikāciju;</w:t>
            </w:r>
          </w:p>
          <w:p w14:paraId="7ED2A02B" w14:textId="77777777" w:rsidR="00496FEA" w:rsidRPr="00BE2AE5" w:rsidRDefault="00496FEA" w:rsidP="00FB1766">
            <w:pPr>
              <w:pStyle w:val="ListParagraph"/>
              <w:numPr>
                <w:ilvl w:val="1"/>
                <w:numId w:val="32"/>
              </w:numPr>
              <w:spacing w:after="120"/>
              <w:jc w:val="both"/>
              <w:rPr>
                <w:sz w:val="22"/>
                <w:szCs w:val="22"/>
              </w:rPr>
            </w:pPr>
            <w:r w:rsidRPr="00BE2AE5">
              <w:rPr>
                <w:sz w:val="22"/>
                <w:szCs w:val="22"/>
              </w:rPr>
              <w:t>ir iekļauta informācija, kā projekta iesniedzējs plāno nodrošināt minētos darbiniekus projekta īstenošanai (projekta iesniedzēja darbinieki vai ārpakalpojuma veidā);</w:t>
            </w:r>
          </w:p>
          <w:p w14:paraId="71579EA2" w14:textId="77777777" w:rsidR="00496FEA" w:rsidRPr="00BE2AE5" w:rsidRDefault="00496FEA" w:rsidP="00FB1766">
            <w:pPr>
              <w:numPr>
                <w:ilvl w:val="1"/>
                <w:numId w:val="32"/>
              </w:numPr>
              <w:autoSpaceDE w:val="0"/>
              <w:autoSpaceDN w:val="0"/>
              <w:adjustRightInd w:val="0"/>
              <w:spacing w:after="0" w:line="240" w:lineRule="auto"/>
              <w:jc w:val="both"/>
              <w:rPr>
                <w:rFonts w:ascii="Times New Roman" w:hAnsi="Times New Roman"/>
                <w:color w:val="auto"/>
                <w:szCs w:val="22"/>
              </w:rPr>
            </w:pPr>
            <w:r w:rsidRPr="00BE2AE5">
              <w:rPr>
                <w:rFonts w:ascii="Times New Roman" w:hAnsi="Times New Roman"/>
                <w:color w:val="auto"/>
                <w:szCs w:val="22"/>
              </w:rPr>
              <w:t>ir iekļauts apraksts par projekta uzraudzības mehānismu un projekta ietvaros noslēgto līgumu izpildes un kvalitātes kontroli.</w:t>
            </w:r>
          </w:p>
          <w:p w14:paraId="496DA75C" w14:textId="77777777" w:rsidR="00CA2AD0" w:rsidRPr="00BE2AE5" w:rsidRDefault="00CA2AD0" w:rsidP="00CA2AD0">
            <w:pPr>
              <w:autoSpaceDE w:val="0"/>
              <w:autoSpaceDN w:val="0"/>
              <w:adjustRightInd w:val="0"/>
              <w:spacing w:after="0" w:line="240" w:lineRule="auto"/>
              <w:jc w:val="both"/>
              <w:rPr>
                <w:rFonts w:ascii="Times New Roman" w:hAnsi="Times New Roman"/>
                <w:color w:val="auto"/>
                <w:szCs w:val="22"/>
              </w:rPr>
            </w:pPr>
          </w:p>
          <w:p w14:paraId="0EBA4DAA" w14:textId="77777777" w:rsidR="00CA2AD0" w:rsidRPr="00BE2AE5" w:rsidRDefault="00CA2AD0" w:rsidP="00CA2AD0">
            <w:pPr>
              <w:autoSpaceDE w:val="0"/>
              <w:autoSpaceDN w:val="0"/>
              <w:adjustRightInd w:val="0"/>
              <w:spacing w:after="0" w:line="240" w:lineRule="auto"/>
              <w:jc w:val="both"/>
              <w:rPr>
                <w:rFonts w:ascii="Times New Roman" w:hAnsi="Times New Roman"/>
                <w:b/>
                <w:color w:val="auto"/>
                <w:szCs w:val="22"/>
              </w:rPr>
            </w:pPr>
            <w:r w:rsidRPr="00BE2AE5">
              <w:rPr>
                <w:rFonts w:ascii="Times New Roman" w:hAnsi="Times New Roman"/>
                <w:color w:val="auto"/>
                <w:szCs w:val="22"/>
              </w:rPr>
              <w:t xml:space="preserve">Ja projekta iesniegumā norādītā informācija pilnībā vai daļēji neatbilst minētajām prasībām, projekta iesniegumu novērtē ar </w:t>
            </w:r>
            <w:r w:rsidRPr="00BE2AE5">
              <w:rPr>
                <w:rFonts w:ascii="Times New Roman" w:hAnsi="Times New Roman"/>
                <w:b/>
                <w:color w:val="auto"/>
                <w:szCs w:val="22"/>
              </w:rPr>
              <w:t>„Jā, ar nosacījumu”</w:t>
            </w:r>
            <w:r w:rsidRPr="00BE2AE5">
              <w:rPr>
                <w:rFonts w:ascii="Times New Roman" w:hAnsi="Times New Roman"/>
                <w:color w:val="auto"/>
                <w:szCs w:val="22"/>
              </w:rPr>
              <w:t xml:space="preserve"> un izvirza nosacījumu iesniegt papildinošu informāciju par projekta iesniedzēja administrēšanas, īstenošanas vai finanšu kapacitāti projekta īstenošanai.</w:t>
            </w:r>
          </w:p>
        </w:tc>
      </w:tr>
      <w:tr w:rsidR="002E23A9" w:rsidRPr="00BE2AE5" w14:paraId="0502213E" w14:textId="77777777" w:rsidTr="00936F07">
        <w:trPr>
          <w:gridBefore w:val="1"/>
          <w:gridAfter w:val="1"/>
          <w:wBefore w:w="7" w:type="dxa"/>
          <w:wAfter w:w="11" w:type="dxa"/>
          <w:jc w:val="center"/>
        </w:trPr>
        <w:tc>
          <w:tcPr>
            <w:tcW w:w="1010" w:type="dxa"/>
          </w:tcPr>
          <w:p w14:paraId="32AD275B" w14:textId="77777777" w:rsidR="003D469A" w:rsidRPr="00BE2AE5" w:rsidRDefault="003D469A"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14:paraId="37CB994A" w14:textId="77777777" w:rsidR="003D469A" w:rsidRPr="00BE2AE5" w:rsidRDefault="003D469A" w:rsidP="00B033EA">
            <w:pPr>
              <w:spacing w:after="0" w:line="240" w:lineRule="auto"/>
              <w:jc w:val="both"/>
              <w:rPr>
                <w:rFonts w:ascii="Times New Roman" w:hAnsi="Times New Roman"/>
                <w:color w:val="auto"/>
                <w:szCs w:val="22"/>
              </w:rPr>
            </w:pPr>
            <w:r w:rsidRPr="00BE2AE5">
              <w:rPr>
                <w:rFonts w:ascii="Times New Roman" w:hAnsi="Times New Roman"/>
                <w:color w:val="auto"/>
                <w:szCs w:val="22"/>
              </w:rPr>
              <w:t>Projekta iesniedzējam</w:t>
            </w:r>
            <w:r w:rsidR="00B033EA" w:rsidRPr="00BE2AE5">
              <w:rPr>
                <w:rFonts w:ascii="Times New Roman" w:hAnsi="Times New Roman"/>
                <w:color w:val="auto"/>
                <w:szCs w:val="22"/>
              </w:rPr>
              <w:t xml:space="preserve"> </w:t>
            </w:r>
            <w:r w:rsidRPr="00BE2AE5">
              <w:rPr>
                <w:rFonts w:ascii="Times New Roman" w:hAnsi="Times New Roman"/>
                <w:color w:val="auto"/>
                <w:szCs w:val="22"/>
              </w:rPr>
              <w:t xml:space="preserve">Latvijas Republikā projekta iesnieguma iesniegšanas dienā nav nodokļu parādi, tajā skaitā valsts sociālās apdrošināšanas obligāto iemaksu parādi, kas kopsummā pārsniedz 150 </w:t>
            </w:r>
            <w:proofErr w:type="spellStart"/>
            <w:r w:rsidRPr="00BE2AE5">
              <w:rPr>
                <w:rFonts w:ascii="Times New Roman" w:hAnsi="Times New Roman"/>
                <w:i/>
                <w:color w:val="auto"/>
                <w:szCs w:val="22"/>
              </w:rPr>
              <w:t>euro</w:t>
            </w:r>
            <w:proofErr w:type="spellEnd"/>
            <w:r w:rsidRPr="00BE2AE5">
              <w:rPr>
                <w:rFonts w:ascii="Times New Roman" w:hAnsi="Times New Roman"/>
                <w:color w:val="auto"/>
                <w:szCs w:val="22"/>
              </w:rPr>
              <w:t>.</w:t>
            </w:r>
          </w:p>
        </w:tc>
        <w:tc>
          <w:tcPr>
            <w:tcW w:w="1418" w:type="dxa"/>
          </w:tcPr>
          <w:p w14:paraId="18C46D73" w14:textId="77777777" w:rsidR="003D469A" w:rsidRPr="00BE2AE5" w:rsidRDefault="003D469A" w:rsidP="007B6DC2">
            <w:pPr>
              <w:jc w:val="center"/>
              <w:rPr>
                <w:rFonts w:ascii="Times New Roman" w:hAnsi="Times New Roman"/>
                <w:color w:val="auto"/>
                <w:szCs w:val="22"/>
              </w:rPr>
            </w:pPr>
            <w:r w:rsidRPr="00BE2AE5">
              <w:rPr>
                <w:rFonts w:ascii="Times New Roman" w:hAnsi="Times New Roman"/>
                <w:color w:val="auto"/>
                <w:szCs w:val="22"/>
              </w:rPr>
              <w:t>P</w:t>
            </w:r>
          </w:p>
        </w:tc>
        <w:tc>
          <w:tcPr>
            <w:tcW w:w="9174" w:type="dxa"/>
          </w:tcPr>
          <w:p w14:paraId="42A785C8" w14:textId="77777777" w:rsidR="003D469A" w:rsidRPr="00BE2AE5" w:rsidRDefault="003D469A" w:rsidP="00605470">
            <w:pPr>
              <w:pStyle w:val="Noteikumutekstam"/>
              <w:rPr>
                <w:sz w:val="22"/>
                <w:szCs w:val="22"/>
              </w:rPr>
            </w:pPr>
            <w:r w:rsidRPr="00BE2AE5">
              <w:rPr>
                <w:sz w:val="22"/>
                <w:szCs w:val="22"/>
              </w:rPr>
              <w:t>Vērtējums ir „Jā”</w:t>
            </w:r>
            <w:r w:rsidRPr="00BE2AE5">
              <w:rPr>
                <w:b w:val="0"/>
                <w:sz w:val="22"/>
                <w:szCs w:val="22"/>
              </w:rPr>
              <w:t>, ja projekta iesniedzējam</w:t>
            </w:r>
            <w:r w:rsidR="00B033EA" w:rsidRPr="00BE2AE5">
              <w:rPr>
                <w:b w:val="0"/>
                <w:sz w:val="22"/>
                <w:szCs w:val="22"/>
              </w:rPr>
              <w:t xml:space="preserve"> </w:t>
            </w:r>
            <w:r w:rsidRPr="00BE2AE5">
              <w:rPr>
                <w:b w:val="0"/>
                <w:sz w:val="22"/>
                <w:szCs w:val="22"/>
              </w:rPr>
              <w:t xml:space="preserve">nav nodokļu parādu, kas kopsummā ir lielāki par 150 </w:t>
            </w:r>
            <w:proofErr w:type="spellStart"/>
            <w:r w:rsidRPr="00BE2AE5">
              <w:rPr>
                <w:b w:val="0"/>
                <w:i/>
                <w:sz w:val="22"/>
                <w:szCs w:val="22"/>
              </w:rPr>
              <w:t>euro</w:t>
            </w:r>
            <w:proofErr w:type="spellEnd"/>
            <w:r w:rsidRPr="00BE2AE5">
              <w:rPr>
                <w:b w:val="0"/>
                <w:sz w:val="22"/>
                <w:szCs w:val="22"/>
              </w:rPr>
              <w:t xml:space="preserve">. </w:t>
            </w:r>
          </w:p>
          <w:p w14:paraId="2FC41B8E" w14:textId="77777777" w:rsidR="003D469A" w:rsidRPr="00BE2AE5" w:rsidRDefault="003D469A" w:rsidP="00605470">
            <w:pPr>
              <w:pStyle w:val="NoSpacing"/>
              <w:jc w:val="both"/>
              <w:rPr>
                <w:rFonts w:ascii="Times New Roman" w:hAnsi="Times New Roman"/>
                <w:color w:val="auto"/>
                <w:szCs w:val="22"/>
              </w:rPr>
            </w:pPr>
            <w:r w:rsidRPr="00BE2AE5">
              <w:rPr>
                <w:rFonts w:ascii="Times New Roman" w:hAnsi="Times New Roman"/>
                <w:color w:val="auto"/>
                <w:szCs w:val="22"/>
              </w:rPr>
              <w:t xml:space="preserve">Kritērija vērtēšanā izmanto Valsts ieņēmumu dienesta administrēto nodokļu un nodevu parādnieku datu bāzi </w:t>
            </w:r>
            <w:hyperlink r:id="rId12" w:history="1">
              <w:r w:rsidRPr="00BE2AE5">
                <w:rPr>
                  <w:rStyle w:val="Hyperlink"/>
                  <w:rFonts w:ascii="Times New Roman" w:hAnsi="Times New Roman"/>
                  <w:color w:val="auto"/>
                  <w:szCs w:val="22"/>
                  <w:u w:val="none"/>
                </w:rPr>
                <w:t>http://www6.vid.gov.lv/VID_PDB/NPAR</w:t>
              </w:r>
            </w:hyperlink>
            <w:r w:rsidRPr="00BE2AE5">
              <w:rPr>
                <w:rFonts w:ascii="Times New Roman" w:hAnsi="Times New Roman"/>
                <w:color w:val="auto"/>
                <w:szCs w:val="22"/>
              </w:rPr>
              <w:t xml:space="preserve">. </w:t>
            </w:r>
          </w:p>
          <w:p w14:paraId="1161DE85" w14:textId="3974DAA6" w:rsidR="003D469A" w:rsidRPr="00BE2AE5" w:rsidRDefault="003D469A" w:rsidP="00605470">
            <w:pPr>
              <w:pStyle w:val="NoSpacing"/>
              <w:jc w:val="both"/>
              <w:rPr>
                <w:rFonts w:ascii="Times New Roman" w:hAnsi="Times New Roman"/>
                <w:color w:val="auto"/>
                <w:szCs w:val="22"/>
              </w:rPr>
            </w:pPr>
            <w:r w:rsidRPr="00BE2AE5">
              <w:rPr>
                <w:rFonts w:ascii="Times New Roman" w:hAnsi="Times New Roman"/>
                <w:color w:val="auto"/>
                <w:szCs w:val="22"/>
              </w:rPr>
              <w:t>Ņemot vērā, ka VID datu bāzē informācija par VID administrētajiem nodokļu parādiem tiek publicēta divreiz mēnesī, vērtēšanā nodokļu parāds VID datu bāzē tiek pārbaudīts VID noteiktajā publicēšanas dienā, kas ir tuvāk</w:t>
            </w:r>
            <w:r w:rsidR="00080217">
              <w:rPr>
                <w:rFonts w:ascii="Times New Roman" w:hAnsi="Times New Roman"/>
                <w:color w:val="auto"/>
                <w:szCs w:val="22"/>
              </w:rPr>
              <w:t>ā pirms sadarbības iestādes lēmuma pieņemšanas dienas.</w:t>
            </w:r>
          </w:p>
          <w:p w14:paraId="72A2562D" w14:textId="77777777" w:rsidR="003D469A" w:rsidRPr="00BE2AE5" w:rsidRDefault="003D469A" w:rsidP="00605470">
            <w:pPr>
              <w:pStyle w:val="NoSpacing"/>
              <w:jc w:val="both"/>
              <w:rPr>
                <w:rFonts w:ascii="Times New Roman" w:hAnsi="Times New Roman"/>
                <w:color w:val="auto"/>
                <w:szCs w:val="22"/>
              </w:rPr>
            </w:pPr>
            <w:r w:rsidRPr="00BE2AE5">
              <w:rPr>
                <w:rFonts w:ascii="Times New Roman" w:hAnsi="Times New Roman"/>
                <w:color w:val="auto"/>
                <w:szCs w:val="22"/>
              </w:rPr>
              <w:t>Projekta iesnieguma vērtēšanas veidlapā norāda pārbaudes datumu, ja ir, nodokļa parāda summu.</w:t>
            </w:r>
          </w:p>
          <w:p w14:paraId="58D0EF96" w14:textId="77777777" w:rsidR="003D469A" w:rsidRPr="00BE2AE5" w:rsidRDefault="003D469A" w:rsidP="00605470">
            <w:pPr>
              <w:pStyle w:val="NoSpacing"/>
              <w:jc w:val="both"/>
              <w:rPr>
                <w:rFonts w:ascii="Times New Roman" w:hAnsi="Times New Roman"/>
                <w:color w:val="auto"/>
                <w:szCs w:val="22"/>
              </w:rPr>
            </w:pPr>
          </w:p>
          <w:p w14:paraId="6284356A" w14:textId="77777777" w:rsidR="003D469A" w:rsidRPr="00BE2AE5" w:rsidRDefault="003D469A" w:rsidP="005E37D8">
            <w:pPr>
              <w:autoSpaceDE w:val="0"/>
              <w:autoSpaceDN w:val="0"/>
              <w:adjustRightInd w:val="0"/>
              <w:spacing w:after="0" w:line="240" w:lineRule="auto"/>
              <w:jc w:val="both"/>
              <w:rPr>
                <w:rFonts w:ascii="Times New Roman" w:hAnsi="Times New Roman"/>
                <w:b/>
                <w:color w:val="auto"/>
                <w:szCs w:val="22"/>
              </w:rPr>
            </w:pPr>
            <w:r w:rsidRPr="00BE2AE5">
              <w:rPr>
                <w:rFonts w:ascii="Times New Roman" w:hAnsi="Times New Roman"/>
                <w:color w:val="auto"/>
                <w:szCs w:val="22"/>
              </w:rPr>
              <w:t>Ja projekta iesniedzējam</w:t>
            </w:r>
            <w:r w:rsidR="005E37D8" w:rsidRPr="00BE2AE5">
              <w:rPr>
                <w:rFonts w:ascii="Times New Roman" w:hAnsi="Times New Roman"/>
                <w:color w:val="auto"/>
                <w:szCs w:val="22"/>
              </w:rPr>
              <w:t xml:space="preserve"> </w:t>
            </w:r>
            <w:r w:rsidRPr="00BE2AE5">
              <w:rPr>
                <w:rFonts w:ascii="Times New Roman" w:hAnsi="Times New Roman"/>
                <w:color w:val="auto"/>
                <w:szCs w:val="22"/>
              </w:rPr>
              <w:t xml:space="preserve">projekta iesnieguma iesniegšanas dienā ir nodokļu parādi, kas kopsummā pārsniedz 150 </w:t>
            </w:r>
            <w:proofErr w:type="spellStart"/>
            <w:r w:rsidRPr="00BE2AE5">
              <w:rPr>
                <w:rFonts w:ascii="Times New Roman" w:hAnsi="Times New Roman"/>
                <w:i/>
                <w:color w:val="auto"/>
                <w:szCs w:val="22"/>
              </w:rPr>
              <w:t>euro</w:t>
            </w:r>
            <w:proofErr w:type="spellEnd"/>
            <w:r w:rsidRPr="00BE2AE5">
              <w:rPr>
                <w:rFonts w:ascii="Times New Roman" w:hAnsi="Times New Roman"/>
                <w:i/>
                <w:color w:val="auto"/>
                <w:szCs w:val="22"/>
              </w:rPr>
              <w:t>,</w:t>
            </w:r>
            <w:r w:rsidRPr="00BE2AE5">
              <w:rPr>
                <w:rFonts w:ascii="Times New Roman" w:hAnsi="Times New Roman"/>
                <w:color w:val="auto"/>
                <w:szCs w:val="22"/>
              </w:rPr>
              <w:t xml:space="preserve"> </w:t>
            </w:r>
            <w:r w:rsidRPr="00BE2AE5">
              <w:rPr>
                <w:rFonts w:ascii="Times New Roman" w:hAnsi="Times New Roman"/>
                <w:b/>
                <w:color w:val="auto"/>
                <w:szCs w:val="22"/>
              </w:rPr>
              <w:t>vērtējums ir „Jā, ar nosacījumu”</w:t>
            </w:r>
            <w:r w:rsidRPr="00BE2AE5">
              <w:rPr>
                <w:rFonts w:ascii="Times New Roman" w:hAnsi="Times New Roman"/>
                <w:color w:val="auto"/>
                <w:szCs w:val="22"/>
              </w:rPr>
              <w:t>, izvirza nosacījumu veikt nodokļu parādu nomaksu.</w:t>
            </w:r>
          </w:p>
        </w:tc>
      </w:tr>
      <w:tr w:rsidR="002E23A9" w:rsidRPr="00BE2AE5" w14:paraId="39160C96" w14:textId="77777777" w:rsidTr="00936F07">
        <w:trPr>
          <w:gridBefore w:val="1"/>
          <w:gridAfter w:val="1"/>
          <w:wBefore w:w="7" w:type="dxa"/>
          <w:wAfter w:w="11" w:type="dxa"/>
          <w:trHeight w:val="416"/>
          <w:jc w:val="center"/>
        </w:trPr>
        <w:tc>
          <w:tcPr>
            <w:tcW w:w="1010" w:type="dxa"/>
          </w:tcPr>
          <w:p w14:paraId="3DC1F30F" w14:textId="77777777" w:rsidR="003D469A" w:rsidRPr="00BE2AE5" w:rsidRDefault="003D469A"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14:paraId="54964E61" w14:textId="77777777" w:rsidR="003D469A" w:rsidRPr="00BE2AE5" w:rsidRDefault="003D469A"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Projekta iesnieguma oriģinālam ir dokumenta juridiskais spēks:</w:t>
            </w:r>
          </w:p>
        </w:tc>
        <w:tc>
          <w:tcPr>
            <w:tcW w:w="1418" w:type="dxa"/>
          </w:tcPr>
          <w:p w14:paraId="2549C777" w14:textId="77777777" w:rsidR="003D469A" w:rsidRPr="00BE2AE5" w:rsidRDefault="003D469A" w:rsidP="007B6DC2">
            <w:pPr>
              <w:jc w:val="center"/>
              <w:rPr>
                <w:rFonts w:ascii="Times New Roman" w:hAnsi="Times New Roman"/>
                <w:color w:val="auto"/>
                <w:szCs w:val="22"/>
              </w:rPr>
            </w:pPr>
            <w:r w:rsidRPr="00BE2AE5">
              <w:rPr>
                <w:rFonts w:ascii="Times New Roman" w:hAnsi="Times New Roman"/>
                <w:color w:val="auto"/>
                <w:szCs w:val="22"/>
              </w:rPr>
              <w:t>P</w:t>
            </w:r>
          </w:p>
        </w:tc>
        <w:tc>
          <w:tcPr>
            <w:tcW w:w="9174" w:type="dxa"/>
          </w:tcPr>
          <w:p w14:paraId="1A75ED1C" w14:textId="77777777" w:rsidR="003D469A" w:rsidRPr="00BE2AE5" w:rsidRDefault="003D469A" w:rsidP="00605470">
            <w:pPr>
              <w:autoSpaceDE w:val="0"/>
              <w:autoSpaceDN w:val="0"/>
              <w:adjustRightInd w:val="0"/>
              <w:spacing w:after="0" w:line="240" w:lineRule="auto"/>
              <w:ind w:left="720"/>
              <w:jc w:val="both"/>
              <w:rPr>
                <w:rFonts w:ascii="Times New Roman" w:hAnsi="Times New Roman"/>
                <w:color w:val="auto"/>
                <w:szCs w:val="22"/>
              </w:rPr>
            </w:pPr>
          </w:p>
        </w:tc>
      </w:tr>
      <w:tr w:rsidR="002E23A9" w:rsidRPr="00BE2AE5" w14:paraId="2E0C285B" w14:textId="77777777" w:rsidTr="00936F07">
        <w:trPr>
          <w:gridBefore w:val="1"/>
          <w:gridAfter w:val="1"/>
          <w:wBefore w:w="7" w:type="dxa"/>
          <w:wAfter w:w="11" w:type="dxa"/>
          <w:trHeight w:val="416"/>
          <w:jc w:val="center"/>
        </w:trPr>
        <w:tc>
          <w:tcPr>
            <w:tcW w:w="1010" w:type="dxa"/>
          </w:tcPr>
          <w:p w14:paraId="1DED9FED" w14:textId="77777777" w:rsidR="003D469A" w:rsidRPr="00BE2AE5" w:rsidRDefault="003D469A" w:rsidP="007B6DC2">
            <w:pPr>
              <w:spacing w:after="0" w:line="240" w:lineRule="auto"/>
              <w:jc w:val="center"/>
              <w:rPr>
                <w:rFonts w:ascii="Times New Roman" w:hAnsi="Times New Roman"/>
                <w:color w:val="auto"/>
                <w:szCs w:val="22"/>
              </w:rPr>
            </w:pPr>
          </w:p>
        </w:tc>
        <w:tc>
          <w:tcPr>
            <w:tcW w:w="2410" w:type="dxa"/>
          </w:tcPr>
          <w:p w14:paraId="401CFAE0" w14:textId="77777777" w:rsidR="003D469A" w:rsidRPr="00BE2AE5" w:rsidRDefault="00072D27"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5</w:t>
            </w:r>
            <w:r w:rsidR="003D469A" w:rsidRPr="00BE2AE5">
              <w:rPr>
                <w:rFonts w:ascii="Times New Roman" w:hAnsi="Times New Roman"/>
                <w:color w:val="auto"/>
                <w:szCs w:val="22"/>
              </w:rPr>
              <w:t xml:space="preserve">.1. tas ir noformēts atbilstoši elektronisko dokumentu apriti regulējošo normatīvo aktu prasībām (attiecināms, ja projekta iesniegums ir iesniegts elektroniska dokumenta formā), t.sk. projekta </w:t>
            </w:r>
            <w:r w:rsidR="003D469A" w:rsidRPr="00BE2AE5">
              <w:rPr>
                <w:rFonts w:ascii="Times New Roman" w:hAnsi="Times New Roman"/>
                <w:color w:val="auto"/>
                <w:szCs w:val="22"/>
              </w:rPr>
              <w:lastRenderedPageBreak/>
              <w:t>iesniegums ir parakstīts ar drošu elektronisko parakstu atbilstoši normatīvajiem aktiem par elektronisko dokumentu noformēšanu, pievienojot pilnvarojumu (ja nepieciešams);</w:t>
            </w:r>
          </w:p>
        </w:tc>
        <w:tc>
          <w:tcPr>
            <w:tcW w:w="1418" w:type="dxa"/>
          </w:tcPr>
          <w:p w14:paraId="32D12A8F" w14:textId="77777777" w:rsidR="003D469A" w:rsidRPr="00BE2AE5" w:rsidRDefault="003D469A" w:rsidP="007B6DC2">
            <w:pPr>
              <w:jc w:val="center"/>
              <w:rPr>
                <w:rFonts w:ascii="Times New Roman" w:hAnsi="Times New Roman"/>
                <w:color w:val="auto"/>
                <w:szCs w:val="22"/>
              </w:rPr>
            </w:pPr>
          </w:p>
        </w:tc>
        <w:tc>
          <w:tcPr>
            <w:tcW w:w="9174" w:type="dxa"/>
          </w:tcPr>
          <w:p w14:paraId="1D5A78DB" w14:textId="77777777" w:rsidR="003D469A" w:rsidRPr="00BE2AE5" w:rsidRDefault="00072D27"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5</w:t>
            </w:r>
            <w:r w:rsidR="003D469A" w:rsidRPr="00BE2AE5">
              <w:rPr>
                <w:rFonts w:ascii="Times New Roman" w:hAnsi="Times New Roman"/>
                <w:color w:val="auto"/>
                <w:szCs w:val="22"/>
              </w:rPr>
              <w:t xml:space="preserve">.1.apakškritērijā </w:t>
            </w:r>
            <w:r w:rsidR="003D469A" w:rsidRPr="00BE2AE5">
              <w:rPr>
                <w:rFonts w:ascii="Times New Roman" w:hAnsi="Times New Roman"/>
                <w:b/>
                <w:color w:val="auto"/>
                <w:szCs w:val="22"/>
              </w:rPr>
              <w:t>vērtējums ir „Jā”</w:t>
            </w:r>
            <w:r w:rsidR="003D469A" w:rsidRPr="00BE2AE5">
              <w:rPr>
                <w:rFonts w:ascii="Times New Roman" w:hAnsi="Times New Roman"/>
                <w:color w:val="auto"/>
                <w:szCs w:val="22"/>
              </w:rPr>
              <w:t>, ja:</w:t>
            </w:r>
          </w:p>
          <w:p w14:paraId="32DB3949" w14:textId="77777777" w:rsidR="003D469A" w:rsidRPr="00BE2AE5" w:rsidRDefault="003D469A" w:rsidP="00C5525F">
            <w:pPr>
              <w:pStyle w:val="ListParagraph"/>
              <w:numPr>
                <w:ilvl w:val="0"/>
                <w:numId w:val="10"/>
              </w:numPr>
              <w:ind w:left="306" w:hanging="306"/>
              <w:jc w:val="both"/>
              <w:rPr>
                <w:sz w:val="22"/>
                <w:szCs w:val="22"/>
              </w:rPr>
            </w:pPr>
            <w:r w:rsidRPr="00BE2AE5">
              <w:rPr>
                <w:sz w:val="22"/>
                <w:szCs w:val="22"/>
              </w:rPr>
              <w:t>projekta iesniegums ir iesniegts elektroniska dokumenta formā un kopā kā viena datne ir parakstīts ar drošu elektronisko parakstu un satur laika zīmogu;</w:t>
            </w:r>
          </w:p>
          <w:p w14:paraId="1F316330" w14:textId="77777777" w:rsidR="003D469A" w:rsidRPr="00BE2AE5" w:rsidRDefault="003D469A" w:rsidP="00C5525F">
            <w:pPr>
              <w:pStyle w:val="ListParagraph"/>
              <w:numPr>
                <w:ilvl w:val="0"/>
                <w:numId w:val="10"/>
              </w:numPr>
              <w:ind w:left="306" w:hanging="306"/>
              <w:jc w:val="both"/>
              <w:rPr>
                <w:sz w:val="22"/>
                <w:szCs w:val="22"/>
              </w:rPr>
            </w:pPr>
            <w:r w:rsidRPr="00BE2AE5">
              <w:rPr>
                <w:sz w:val="22"/>
                <w:szCs w:val="22"/>
              </w:rPr>
              <w:t>projekta iesniegumu ir parakstījusi projekta iesniedzēja atbildīgā amatpersona, kurai ir paraksta tiesības;</w:t>
            </w:r>
          </w:p>
          <w:p w14:paraId="44B6EEB8" w14:textId="77777777" w:rsidR="003D469A" w:rsidRPr="00BE2AE5" w:rsidRDefault="003D469A" w:rsidP="00C5525F">
            <w:pPr>
              <w:pStyle w:val="ListParagraph"/>
              <w:numPr>
                <w:ilvl w:val="0"/>
                <w:numId w:val="10"/>
              </w:numPr>
              <w:ind w:left="306" w:hanging="306"/>
              <w:jc w:val="both"/>
              <w:rPr>
                <w:sz w:val="22"/>
                <w:szCs w:val="22"/>
              </w:rPr>
            </w:pPr>
            <w:r w:rsidRPr="00BE2AE5">
              <w:rPr>
                <w:sz w:val="22"/>
                <w:szCs w:val="22"/>
              </w:rPr>
              <w:t>projekta iesniegumam ir pievienots atbilstošs projekta iesniedzēja atbildīgās amatpersonas parakstīts pilnvarojums (pilnvara, iekšējs normatīvs akts), ja projekta iesniegumu paraksta cita persona.</w:t>
            </w:r>
          </w:p>
          <w:p w14:paraId="38F0F138" w14:textId="77777777" w:rsidR="003D469A" w:rsidRPr="00BE2AE5" w:rsidRDefault="003D469A" w:rsidP="00605470">
            <w:pPr>
              <w:pStyle w:val="NoSpacing"/>
              <w:jc w:val="both"/>
              <w:rPr>
                <w:rFonts w:ascii="Times New Roman" w:hAnsi="Times New Roman"/>
                <w:color w:val="auto"/>
                <w:szCs w:val="22"/>
              </w:rPr>
            </w:pPr>
          </w:p>
          <w:p w14:paraId="0E62CC29" w14:textId="77777777" w:rsidR="003D469A" w:rsidRPr="00BE2AE5" w:rsidRDefault="003D469A" w:rsidP="00605470">
            <w:pPr>
              <w:pStyle w:val="NoSpacing"/>
              <w:jc w:val="both"/>
              <w:rPr>
                <w:rFonts w:ascii="Times New Roman" w:hAnsi="Times New Roman"/>
                <w:color w:val="auto"/>
                <w:szCs w:val="22"/>
              </w:rPr>
            </w:pPr>
            <w:r w:rsidRPr="00BE2AE5">
              <w:rPr>
                <w:rFonts w:ascii="Times New Roman" w:hAnsi="Times New Roman"/>
                <w:color w:val="auto"/>
                <w:szCs w:val="22"/>
              </w:rPr>
              <w:lastRenderedPageBreak/>
              <w:t xml:space="preserve">Kritērija vērtēšanā elektroniskā paraksta (identitātes un derīguma)  pārbaudei izmanto tīmekļa vietni </w:t>
            </w:r>
            <w:hyperlink r:id="rId13" w:history="1">
              <w:r w:rsidRPr="00BE2AE5">
                <w:rPr>
                  <w:rStyle w:val="Hyperlink"/>
                  <w:rFonts w:ascii="Times New Roman" w:hAnsi="Times New Roman"/>
                  <w:color w:val="auto"/>
                  <w:szCs w:val="22"/>
                </w:rPr>
                <w:t>https://www.eparaksts.lv/lv/palidziba/parbaudit-edokumentu/</w:t>
              </w:r>
            </w:hyperlink>
            <w:r w:rsidRPr="00BE2AE5">
              <w:rPr>
                <w:rFonts w:ascii="Times New Roman" w:hAnsi="Times New Roman"/>
                <w:color w:val="auto"/>
                <w:szCs w:val="22"/>
              </w:rPr>
              <w:t>.</w:t>
            </w:r>
          </w:p>
          <w:p w14:paraId="7F3EFA10" w14:textId="77777777" w:rsidR="003D469A" w:rsidRPr="00BE2AE5" w:rsidRDefault="003D469A" w:rsidP="008827A2">
            <w:pPr>
              <w:spacing w:after="0" w:line="240" w:lineRule="auto"/>
              <w:jc w:val="both"/>
              <w:rPr>
                <w:rFonts w:ascii="Times New Roman" w:hAnsi="Times New Roman"/>
                <w:color w:val="auto"/>
                <w:szCs w:val="22"/>
              </w:rPr>
            </w:pPr>
            <w:r w:rsidRPr="00BE2AE5">
              <w:rPr>
                <w:rFonts w:ascii="Times New Roman" w:hAnsi="Times New Roman"/>
                <w:color w:val="auto"/>
                <w:szCs w:val="22"/>
              </w:rPr>
              <w:t xml:space="preserve">Juridiskām personām paraksta tiesīgās personas pārbauda </w:t>
            </w:r>
            <w:r w:rsidR="00C345E4" w:rsidRPr="00BE2AE5">
              <w:rPr>
                <w:rFonts w:ascii="Times New Roman" w:hAnsi="Times New Roman"/>
                <w:color w:val="auto"/>
                <w:szCs w:val="22"/>
              </w:rPr>
              <w:t>datu bāzēs</w:t>
            </w:r>
            <w:r w:rsidR="0070435C" w:rsidRPr="00BE2AE5">
              <w:rPr>
                <w:rFonts w:ascii="Times New Roman" w:hAnsi="Times New Roman"/>
                <w:color w:val="auto"/>
                <w:szCs w:val="22"/>
              </w:rPr>
              <w:t>.</w:t>
            </w:r>
            <w:r w:rsidRPr="00BE2AE5">
              <w:rPr>
                <w:rFonts w:ascii="Times New Roman" w:hAnsi="Times New Roman"/>
                <w:color w:val="auto"/>
                <w:szCs w:val="22"/>
              </w:rPr>
              <w:t xml:space="preserve"> </w:t>
            </w:r>
          </w:p>
        </w:tc>
      </w:tr>
      <w:tr w:rsidR="002E23A9" w:rsidRPr="00BE2AE5" w14:paraId="11FD8CC2" w14:textId="77777777" w:rsidTr="00936F07">
        <w:trPr>
          <w:gridBefore w:val="1"/>
          <w:gridAfter w:val="1"/>
          <w:wBefore w:w="7" w:type="dxa"/>
          <w:wAfter w:w="11" w:type="dxa"/>
          <w:trHeight w:val="416"/>
          <w:jc w:val="center"/>
        </w:trPr>
        <w:tc>
          <w:tcPr>
            <w:tcW w:w="1010" w:type="dxa"/>
          </w:tcPr>
          <w:p w14:paraId="2374FE4E" w14:textId="77777777" w:rsidR="003D469A" w:rsidRPr="00BE2AE5" w:rsidRDefault="003D469A" w:rsidP="007B6DC2">
            <w:pPr>
              <w:spacing w:after="0" w:line="240" w:lineRule="auto"/>
              <w:jc w:val="center"/>
              <w:rPr>
                <w:rFonts w:ascii="Times New Roman" w:hAnsi="Times New Roman"/>
                <w:color w:val="auto"/>
                <w:szCs w:val="22"/>
              </w:rPr>
            </w:pPr>
          </w:p>
        </w:tc>
        <w:tc>
          <w:tcPr>
            <w:tcW w:w="2410" w:type="dxa"/>
          </w:tcPr>
          <w:p w14:paraId="5A4CC89B" w14:textId="77777777" w:rsidR="003D469A" w:rsidRPr="00BE2AE5" w:rsidRDefault="00072D27"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5</w:t>
            </w:r>
            <w:r w:rsidR="003D469A" w:rsidRPr="00BE2AE5">
              <w:rPr>
                <w:rFonts w:ascii="Times New Roman" w:hAnsi="Times New Roman"/>
                <w:color w:val="auto"/>
                <w:szCs w:val="22"/>
              </w:rPr>
              <w:t>.2.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418" w:type="dxa"/>
          </w:tcPr>
          <w:p w14:paraId="4EB8CD15" w14:textId="77777777" w:rsidR="003D469A" w:rsidRPr="00BE2AE5" w:rsidRDefault="003D469A" w:rsidP="007B6DC2">
            <w:pPr>
              <w:jc w:val="center"/>
              <w:rPr>
                <w:rFonts w:ascii="Times New Roman" w:hAnsi="Times New Roman"/>
                <w:color w:val="auto"/>
                <w:szCs w:val="22"/>
              </w:rPr>
            </w:pPr>
          </w:p>
        </w:tc>
        <w:tc>
          <w:tcPr>
            <w:tcW w:w="9174" w:type="dxa"/>
          </w:tcPr>
          <w:p w14:paraId="22A07240" w14:textId="77777777" w:rsidR="003D469A" w:rsidRPr="00BE2AE5" w:rsidRDefault="00072D27"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5</w:t>
            </w:r>
            <w:r w:rsidR="003D469A" w:rsidRPr="00BE2AE5">
              <w:rPr>
                <w:rFonts w:ascii="Times New Roman" w:hAnsi="Times New Roman"/>
                <w:color w:val="auto"/>
                <w:szCs w:val="22"/>
              </w:rPr>
              <w:t xml:space="preserve">.2.apakškritērijā </w:t>
            </w:r>
            <w:r w:rsidR="003D469A" w:rsidRPr="00BE2AE5">
              <w:rPr>
                <w:rFonts w:ascii="Times New Roman" w:hAnsi="Times New Roman"/>
                <w:b/>
                <w:color w:val="auto"/>
                <w:szCs w:val="22"/>
              </w:rPr>
              <w:t>vērtējums ir „Jā”</w:t>
            </w:r>
            <w:r w:rsidR="003D469A" w:rsidRPr="00BE2AE5">
              <w:rPr>
                <w:rFonts w:ascii="Times New Roman" w:hAnsi="Times New Roman"/>
                <w:color w:val="auto"/>
                <w:szCs w:val="22"/>
              </w:rPr>
              <w:t>, ja:</w:t>
            </w:r>
          </w:p>
          <w:p w14:paraId="004BD001" w14:textId="77777777" w:rsidR="003D469A" w:rsidRPr="00BE2AE5" w:rsidRDefault="003D469A" w:rsidP="00C5525F">
            <w:pPr>
              <w:pStyle w:val="ListParagraph"/>
              <w:numPr>
                <w:ilvl w:val="0"/>
                <w:numId w:val="11"/>
              </w:numPr>
              <w:ind w:left="306" w:hanging="306"/>
              <w:jc w:val="both"/>
              <w:rPr>
                <w:sz w:val="22"/>
                <w:szCs w:val="22"/>
              </w:rPr>
            </w:pPr>
            <w:r w:rsidRPr="00BE2AE5">
              <w:rPr>
                <w:sz w:val="22"/>
                <w:szCs w:val="22"/>
              </w:rPr>
              <w:t>projekta iesniegums ir iesniegts papīra formā un ir noformēts atbilstoši normatīvajiem aktiem, kas nosaka dokumentu izstrādāšanas un noformēšanas prasības;</w:t>
            </w:r>
          </w:p>
          <w:p w14:paraId="7777662A" w14:textId="77777777" w:rsidR="003D469A" w:rsidRPr="00BE2AE5" w:rsidRDefault="003D469A" w:rsidP="00C5525F">
            <w:pPr>
              <w:pStyle w:val="ListParagraph"/>
              <w:numPr>
                <w:ilvl w:val="0"/>
                <w:numId w:val="11"/>
              </w:numPr>
              <w:ind w:left="306" w:hanging="306"/>
              <w:jc w:val="both"/>
              <w:rPr>
                <w:sz w:val="22"/>
                <w:szCs w:val="22"/>
              </w:rPr>
            </w:pPr>
            <w:r w:rsidRPr="00BE2AE5">
              <w:rPr>
                <w:sz w:val="22"/>
                <w:szCs w:val="22"/>
              </w:rPr>
              <w:t>projekta iesnieguma 8.sadaļu „Apliecinājums” ir parakstījusi projekta iesniedzēja atbildīgā amatpersona;</w:t>
            </w:r>
          </w:p>
          <w:p w14:paraId="3A97551E" w14:textId="77777777" w:rsidR="003D469A" w:rsidRPr="00BE2AE5" w:rsidRDefault="003D469A" w:rsidP="00C5525F">
            <w:pPr>
              <w:pStyle w:val="ListParagraph"/>
              <w:numPr>
                <w:ilvl w:val="0"/>
                <w:numId w:val="11"/>
              </w:numPr>
              <w:ind w:left="306" w:hanging="306"/>
              <w:jc w:val="both"/>
              <w:rPr>
                <w:sz w:val="22"/>
                <w:szCs w:val="22"/>
              </w:rPr>
            </w:pPr>
            <w:r w:rsidRPr="00BE2AE5">
              <w:rPr>
                <w:sz w:val="22"/>
                <w:szCs w:val="22"/>
              </w:rPr>
              <w:t>projekta iesniegumam ir pievienots atbilstošs projekta iesniedzēja atbildīgās amatpersonas parakstīts pilnvarojums (pilnvara, iekšējs normatīvs akts u.c.), ja projekta iesniegumu paraksta cita persona.</w:t>
            </w:r>
          </w:p>
          <w:p w14:paraId="5AA92B80" w14:textId="77777777" w:rsidR="003D469A" w:rsidRPr="00BE2AE5" w:rsidRDefault="003D469A" w:rsidP="00605470">
            <w:pPr>
              <w:pStyle w:val="NoSpacing"/>
              <w:jc w:val="both"/>
              <w:rPr>
                <w:rFonts w:ascii="Times New Roman" w:hAnsi="Times New Roman"/>
                <w:color w:val="auto"/>
                <w:szCs w:val="22"/>
              </w:rPr>
            </w:pPr>
            <w:r w:rsidRPr="00BE2AE5">
              <w:rPr>
                <w:rFonts w:ascii="Times New Roman" w:hAnsi="Times New Roman"/>
                <w:color w:val="auto"/>
                <w:szCs w:val="22"/>
              </w:rPr>
              <w:t xml:space="preserve">Juridiskām personām paraksta tiesīgās personas pārbauda </w:t>
            </w:r>
            <w:r w:rsidR="00C345E4" w:rsidRPr="00BE2AE5">
              <w:rPr>
                <w:rFonts w:ascii="Times New Roman" w:hAnsi="Times New Roman"/>
                <w:color w:val="auto"/>
                <w:szCs w:val="22"/>
              </w:rPr>
              <w:t>datu bāzēs</w:t>
            </w:r>
            <w:r w:rsidRPr="00BE2AE5">
              <w:rPr>
                <w:rFonts w:ascii="Times New Roman" w:hAnsi="Times New Roman"/>
                <w:color w:val="auto"/>
                <w:szCs w:val="22"/>
              </w:rPr>
              <w:t>.</w:t>
            </w:r>
          </w:p>
          <w:p w14:paraId="26F6B1E8" w14:textId="77777777" w:rsidR="003D469A" w:rsidRPr="00BE2AE5" w:rsidRDefault="003D469A" w:rsidP="00605470">
            <w:pPr>
              <w:pStyle w:val="NoSpacing"/>
              <w:jc w:val="both"/>
              <w:rPr>
                <w:rFonts w:ascii="Times New Roman" w:hAnsi="Times New Roman"/>
                <w:color w:val="auto"/>
                <w:szCs w:val="22"/>
              </w:rPr>
            </w:pPr>
          </w:p>
          <w:p w14:paraId="6113D40A" w14:textId="77777777" w:rsidR="003D469A" w:rsidRPr="00BE2AE5" w:rsidRDefault="003D469A" w:rsidP="00605470">
            <w:pPr>
              <w:pStyle w:val="NoSpacing"/>
              <w:jc w:val="both"/>
              <w:rPr>
                <w:rFonts w:ascii="Times New Roman" w:hAnsi="Times New Roman"/>
                <w:color w:val="auto"/>
                <w:szCs w:val="22"/>
              </w:rPr>
            </w:pPr>
            <w:r w:rsidRPr="00BE2AE5">
              <w:rPr>
                <w:rFonts w:ascii="Times New Roman" w:hAnsi="Times New Roman"/>
                <w:color w:val="auto"/>
                <w:szCs w:val="22"/>
              </w:rPr>
              <w:t>Ja projekta iesniegums neatbilst kādai no attiecīgajā kritērijā noteiktajām prasībām, vērtējums ir</w:t>
            </w:r>
            <w:r w:rsidRPr="00BE2AE5">
              <w:rPr>
                <w:rFonts w:ascii="Times New Roman" w:hAnsi="Times New Roman"/>
                <w:b/>
                <w:color w:val="auto"/>
                <w:szCs w:val="22"/>
              </w:rPr>
              <w:t xml:space="preserve"> „Jā, ar nosacījumu”</w:t>
            </w:r>
            <w:r w:rsidRPr="00BE2AE5">
              <w:rPr>
                <w:rFonts w:ascii="Times New Roman" w:hAnsi="Times New Roman"/>
                <w:color w:val="auto"/>
                <w:szCs w:val="22"/>
              </w:rPr>
              <w:t>, izvirza atbilstošu nosacījumu:</w:t>
            </w:r>
          </w:p>
          <w:p w14:paraId="50BA7DC4" w14:textId="1ED95EEA" w:rsidR="003D469A" w:rsidRPr="00BE2AE5" w:rsidRDefault="00225FAB" w:rsidP="00C5525F">
            <w:pPr>
              <w:pStyle w:val="ListParagraph"/>
              <w:numPr>
                <w:ilvl w:val="0"/>
                <w:numId w:val="12"/>
              </w:numPr>
              <w:ind w:left="306" w:hanging="306"/>
              <w:jc w:val="both"/>
              <w:rPr>
                <w:sz w:val="22"/>
                <w:szCs w:val="22"/>
              </w:rPr>
            </w:pPr>
            <w:r>
              <w:rPr>
                <w:sz w:val="22"/>
                <w:szCs w:val="22"/>
              </w:rPr>
              <w:t>5</w:t>
            </w:r>
            <w:r w:rsidR="003D469A" w:rsidRPr="00BE2AE5">
              <w:rPr>
                <w:sz w:val="22"/>
                <w:szCs w:val="22"/>
              </w:rPr>
              <w:t>.1.apakškritērija gadījumā – projekta iesniegumu parakstīt ar elektronisko parakstu un/vai apliecināt ar laika zīmogu, un/vai pievienot atbilstošu pilnvarojumu;</w:t>
            </w:r>
          </w:p>
          <w:p w14:paraId="1D77A4E4" w14:textId="141B0ADB" w:rsidR="003D469A" w:rsidRPr="00BE2AE5" w:rsidRDefault="00225FAB" w:rsidP="00C5525F">
            <w:pPr>
              <w:pStyle w:val="ListParagraph"/>
              <w:numPr>
                <w:ilvl w:val="0"/>
                <w:numId w:val="12"/>
              </w:numPr>
              <w:ind w:left="306" w:hanging="306"/>
              <w:jc w:val="both"/>
              <w:rPr>
                <w:sz w:val="22"/>
                <w:szCs w:val="22"/>
              </w:rPr>
            </w:pPr>
            <w:r>
              <w:rPr>
                <w:sz w:val="22"/>
                <w:szCs w:val="22"/>
              </w:rPr>
              <w:t>5</w:t>
            </w:r>
            <w:r w:rsidR="003D469A" w:rsidRPr="00BE2AE5">
              <w:rPr>
                <w:sz w:val="22"/>
                <w:szCs w:val="22"/>
              </w:rPr>
              <w:t>.2.apakškritērija gadījumā – noformēt projekta iesniegumu atbilstoši normatīvajiem aktiem, kas nosaka dokumentu izstrādāšanas un noformēšanas prasības un/vai pievienot atbilstošu pilnvarojumu, un/vai parakstīt projekta iesnieguma 8.sadaļu “Apliecinājums”.</w:t>
            </w:r>
          </w:p>
        </w:tc>
      </w:tr>
      <w:tr w:rsidR="002E23A9" w:rsidRPr="00BE2AE5" w14:paraId="3DD8569D" w14:textId="77777777" w:rsidTr="00936F07">
        <w:trPr>
          <w:gridBefore w:val="1"/>
          <w:gridAfter w:val="1"/>
          <w:wBefore w:w="7" w:type="dxa"/>
          <w:wAfter w:w="11" w:type="dxa"/>
          <w:trHeight w:val="668"/>
          <w:jc w:val="center"/>
        </w:trPr>
        <w:tc>
          <w:tcPr>
            <w:tcW w:w="1010" w:type="dxa"/>
          </w:tcPr>
          <w:p w14:paraId="470D9E5B" w14:textId="77777777" w:rsidR="003D469A" w:rsidRPr="00BE2AE5" w:rsidRDefault="003D469A"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14:paraId="7080E584" w14:textId="77777777" w:rsidR="003D469A" w:rsidRPr="00BE2AE5" w:rsidRDefault="003D469A" w:rsidP="00605470">
            <w:pPr>
              <w:pStyle w:val="ListParagraph"/>
              <w:ind w:left="0" w:right="175"/>
              <w:contextualSpacing/>
              <w:jc w:val="both"/>
              <w:rPr>
                <w:sz w:val="22"/>
                <w:szCs w:val="22"/>
              </w:rPr>
            </w:pPr>
            <w:r w:rsidRPr="00BE2AE5">
              <w:rPr>
                <w:sz w:val="22"/>
                <w:szCs w:val="22"/>
              </w:rPr>
              <w:t xml:space="preserve">Projekta iesnieguma veidlapa ir pilnībā aizpildīta latviešu valodā atbilstoši 2014.gada 16.decembra Ministru kabineta noteikumos Nr.784 ”Kārtība, kādā Eiropas Savienības struktūrfondu un Kohēzijas fonda vadībā iesaistītās </w:t>
            </w:r>
            <w:r w:rsidRPr="00BE2AE5">
              <w:rPr>
                <w:sz w:val="22"/>
                <w:szCs w:val="22"/>
              </w:rPr>
              <w:lastRenderedPageBreak/>
              <w:t xml:space="preserve">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 </w:t>
            </w:r>
          </w:p>
        </w:tc>
        <w:tc>
          <w:tcPr>
            <w:tcW w:w="1418" w:type="dxa"/>
          </w:tcPr>
          <w:p w14:paraId="1BF1FEB4" w14:textId="77777777" w:rsidR="003D469A" w:rsidRPr="00BE2AE5" w:rsidRDefault="003D469A" w:rsidP="007B6DC2">
            <w:pPr>
              <w:jc w:val="center"/>
              <w:rPr>
                <w:rFonts w:ascii="Times New Roman" w:hAnsi="Times New Roman"/>
                <w:color w:val="auto"/>
                <w:szCs w:val="22"/>
              </w:rPr>
            </w:pPr>
            <w:r w:rsidRPr="00BE2AE5">
              <w:rPr>
                <w:rFonts w:ascii="Times New Roman" w:hAnsi="Times New Roman"/>
                <w:color w:val="auto"/>
                <w:szCs w:val="22"/>
              </w:rPr>
              <w:lastRenderedPageBreak/>
              <w:t>P</w:t>
            </w:r>
          </w:p>
        </w:tc>
        <w:tc>
          <w:tcPr>
            <w:tcW w:w="9174" w:type="dxa"/>
          </w:tcPr>
          <w:p w14:paraId="2DC4FBB6" w14:textId="77777777" w:rsidR="003D469A" w:rsidRPr="00BE2AE5" w:rsidRDefault="003D469A" w:rsidP="00605470">
            <w:pPr>
              <w:pStyle w:val="NoSpacing"/>
              <w:jc w:val="both"/>
              <w:rPr>
                <w:rFonts w:ascii="Times New Roman" w:hAnsi="Times New Roman"/>
                <w:color w:val="auto"/>
                <w:szCs w:val="22"/>
              </w:rPr>
            </w:pPr>
            <w:r w:rsidRPr="00BE2AE5">
              <w:rPr>
                <w:rFonts w:ascii="Times New Roman" w:hAnsi="Times New Roman"/>
                <w:color w:val="auto"/>
                <w:szCs w:val="22"/>
              </w:rPr>
              <w:t xml:space="preserve"> </w:t>
            </w:r>
            <w:r w:rsidRPr="00BE2AE5">
              <w:rPr>
                <w:rFonts w:ascii="Times New Roman" w:hAnsi="Times New Roman"/>
                <w:b/>
                <w:color w:val="auto"/>
                <w:szCs w:val="22"/>
              </w:rPr>
              <w:t>Vērtējums ir „Jā”</w:t>
            </w:r>
            <w:r w:rsidRPr="00BE2AE5">
              <w:rPr>
                <w:rFonts w:ascii="Times New Roman" w:hAnsi="Times New Roman"/>
                <w:color w:val="auto"/>
                <w:szCs w:val="22"/>
              </w:rPr>
              <w:t>, ja:</w:t>
            </w:r>
          </w:p>
          <w:p w14:paraId="78F9310F" w14:textId="77777777" w:rsidR="003D469A" w:rsidRPr="00BE2AE5" w:rsidRDefault="003D469A" w:rsidP="0034002D">
            <w:pPr>
              <w:pStyle w:val="NoSpacing"/>
              <w:numPr>
                <w:ilvl w:val="0"/>
                <w:numId w:val="13"/>
              </w:numPr>
              <w:jc w:val="both"/>
              <w:rPr>
                <w:rFonts w:ascii="Times New Roman" w:hAnsi="Times New Roman"/>
                <w:color w:val="auto"/>
                <w:szCs w:val="22"/>
              </w:rPr>
            </w:pPr>
            <w:r w:rsidRPr="00BE2AE5">
              <w:rPr>
                <w:rFonts w:ascii="Times New Roman" w:hAnsi="Times New Roman"/>
                <w:color w:val="auto"/>
                <w:szCs w:val="22"/>
              </w:rPr>
              <w:t>projekta iesnieguma veidlapa ir sagatavota atbilstoši veidlapai, kas pievienota projektu iesniegumu atlases nolikumam un tā ir pilnībā aizpildīta;</w:t>
            </w:r>
          </w:p>
          <w:p w14:paraId="0ADBF248" w14:textId="77777777" w:rsidR="003D469A" w:rsidRPr="00BE2AE5" w:rsidRDefault="003D469A" w:rsidP="0034002D">
            <w:pPr>
              <w:pStyle w:val="NoSpacing"/>
              <w:numPr>
                <w:ilvl w:val="0"/>
                <w:numId w:val="13"/>
              </w:numPr>
              <w:jc w:val="both"/>
              <w:rPr>
                <w:rFonts w:ascii="Times New Roman" w:hAnsi="Times New Roman"/>
                <w:color w:val="auto"/>
                <w:szCs w:val="22"/>
              </w:rPr>
            </w:pPr>
            <w:r w:rsidRPr="00BE2AE5">
              <w:rPr>
                <w:rFonts w:ascii="Times New Roman" w:hAnsi="Times New Roman"/>
                <w:color w:val="auto"/>
                <w:szCs w:val="22"/>
              </w:rPr>
              <w:t>projekta iesniegumam ir pievienoti visi nepieciešamie pielikumi, kas noteikti projektu iesniegumu atlases nolikumā:</w:t>
            </w:r>
          </w:p>
          <w:p w14:paraId="32EA61F0" w14:textId="77777777" w:rsidR="003D469A" w:rsidRPr="00BE2AE5" w:rsidRDefault="003D469A" w:rsidP="0034002D">
            <w:pPr>
              <w:pStyle w:val="NoSpacing"/>
              <w:numPr>
                <w:ilvl w:val="0"/>
                <w:numId w:val="13"/>
              </w:numPr>
              <w:jc w:val="both"/>
              <w:rPr>
                <w:rFonts w:ascii="Times New Roman" w:hAnsi="Times New Roman"/>
                <w:color w:val="auto"/>
                <w:szCs w:val="22"/>
              </w:rPr>
            </w:pPr>
            <w:r w:rsidRPr="00BE2AE5">
              <w:rPr>
                <w:rFonts w:ascii="Times New Roman" w:hAnsi="Times New Roman"/>
                <w:color w:val="auto"/>
                <w:szCs w:val="22"/>
              </w:rPr>
              <w:t>1.pielikums “Projekta īstenošanas laika grafiks”;</w:t>
            </w:r>
          </w:p>
          <w:p w14:paraId="64BC0D5A" w14:textId="77777777" w:rsidR="003D469A" w:rsidRPr="00BE2AE5" w:rsidRDefault="003D469A" w:rsidP="0034002D">
            <w:pPr>
              <w:pStyle w:val="NoSpacing"/>
              <w:numPr>
                <w:ilvl w:val="0"/>
                <w:numId w:val="13"/>
              </w:numPr>
              <w:jc w:val="both"/>
              <w:rPr>
                <w:rFonts w:ascii="Times New Roman" w:hAnsi="Times New Roman"/>
                <w:color w:val="auto"/>
                <w:szCs w:val="22"/>
              </w:rPr>
            </w:pPr>
            <w:r w:rsidRPr="00BE2AE5">
              <w:rPr>
                <w:rFonts w:ascii="Times New Roman" w:hAnsi="Times New Roman"/>
                <w:color w:val="auto"/>
                <w:szCs w:val="22"/>
              </w:rPr>
              <w:t>2.pielikums “Finansēšanas plāns”;</w:t>
            </w:r>
          </w:p>
          <w:p w14:paraId="1D591562" w14:textId="77777777" w:rsidR="003D469A" w:rsidRPr="00BE2AE5" w:rsidRDefault="003D469A" w:rsidP="0034002D">
            <w:pPr>
              <w:pStyle w:val="NoSpacing"/>
              <w:numPr>
                <w:ilvl w:val="0"/>
                <w:numId w:val="13"/>
              </w:numPr>
              <w:jc w:val="both"/>
              <w:rPr>
                <w:rFonts w:ascii="Times New Roman" w:hAnsi="Times New Roman"/>
                <w:color w:val="auto"/>
                <w:szCs w:val="22"/>
              </w:rPr>
            </w:pPr>
            <w:r w:rsidRPr="00BE2AE5">
              <w:rPr>
                <w:rFonts w:ascii="Times New Roman" w:hAnsi="Times New Roman"/>
                <w:color w:val="auto"/>
                <w:szCs w:val="22"/>
              </w:rPr>
              <w:t>3.pielikums “Projekta budžeta kopsavilkums”;</w:t>
            </w:r>
          </w:p>
          <w:p w14:paraId="7D96025A" w14:textId="77777777" w:rsidR="003D469A" w:rsidRPr="00BE2AE5" w:rsidRDefault="003D469A" w:rsidP="0034002D">
            <w:pPr>
              <w:pStyle w:val="ListParagraph"/>
              <w:numPr>
                <w:ilvl w:val="0"/>
                <w:numId w:val="13"/>
              </w:numPr>
              <w:jc w:val="both"/>
              <w:rPr>
                <w:rFonts w:eastAsia="ヒラギノ角ゴ Pro W3"/>
                <w:sz w:val="22"/>
                <w:szCs w:val="22"/>
              </w:rPr>
            </w:pPr>
            <w:r w:rsidRPr="00BE2AE5">
              <w:rPr>
                <w:rFonts w:eastAsia="ヒラギノ角ゴ Pro W3"/>
                <w:sz w:val="22"/>
                <w:szCs w:val="22"/>
              </w:rPr>
              <w:t>pilnvara (pilnvara, iekšējs normatīvs akts u.c.), ar kuru projekta iesnieguma veidlapas parakstītājam ir piešķirtas paraksta tiesības (attiecināms, ja projekta iesniegumu paraksta persona, kas nav projekta iesniedzēja atbildīgā amatpersona);</w:t>
            </w:r>
          </w:p>
          <w:p w14:paraId="7EE527E9" w14:textId="77777777" w:rsidR="003D469A" w:rsidRPr="00BE2AE5" w:rsidRDefault="003D469A" w:rsidP="0034002D">
            <w:pPr>
              <w:pStyle w:val="ListParagraph"/>
              <w:numPr>
                <w:ilvl w:val="0"/>
                <w:numId w:val="13"/>
              </w:numPr>
              <w:jc w:val="both"/>
              <w:rPr>
                <w:rFonts w:eastAsia="ヒラギノ角ゴ Pro W3"/>
                <w:sz w:val="22"/>
                <w:szCs w:val="22"/>
              </w:rPr>
            </w:pPr>
            <w:r w:rsidRPr="00BE2AE5">
              <w:rPr>
                <w:rFonts w:eastAsia="ヒラギノ角ゴ Pro W3"/>
                <w:sz w:val="22"/>
                <w:szCs w:val="22"/>
              </w:rPr>
              <w:t>tulkojums (ja attiecināms)</w:t>
            </w:r>
            <w:r w:rsidR="008827A2" w:rsidRPr="00BE2AE5">
              <w:rPr>
                <w:rFonts w:eastAsia="ヒラギノ角ゴ Pro W3"/>
                <w:sz w:val="22"/>
                <w:szCs w:val="22"/>
              </w:rPr>
              <w:t>;</w:t>
            </w:r>
          </w:p>
          <w:p w14:paraId="3839012B" w14:textId="77777777" w:rsidR="008827A2" w:rsidRPr="00BE2AE5" w:rsidRDefault="008827A2" w:rsidP="0034002D">
            <w:pPr>
              <w:pStyle w:val="ListParagraph"/>
              <w:numPr>
                <w:ilvl w:val="0"/>
                <w:numId w:val="13"/>
              </w:numPr>
              <w:jc w:val="both"/>
              <w:rPr>
                <w:rFonts w:eastAsia="ヒラギノ角ゴ Pro W3"/>
                <w:sz w:val="22"/>
                <w:szCs w:val="22"/>
              </w:rPr>
            </w:pPr>
            <w:r w:rsidRPr="00BE2AE5">
              <w:rPr>
                <w:sz w:val="22"/>
                <w:szCs w:val="22"/>
              </w:rPr>
              <w:lastRenderedPageBreak/>
              <w:t>biznesa plāns;</w:t>
            </w:r>
          </w:p>
          <w:p w14:paraId="7DEE9B45" w14:textId="77777777" w:rsidR="004A015D" w:rsidRPr="00BE2AE5" w:rsidRDefault="004A015D" w:rsidP="0034002D">
            <w:pPr>
              <w:pStyle w:val="ListParagraph"/>
              <w:numPr>
                <w:ilvl w:val="0"/>
                <w:numId w:val="13"/>
              </w:numPr>
              <w:jc w:val="both"/>
              <w:rPr>
                <w:rFonts w:eastAsia="ヒラギノ角ゴ Pro W3"/>
                <w:sz w:val="22"/>
                <w:szCs w:val="22"/>
              </w:rPr>
            </w:pPr>
            <w:r w:rsidRPr="00BE2AE5">
              <w:rPr>
                <w:sz w:val="22"/>
                <w:szCs w:val="22"/>
              </w:rPr>
              <w:t>zvērināta revidenta apliecinājums par veiktajiem pētniecības un attīstības darbiem, kurus projekta iesniedzējs vai tā saistītās personas ir veikuši pēdējā gada laikā pirms projekta iesniegšanas gada, lai definētu hipotētiskas prasības eksperimentālajai tehnoloģijai un tās komponentēm vai iekārtām</w:t>
            </w:r>
            <w:r w:rsidR="006E027D" w:rsidRPr="00BE2AE5">
              <w:rPr>
                <w:sz w:val="22"/>
                <w:szCs w:val="22"/>
              </w:rPr>
              <w:t>;</w:t>
            </w:r>
          </w:p>
          <w:p w14:paraId="45C79F4D" w14:textId="77777777" w:rsidR="00923DAE" w:rsidRPr="00BE2AE5" w:rsidRDefault="00555886" w:rsidP="0034002D">
            <w:pPr>
              <w:pStyle w:val="ListParagraph"/>
              <w:numPr>
                <w:ilvl w:val="0"/>
                <w:numId w:val="13"/>
              </w:numPr>
              <w:jc w:val="both"/>
              <w:rPr>
                <w:rFonts w:eastAsia="ヒラギノ角ゴ Pro W3"/>
                <w:sz w:val="22"/>
                <w:szCs w:val="22"/>
              </w:rPr>
            </w:pPr>
            <w:r w:rsidRPr="00346736">
              <w:rPr>
                <w:sz w:val="22"/>
                <w:szCs w:val="22"/>
              </w:rPr>
              <w:t>detalizētas prasības eksperimentālajai tehnoloģijai (tehniskās specifikācijas, rasējumi, tehnoloģiskās shēmas u.c.)</w:t>
            </w:r>
            <w:r w:rsidR="00923DAE" w:rsidRPr="00BE2AE5">
              <w:rPr>
                <w:sz w:val="22"/>
                <w:szCs w:val="22"/>
              </w:rPr>
              <w:t>;</w:t>
            </w:r>
          </w:p>
          <w:p w14:paraId="163722EB" w14:textId="77777777" w:rsidR="00822CFD" w:rsidRPr="00BE2AE5" w:rsidRDefault="00822CFD" w:rsidP="0034002D">
            <w:pPr>
              <w:pStyle w:val="ListParagraph"/>
              <w:numPr>
                <w:ilvl w:val="0"/>
                <w:numId w:val="13"/>
              </w:numPr>
              <w:jc w:val="both"/>
              <w:rPr>
                <w:rFonts w:eastAsia="ヒラギノ角ゴ Pro W3"/>
                <w:sz w:val="22"/>
                <w:szCs w:val="22"/>
              </w:rPr>
            </w:pPr>
            <w:r w:rsidRPr="00BE2AE5">
              <w:rPr>
                <w:rFonts w:eastAsia="ヒラギノ角ゴ Pro W3"/>
                <w:sz w:val="22"/>
                <w:szCs w:val="22"/>
              </w:rPr>
              <w:t>veidlapa “Apliecinājums par dubultā finansējuma neesamību”;</w:t>
            </w:r>
          </w:p>
          <w:p w14:paraId="5C4351F5" w14:textId="77777777" w:rsidR="00822CFD" w:rsidRPr="00BE2AE5" w:rsidRDefault="00822CFD" w:rsidP="0034002D">
            <w:pPr>
              <w:pStyle w:val="NoSpacing"/>
              <w:numPr>
                <w:ilvl w:val="0"/>
                <w:numId w:val="13"/>
              </w:numPr>
              <w:jc w:val="both"/>
              <w:rPr>
                <w:rFonts w:ascii="Times New Roman" w:hAnsi="Times New Roman"/>
                <w:color w:val="auto"/>
                <w:szCs w:val="22"/>
              </w:rPr>
            </w:pPr>
            <w:r w:rsidRPr="00BE2AE5">
              <w:rPr>
                <w:rFonts w:ascii="Times New Roman" w:hAnsi="Times New Roman"/>
                <w:color w:val="auto"/>
                <w:szCs w:val="22"/>
              </w:rPr>
              <w:t>veidlapa “Apliecinājumi par atbilstību prasībām”;</w:t>
            </w:r>
          </w:p>
          <w:p w14:paraId="1DAC13E0" w14:textId="77777777" w:rsidR="00FC5B02" w:rsidRPr="00BE2AE5" w:rsidRDefault="00FC5B02" w:rsidP="0034002D">
            <w:pPr>
              <w:numPr>
                <w:ilvl w:val="0"/>
                <w:numId w:val="13"/>
              </w:numPr>
              <w:spacing w:after="0" w:line="240" w:lineRule="auto"/>
              <w:jc w:val="both"/>
              <w:outlineLvl w:val="0"/>
              <w:rPr>
                <w:rFonts w:ascii="Times New Roman" w:hAnsi="Times New Roman"/>
                <w:color w:val="auto"/>
                <w:szCs w:val="22"/>
              </w:rPr>
            </w:pPr>
            <w:r w:rsidRPr="00BE2AE5">
              <w:rPr>
                <w:rFonts w:ascii="Times New Roman" w:hAnsi="Times New Roman"/>
                <w:color w:val="auto"/>
                <w:szCs w:val="22"/>
              </w:rPr>
              <w:t>eksperimentālās tehnoloģijas komponenšu vai iekārtu ražotāja vai uzstādītāja apliecinājums</w:t>
            </w:r>
            <w:r w:rsidR="00EF4083">
              <w:rPr>
                <w:rFonts w:ascii="Times New Roman" w:hAnsi="Times New Roman"/>
                <w:color w:val="auto"/>
                <w:szCs w:val="22"/>
              </w:rPr>
              <w:t xml:space="preserve"> (ja ir zināms konkrēts ražotājs vai uzstādītājs, ja nav, tad apliecinājums tiek iesniegts tiklīdz ir noslēdzies iepirkums un ir zināms konkrēts ražotājs vai uzstādītājs)</w:t>
            </w:r>
            <w:r w:rsidRPr="00BE2AE5">
              <w:rPr>
                <w:rFonts w:ascii="Times New Roman" w:hAnsi="Times New Roman"/>
                <w:color w:val="auto"/>
                <w:szCs w:val="22"/>
              </w:rPr>
              <w:t xml:space="preserve">, ka </w:t>
            </w:r>
            <w:r w:rsidR="00D74953" w:rsidRPr="00BE2AE5">
              <w:rPr>
                <w:rFonts w:ascii="Times New Roman" w:hAnsi="Times New Roman"/>
                <w:color w:val="auto"/>
                <w:szCs w:val="22"/>
              </w:rPr>
              <w:t xml:space="preserve">MK </w:t>
            </w:r>
            <w:r w:rsidR="00853BCF" w:rsidRPr="00BE2AE5">
              <w:rPr>
                <w:rFonts w:ascii="Times New Roman" w:hAnsi="Times New Roman"/>
                <w:color w:val="auto"/>
                <w:szCs w:val="22"/>
              </w:rPr>
              <w:t xml:space="preserve"> noteikumu </w:t>
            </w:r>
            <w:r w:rsidR="00D74953" w:rsidRPr="00BE2AE5">
              <w:rPr>
                <w:rFonts w:ascii="Times New Roman" w:hAnsi="Times New Roman"/>
                <w:color w:val="auto"/>
                <w:szCs w:val="22"/>
              </w:rPr>
              <w:t>par pasākuma īstenošanu</w:t>
            </w:r>
            <w:r w:rsidR="00D74953" w:rsidRPr="00BE2AE5">
              <w:rPr>
                <w:color w:val="auto"/>
                <w:szCs w:val="22"/>
              </w:rPr>
              <w:t xml:space="preserve"> </w:t>
            </w:r>
            <w:r w:rsidR="00853BCF" w:rsidRPr="00BE2AE5">
              <w:rPr>
                <w:rFonts w:ascii="Times New Roman" w:hAnsi="Times New Roman"/>
                <w:color w:val="auto"/>
                <w:szCs w:val="22"/>
              </w:rPr>
              <w:t>30.3. un 30.6. apakšpunktā minētie parametri un vismaz viens no šo noteikumu 30.1., 30.2., 30.4., 30.5. vai 30.7. apakšpunktā minētajiem parametriem nav pārbaudīts reālā ražošanas vidē, veicot saimniecisko darbību, ilgstošas, intensīvas ekspluatācijas apstākļos</w:t>
            </w:r>
            <w:r w:rsidRPr="00BE2AE5">
              <w:rPr>
                <w:rFonts w:ascii="Times New Roman" w:hAnsi="Times New Roman"/>
                <w:color w:val="auto"/>
                <w:szCs w:val="22"/>
              </w:rPr>
              <w:t>:</w:t>
            </w:r>
          </w:p>
          <w:p w14:paraId="6D83331E" w14:textId="77777777" w:rsidR="00853BCF" w:rsidRPr="00BE2AE5" w:rsidRDefault="00225FAB" w:rsidP="0034002D">
            <w:pPr>
              <w:numPr>
                <w:ilvl w:val="1"/>
                <w:numId w:val="13"/>
              </w:numPr>
              <w:spacing w:before="120" w:after="0" w:line="240" w:lineRule="auto"/>
              <w:jc w:val="both"/>
              <w:outlineLvl w:val="0"/>
              <w:rPr>
                <w:rFonts w:ascii="Times New Roman" w:hAnsi="Times New Roman"/>
                <w:color w:val="auto"/>
                <w:szCs w:val="22"/>
              </w:rPr>
            </w:pPr>
            <w:r>
              <w:rPr>
                <w:rFonts w:ascii="Times New Roman" w:hAnsi="Times New Roman"/>
                <w:color w:val="auto"/>
                <w:szCs w:val="22"/>
              </w:rPr>
              <w:t xml:space="preserve">30.1. </w:t>
            </w:r>
            <w:r w:rsidR="00853BCF" w:rsidRPr="00BE2AE5">
              <w:rPr>
                <w:rFonts w:ascii="Times New Roman" w:hAnsi="Times New Roman"/>
                <w:color w:val="auto"/>
                <w:szCs w:val="22"/>
              </w:rPr>
              <w:t>nav ražošanas praksē pārbaudītu hipotēžu, uz kurām balstītas eksperimentālās tehnoloģijas komponenšu vai iekārtu tehniskās specifikācijas;</w:t>
            </w:r>
          </w:p>
          <w:p w14:paraId="5D4CEF52" w14:textId="77777777" w:rsidR="00853BCF" w:rsidRPr="00BE2AE5" w:rsidRDefault="00853BCF" w:rsidP="0034002D">
            <w:pPr>
              <w:numPr>
                <w:ilvl w:val="1"/>
                <w:numId w:val="13"/>
              </w:numPr>
              <w:spacing w:before="120" w:after="0" w:line="240" w:lineRule="auto"/>
              <w:jc w:val="both"/>
              <w:outlineLvl w:val="0"/>
              <w:rPr>
                <w:rFonts w:ascii="Times New Roman" w:hAnsi="Times New Roman"/>
                <w:color w:val="auto"/>
                <w:szCs w:val="22"/>
              </w:rPr>
            </w:pPr>
            <w:r w:rsidRPr="00BE2AE5">
              <w:rPr>
                <w:rFonts w:ascii="Times New Roman" w:hAnsi="Times New Roman"/>
                <w:color w:val="auto"/>
                <w:szCs w:val="22"/>
              </w:rPr>
              <w:t>30.2. nav sagatavots speciālais aprīkojums un ražošanas struktūras, kas nepieciešamas, lai ekspluatētu eksperimentālās tehnoloģijas komponentes vai iekārtas;</w:t>
            </w:r>
          </w:p>
          <w:p w14:paraId="6B860C81" w14:textId="77777777" w:rsidR="00853BCF" w:rsidRPr="00BE2AE5" w:rsidRDefault="00853BCF" w:rsidP="0034002D">
            <w:pPr>
              <w:numPr>
                <w:ilvl w:val="1"/>
                <w:numId w:val="13"/>
              </w:numPr>
              <w:spacing w:before="120" w:after="0" w:line="240" w:lineRule="auto"/>
              <w:jc w:val="both"/>
              <w:outlineLvl w:val="0"/>
              <w:rPr>
                <w:rFonts w:ascii="Times New Roman" w:hAnsi="Times New Roman"/>
                <w:color w:val="auto"/>
                <w:szCs w:val="22"/>
              </w:rPr>
            </w:pPr>
            <w:r w:rsidRPr="00BE2AE5">
              <w:rPr>
                <w:rFonts w:ascii="Times New Roman" w:hAnsi="Times New Roman"/>
                <w:color w:val="auto"/>
                <w:szCs w:val="22"/>
              </w:rPr>
              <w:t>30.3. nav sagatavotas eksperimentālās tehnoloģijas komponenšu vai iekārtu lietošanas instrukcijas un rokasgrāmatas;</w:t>
            </w:r>
          </w:p>
          <w:p w14:paraId="109AAA66" w14:textId="77777777" w:rsidR="00853BCF" w:rsidRPr="00BE2AE5" w:rsidRDefault="00853BCF" w:rsidP="0034002D">
            <w:pPr>
              <w:numPr>
                <w:ilvl w:val="1"/>
                <w:numId w:val="13"/>
              </w:numPr>
              <w:spacing w:before="120" w:after="0" w:line="240" w:lineRule="auto"/>
              <w:jc w:val="both"/>
              <w:outlineLvl w:val="0"/>
              <w:rPr>
                <w:rFonts w:ascii="Times New Roman" w:hAnsi="Times New Roman"/>
                <w:color w:val="auto"/>
                <w:szCs w:val="22"/>
              </w:rPr>
            </w:pPr>
            <w:r w:rsidRPr="00BE2AE5">
              <w:rPr>
                <w:rFonts w:ascii="Times New Roman" w:hAnsi="Times New Roman"/>
                <w:color w:val="auto"/>
                <w:szCs w:val="22"/>
              </w:rPr>
              <w:t>30.4. nav precedentu par eksperimentālās tehnoloģijas komponenšu vai iekārtu stabilu darbību ilgstošas, intensīvas ekspluatācijas apstākļos;</w:t>
            </w:r>
          </w:p>
          <w:p w14:paraId="1887D683" w14:textId="77777777" w:rsidR="00853BCF" w:rsidRPr="00BE2AE5" w:rsidRDefault="00853BCF" w:rsidP="0034002D">
            <w:pPr>
              <w:numPr>
                <w:ilvl w:val="1"/>
                <w:numId w:val="13"/>
              </w:numPr>
              <w:spacing w:before="120" w:after="0" w:line="240" w:lineRule="auto"/>
              <w:jc w:val="both"/>
              <w:outlineLvl w:val="0"/>
              <w:rPr>
                <w:rFonts w:ascii="Times New Roman" w:hAnsi="Times New Roman"/>
                <w:color w:val="auto"/>
                <w:szCs w:val="22"/>
              </w:rPr>
            </w:pPr>
            <w:r w:rsidRPr="00BE2AE5">
              <w:rPr>
                <w:rFonts w:ascii="Times New Roman" w:hAnsi="Times New Roman"/>
                <w:color w:val="auto"/>
                <w:szCs w:val="22"/>
              </w:rPr>
              <w:t xml:space="preserve">30.5. nav zināms, kā eksperimentālās tehnoloģijas komponentes vai iekārtas darbojas, ja ražošanas jaudas ir atšķirīgas; </w:t>
            </w:r>
          </w:p>
          <w:p w14:paraId="2E3D0FB2" w14:textId="77777777" w:rsidR="00853BCF" w:rsidRPr="00BE2AE5" w:rsidRDefault="00853BCF" w:rsidP="0034002D">
            <w:pPr>
              <w:numPr>
                <w:ilvl w:val="1"/>
                <w:numId w:val="13"/>
              </w:numPr>
              <w:spacing w:before="120" w:after="0" w:line="240" w:lineRule="auto"/>
              <w:jc w:val="both"/>
              <w:outlineLvl w:val="0"/>
              <w:rPr>
                <w:rFonts w:ascii="Times New Roman" w:hAnsi="Times New Roman"/>
                <w:color w:val="auto"/>
                <w:szCs w:val="22"/>
              </w:rPr>
            </w:pPr>
            <w:r w:rsidRPr="00BE2AE5">
              <w:rPr>
                <w:rFonts w:ascii="Times New Roman" w:hAnsi="Times New Roman"/>
                <w:color w:val="auto"/>
                <w:szCs w:val="22"/>
              </w:rPr>
              <w:t>30.6. nav praksē pārbaudīts, cik bieži būs jāveic eksperimentālās tehnoloģijas komponenšu vai iekārtu apkope un remonts;</w:t>
            </w:r>
          </w:p>
          <w:p w14:paraId="778FEAAA" w14:textId="77777777" w:rsidR="00853BCF" w:rsidRPr="00BE2AE5" w:rsidRDefault="00853BCF" w:rsidP="0034002D">
            <w:pPr>
              <w:numPr>
                <w:ilvl w:val="1"/>
                <w:numId w:val="13"/>
              </w:numPr>
              <w:spacing w:before="120" w:after="0" w:line="240" w:lineRule="auto"/>
              <w:jc w:val="both"/>
              <w:outlineLvl w:val="0"/>
              <w:rPr>
                <w:rFonts w:ascii="Times New Roman" w:hAnsi="Times New Roman"/>
                <w:color w:val="auto"/>
                <w:szCs w:val="22"/>
              </w:rPr>
            </w:pPr>
            <w:r w:rsidRPr="00BE2AE5">
              <w:rPr>
                <w:rFonts w:ascii="Times New Roman" w:hAnsi="Times New Roman"/>
                <w:color w:val="auto"/>
                <w:szCs w:val="22"/>
              </w:rPr>
              <w:t>30.7. eksperimentālās tehnoloģijas komponentes vai iekārtas nav ražotas komerciālos nolūkos;</w:t>
            </w:r>
          </w:p>
          <w:p w14:paraId="672A7524" w14:textId="77777777" w:rsidR="00814A5B" w:rsidRPr="00BE2AE5" w:rsidRDefault="00814A5B" w:rsidP="0034002D">
            <w:pPr>
              <w:numPr>
                <w:ilvl w:val="0"/>
                <w:numId w:val="13"/>
              </w:numPr>
              <w:spacing w:before="120" w:after="0" w:line="240" w:lineRule="auto"/>
              <w:jc w:val="both"/>
              <w:outlineLvl w:val="0"/>
              <w:rPr>
                <w:rFonts w:ascii="Times New Roman" w:hAnsi="Times New Roman"/>
                <w:color w:val="auto"/>
                <w:szCs w:val="22"/>
              </w:rPr>
            </w:pPr>
            <w:r w:rsidRPr="00BE2AE5">
              <w:rPr>
                <w:rFonts w:ascii="Times New Roman" w:hAnsi="Times New Roman"/>
                <w:color w:val="auto"/>
                <w:szCs w:val="22"/>
              </w:rPr>
              <w:t>viens no šādiem finansējumu pieejamību apliecinošajiem dokumentiem</w:t>
            </w:r>
            <w:r w:rsidR="00083261">
              <w:rPr>
                <w:rFonts w:ascii="Times New Roman" w:hAnsi="Times New Roman"/>
                <w:color w:val="auto"/>
                <w:szCs w:val="22"/>
              </w:rPr>
              <w:t xml:space="preserve"> (ja attiecināms)</w:t>
            </w:r>
            <w:r w:rsidRPr="00BE2AE5">
              <w:rPr>
                <w:rFonts w:ascii="Times New Roman" w:hAnsi="Times New Roman"/>
                <w:color w:val="auto"/>
                <w:szCs w:val="22"/>
              </w:rPr>
              <w:t>:</w:t>
            </w:r>
          </w:p>
          <w:p w14:paraId="62DCC9CE" w14:textId="77777777" w:rsidR="00814A5B" w:rsidRPr="00BE2AE5" w:rsidRDefault="00814A5B" w:rsidP="0034002D">
            <w:pPr>
              <w:numPr>
                <w:ilvl w:val="1"/>
                <w:numId w:val="13"/>
              </w:numPr>
              <w:spacing w:before="120" w:after="0" w:line="240" w:lineRule="auto"/>
              <w:jc w:val="both"/>
              <w:outlineLvl w:val="0"/>
              <w:rPr>
                <w:rFonts w:ascii="Times New Roman" w:hAnsi="Times New Roman"/>
                <w:color w:val="auto"/>
                <w:szCs w:val="22"/>
              </w:rPr>
            </w:pPr>
            <w:r w:rsidRPr="00BE2AE5">
              <w:rPr>
                <w:rFonts w:ascii="Times New Roman" w:hAnsi="Times New Roman"/>
                <w:color w:val="auto"/>
                <w:szCs w:val="22"/>
              </w:rPr>
              <w:t>līgums, kas noslēgts ar Eiropas Savienībā reģistrētu kredītiestādi, par projekta īstenošanai nepieciešamā aizdevuma piešķiršanu vismaz 50 % apmērā no projekta kopējām izmaksām;</w:t>
            </w:r>
          </w:p>
          <w:p w14:paraId="4B36DAF9" w14:textId="77777777" w:rsidR="00814A5B" w:rsidRPr="00BE2AE5" w:rsidRDefault="00814A5B" w:rsidP="0034002D">
            <w:pPr>
              <w:numPr>
                <w:ilvl w:val="1"/>
                <w:numId w:val="13"/>
              </w:numPr>
              <w:spacing w:before="120" w:after="0" w:line="240" w:lineRule="auto"/>
              <w:jc w:val="both"/>
              <w:outlineLvl w:val="0"/>
              <w:rPr>
                <w:rFonts w:ascii="Times New Roman" w:hAnsi="Times New Roman"/>
                <w:color w:val="auto"/>
                <w:szCs w:val="22"/>
              </w:rPr>
            </w:pPr>
            <w:r w:rsidRPr="00BE2AE5">
              <w:rPr>
                <w:rFonts w:ascii="Times New Roman" w:hAnsi="Times New Roman"/>
                <w:color w:val="auto"/>
                <w:szCs w:val="22"/>
              </w:rPr>
              <w:t>līgums, kas noslēgts ar saistīto personu par projekta īstenošanai nepieciešamā finansējuma nodrošināšanu, ja šā saistītās personas pēdējā noslēgtajā gada pārskatā norādītais pašu kapitāls veido vismaz 100 % no projekta kopējām izmaksām;</w:t>
            </w:r>
          </w:p>
          <w:p w14:paraId="127B54F5" w14:textId="77777777" w:rsidR="00814A5B" w:rsidRPr="00E43D39" w:rsidRDefault="00814A5B" w:rsidP="0034002D">
            <w:pPr>
              <w:numPr>
                <w:ilvl w:val="1"/>
                <w:numId w:val="13"/>
              </w:numPr>
              <w:spacing w:before="120" w:after="0" w:line="240" w:lineRule="auto"/>
              <w:jc w:val="both"/>
              <w:outlineLvl w:val="0"/>
              <w:rPr>
                <w:rFonts w:ascii="Times New Roman" w:hAnsi="Times New Roman"/>
                <w:color w:val="auto"/>
                <w:szCs w:val="22"/>
              </w:rPr>
            </w:pPr>
            <w:r w:rsidRPr="00BE2AE5">
              <w:rPr>
                <w:rFonts w:ascii="Times New Roman" w:hAnsi="Times New Roman"/>
                <w:color w:val="auto"/>
                <w:szCs w:val="22"/>
              </w:rPr>
              <w:lastRenderedPageBreak/>
              <w:t xml:space="preserve">projekta </w:t>
            </w:r>
            <w:r w:rsidRPr="00E43D39">
              <w:rPr>
                <w:rFonts w:ascii="Times New Roman" w:hAnsi="Times New Roman"/>
                <w:color w:val="auto"/>
                <w:szCs w:val="22"/>
              </w:rPr>
              <w:t>iesniedzēja valdes lēmums par projekta īstenošanai nepieciešamā finansējuma nodrošināšanu no pašu līdzekļiem, ja projekta iesniedzēja pēdējā noslēgtajā gada pārskatā norādītais pašu kapitāls veido vismaz 100 % no projekta kopējām izmaksām;</w:t>
            </w:r>
          </w:p>
          <w:p w14:paraId="2076EDF5" w14:textId="77777777" w:rsidR="0034002D" w:rsidRPr="00346736" w:rsidRDefault="0034002D" w:rsidP="00080217">
            <w:pPr>
              <w:pStyle w:val="ListParagraph"/>
              <w:numPr>
                <w:ilvl w:val="0"/>
                <w:numId w:val="13"/>
              </w:numPr>
              <w:spacing w:before="120" w:after="120"/>
              <w:jc w:val="both"/>
              <w:rPr>
                <w:sz w:val="22"/>
                <w:szCs w:val="22"/>
              </w:rPr>
            </w:pPr>
            <w:r w:rsidRPr="00346736">
              <w:rPr>
                <w:sz w:val="22"/>
                <w:szCs w:val="22"/>
              </w:rPr>
              <w:t>zvērināta revidenta apliecinājums par veiktajiem pētniecības un attīstības darbiem, kurus projekta iesniedzējs vai tā saistītās personas ir veikuši kādā no pēdējiem trim gadiem pirms projekta iesniegšanas gada (ja attiecināms) (ja pētniecības un attīstības darbi ir norādīti noslēgtā gada pārskatā, kuru apstiprinājis zvērināts revidents, tad atsevišķs zvērināta revidenta apliecinājums nav nepieciešams);</w:t>
            </w:r>
          </w:p>
          <w:p w14:paraId="0D939744" w14:textId="77777777" w:rsidR="0034002D" w:rsidRPr="00346736" w:rsidRDefault="0034002D" w:rsidP="00080217">
            <w:pPr>
              <w:pStyle w:val="ListParagraph"/>
              <w:numPr>
                <w:ilvl w:val="0"/>
                <w:numId w:val="13"/>
              </w:numPr>
              <w:spacing w:before="120" w:after="120"/>
              <w:jc w:val="both"/>
              <w:rPr>
                <w:sz w:val="22"/>
                <w:szCs w:val="22"/>
              </w:rPr>
            </w:pPr>
            <w:r w:rsidRPr="00346736">
              <w:rPr>
                <w:sz w:val="22"/>
                <w:szCs w:val="22"/>
              </w:rPr>
              <w:t xml:space="preserve">Eiropas Savienībā </w:t>
            </w:r>
            <w:r w:rsidRPr="00F1703C">
              <w:rPr>
                <w:sz w:val="22"/>
                <w:szCs w:val="22"/>
              </w:rPr>
              <w:t>reģistrētas kredītiestādes</w:t>
            </w:r>
            <w:r w:rsidR="00AB65C0" w:rsidRPr="00F1703C">
              <w:rPr>
                <w:sz w:val="22"/>
                <w:szCs w:val="22"/>
              </w:rPr>
              <w:t xml:space="preserve"> </w:t>
            </w:r>
            <w:r w:rsidR="00AB65C0" w:rsidRPr="00A63516">
              <w:rPr>
                <w:sz w:val="22"/>
                <w:szCs w:val="22"/>
              </w:rPr>
              <w:t>(vai līdzvērtīgas Eiropas Ekonomiskajā zonā reģistrētas kredītiestādes)</w:t>
            </w:r>
            <w:r w:rsidRPr="00F1703C">
              <w:rPr>
                <w:sz w:val="22"/>
                <w:szCs w:val="22"/>
              </w:rPr>
              <w:t xml:space="preserve"> izsniegta pirmā pieprasījuma līguma izpildes garantijas vēstule par summu, ne mazāku kā četri</w:t>
            </w:r>
            <w:r w:rsidRPr="00346736">
              <w:rPr>
                <w:sz w:val="22"/>
                <w:szCs w:val="22"/>
              </w:rPr>
              <w:t xml:space="preserve"> procenti no pieprasītā publiskā finansējuma;</w:t>
            </w:r>
          </w:p>
          <w:p w14:paraId="721EB536" w14:textId="77777777" w:rsidR="0034002D" w:rsidRPr="00346736" w:rsidRDefault="0034002D" w:rsidP="00080217">
            <w:pPr>
              <w:pStyle w:val="ListParagraph"/>
              <w:numPr>
                <w:ilvl w:val="0"/>
                <w:numId w:val="13"/>
              </w:numPr>
              <w:spacing w:before="120" w:after="120"/>
              <w:jc w:val="both"/>
              <w:rPr>
                <w:sz w:val="22"/>
                <w:szCs w:val="22"/>
              </w:rPr>
            </w:pPr>
            <w:r w:rsidRPr="00346736">
              <w:rPr>
                <w:sz w:val="22"/>
                <w:szCs w:val="22"/>
              </w:rPr>
              <w:t>deklarācija par projekta iesniedzēja atbilstību sīkā (mikro), mazā vai vidējā komersanta kategorijai, kas sagatavota saskaņā ar normatīvajiem aktiem, kas nosaka komercsabiedrību deklarēšanas kārtību atbilstoši mazajai (sīkajai (mikro)) vai vidējai komercsabiedrībai (ja projekta iesniedzējs šo noteikumu ietvaros pretendē uz finansējumu saskaņā ar sīkajiem (mikro), mazajiem un vidējiem komersantiem noteiktajām prasībām). Lai noteiktu projekta iesniedzēja statusu, tiek ņemti vērā tikai dati par pēdējo noslēgto finanšu gadu. Ja projekta iesniedzējam nav noslēgts finanšu gads, tiek ņemti vērā dati no operatīvā finanšu pārskata;</w:t>
            </w:r>
          </w:p>
          <w:p w14:paraId="1F1ACA96" w14:textId="77777777" w:rsidR="0034002D" w:rsidRPr="00346736" w:rsidRDefault="0034002D" w:rsidP="00080217">
            <w:pPr>
              <w:pStyle w:val="ListParagraph"/>
              <w:numPr>
                <w:ilvl w:val="0"/>
                <w:numId w:val="13"/>
              </w:numPr>
              <w:spacing w:before="120" w:after="120"/>
              <w:jc w:val="both"/>
              <w:rPr>
                <w:sz w:val="22"/>
                <w:szCs w:val="22"/>
              </w:rPr>
            </w:pPr>
            <w:r w:rsidRPr="00346736">
              <w:rPr>
                <w:sz w:val="22"/>
                <w:szCs w:val="22"/>
              </w:rPr>
              <w:t xml:space="preserve">zvērināta revidenta apstiprināts operatīvais finanšu pārskats par laikposmu par 12 mēnešiem līdz pēdējam noslēgtajam mēnesim, kas projekta iesnieguma iesniegšanas dienā nedrīkst būt vecāks par diviem mēnešiem (ja attiecināms) (iesniedz tikai </w:t>
            </w:r>
            <w:proofErr w:type="spellStart"/>
            <w:r w:rsidRPr="00346736">
              <w:rPr>
                <w:sz w:val="22"/>
                <w:szCs w:val="22"/>
              </w:rPr>
              <w:t>jaunizveidotie</w:t>
            </w:r>
            <w:proofErr w:type="spellEnd"/>
            <w:r w:rsidRPr="00346736">
              <w:rPr>
                <w:sz w:val="22"/>
                <w:szCs w:val="22"/>
              </w:rPr>
              <w:t xml:space="preserve"> komersanti);</w:t>
            </w:r>
          </w:p>
          <w:p w14:paraId="61DA9A9B" w14:textId="77777777" w:rsidR="0034002D" w:rsidRPr="00346736" w:rsidRDefault="0034002D" w:rsidP="00080217">
            <w:pPr>
              <w:pStyle w:val="ListParagraph"/>
              <w:numPr>
                <w:ilvl w:val="0"/>
                <w:numId w:val="13"/>
              </w:numPr>
              <w:spacing w:before="120" w:after="120"/>
              <w:jc w:val="both"/>
              <w:rPr>
                <w:sz w:val="22"/>
                <w:szCs w:val="22"/>
              </w:rPr>
            </w:pPr>
            <w:r w:rsidRPr="00346736">
              <w:rPr>
                <w:sz w:val="22"/>
                <w:szCs w:val="22"/>
              </w:rPr>
              <w:t>konsolidētais gada pārskats, ja mātes sabiedrība ir ārvalstīs reģistrēta juridiska persona;</w:t>
            </w:r>
          </w:p>
          <w:p w14:paraId="1A6A1C67" w14:textId="77777777" w:rsidR="0034002D" w:rsidRPr="00346736" w:rsidRDefault="0034002D" w:rsidP="00080217">
            <w:pPr>
              <w:pStyle w:val="ListParagraph"/>
              <w:numPr>
                <w:ilvl w:val="0"/>
                <w:numId w:val="13"/>
              </w:numPr>
              <w:spacing w:before="120" w:after="120"/>
              <w:jc w:val="both"/>
              <w:rPr>
                <w:sz w:val="22"/>
                <w:szCs w:val="22"/>
              </w:rPr>
            </w:pPr>
            <w:r w:rsidRPr="00346736">
              <w:rPr>
                <w:sz w:val="22"/>
                <w:szCs w:val="22"/>
              </w:rPr>
              <w:t>iepirkuma procedūru apliecinošie dokumenti (ja attiecināms);</w:t>
            </w:r>
          </w:p>
          <w:p w14:paraId="73D06B10" w14:textId="77777777" w:rsidR="003D469A" w:rsidRPr="00E43D39" w:rsidRDefault="00EE3D38" w:rsidP="0034002D">
            <w:pPr>
              <w:pStyle w:val="NoSpacing"/>
              <w:numPr>
                <w:ilvl w:val="0"/>
                <w:numId w:val="13"/>
              </w:numPr>
              <w:jc w:val="both"/>
              <w:rPr>
                <w:rFonts w:ascii="Times New Roman" w:hAnsi="Times New Roman"/>
                <w:color w:val="auto"/>
                <w:szCs w:val="22"/>
              </w:rPr>
            </w:pPr>
            <w:r w:rsidRPr="00E43D39">
              <w:rPr>
                <w:rFonts w:ascii="Times New Roman" w:hAnsi="Times New Roman"/>
                <w:color w:val="auto"/>
                <w:szCs w:val="22"/>
              </w:rPr>
              <w:t>citi pielikumi</w:t>
            </w:r>
            <w:r w:rsidR="003D469A" w:rsidRPr="00E43D39">
              <w:rPr>
                <w:rFonts w:ascii="Times New Roman" w:hAnsi="Times New Roman"/>
                <w:color w:val="auto"/>
                <w:szCs w:val="22"/>
              </w:rPr>
              <w:t>;</w:t>
            </w:r>
          </w:p>
          <w:p w14:paraId="1DA8483D" w14:textId="77777777" w:rsidR="003D469A" w:rsidRPr="00E43D39" w:rsidRDefault="003D469A" w:rsidP="0034002D">
            <w:pPr>
              <w:pStyle w:val="NoSpacing"/>
              <w:numPr>
                <w:ilvl w:val="0"/>
                <w:numId w:val="13"/>
              </w:numPr>
              <w:jc w:val="both"/>
              <w:rPr>
                <w:rFonts w:ascii="Times New Roman" w:hAnsi="Times New Roman"/>
                <w:color w:val="auto"/>
                <w:szCs w:val="22"/>
              </w:rPr>
            </w:pPr>
            <w:r w:rsidRPr="00E43D39">
              <w:rPr>
                <w:rFonts w:ascii="Times New Roman" w:hAnsi="Times New Roman"/>
                <w:color w:val="auto"/>
                <w:szCs w:val="22"/>
              </w:rPr>
              <w:t>projekta iesniegums ir sagatavots latviešu valodā;</w:t>
            </w:r>
          </w:p>
          <w:p w14:paraId="5BE816B6" w14:textId="77777777" w:rsidR="003D469A" w:rsidRPr="00BE2AE5" w:rsidRDefault="003D469A" w:rsidP="0034002D">
            <w:pPr>
              <w:pStyle w:val="NoSpacing"/>
              <w:numPr>
                <w:ilvl w:val="0"/>
                <w:numId w:val="13"/>
              </w:numPr>
              <w:jc w:val="both"/>
              <w:rPr>
                <w:rFonts w:ascii="Times New Roman" w:hAnsi="Times New Roman"/>
                <w:color w:val="auto"/>
                <w:szCs w:val="22"/>
              </w:rPr>
            </w:pPr>
            <w:r w:rsidRPr="00E43D39">
              <w:rPr>
                <w:rFonts w:ascii="Times New Roman" w:hAnsi="Times New Roman"/>
                <w:color w:val="auto"/>
                <w:szCs w:val="22"/>
              </w:rPr>
              <w:t>ja kāda no projekta iesnieguma sadaļām vai kāds no projekta iesnieguma pielikumiem ir citā valodā, ir pievienots tulko</w:t>
            </w:r>
            <w:r w:rsidRPr="00BE2AE5">
              <w:rPr>
                <w:rFonts w:ascii="Times New Roman" w:hAnsi="Times New Roman"/>
                <w:color w:val="auto"/>
                <w:szCs w:val="22"/>
              </w:rPr>
              <w:t xml:space="preserve">jums latviešu valodā, kas sagatavots atbilstoši normatīvajiem aktiem par kārtību, kādā apliecināmi dokumentu tulkojumi valsts valodā (ir pievienots </w:t>
            </w:r>
            <w:r w:rsidRPr="00BE2AE5">
              <w:rPr>
                <w:rFonts w:ascii="Times New Roman" w:eastAsia="Calibri" w:hAnsi="Times New Roman"/>
                <w:color w:val="auto"/>
                <w:szCs w:val="22"/>
              </w:rPr>
              <w:t>tulkojuma notariāls apliecinājums vai zvērināta tulkotāja apliecinājums, vai tulkotāja apliecinājums).</w:t>
            </w:r>
          </w:p>
          <w:p w14:paraId="71BC3A0D" w14:textId="77777777" w:rsidR="003D469A" w:rsidRPr="00BE2AE5" w:rsidRDefault="003D469A" w:rsidP="00605470">
            <w:pPr>
              <w:pStyle w:val="NoSpacing"/>
              <w:jc w:val="both"/>
              <w:rPr>
                <w:rFonts w:ascii="Times New Roman" w:hAnsi="Times New Roman"/>
                <w:color w:val="auto"/>
                <w:szCs w:val="22"/>
              </w:rPr>
            </w:pPr>
          </w:p>
          <w:p w14:paraId="5D0C012D" w14:textId="77777777" w:rsidR="003D469A" w:rsidRPr="00BE2AE5" w:rsidRDefault="003D469A" w:rsidP="00605470">
            <w:pPr>
              <w:pStyle w:val="NoSpacing"/>
              <w:jc w:val="both"/>
              <w:rPr>
                <w:rFonts w:ascii="Times New Roman" w:hAnsi="Times New Roman"/>
                <w:color w:val="auto"/>
                <w:szCs w:val="22"/>
              </w:rPr>
            </w:pPr>
            <w:r w:rsidRPr="00BE2AE5">
              <w:rPr>
                <w:rFonts w:ascii="Times New Roman" w:hAnsi="Times New Roman"/>
                <w:color w:val="auto"/>
                <w:szCs w:val="22"/>
              </w:rPr>
              <w:t>Ja projekta iesniegums neatbilst kādai no noteiktajām prasībām,</w:t>
            </w:r>
            <w:r w:rsidRPr="00BE2AE5">
              <w:rPr>
                <w:rFonts w:ascii="Times New Roman" w:hAnsi="Times New Roman"/>
                <w:b/>
                <w:color w:val="auto"/>
                <w:szCs w:val="22"/>
              </w:rPr>
              <w:t xml:space="preserve"> vērtējums ir „Jā, ar nosacījumu”</w:t>
            </w:r>
            <w:r w:rsidRPr="00BE2AE5">
              <w:rPr>
                <w:rFonts w:ascii="Times New Roman" w:hAnsi="Times New Roman"/>
                <w:color w:val="auto"/>
                <w:szCs w:val="22"/>
              </w:rPr>
              <w:t>, izvirza atbilstošu nosacījumu trūkumu novēršanai, piemēram:</w:t>
            </w:r>
          </w:p>
          <w:p w14:paraId="30961050" w14:textId="77777777" w:rsidR="003D469A" w:rsidRPr="00BE2AE5" w:rsidRDefault="003D469A" w:rsidP="0034002D">
            <w:pPr>
              <w:pStyle w:val="NoSpacing"/>
              <w:numPr>
                <w:ilvl w:val="0"/>
                <w:numId w:val="13"/>
              </w:numPr>
              <w:jc w:val="both"/>
              <w:rPr>
                <w:rFonts w:ascii="Times New Roman" w:hAnsi="Times New Roman"/>
                <w:color w:val="auto"/>
                <w:szCs w:val="22"/>
              </w:rPr>
            </w:pPr>
            <w:r w:rsidRPr="00BE2AE5">
              <w:rPr>
                <w:rFonts w:ascii="Times New Roman" w:hAnsi="Times New Roman"/>
                <w:color w:val="auto"/>
                <w:szCs w:val="22"/>
              </w:rPr>
              <w:t>iesniegt projekta iesnieguma veidlapu atbilstoši projektu iesniegumu atlases nolikumā noteiktajai veidlapai, un/vai iesniegt pilnībā aizpildītu projekta iesnieguma veidlapu;</w:t>
            </w:r>
          </w:p>
          <w:p w14:paraId="07FC954C" w14:textId="77777777" w:rsidR="003D469A" w:rsidRPr="00BE2AE5" w:rsidRDefault="003D469A" w:rsidP="0034002D">
            <w:pPr>
              <w:pStyle w:val="NoSpacing"/>
              <w:numPr>
                <w:ilvl w:val="0"/>
                <w:numId w:val="13"/>
              </w:numPr>
              <w:jc w:val="both"/>
              <w:rPr>
                <w:rFonts w:ascii="Times New Roman" w:hAnsi="Times New Roman"/>
                <w:color w:val="auto"/>
                <w:szCs w:val="22"/>
              </w:rPr>
            </w:pPr>
            <w:r w:rsidRPr="00BE2AE5">
              <w:rPr>
                <w:rFonts w:ascii="Times New Roman" w:hAnsi="Times New Roman"/>
                <w:color w:val="auto"/>
                <w:szCs w:val="22"/>
              </w:rPr>
              <w:t>iesniegt iztrūkstošo pielikumu;</w:t>
            </w:r>
          </w:p>
          <w:p w14:paraId="7FF83BFA" w14:textId="77777777" w:rsidR="00475A09" w:rsidRPr="00BE2AE5" w:rsidRDefault="003D469A" w:rsidP="0034002D">
            <w:pPr>
              <w:pStyle w:val="NoSpacing"/>
              <w:numPr>
                <w:ilvl w:val="0"/>
                <w:numId w:val="13"/>
              </w:numPr>
              <w:jc w:val="both"/>
              <w:rPr>
                <w:rFonts w:ascii="Times New Roman" w:hAnsi="Times New Roman"/>
                <w:color w:val="auto"/>
                <w:szCs w:val="22"/>
              </w:rPr>
            </w:pPr>
            <w:r w:rsidRPr="00BE2AE5">
              <w:rPr>
                <w:rFonts w:ascii="Times New Roman" w:hAnsi="Times New Roman"/>
                <w:color w:val="auto"/>
                <w:szCs w:val="22"/>
              </w:rPr>
              <w:lastRenderedPageBreak/>
              <w:t>iesniegt latviešu valodā sagatavotu projekta iesnieguma veidlapu vai pielikumu, vai pievienot normatīvajos aktos noteiktajā kārtībā apliecinātu tulkojumu latviešu valodā.</w:t>
            </w:r>
          </w:p>
          <w:p w14:paraId="7121EEF0" w14:textId="77777777" w:rsidR="00475A09" w:rsidRPr="00BE2AE5" w:rsidRDefault="00475A09" w:rsidP="007D4C1E">
            <w:pPr>
              <w:pStyle w:val="NoSpacing"/>
              <w:jc w:val="both"/>
              <w:rPr>
                <w:rFonts w:ascii="Times New Roman" w:hAnsi="Times New Roman"/>
                <w:color w:val="auto"/>
                <w:szCs w:val="22"/>
              </w:rPr>
            </w:pPr>
            <w:r w:rsidRPr="00BE2AE5">
              <w:rPr>
                <w:rFonts w:ascii="Times New Roman" w:hAnsi="Times New Roman"/>
                <w:color w:val="auto"/>
                <w:szCs w:val="22"/>
              </w:rPr>
              <w:t>Ja nav iesniegts biznesa plāns vai tajā nav norādīta būtiska informācija, netiek izvirzīts nosacījums biznesa plānu iesniegt, bet projekta iesniegums tiek noraidīts atbilstoši specifiskajam atbilstības kritērijam Nr.4.</w:t>
            </w:r>
          </w:p>
        </w:tc>
      </w:tr>
      <w:tr w:rsidR="002E23A9" w:rsidRPr="00BE2AE5" w14:paraId="44EA6A24" w14:textId="77777777" w:rsidTr="00936F07">
        <w:trPr>
          <w:gridBefore w:val="1"/>
          <w:gridAfter w:val="1"/>
          <w:wBefore w:w="7" w:type="dxa"/>
          <w:wAfter w:w="11" w:type="dxa"/>
          <w:trHeight w:val="426"/>
          <w:jc w:val="center"/>
        </w:trPr>
        <w:tc>
          <w:tcPr>
            <w:tcW w:w="1010" w:type="dxa"/>
          </w:tcPr>
          <w:p w14:paraId="2F7F8E64" w14:textId="77777777" w:rsidR="003D469A" w:rsidRPr="00BE2AE5" w:rsidRDefault="003D469A"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14:paraId="4B866580" w14:textId="77777777" w:rsidR="003D469A" w:rsidRPr="00BE2AE5" w:rsidRDefault="003D469A"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 xml:space="preserve">Projekta iesnieguma finanšu dati ir norādīti </w:t>
            </w:r>
            <w:proofErr w:type="spellStart"/>
            <w:r w:rsidRPr="00BE2AE5">
              <w:rPr>
                <w:rFonts w:ascii="Times New Roman" w:hAnsi="Times New Roman"/>
                <w:i/>
                <w:color w:val="auto"/>
                <w:szCs w:val="22"/>
              </w:rPr>
              <w:t>euro</w:t>
            </w:r>
            <w:proofErr w:type="spellEnd"/>
            <w:r w:rsidRPr="00BE2AE5">
              <w:rPr>
                <w:rFonts w:ascii="Times New Roman" w:hAnsi="Times New Roman"/>
                <w:i/>
                <w:color w:val="auto"/>
                <w:szCs w:val="22"/>
              </w:rPr>
              <w:t>.</w:t>
            </w:r>
          </w:p>
        </w:tc>
        <w:tc>
          <w:tcPr>
            <w:tcW w:w="1418" w:type="dxa"/>
          </w:tcPr>
          <w:p w14:paraId="7DF0AACD" w14:textId="77777777" w:rsidR="003D469A" w:rsidRPr="00BE2AE5" w:rsidRDefault="003D469A" w:rsidP="007B6DC2">
            <w:pPr>
              <w:jc w:val="center"/>
              <w:rPr>
                <w:rFonts w:ascii="Times New Roman" w:hAnsi="Times New Roman"/>
                <w:color w:val="auto"/>
                <w:szCs w:val="22"/>
              </w:rPr>
            </w:pPr>
            <w:r w:rsidRPr="00BE2AE5">
              <w:rPr>
                <w:rFonts w:ascii="Times New Roman" w:hAnsi="Times New Roman"/>
                <w:color w:val="auto"/>
                <w:szCs w:val="22"/>
              </w:rPr>
              <w:t>P</w:t>
            </w:r>
          </w:p>
        </w:tc>
        <w:tc>
          <w:tcPr>
            <w:tcW w:w="9174" w:type="dxa"/>
          </w:tcPr>
          <w:p w14:paraId="14D5695F" w14:textId="77777777" w:rsidR="003D469A" w:rsidRPr="00BE2AE5" w:rsidRDefault="003D469A" w:rsidP="00605470">
            <w:pPr>
              <w:pStyle w:val="NoSpacing"/>
              <w:jc w:val="both"/>
              <w:rPr>
                <w:rFonts w:ascii="Times New Roman" w:hAnsi="Times New Roman"/>
                <w:color w:val="auto"/>
                <w:szCs w:val="22"/>
              </w:rPr>
            </w:pPr>
            <w:r w:rsidRPr="00BE2AE5">
              <w:rPr>
                <w:rFonts w:ascii="Times New Roman" w:hAnsi="Times New Roman"/>
                <w:b/>
                <w:color w:val="auto"/>
                <w:szCs w:val="22"/>
              </w:rPr>
              <w:t>Vērtējums ir „Jā”</w:t>
            </w:r>
            <w:r w:rsidRPr="00BE2AE5">
              <w:rPr>
                <w:rFonts w:ascii="Times New Roman" w:hAnsi="Times New Roman"/>
                <w:color w:val="auto"/>
                <w:szCs w:val="22"/>
              </w:rPr>
              <w:t>, ja projekta iesniegumā  finanšu dati ir norādīti</w:t>
            </w:r>
            <w:r w:rsidRPr="00BE2AE5">
              <w:rPr>
                <w:rFonts w:ascii="Times New Roman" w:hAnsi="Times New Roman"/>
                <w:i/>
                <w:color w:val="auto"/>
                <w:szCs w:val="22"/>
              </w:rPr>
              <w:t xml:space="preserve"> </w:t>
            </w:r>
            <w:proofErr w:type="spellStart"/>
            <w:r w:rsidRPr="00BE2AE5">
              <w:rPr>
                <w:rFonts w:ascii="Times New Roman" w:hAnsi="Times New Roman"/>
                <w:i/>
                <w:color w:val="auto"/>
                <w:szCs w:val="22"/>
              </w:rPr>
              <w:t>euro</w:t>
            </w:r>
            <w:proofErr w:type="spellEnd"/>
            <w:r w:rsidRPr="00BE2AE5">
              <w:rPr>
                <w:rFonts w:ascii="Times New Roman" w:hAnsi="Times New Roman"/>
                <w:color w:val="auto"/>
                <w:szCs w:val="22"/>
              </w:rPr>
              <w:t>.</w:t>
            </w:r>
          </w:p>
          <w:p w14:paraId="5A380E64" w14:textId="77777777" w:rsidR="003D469A" w:rsidRPr="00BE2AE5" w:rsidRDefault="003D469A" w:rsidP="00605470">
            <w:pPr>
              <w:pStyle w:val="NoSpacing"/>
              <w:jc w:val="both"/>
              <w:rPr>
                <w:rFonts w:ascii="Times New Roman" w:hAnsi="Times New Roman"/>
                <w:color w:val="auto"/>
                <w:szCs w:val="22"/>
              </w:rPr>
            </w:pPr>
          </w:p>
          <w:p w14:paraId="338D0AF7" w14:textId="77777777" w:rsidR="003D469A" w:rsidRPr="00BE2AE5" w:rsidRDefault="003D469A" w:rsidP="00605470">
            <w:pPr>
              <w:autoSpaceDE w:val="0"/>
              <w:autoSpaceDN w:val="0"/>
              <w:adjustRightInd w:val="0"/>
              <w:spacing w:after="0" w:line="240" w:lineRule="auto"/>
              <w:jc w:val="both"/>
              <w:rPr>
                <w:rFonts w:ascii="Times New Roman" w:hAnsi="Times New Roman"/>
                <w:b/>
                <w:color w:val="auto"/>
                <w:szCs w:val="22"/>
              </w:rPr>
            </w:pPr>
            <w:r w:rsidRPr="00BE2AE5">
              <w:rPr>
                <w:rFonts w:ascii="Times New Roman" w:hAnsi="Times New Roman"/>
                <w:color w:val="auto"/>
                <w:szCs w:val="22"/>
              </w:rPr>
              <w:t>Ja projekta iesniegums neatbilst minētajām prasībām,</w:t>
            </w:r>
            <w:r w:rsidRPr="00BE2AE5">
              <w:rPr>
                <w:rFonts w:ascii="Times New Roman" w:hAnsi="Times New Roman"/>
                <w:b/>
                <w:color w:val="auto"/>
                <w:szCs w:val="22"/>
              </w:rPr>
              <w:t xml:space="preserve"> vērtējums ir „Jā, ar nosacījumu”</w:t>
            </w:r>
            <w:r w:rsidRPr="00BE2AE5">
              <w:rPr>
                <w:rFonts w:ascii="Times New Roman" w:hAnsi="Times New Roman"/>
                <w:color w:val="auto"/>
                <w:szCs w:val="22"/>
              </w:rPr>
              <w:t>, izvirza nosacījumu finanšu datus norādīt</w:t>
            </w:r>
            <w:r w:rsidRPr="00BE2AE5">
              <w:rPr>
                <w:rFonts w:ascii="Times New Roman" w:hAnsi="Times New Roman"/>
                <w:i/>
                <w:color w:val="auto"/>
                <w:szCs w:val="22"/>
              </w:rPr>
              <w:t xml:space="preserve"> </w:t>
            </w:r>
            <w:proofErr w:type="spellStart"/>
            <w:r w:rsidRPr="00BE2AE5">
              <w:rPr>
                <w:rFonts w:ascii="Times New Roman" w:hAnsi="Times New Roman"/>
                <w:i/>
                <w:color w:val="auto"/>
                <w:szCs w:val="22"/>
              </w:rPr>
              <w:t>euro</w:t>
            </w:r>
            <w:proofErr w:type="spellEnd"/>
            <w:r w:rsidRPr="00BE2AE5">
              <w:rPr>
                <w:rFonts w:ascii="Times New Roman" w:hAnsi="Times New Roman"/>
                <w:i/>
                <w:color w:val="auto"/>
                <w:szCs w:val="22"/>
              </w:rPr>
              <w:t>.</w:t>
            </w:r>
          </w:p>
        </w:tc>
      </w:tr>
      <w:tr w:rsidR="002E23A9" w:rsidRPr="00BE2AE5" w14:paraId="34A859BF" w14:textId="77777777" w:rsidTr="00936F07">
        <w:trPr>
          <w:gridBefore w:val="1"/>
          <w:gridAfter w:val="1"/>
          <w:wBefore w:w="7" w:type="dxa"/>
          <w:wAfter w:w="11" w:type="dxa"/>
          <w:trHeight w:val="668"/>
          <w:jc w:val="center"/>
        </w:trPr>
        <w:tc>
          <w:tcPr>
            <w:tcW w:w="1010" w:type="dxa"/>
          </w:tcPr>
          <w:p w14:paraId="6FF6BAB2" w14:textId="77777777" w:rsidR="00FC5DB6" w:rsidRPr="00BE2AE5" w:rsidRDefault="00FC5DB6"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14:paraId="676533C6" w14:textId="77777777" w:rsidR="00FC5DB6" w:rsidRPr="00BE2AE5" w:rsidRDefault="00FC5DB6"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Projekta iesnieguma finanšu aprēķins ir izstrādāts aritmētiski precīzi un ir atbilstošs projekta iesnieguma veidlapas prasībām.</w:t>
            </w:r>
          </w:p>
        </w:tc>
        <w:tc>
          <w:tcPr>
            <w:tcW w:w="1418" w:type="dxa"/>
          </w:tcPr>
          <w:p w14:paraId="30802F89" w14:textId="77777777" w:rsidR="00FC5DB6" w:rsidRPr="00BE2AE5" w:rsidRDefault="00FC5DB6" w:rsidP="007B6DC2">
            <w:pPr>
              <w:jc w:val="center"/>
              <w:rPr>
                <w:rFonts w:ascii="Times New Roman" w:hAnsi="Times New Roman"/>
                <w:color w:val="auto"/>
                <w:szCs w:val="22"/>
              </w:rPr>
            </w:pPr>
            <w:r w:rsidRPr="00BE2AE5">
              <w:rPr>
                <w:rFonts w:ascii="Times New Roman" w:hAnsi="Times New Roman"/>
                <w:color w:val="auto"/>
                <w:szCs w:val="22"/>
              </w:rPr>
              <w:t>P</w:t>
            </w:r>
          </w:p>
        </w:tc>
        <w:tc>
          <w:tcPr>
            <w:tcW w:w="9174" w:type="dxa"/>
          </w:tcPr>
          <w:p w14:paraId="40AC773B" w14:textId="77777777" w:rsidR="00795C4B" w:rsidRPr="00BE2AE5" w:rsidRDefault="00795C4B" w:rsidP="00795C4B">
            <w:pPr>
              <w:pStyle w:val="NoSpacing"/>
              <w:jc w:val="both"/>
              <w:rPr>
                <w:rFonts w:ascii="Times New Roman" w:hAnsi="Times New Roman"/>
                <w:color w:val="auto"/>
                <w:szCs w:val="22"/>
              </w:rPr>
            </w:pPr>
            <w:r w:rsidRPr="00BE2AE5">
              <w:rPr>
                <w:rFonts w:ascii="Times New Roman" w:hAnsi="Times New Roman"/>
                <w:b/>
                <w:color w:val="auto"/>
                <w:szCs w:val="22"/>
              </w:rPr>
              <w:t xml:space="preserve">Vērtējums ir “Jā”, </w:t>
            </w:r>
            <w:r w:rsidRPr="00BE2AE5">
              <w:rPr>
                <w:rFonts w:ascii="Times New Roman" w:hAnsi="Times New Roman"/>
                <w:color w:val="auto"/>
                <w:szCs w:val="22"/>
              </w:rPr>
              <w:t>ja projekta iesnieguma finanšu aprēķinā nav aritmētiskas kļūdas un tas atbilst projekta iesnieguma veidlapas prasībām.</w:t>
            </w:r>
          </w:p>
          <w:p w14:paraId="3366F1D2" w14:textId="77777777" w:rsidR="00795C4B" w:rsidRPr="00BE2AE5" w:rsidRDefault="00795C4B" w:rsidP="00795C4B">
            <w:pPr>
              <w:pStyle w:val="NoSpacing"/>
              <w:jc w:val="both"/>
              <w:rPr>
                <w:rFonts w:ascii="Times New Roman" w:hAnsi="Times New Roman"/>
                <w:color w:val="auto"/>
                <w:szCs w:val="22"/>
              </w:rPr>
            </w:pPr>
          </w:p>
          <w:p w14:paraId="0F57C189" w14:textId="77777777" w:rsidR="00FC5DB6" w:rsidRPr="00BE2AE5" w:rsidRDefault="00795C4B" w:rsidP="00795C4B">
            <w:pPr>
              <w:pStyle w:val="NoSpacing"/>
              <w:jc w:val="both"/>
              <w:rPr>
                <w:rFonts w:ascii="Times New Roman" w:hAnsi="Times New Roman"/>
                <w:b/>
                <w:color w:val="auto"/>
                <w:szCs w:val="22"/>
              </w:rPr>
            </w:pPr>
            <w:r w:rsidRPr="00BE2AE5">
              <w:rPr>
                <w:rFonts w:ascii="Times New Roman" w:hAnsi="Times New Roman"/>
                <w:color w:val="auto"/>
                <w:szCs w:val="22"/>
              </w:rPr>
              <w:t>Ja projekta iesniegums neatbilst minētajām prasībām,</w:t>
            </w:r>
            <w:r w:rsidRPr="00BE2AE5">
              <w:rPr>
                <w:rFonts w:ascii="Times New Roman" w:hAnsi="Times New Roman"/>
                <w:b/>
                <w:color w:val="auto"/>
                <w:szCs w:val="22"/>
              </w:rPr>
              <w:t xml:space="preserve"> vērtējums ir „Jā, ar nosacījumu”</w:t>
            </w:r>
            <w:r w:rsidRPr="00BE2AE5">
              <w:rPr>
                <w:rFonts w:ascii="Times New Roman" w:hAnsi="Times New Roman"/>
                <w:color w:val="auto"/>
                <w:szCs w:val="22"/>
              </w:rPr>
              <w:t>, izvirza nosacījumu veikt nepieciešamos precizējumus projekta iesniegumā.</w:t>
            </w:r>
          </w:p>
        </w:tc>
      </w:tr>
      <w:tr w:rsidR="002E23A9" w:rsidRPr="00BE2AE5" w14:paraId="32BA1DC7" w14:textId="77777777" w:rsidTr="00936F07">
        <w:trPr>
          <w:gridBefore w:val="1"/>
          <w:gridAfter w:val="1"/>
          <w:wBefore w:w="7" w:type="dxa"/>
          <w:wAfter w:w="11" w:type="dxa"/>
          <w:trHeight w:val="668"/>
          <w:jc w:val="center"/>
        </w:trPr>
        <w:tc>
          <w:tcPr>
            <w:tcW w:w="1010" w:type="dxa"/>
          </w:tcPr>
          <w:p w14:paraId="3987B7F9" w14:textId="77777777" w:rsidR="003D469A" w:rsidRPr="00BE2AE5" w:rsidRDefault="003D469A" w:rsidP="007B6DC2">
            <w:pPr>
              <w:numPr>
                <w:ilvl w:val="0"/>
                <w:numId w:val="2"/>
              </w:numPr>
              <w:spacing w:after="0" w:line="240" w:lineRule="auto"/>
              <w:ind w:left="483" w:hanging="425"/>
              <w:rPr>
                <w:rFonts w:ascii="Times New Roman" w:hAnsi="Times New Roman"/>
                <w:color w:val="auto"/>
                <w:szCs w:val="22"/>
              </w:rPr>
            </w:pPr>
          </w:p>
        </w:tc>
        <w:tc>
          <w:tcPr>
            <w:tcW w:w="2410" w:type="dxa"/>
          </w:tcPr>
          <w:p w14:paraId="26A99F27" w14:textId="77777777" w:rsidR="003D469A" w:rsidRPr="00BE2AE5" w:rsidRDefault="003D469A"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Projekta iesniegumā paredzētais ES fonda finansējuma apmērs atbilst MK noteikumos par specifiskā atbalsta mērķa pasākuma īstenošanu projektam noteiktajam ES fonda finansējuma apmēram.</w:t>
            </w:r>
          </w:p>
        </w:tc>
        <w:tc>
          <w:tcPr>
            <w:tcW w:w="1418" w:type="dxa"/>
          </w:tcPr>
          <w:p w14:paraId="544B70E3" w14:textId="77777777" w:rsidR="003D469A" w:rsidRPr="00BE2AE5" w:rsidRDefault="003D469A" w:rsidP="007B6DC2">
            <w:pPr>
              <w:jc w:val="center"/>
              <w:rPr>
                <w:rFonts w:ascii="Times New Roman" w:hAnsi="Times New Roman"/>
                <w:color w:val="auto"/>
                <w:szCs w:val="22"/>
              </w:rPr>
            </w:pPr>
            <w:r w:rsidRPr="00BE2AE5">
              <w:rPr>
                <w:rFonts w:ascii="Times New Roman" w:hAnsi="Times New Roman"/>
                <w:color w:val="auto"/>
                <w:szCs w:val="22"/>
              </w:rPr>
              <w:t>P</w:t>
            </w:r>
          </w:p>
        </w:tc>
        <w:tc>
          <w:tcPr>
            <w:tcW w:w="9174" w:type="dxa"/>
          </w:tcPr>
          <w:p w14:paraId="6D368682" w14:textId="4813D3B0" w:rsidR="00475A09" w:rsidRPr="00BE2AE5" w:rsidRDefault="003D469A" w:rsidP="00475A09">
            <w:pPr>
              <w:pStyle w:val="NoSpacing"/>
              <w:jc w:val="both"/>
              <w:rPr>
                <w:rFonts w:ascii="Times New Roman" w:hAnsi="Times New Roman"/>
                <w:color w:val="auto"/>
                <w:szCs w:val="22"/>
              </w:rPr>
            </w:pPr>
            <w:r w:rsidRPr="00BE2AE5">
              <w:rPr>
                <w:rFonts w:ascii="Times New Roman" w:hAnsi="Times New Roman"/>
                <w:b/>
                <w:color w:val="auto"/>
                <w:szCs w:val="22"/>
              </w:rPr>
              <w:t>Vērtējums ir „Jā”</w:t>
            </w:r>
            <w:r w:rsidRPr="00BE2AE5">
              <w:rPr>
                <w:rFonts w:ascii="Times New Roman" w:hAnsi="Times New Roman"/>
                <w:color w:val="auto"/>
                <w:szCs w:val="22"/>
              </w:rPr>
              <w:t xml:space="preserve">, ja projekta iesniegumā norādītais pieejamais ES fonda finansējums atbilst MK noteikumos </w:t>
            </w:r>
            <w:r w:rsidR="00931B79" w:rsidRPr="00BE2AE5">
              <w:rPr>
                <w:rFonts w:ascii="Times New Roman" w:hAnsi="Times New Roman"/>
                <w:color w:val="auto"/>
                <w:szCs w:val="22"/>
              </w:rPr>
              <w:t xml:space="preserve">par pasākuma īstenošanu </w:t>
            </w:r>
            <w:r w:rsidRPr="00BE2AE5">
              <w:rPr>
                <w:rFonts w:ascii="Times New Roman" w:hAnsi="Times New Roman"/>
                <w:color w:val="auto"/>
                <w:szCs w:val="22"/>
              </w:rPr>
              <w:t>noteiktajam ERAF finansējumam</w:t>
            </w:r>
            <w:r w:rsidR="00101466">
              <w:rPr>
                <w:rFonts w:ascii="Times New Roman" w:hAnsi="Times New Roman"/>
                <w:color w:val="auto"/>
                <w:szCs w:val="22"/>
              </w:rPr>
              <w:t>. P</w:t>
            </w:r>
            <w:r w:rsidR="00475A09" w:rsidRPr="00BE2AE5">
              <w:rPr>
                <w:rFonts w:ascii="Times New Roman" w:hAnsi="Times New Roman"/>
                <w:color w:val="auto"/>
                <w:szCs w:val="22"/>
              </w:rPr>
              <w:t xml:space="preserve">rojekta minimālais </w:t>
            </w:r>
            <w:r w:rsidR="00101466">
              <w:rPr>
                <w:rFonts w:ascii="Times New Roman" w:hAnsi="Times New Roman"/>
                <w:color w:val="auto"/>
                <w:szCs w:val="22"/>
              </w:rPr>
              <w:t xml:space="preserve">kopējo </w:t>
            </w:r>
            <w:r w:rsidR="00475A09" w:rsidRPr="00BE2AE5">
              <w:rPr>
                <w:rFonts w:ascii="Times New Roman" w:hAnsi="Times New Roman"/>
                <w:color w:val="auto"/>
                <w:szCs w:val="22"/>
              </w:rPr>
              <w:t xml:space="preserve">attiecināmo izmaksu apmērs ir 1 000 000 </w:t>
            </w:r>
            <w:proofErr w:type="spellStart"/>
            <w:r w:rsidR="00475A09" w:rsidRPr="00BE2AE5">
              <w:rPr>
                <w:rFonts w:ascii="Times New Roman" w:hAnsi="Times New Roman"/>
                <w:i/>
                <w:color w:val="auto"/>
                <w:szCs w:val="22"/>
              </w:rPr>
              <w:t>euro</w:t>
            </w:r>
            <w:proofErr w:type="spellEnd"/>
            <w:r w:rsidR="00475A09" w:rsidRPr="00BE2AE5">
              <w:rPr>
                <w:rFonts w:ascii="Times New Roman" w:hAnsi="Times New Roman"/>
                <w:color w:val="auto"/>
                <w:szCs w:val="22"/>
              </w:rPr>
              <w:t xml:space="preserve">, bet projekta maksimālais attiecināmo izmaksu apmērs </w:t>
            </w:r>
            <w:r w:rsidR="004467C1" w:rsidRPr="00BE2AE5">
              <w:rPr>
                <w:rFonts w:ascii="Times New Roman" w:hAnsi="Times New Roman"/>
                <w:color w:val="auto"/>
                <w:szCs w:val="22"/>
              </w:rPr>
              <w:t xml:space="preserve">nepārsniedz </w:t>
            </w:r>
            <w:r w:rsidR="00475A09" w:rsidRPr="00BE2AE5">
              <w:rPr>
                <w:rFonts w:ascii="Times New Roman" w:hAnsi="Times New Roman"/>
                <w:color w:val="auto"/>
                <w:szCs w:val="22"/>
              </w:rPr>
              <w:t xml:space="preserve">16 000 000 </w:t>
            </w:r>
            <w:proofErr w:type="spellStart"/>
            <w:r w:rsidR="00475A09" w:rsidRPr="00BE2AE5">
              <w:rPr>
                <w:rFonts w:ascii="Times New Roman" w:hAnsi="Times New Roman"/>
                <w:i/>
                <w:color w:val="auto"/>
                <w:szCs w:val="22"/>
              </w:rPr>
              <w:t>euro</w:t>
            </w:r>
            <w:proofErr w:type="spellEnd"/>
            <w:r w:rsidR="00475A09" w:rsidRPr="00BE2AE5">
              <w:rPr>
                <w:rFonts w:ascii="Times New Roman" w:hAnsi="Times New Roman"/>
                <w:color w:val="auto"/>
                <w:szCs w:val="22"/>
              </w:rPr>
              <w:t xml:space="preserve">. Vienai projekta iesniedzēja saistīto personu grupai kopējais ERAF finansējums nepārsniedz 4 000 000 </w:t>
            </w:r>
            <w:proofErr w:type="spellStart"/>
            <w:r w:rsidR="00475A09" w:rsidRPr="00BE2AE5">
              <w:rPr>
                <w:rFonts w:ascii="Times New Roman" w:hAnsi="Times New Roman"/>
                <w:i/>
                <w:color w:val="auto"/>
                <w:szCs w:val="22"/>
              </w:rPr>
              <w:t>euro</w:t>
            </w:r>
            <w:proofErr w:type="spellEnd"/>
            <w:r w:rsidR="00475A09" w:rsidRPr="00BE2AE5">
              <w:rPr>
                <w:rFonts w:ascii="Times New Roman" w:hAnsi="Times New Roman"/>
                <w:color w:val="auto"/>
                <w:szCs w:val="22"/>
              </w:rPr>
              <w:t>.</w:t>
            </w:r>
          </w:p>
          <w:p w14:paraId="5FD32575" w14:textId="77777777" w:rsidR="003D469A" w:rsidRPr="00BE2AE5" w:rsidRDefault="003D469A" w:rsidP="00605470">
            <w:pPr>
              <w:pStyle w:val="NoSpacing"/>
              <w:jc w:val="both"/>
              <w:rPr>
                <w:rFonts w:ascii="Times New Roman" w:hAnsi="Times New Roman"/>
                <w:color w:val="auto"/>
                <w:szCs w:val="22"/>
              </w:rPr>
            </w:pPr>
          </w:p>
          <w:p w14:paraId="4250D9A3" w14:textId="77777777" w:rsidR="003D469A" w:rsidRPr="00BE2AE5" w:rsidRDefault="003D469A" w:rsidP="007D4C1E">
            <w:pPr>
              <w:pStyle w:val="NoSpacing"/>
              <w:jc w:val="both"/>
              <w:rPr>
                <w:rFonts w:ascii="Times New Roman" w:hAnsi="Times New Roman"/>
                <w:b/>
                <w:color w:val="auto"/>
                <w:szCs w:val="22"/>
              </w:rPr>
            </w:pPr>
            <w:r w:rsidRPr="00BE2AE5">
              <w:rPr>
                <w:rFonts w:ascii="Times New Roman" w:hAnsi="Times New Roman"/>
                <w:color w:val="auto"/>
                <w:szCs w:val="22"/>
              </w:rPr>
              <w:t xml:space="preserve">Ja projekta iesniegumā norādītā informācija pilnībā vai daļēji neatbilst minētajām prasībām, projekta iesniegumu novērtē ar </w:t>
            </w:r>
            <w:r w:rsidRPr="00BE2AE5">
              <w:rPr>
                <w:rFonts w:ascii="Times New Roman" w:hAnsi="Times New Roman"/>
                <w:b/>
                <w:color w:val="auto"/>
                <w:szCs w:val="22"/>
              </w:rPr>
              <w:t>„Jā, ar nosacījumu”</w:t>
            </w:r>
            <w:r w:rsidRPr="00BE2AE5">
              <w:rPr>
                <w:rFonts w:ascii="Times New Roman" w:hAnsi="Times New Roman"/>
                <w:color w:val="auto"/>
                <w:szCs w:val="22"/>
              </w:rPr>
              <w:t xml:space="preserve"> un izvirza nosacījumu nodrošināt projekta iesniegumā attiecīgu publiskā finansējuma apmēru.</w:t>
            </w:r>
          </w:p>
        </w:tc>
      </w:tr>
      <w:tr w:rsidR="002E23A9" w:rsidRPr="00BE2AE5" w14:paraId="754555C8" w14:textId="77777777" w:rsidTr="00936F07">
        <w:trPr>
          <w:gridBefore w:val="1"/>
          <w:gridAfter w:val="1"/>
          <w:wBefore w:w="7" w:type="dxa"/>
          <w:wAfter w:w="11" w:type="dxa"/>
          <w:trHeight w:val="64"/>
          <w:jc w:val="center"/>
        </w:trPr>
        <w:tc>
          <w:tcPr>
            <w:tcW w:w="1010" w:type="dxa"/>
          </w:tcPr>
          <w:p w14:paraId="291533C9" w14:textId="77777777" w:rsidR="003D469A" w:rsidRPr="00BE2AE5" w:rsidRDefault="003D469A" w:rsidP="007B6DC2">
            <w:pPr>
              <w:numPr>
                <w:ilvl w:val="0"/>
                <w:numId w:val="2"/>
              </w:numPr>
              <w:spacing w:after="0" w:line="240" w:lineRule="auto"/>
              <w:ind w:left="625" w:hanging="425"/>
              <w:jc w:val="center"/>
              <w:rPr>
                <w:rFonts w:ascii="Times New Roman" w:hAnsi="Times New Roman"/>
                <w:color w:val="auto"/>
                <w:szCs w:val="22"/>
              </w:rPr>
            </w:pPr>
          </w:p>
        </w:tc>
        <w:tc>
          <w:tcPr>
            <w:tcW w:w="2410" w:type="dxa"/>
          </w:tcPr>
          <w:p w14:paraId="2D706D5A" w14:textId="77777777" w:rsidR="003D469A" w:rsidRPr="00BE2AE5" w:rsidRDefault="003D469A"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Projekta iesniegumā norādītā ES fonda atbalsta intensitāte nepārsniedz MK noteikumos noteikto ES fonda maksimālo atbalsta intensitāti.</w:t>
            </w:r>
          </w:p>
        </w:tc>
        <w:tc>
          <w:tcPr>
            <w:tcW w:w="1418" w:type="dxa"/>
          </w:tcPr>
          <w:p w14:paraId="4D1FEC89" w14:textId="77777777" w:rsidR="003D469A" w:rsidRPr="00BE2AE5" w:rsidRDefault="003D469A" w:rsidP="007B6DC2">
            <w:pPr>
              <w:jc w:val="center"/>
              <w:rPr>
                <w:rFonts w:ascii="Times New Roman" w:hAnsi="Times New Roman"/>
                <w:color w:val="auto"/>
                <w:szCs w:val="22"/>
              </w:rPr>
            </w:pPr>
            <w:r w:rsidRPr="00BE2AE5">
              <w:rPr>
                <w:rFonts w:ascii="Times New Roman" w:hAnsi="Times New Roman"/>
                <w:color w:val="auto"/>
                <w:szCs w:val="22"/>
              </w:rPr>
              <w:t>P</w:t>
            </w:r>
          </w:p>
        </w:tc>
        <w:tc>
          <w:tcPr>
            <w:tcW w:w="9174" w:type="dxa"/>
          </w:tcPr>
          <w:p w14:paraId="5CC2319D" w14:textId="77777777" w:rsidR="003D469A" w:rsidRPr="00BE2AE5" w:rsidRDefault="003D469A" w:rsidP="00605470">
            <w:pPr>
              <w:pStyle w:val="NoSpacing"/>
              <w:jc w:val="both"/>
              <w:rPr>
                <w:rFonts w:ascii="Times New Roman" w:hAnsi="Times New Roman"/>
                <w:color w:val="auto"/>
                <w:szCs w:val="22"/>
              </w:rPr>
            </w:pPr>
            <w:r w:rsidRPr="00BE2AE5">
              <w:rPr>
                <w:rFonts w:ascii="Times New Roman" w:hAnsi="Times New Roman"/>
                <w:b/>
                <w:color w:val="auto"/>
                <w:szCs w:val="22"/>
              </w:rPr>
              <w:t>Vērtējums ir „Jā”</w:t>
            </w:r>
            <w:r w:rsidRPr="00BE2AE5">
              <w:rPr>
                <w:rFonts w:ascii="Times New Roman" w:hAnsi="Times New Roman"/>
                <w:color w:val="auto"/>
                <w:szCs w:val="22"/>
              </w:rPr>
              <w:t>, ja projekta iesniegumā (2.pielikums) norādītā atbalsta intensitāte nepārsniedz MK noteikum</w:t>
            </w:r>
            <w:r w:rsidR="003A71F6" w:rsidRPr="00BE2AE5">
              <w:rPr>
                <w:rFonts w:ascii="Times New Roman" w:hAnsi="Times New Roman"/>
                <w:color w:val="auto"/>
                <w:szCs w:val="22"/>
              </w:rPr>
              <w:t xml:space="preserve">u </w:t>
            </w:r>
            <w:r w:rsidR="00931B79" w:rsidRPr="00BE2AE5">
              <w:rPr>
                <w:rFonts w:ascii="Times New Roman" w:hAnsi="Times New Roman"/>
                <w:color w:val="auto"/>
                <w:szCs w:val="22"/>
              </w:rPr>
              <w:t xml:space="preserve">par pasākuma īstenošanu </w:t>
            </w:r>
            <w:r w:rsidR="003A71F6" w:rsidRPr="00BE2AE5">
              <w:rPr>
                <w:rFonts w:ascii="Times New Roman" w:hAnsi="Times New Roman"/>
                <w:color w:val="auto"/>
                <w:szCs w:val="22"/>
              </w:rPr>
              <w:t>31.punktā</w:t>
            </w:r>
            <w:r w:rsidRPr="00BE2AE5">
              <w:rPr>
                <w:rFonts w:ascii="Times New Roman" w:hAnsi="Times New Roman"/>
                <w:color w:val="auto"/>
                <w:szCs w:val="22"/>
              </w:rPr>
              <w:t xml:space="preserve"> noteikto –</w:t>
            </w:r>
            <w:r w:rsidR="0072593F" w:rsidRPr="00BE2AE5">
              <w:rPr>
                <w:rFonts w:ascii="Times New Roman" w:hAnsi="Times New Roman"/>
                <w:color w:val="auto"/>
                <w:szCs w:val="22"/>
              </w:rPr>
              <w:t xml:space="preserve"> </w:t>
            </w:r>
            <w:r w:rsidR="008827A2" w:rsidRPr="00BE2AE5">
              <w:rPr>
                <w:rFonts w:ascii="Times New Roman" w:hAnsi="Times New Roman"/>
                <w:color w:val="auto"/>
                <w:szCs w:val="22"/>
              </w:rPr>
              <w:t xml:space="preserve">35% </w:t>
            </w:r>
            <w:r w:rsidRPr="00BE2AE5">
              <w:rPr>
                <w:rFonts w:ascii="Times New Roman" w:hAnsi="Times New Roman"/>
                <w:color w:val="auto"/>
                <w:szCs w:val="22"/>
              </w:rPr>
              <w:t>procenti no projekta kopējā attiecināmā finansējuma.</w:t>
            </w:r>
          </w:p>
          <w:p w14:paraId="20F638D1" w14:textId="77777777" w:rsidR="003D469A" w:rsidRPr="00BE2AE5" w:rsidRDefault="003D469A" w:rsidP="00605470">
            <w:pPr>
              <w:pStyle w:val="NoSpacing"/>
              <w:jc w:val="both"/>
              <w:rPr>
                <w:rFonts w:ascii="Times New Roman" w:hAnsi="Times New Roman"/>
                <w:color w:val="auto"/>
                <w:szCs w:val="22"/>
              </w:rPr>
            </w:pPr>
          </w:p>
          <w:p w14:paraId="20EE692B" w14:textId="3BACE75F" w:rsidR="003D469A" w:rsidRPr="00BE2AE5" w:rsidRDefault="003D469A" w:rsidP="00605470">
            <w:pPr>
              <w:pStyle w:val="NoSpacing"/>
              <w:jc w:val="both"/>
              <w:rPr>
                <w:rFonts w:ascii="Times New Roman" w:hAnsi="Times New Roman"/>
                <w:color w:val="auto"/>
                <w:szCs w:val="22"/>
              </w:rPr>
            </w:pPr>
            <w:r w:rsidRPr="00BE2AE5">
              <w:rPr>
                <w:rFonts w:ascii="Times New Roman" w:hAnsi="Times New Roman"/>
                <w:color w:val="auto"/>
                <w:szCs w:val="22"/>
              </w:rPr>
              <w:t xml:space="preserve">Ja projekta iesniegums neatbilst minētajai prasībai, </w:t>
            </w:r>
            <w:r w:rsidRPr="00BE2AE5">
              <w:rPr>
                <w:rFonts w:ascii="Times New Roman" w:hAnsi="Times New Roman"/>
                <w:b/>
                <w:color w:val="auto"/>
                <w:szCs w:val="22"/>
              </w:rPr>
              <w:t>vērtējums ir „Jā, ar nosacījumu”</w:t>
            </w:r>
            <w:r w:rsidRPr="00BE2AE5">
              <w:rPr>
                <w:rFonts w:ascii="Times New Roman" w:hAnsi="Times New Roman"/>
                <w:color w:val="auto"/>
                <w:szCs w:val="22"/>
              </w:rPr>
              <w:t>, izvirza nosacījumu veikt atbilstošu precizējumu, paredzot, ka atbalsta intensitāte nepārsniedz</w:t>
            </w:r>
            <w:r w:rsidR="00101466">
              <w:rPr>
                <w:rFonts w:ascii="Times New Roman" w:hAnsi="Times New Roman"/>
                <w:color w:val="auto"/>
                <w:szCs w:val="22"/>
              </w:rPr>
              <w:t xml:space="preserve"> 35</w:t>
            </w:r>
            <w:r w:rsidRPr="00BE2AE5">
              <w:rPr>
                <w:rFonts w:ascii="Times New Roman" w:hAnsi="Times New Roman"/>
                <w:color w:val="auto"/>
                <w:szCs w:val="22"/>
              </w:rPr>
              <w:t xml:space="preserve"> procentus no projekta kopējā attiecināmā finansējuma</w:t>
            </w:r>
            <w:r w:rsidRPr="00BE2AE5">
              <w:rPr>
                <w:rFonts w:ascii="Times New Roman" w:hAnsi="Times New Roman"/>
                <w:i/>
                <w:color w:val="auto"/>
                <w:szCs w:val="22"/>
              </w:rPr>
              <w:t>.</w:t>
            </w:r>
          </w:p>
        </w:tc>
      </w:tr>
      <w:tr w:rsidR="002E23A9" w:rsidRPr="00BE2AE5" w14:paraId="1A19B9DA" w14:textId="77777777" w:rsidTr="00936F07">
        <w:trPr>
          <w:trHeight w:val="668"/>
          <w:jc w:val="center"/>
        </w:trPr>
        <w:tc>
          <w:tcPr>
            <w:tcW w:w="1017" w:type="dxa"/>
            <w:gridSpan w:val="2"/>
          </w:tcPr>
          <w:p w14:paraId="7FF8DE93" w14:textId="77777777" w:rsidR="009D31CC" w:rsidRPr="00BE2AE5" w:rsidRDefault="009D31CC" w:rsidP="00727D78">
            <w:pPr>
              <w:numPr>
                <w:ilvl w:val="0"/>
                <w:numId w:val="2"/>
              </w:numPr>
              <w:spacing w:after="0" w:line="240" w:lineRule="auto"/>
              <w:ind w:left="483" w:hanging="425"/>
              <w:jc w:val="both"/>
              <w:rPr>
                <w:rFonts w:ascii="Times New Roman" w:hAnsi="Times New Roman"/>
                <w:color w:val="auto"/>
                <w:szCs w:val="22"/>
              </w:rPr>
            </w:pPr>
          </w:p>
        </w:tc>
        <w:tc>
          <w:tcPr>
            <w:tcW w:w="2410" w:type="dxa"/>
          </w:tcPr>
          <w:p w14:paraId="097FB69A" w14:textId="77777777" w:rsidR="009D31CC" w:rsidRPr="00BE2AE5" w:rsidRDefault="009D31CC" w:rsidP="00727D78">
            <w:pPr>
              <w:spacing w:after="0" w:line="240" w:lineRule="auto"/>
              <w:jc w:val="both"/>
              <w:rPr>
                <w:rFonts w:ascii="Times New Roman" w:hAnsi="Times New Roman"/>
                <w:color w:val="auto"/>
                <w:szCs w:val="22"/>
              </w:rPr>
            </w:pPr>
            <w:r w:rsidRPr="00BE2AE5">
              <w:rPr>
                <w:rFonts w:ascii="Times New Roman" w:hAnsi="Times New Roman"/>
                <w:color w:val="auto"/>
                <w:szCs w:val="22"/>
                <w:shd w:val="clear" w:color="auto" w:fill="FFFFFF"/>
              </w:rPr>
              <w:t xml:space="preserve">Projekta iesniegumā iekļautās kopējās izmaksas (kopējās projekta attiecināmās izmaksas, kopējās projekta neattiecināmās izmaksas (ja attiecināms) un kopējās </w:t>
            </w:r>
            <w:r w:rsidRPr="00BE2AE5">
              <w:rPr>
                <w:rFonts w:ascii="Times New Roman" w:hAnsi="Times New Roman"/>
                <w:color w:val="auto"/>
                <w:szCs w:val="22"/>
                <w:shd w:val="clear" w:color="auto" w:fill="FFFFFF"/>
              </w:rPr>
              <w:lastRenderedPageBreak/>
              <w:t>projekta izmaksas), plānotās atbalstāmās darbības un izmaksu pozīcijas atbilst MK noteikumos par pasākuma īstenošanu noteiktajām, t.sk. nepārsniedz noteikto izmaksu pozīciju apjomus un:</w:t>
            </w:r>
          </w:p>
        </w:tc>
        <w:tc>
          <w:tcPr>
            <w:tcW w:w="1418" w:type="dxa"/>
          </w:tcPr>
          <w:p w14:paraId="038CD58A" w14:textId="77777777" w:rsidR="009D31CC" w:rsidRPr="00BE2AE5" w:rsidRDefault="009D31CC" w:rsidP="00727D78">
            <w:pPr>
              <w:jc w:val="center"/>
              <w:rPr>
                <w:rFonts w:ascii="Times New Roman" w:hAnsi="Times New Roman"/>
                <w:color w:val="auto"/>
                <w:szCs w:val="22"/>
              </w:rPr>
            </w:pPr>
            <w:r w:rsidRPr="00BE2AE5">
              <w:rPr>
                <w:rFonts w:ascii="Times New Roman" w:hAnsi="Times New Roman"/>
                <w:color w:val="auto"/>
                <w:szCs w:val="22"/>
              </w:rPr>
              <w:lastRenderedPageBreak/>
              <w:t>P</w:t>
            </w:r>
          </w:p>
        </w:tc>
        <w:tc>
          <w:tcPr>
            <w:tcW w:w="9185" w:type="dxa"/>
            <w:gridSpan w:val="2"/>
          </w:tcPr>
          <w:p w14:paraId="4CE8CD53" w14:textId="77777777" w:rsidR="009D31CC" w:rsidRPr="00BE2AE5" w:rsidRDefault="009D31CC" w:rsidP="00727D78">
            <w:pPr>
              <w:spacing w:after="0" w:line="240" w:lineRule="auto"/>
              <w:jc w:val="both"/>
              <w:rPr>
                <w:rFonts w:ascii="Times New Roman" w:hAnsi="Times New Roman"/>
                <w:color w:val="auto"/>
                <w:szCs w:val="22"/>
              </w:rPr>
            </w:pPr>
          </w:p>
        </w:tc>
      </w:tr>
      <w:tr w:rsidR="002E23A9" w:rsidRPr="00BE2AE5" w14:paraId="34D7E035" w14:textId="77777777" w:rsidTr="00936F07">
        <w:trPr>
          <w:trHeight w:val="668"/>
          <w:jc w:val="center"/>
        </w:trPr>
        <w:tc>
          <w:tcPr>
            <w:tcW w:w="1017" w:type="dxa"/>
            <w:gridSpan w:val="2"/>
          </w:tcPr>
          <w:p w14:paraId="67FBABB9" w14:textId="77777777" w:rsidR="009D31CC" w:rsidRPr="00BE2AE5" w:rsidRDefault="009D31CC" w:rsidP="00727D78">
            <w:pPr>
              <w:spacing w:after="0" w:line="240" w:lineRule="auto"/>
              <w:jc w:val="both"/>
              <w:rPr>
                <w:rFonts w:ascii="Times New Roman" w:hAnsi="Times New Roman"/>
                <w:color w:val="auto"/>
                <w:szCs w:val="22"/>
              </w:rPr>
            </w:pPr>
          </w:p>
        </w:tc>
        <w:tc>
          <w:tcPr>
            <w:tcW w:w="2410" w:type="dxa"/>
          </w:tcPr>
          <w:p w14:paraId="3CF7B5A5" w14:textId="77777777" w:rsidR="009D31CC" w:rsidRPr="00BE2AE5" w:rsidRDefault="00ED6788" w:rsidP="00727D78">
            <w:pPr>
              <w:spacing w:after="0" w:line="240" w:lineRule="auto"/>
              <w:rPr>
                <w:rFonts w:ascii="Times New Roman" w:hAnsi="Times New Roman"/>
                <w:color w:val="auto"/>
                <w:szCs w:val="22"/>
                <w:shd w:val="clear" w:color="auto" w:fill="FFFFFF"/>
              </w:rPr>
            </w:pPr>
            <w:r w:rsidRPr="00BE2AE5">
              <w:rPr>
                <w:rFonts w:ascii="Times New Roman" w:hAnsi="Times New Roman"/>
                <w:color w:val="auto"/>
                <w:szCs w:val="22"/>
                <w:shd w:val="clear" w:color="auto" w:fill="FFFFFF"/>
              </w:rPr>
              <w:t>11</w:t>
            </w:r>
            <w:r w:rsidR="009D31CC" w:rsidRPr="00BE2AE5">
              <w:rPr>
                <w:rFonts w:ascii="Times New Roman" w:hAnsi="Times New Roman"/>
                <w:color w:val="auto"/>
                <w:szCs w:val="22"/>
                <w:shd w:val="clear" w:color="auto" w:fill="FFFFFF"/>
              </w:rPr>
              <w:t>.1.</w:t>
            </w:r>
            <w:r w:rsidR="009D31CC" w:rsidRPr="00BE2AE5">
              <w:rPr>
                <w:rFonts w:ascii="Times New Roman" w:eastAsia="Times New Roman" w:hAnsi="Times New Roman"/>
                <w:color w:val="auto"/>
                <w:szCs w:val="22"/>
                <w:shd w:val="clear" w:color="auto" w:fill="FFFFFF"/>
                <w:lang w:eastAsia="lv-LV"/>
              </w:rPr>
              <w:t xml:space="preserve"> </w:t>
            </w:r>
            <w:r w:rsidR="009D31CC" w:rsidRPr="00BE2AE5">
              <w:rPr>
                <w:rFonts w:ascii="Times New Roman" w:hAnsi="Times New Roman"/>
                <w:color w:val="auto"/>
                <w:szCs w:val="22"/>
                <w:shd w:val="clear" w:color="auto" w:fill="FFFFFF"/>
              </w:rPr>
              <w:t>ir saistītas ar projekta īstenošanu;</w:t>
            </w:r>
          </w:p>
        </w:tc>
        <w:tc>
          <w:tcPr>
            <w:tcW w:w="1418" w:type="dxa"/>
          </w:tcPr>
          <w:p w14:paraId="060041D4" w14:textId="77777777" w:rsidR="009D31CC" w:rsidRPr="00BE2AE5" w:rsidRDefault="009D31CC" w:rsidP="00727D78">
            <w:pPr>
              <w:jc w:val="center"/>
              <w:rPr>
                <w:rFonts w:ascii="Times New Roman" w:hAnsi="Times New Roman"/>
                <w:color w:val="auto"/>
                <w:szCs w:val="22"/>
              </w:rPr>
            </w:pPr>
          </w:p>
        </w:tc>
        <w:tc>
          <w:tcPr>
            <w:tcW w:w="9185" w:type="dxa"/>
            <w:gridSpan w:val="2"/>
          </w:tcPr>
          <w:p w14:paraId="52EA0F0C" w14:textId="77777777" w:rsidR="009D31CC" w:rsidRPr="00BE2AE5" w:rsidRDefault="009D31CC" w:rsidP="00727D78">
            <w:pPr>
              <w:pStyle w:val="NoSpacing"/>
              <w:jc w:val="both"/>
              <w:rPr>
                <w:rFonts w:ascii="Times New Roman" w:hAnsi="Times New Roman"/>
                <w:b/>
                <w:color w:val="auto"/>
                <w:szCs w:val="22"/>
              </w:rPr>
            </w:pPr>
            <w:r w:rsidRPr="00BE2AE5">
              <w:rPr>
                <w:rFonts w:ascii="Times New Roman" w:hAnsi="Times New Roman"/>
                <w:color w:val="auto"/>
                <w:szCs w:val="22"/>
              </w:rPr>
              <w:t>V</w:t>
            </w:r>
            <w:r w:rsidRPr="00BE2AE5">
              <w:rPr>
                <w:rFonts w:ascii="Times New Roman" w:hAnsi="Times New Roman"/>
                <w:b/>
                <w:color w:val="auto"/>
                <w:szCs w:val="22"/>
              </w:rPr>
              <w:t>ērtējums ir „Jā”</w:t>
            </w:r>
            <w:r w:rsidRPr="00BE2AE5">
              <w:rPr>
                <w:rFonts w:ascii="Times New Roman" w:hAnsi="Times New Roman"/>
                <w:color w:val="auto"/>
                <w:szCs w:val="22"/>
              </w:rPr>
              <w:t>, ja projekta iesniegumā iekļautās attiecināmās izmaksas ir nepieciešamas projekta īstenošanai un pasākuma mērķa un rezultatīvo rādītāju sasniegšanai.</w:t>
            </w:r>
          </w:p>
          <w:p w14:paraId="78501F90" w14:textId="77777777" w:rsidR="009D31CC" w:rsidRPr="00BE2AE5" w:rsidRDefault="00E96CF8" w:rsidP="007D4C1E">
            <w:pPr>
              <w:pStyle w:val="NoSpacing"/>
              <w:jc w:val="both"/>
              <w:rPr>
                <w:rFonts w:ascii="Times New Roman" w:hAnsi="Times New Roman"/>
                <w:color w:val="auto"/>
                <w:szCs w:val="22"/>
              </w:rPr>
            </w:pPr>
            <w:r w:rsidRPr="00BE2AE5">
              <w:rPr>
                <w:rFonts w:ascii="Times New Roman" w:hAnsi="Times New Roman"/>
                <w:color w:val="auto"/>
                <w:szCs w:val="22"/>
              </w:rPr>
              <w:t xml:space="preserve">Ja projekta iesniegumā sniegtā informācija liecina, ka </w:t>
            </w:r>
            <w:r w:rsidR="009D31CC" w:rsidRPr="00BE2AE5">
              <w:rPr>
                <w:rFonts w:ascii="Times New Roman" w:hAnsi="Times New Roman"/>
                <w:color w:val="auto"/>
                <w:szCs w:val="22"/>
              </w:rPr>
              <w:t>attiecināmās izmaksas nav saistītas ar projekta īstenošanu,</w:t>
            </w:r>
            <w:r w:rsidR="009D31CC" w:rsidRPr="00BE2AE5">
              <w:rPr>
                <w:rFonts w:ascii="Times New Roman" w:hAnsi="Times New Roman"/>
                <w:b/>
                <w:color w:val="auto"/>
                <w:szCs w:val="22"/>
              </w:rPr>
              <w:t xml:space="preserve"> vērtējums ir „Jā, ar nosacījumu”</w:t>
            </w:r>
            <w:r w:rsidR="009D31CC" w:rsidRPr="00BE2AE5">
              <w:rPr>
                <w:rFonts w:ascii="Times New Roman" w:hAnsi="Times New Roman"/>
                <w:color w:val="auto"/>
                <w:szCs w:val="22"/>
              </w:rPr>
              <w:t xml:space="preserve"> un tiek izvirzīts nosacījums pierādīt attiecināmo izmaksu saistību ar projekta īstenošanu vai koriģēt attiecināmās izmaksas.</w:t>
            </w:r>
          </w:p>
        </w:tc>
      </w:tr>
      <w:tr w:rsidR="002E23A9" w:rsidRPr="00BE2AE5" w14:paraId="451A7D13" w14:textId="77777777" w:rsidTr="00936F07">
        <w:trPr>
          <w:trHeight w:val="668"/>
          <w:jc w:val="center"/>
        </w:trPr>
        <w:tc>
          <w:tcPr>
            <w:tcW w:w="1017" w:type="dxa"/>
            <w:gridSpan w:val="2"/>
          </w:tcPr>
          <w:p w14:paraId="58C125B2" w14:textId="77777777" w:rsidR="009D31CC" w:rsidRPr="00BE2AE5" w:rsidRDefault="009D31CC" w:rsidP="00727D78">
            <w:pPr>
              <w:spacing w:after="0" w:line="240" w:lineRule="auto"/>
              <w:jc w:val="both"/>
              <w:rPr>
                <w:rFonts w:ascii="Times New Roman" w:hAnsi="Times New Roman"/>
                <w:color w:val="auto"/>
                <w:szCs w:val="22"/>
              </w:rPr>
            </w:pPr>
          </w:p>
        </w:tc>
        <w:tc>
          <w:tcPr>
            <w:tcW w:w="2410" w:type="dxa"/>
          </w:tcPr>
          <w:p w14:paraId="04D012B5" w14:textId="77777777" w:rsidR="009D31CC" w:rsidRPr="00BE2AE5" w:rsidRDefault="00ED6788" w:rsidP="00727D78">
            <w:pPr>
              <w:spacing w:after="0" w:line="240" w:lineRule="auto"/>
              <w:rPr>
                <w:rFonts w:ascii="Times New Roman" w:hAnsi="Times New Roman"/>
                <w:color w:val="auto"/>
                <w:szCs w:val="22"/>
                <w:shd w:val="clear" w:color="auto" w:fill="FFFFFF"/>
              </w:rPr>
            </w:pPr>
            <w:r w:rsidRPr="00BE2AE5">
              <w:rPr>
                <w:rFonts w:ascii="Times New Roman" w:hAnsi="Times New Roman"/>
                <w:color w:val="auto"/>
                <w:szCs w:val="22"/>
                <w:shd w:val="clear" w:color="auto" w:fill="FFFFFF"/>
              </w:rPr>
              <w:t>11</w:t>
            </w:r>
            <w:r w:rsidR="009D31CC" w:rsidRPr="00BE2AE5">
              <w:rPr>
                <w:rFonts w:ascii="Times New Roman" w:hAnsi="Times New Roman"/>
                <w:color w:val="auto"/>
                <w:szCs w:val="22"/>
                <w:shd w:val="clear" w:color="auto" w:fill="FFFFFF"/>
              </w:rPr>
              <w:t>.2.</w:t>
            </w:r>
            <w:r w:rsidR="009D31CC" w:rsidRPr="00BE2AE5">
              <w:rPr>
                <w:rFonts w:ascii="Times New Roman" w:eastAsia="Times New Roman" w:hAnsi="Times New Roman"/>
                <w:color w:val="auto"/>
                <w:szCs w:val="22"/>
                <w:shd w:val="clear" w:color="auto" w:fill="FFFFFF"/>
                <w:lang w:eastAsia="lv-LV"/>
              </w:rPr>
              <w:t xml:space="preserve"> </w:t>
            </w:r>
            <w:r w:rsidR="009D31CC" w:rsidRPr="00BE2AE5">
              <w:rPr>
                <w:rFonts w:ascii="Times New Roman" w:hAnsi="Times New Roman"/>
                <w:color w:val="auto"/>
                <w:szCs w:val="22"/>
                <w:shd w:val="clear" w:color="auto" w:fill="FFFFFF"/>
              </w:rPr>
              <w:t>ir nepieciešamas projekta īstenošanai (projektā norādīto darbību īstenošanai, mērķa grupas vajadzību nodrošināšanai, definētās problēmas risināšanai);</w:t>
            </w:r>
          </w:p>
        </w:tc>
        <w:tc>
          <w:tcPr>
            <w:tcW w:w="1418" w:type="dxa"/>
          </w:tcPr>
          <w:p w14:paraId="3D6A5297" w14:textId="77777777" w:rsidR="009D31CC" w:rsidRPr="00BE2AE5" w:rsidRDefault="009D31CC" w:rsidP="00727D78">
            <w:pPr>
              <w:jc w:val="center"/>
              <w:rPr>
                <w:rFonts w:ascii="Times New Roman" w:hAnsi="Times New Roman"/>
                <w:color w:val="auto"/>
                <w:szCs w:val="22"/>
              </w:rPr>
            </w:pPr>
          </w:p>
        </w:tc>
        <w:tc>
          <w:tcPr>
            <w:tcW w:w="9185" w:type="dxa"/>
            <w:gridSpan w:val="2"/>
          </w:tcPr>
          <w:p w14:paraId="32EF4479" w14:textId="77777777" w:rsidR="009D31CC" w:rsidRPr="00BE2AE5" w:rsidRDefault="009D31CC" w:rsidP="00727D78">
            <w:pPr>
              <w:pStyle w:val="NoSpacing"/>
              <w:jc w:val="both"/>
              <w:rPr>
                <w:rFonts w:ascii="Times New Roman" w:hAnsi="Times New Roman"/>
                <w:color w:val="auto"/>
                <w:szCs w:val="22"/>
              </w:rPr>
            </w:pPr>
            <w:r w:rsidRPr="00BE2AE5">
              <w:rPr>
                <w:rFonts w:ascii="Times New Roman" w:hAnsi="Times New Roman"/>
                <w:b/>
                <w:color w:val="auto"/>
                <w:szCs w:val="22"/>
              </w:rPr>
              <w:t>Vērtējums ir „Jā”</w:t>
            </w:r>
            <w:r w:rsidRPr="00BE2AE5">
              <w:rPr>
                <w:rFonts w:ascii="Times New Roman" w:hAnsi="Times New Roman"/>
                <w:color w:val="auto"/>
                <w:szCs w:val="22"/>
              </w:rPr>
              <w:t>, ja:</w:t>
            </w:r>
          </w:p>
          <w:p w14:paraId="202292BA" w14:textId="7334F895" w:rsidR="009D31CC" w:rsidRPr="00BE2AE5" w:rsidRDefault="009D31CC" w:rsidP="00FB1766">
            <w:pPr>
              <w:pStyle w:val="NoSpacing"/>
              <w:numPr>
                <w:ilvl w:val="0"/>
                <w:numId w:val="26"/>
              </w:numPr>
              <w:ind w:left="306" w:hanging="306"/>
              <w:jc w:val="both"/>
              <w:rPr>
                <w:rFonts w:ascii="Times New Roman" w:hAnsi="Times New Roman"/>
                <w:color w:val="auto"/>
                <w:szCs w:val="22"/>
              </w:rPr>
            </w:pPr>
            <w:r w:rsidRPr="00BE2AE5">
              <w:rPr>
                <w:rFonts w:ascii="Times New Roman" w:hAnsi="Times New Roman"/>
                <w:color w:val="auto"/>
                <w:szCs w:val="22"/>
              </w:rPr>
              <w:t>projekta iesniegumā plānotās izmaksas atbilst MK noteikum</w:t>
            </w:r>
            <w:r w:rsidR="001261DA" w:rsidRPr="00BE2AE5">
              <w:rPr>
                <w:rFonts w:ascii="Times New Roman" w:hAnsi="Times New Roman"/>
                <w:color w:val="auto"/>
                <w:szCs w:val="22"/>
              </w:rPr>
              <w:t xml:space="preserve">u </w:t>
            </w:r>
            <w:r w:rsidR="00931B79" w:rsidRPr="00BE2AE5">
              <w:rPr>
                <w:rFonts w:ascii="Times New Roman" w:hAnsi="Times New Roman"/>
                <w:color w:val="auto"/>
                <w:szCs w:val="22"/>
              </w:rPr>
              <w:t xml:space="preserve">par pasākuma īstenošanu </w:t>
            </w:r>
            <w:r w:rsidR="001261DA" w:rsidRPr="00BE2AE5">
              <w:rPr>
                <w:rFonts w:ascii="Times New Roman" w:hAnsi="Times New Roman"/>
                <w:color w:val="auto"/>
                <w:szCs w:val="22"/>
              </w:rPr>
              <w:t>38.</w:t>
            </w:r>
            <w:r w:rsidR="00101466">
              <w:rPr>
                <w:rFonts w:ascii="Times New Roman" w:hAnsi="Times New Roman"/>
                <w:color w:val="auto"/>
                <w:szCs w:val="22"/>
              </w:rPr>
              <w:t>, 39., 40.</w:t>
            </w:r>
            <w:r w:rsidR="001261DA" w:rsidRPr="00BE2AE5">
              <w:rPr>
                <w:rFonts w:ascii="Times New Roman" w:hAnsi="Times New Roman"/>
                <w:color w:val="auto"/>
                <w:szCs w:val="22"/>
              </w:rPr>
              <w:t xml:space="preserve"> un 41.punktā</w:t>
            </w:r>
            <w:r w:rsidRPr="00BE2AE5">
              <w:rPr>
                <w:rFonts w:ascii="Times New Roman" w:hAnsi="Times New Roman"/>
                <w:color w:val="auto"/>
                <w:szCs w:val="22"/>
              </w:rPr>
              <w:t xml:space="preserve"> noteiktajām</w:t>
            </w:r>
            <w:r w:rsidR="001261DA" w:rsidRPr="00BE2AE5">
              <w:rPr>
                <w:rFonts w:ascii="Times New Roman" w:hAnsi="Times New Roman"/>
                <w:color w:val="auto"/>
                <w:szCs w:val="22"/>
              </w:rPr>
              <w:t xml:space="preserve"> izmaksām</w:t>
            </w:r>
            <w:r w:rsidRPr="00BE2AE5">
              <w:rPr>
                <w:rFonts w:ascii="Times New Roman" w:hAnsi="Times New Roman"/>
                <w:color w:val="auto"/>
                <w:szCs w:val="22"/>
              </w:rPr>
              <w:t xml:space="preserve"> un ir nepieciešamas projektā norādīto darbību īstenošanai;</w:t>
            </w:r>
          </w:p>
          <w:p w14:paraId="6963A8F5" w14:textId="77777777" w:rsidR="009D31CC" w:rsidRPr="00BE2AE5" w:rsidRDefault="009D31CC" w:rsidP="00FB1766">
            <w:pPr>
              <w:pStyle w:val="NoSpacing"/>
              <w:numPr>
                <w:ilvl w:val="0"/>
                <w:numId w:val="26"/>
              </w:numPr>
              <w:ind w:left="306" w:hanging="306"/>
              <w:jc w:val="both"/>
              <w:rPr>
                <w:rFonts w:ascii="Times New Roman" w:hAnsi="Times New Roman"/>
                <w:color w:val="auto"/>
                <w:szCs w:val="22"/>
              </w:rPr>
            </w:pPr>
            <w:r w:rsidRPr="00BE2AE5">
              <w:rPr>
                <w:rFonts w:ascii="Times New Roman" w:hAnsi="Times New Roman"/>
                <w:color w:val="auto"/>
                <w:szCs w:val="22"/>
              </w:rPr>
              <w:t>projekta iesniegumā plānotās izmaksas ir nepieciešamas MK noteikum</w:t>
            </w:r>
            <w:r w:rsidR="00AA2597" w:rsidRPr="00BE2AE5">
              <w:rPr>
                <w:rFonts w:ascii="Times New Roman" w:hAnsi="Times New Roman"/>
                <w:color w:val="auto"/>
                <w:szCs w:val="22"/>
              </w:rPr>
              <w:t xml:space="preserve">u </w:t>
            </w:r>
            <w:r w:rsidR="00931B79" w:rsidRPr="00BE2AE5">
              <w:rPr>
                <w:rFonts w:ascii="Times New Roman" w:hAnsi="Times New Roman"/>
                <w:color w:val="auto"/>
                <w:szCs w:val="22"/>
              </w:rPr>
              <w:t xml:space="preserve">par pasākuma īstenošanu </w:t>
            </w:r>
            <w:r w:rsidR="00AA2597" w:rsidRPr="00BE2AE5">
              <w:rPr>
                <w:rFonts w:ascii="Times New Roman" w:hAnsi="Times New Roman"/>
                <w:color w:val="auto"/>
                <w:szCs w:val="22"/>
              </w:rPr>
              <w:t>26.punktā</w:t>
            </w:r>
            <w:r w:rsidRPr="00BE2AE5">
              <w:rPr>
                <w:rFonts w:ascii="Times New Roman" w:hAnsi="Times New Roman"/>
                <w:color w:val="auto"/>
                <w:szCs w:val="22"/>
              </w:rPr>
              <w:t xml:space="preserve"> norādīto atbalstāmo darbību īstenošanai</w:t>
            </w:r>
            <w:r w:rsidR="001261DA" w:rsidRPr="00BE2AE5">
              <w:rPr>
                <w:rFonts w:ascii="Times New Roman" w:hAnsi="Times New Roman"/>
                <w:color w:val="auto"/>
                <w:szCs w:val="22"/>
              </w:rPr>
              <w:t>.</w:t>
            </w:r>
          </w:p>
          <w:p w14:paraId="2F55B278" w14:textId="77777777" w:rsidR="009D31CC" w:rsidRPr="00BE2AE5" w:rsidRDefault="009D31CC" w:rsidP="00727D78">
            <w:pPr>
              <w:pStyle w:val="NoSpacing"/>
              <w:jc w:val="both"/>
              <w:rPr>
                <w:rFonts w:ascii="Times New Roman" w:hAnsi="Times New Roman"/>
                <w:color w:val="auto"/>
                <w:szCs w:val="22"/>
              </w:rPr>
            </w:pPr>
          </w:p>
          <w:p w14:paraId="05AC7BEA" w14:textId="77777777" w:rsidR="00B41563" w:rsidRPr="00BE2AE5" w:rsidRDefault="009D31CC" w:rsidP="007D4C1E">
            <w:pPr>
              <w:pStyle w:val="NoSpacing"/>
              <w:jc w:val="both"/>
              <w:rPr>
                <w:rFonts w:ascii="Times New Roman" w:hAnsi="Times New Roman"/>
                <w:b/>
                <w:color w:val="auto"/>
                <w:szCs w:val="22"/>
              </w:rPr>
            </w:pPr>
            <w:r w:rsidRPr="00BE2AE5">
              <w:rPr>
                <w:rFonts w:ascii="Times New Roman" w:hAnsi="Times New Roman"/>
                <w:color w:val="auto"/>
                <w:szCs w:val="22"/>
              </w:rPr>
              <w:t xml:space="preserve">Ja projekta iesniegumā sniegtā informācija liecina, ka projektā plānotās izmaksas un darbības nav nepieciešamas projekta īstenošanai, </w:t>
            </w:r>
            <w:r w:rsidRPr="00BE2AE5">
              <w:rPr>
                <w:rFonts w:ascii="Times New Roman" w:hAnsi="Times New Roman"/>
                <w:b/>
                <w:color w:val="auto"/>
                <w:szCs w:val="22"/>
              </w:rPr>
              <w:t>vērtējums ir „Jā, ar nosacījumu”</w:t>
            </w:r>
            <w:r w:rsidRPr="00BE2AE5">
              <w:rPr>
                <w:rFonts w:ascii="Times New Roman" w:hAnsi="Times New Roman"/>
                <w:color w:val="auto"/>
                <w:szCs w:val="22"/>
              </w:rPr>
              <w:t>, un izvirza nosacījumu veikt atbilstošus precizējumus.</w:t>
            </w:r>
          </w:p>
        </w:tc>
      </w:tr>
      <w:tr w:rsidR="002E23A9" w:rsidRPr="00BE2AE5" w14:paraId="10FEFB7A" w14:textId="77777777" w:rsidTr="00936F07">
        <w:trPr>
          <w:trHeight w:val="668"/>
          <w:jc w:val="center"/>
        </w:trPr>
        <w:tc>
          <w:tcPr>
            <w:tcW w:w="1017" w:type="dxa"/>
            <w:gridSpan w:val="2"/>
          </w:tcPr>
          <w:p w14:paraId="243D1D2B" w14:textId="77777777" w:rsidR="009D31CC" w:rsidRPr="00BE2AE5" w:rsidRDefault="009D31CC" w:rsidP="00727D78">
            <w:pPr>
              <w:spacing w:after="0" w:line="240" w:lineRule="auto"/>
              <w:jc w:val="both"/>
              <w:rPr>
                <w:rFonts w:ascii="Times New Roman" w:hAnsi="Times New Roman"/>
                <w:color w:val="auto"/>
                <w:szCs w:val="22"/>
              </w:rPr>
            </w:pPr>
          </w:p>
        </w:tc>
        <w:tc>
          <w:tcPr>
            <w:tcW w:w="2410" w:type="dxa"/>
          </w:tcPr>
          <w:p w14:paraId="5794B73D" w14:textId="77777777" w:rsidR="009D31CC" w:rsidRPr="00BE2AE5" w:rsidRDefault="00ED6788" w:rsidP="00727D78">
            <w:pPr>
              <w:spacing w:after="0" w:line="240" w:lineRule="auto"/>
              <w:rPr>
                <w:rFonts w:ascii="Times New Roman" w:eastAsia="Calibri" w:hAnsi="Times New Roman"/>
                <w:color w:val="auto"/>
                <w:szCs w:val="22"/>
                <w:lang w:eastAsia="lv-LV"/>
              </w:rPr>
            </w:pPr>
            <w:r w:rsidRPr="00BE2AE5">
              <w:rPr>
                <w:rFonts w:ascii="Times New Roman" w:hAnsi="Times New Roman"/>
                <w:color w:val="auto"/>
                <w:szCs w:val="22"/>
                <w:shd w:val="clear" w:color="auto" w:fill="FFFFFF"/>
              </w:rPr>
              <w:t>11</w:t>
            </w:r>
            <w:r w:rsidR="009D31CC" w:rsidRPr="00BE2AE5">
              <w:rPr>
                <w:rFonts w:ascii="Times New Roman" w:hAnsi="Times New Roman"/>
                <w:color w:val="auto"/>
                <w:szCs w:val="22"/>
                <w:shd w:val="clear" w:color="auto" w:fill="FFFFFF"/>
              </w:rPr>
              <w:t>.3. nodrošina projektā izvirzītā mērķa un rādītāju sasniegšanu.</w:t>
            </w:r>
          </w:p>
          <w:p w14:paraId="7F4676F9" w14:textId="77777777" w:rsidR="009D31CC" w:rsidRPr="00BE2AE5" w:rsidRDefault="009D31CC" w:rsidP="00727D78">
            <w:pPr>
              <w:spacing w:after="0" w:line="240" w:lineRule="auto"/>
              <w:rPr>
                <w:rFonts w:ascii="Times New Roman" w:hAnsi="Times New Roman"/>
                <w:color w:val="auto"/>
                <w:szCs w:val="22"/>
                <w:shd w:val="clear" w:color="auto" w:fill="FFFFFF"/>
              </w:rPr>
            </w:pPr>
          </w:p>
        </w:tc>
        <w:tc>
          <w:tcPr>
            <w:tcW w:w="1418" w:type="dxa"/>
          </w:tcPr>
          <w:p w14:paraId="4D4F2A2A" w14:textId="77777777" w:rsidR="009D31CC" w:rsidRPr="00BE2AE5" w:rsidRDefault="009D31CC" w:rsidP="00727D78">
            <w:pPr>
              <w:jc w:val="center"/>
              <w:rPr>
                <w:rFonts w:ascii="Times New Roman" w:hAnsi="Times New Roman"/>
                <w:color w:val="auto"/>
                <w:szCs w:val="22"/>
              </w:rPr>
            </w:pPr>
          </w:p>
        </w:tc>
        <w:tc>
          <w:tcPr>
            <w:tcW w:w="9185" w:type="dxa"/>
            <w:gridSpan w:val="2"/>
          </w:tcPr>
          <w:p w14:paraId="711162E6" w14:textId="77777777" w:rsidR="009D31CC" w:rsidRPr="00BE2AE5" w:rsidRDefault="009D31CC" w:rsidP="00727D78">
            <w:pPr>
              <w:pStyle w:val="NoSpacing"/>
              <w:jc w:val="both"/>
              <w:rPr>
                <w:rFonts w:ascii="Times New Roman" w:hAnsi="Times New Roman"/>
                <w:color w:val="auto"/>
                <w:szCs w:val="22"/>
              </w:rPr>
            </w:pPr>
            <w:r w:rsidRPr="00BE2AE5">
              <w:rPr>
                <w:rFonts w:ascii="Times New Roman" w:hAnsi="Times New Roman"/>
                <w:b/>
                <w:color w:val="auto"/>
                <w:szCs w:val="22"/>
              </w:rPr>
              <w:t xml:space="preserve">Vērtējums ir “Jā”, </w:t>
            </w:r>
            <w:r w:rsidRPr="00BE2AE5">
              <w:rPr>
                <w:rFonts w:ascii="Times New Roman" w:hAnsi="Times New Roman"/>
                <w:color w:val="auto"/>
                <w:szCs w:val="22"/>
              </w:rPr>
              <w:t xml:space="preserve">ja projekta iesniegumā plānotās izmaksas nodrošina projektā izvirzītā mērķa un rādītāju sasniegšanā. </w:t>
            </w:r>
          </w:p>
          <w:p w14:paraId="430C02FF" w14:textId="77777777" w:rsidR="009D31CC" w:rsidRPr="00BE2AE5" w:rsidRDefault="009D31CC" w:rsidP="00727D78">
            <w:pPr>
              <w:pStyle w:val="NoSpacing"/>
              <w:jc w:val="both"/>
              <w:rPr>
                <w:rFonts w:ascii="Times New Roman" w:hAnsi="Times New Roman"/>
                <w:color w:val="auto"/>
                <w:szCs w:val="22"/>
              </w:rPr>
            </w:pPr>
          </w:p>
          <w:p w14:paraId="3EDBCAC7" w14:textId="77777777" w:rsidR="009D31CC" w:rsidRPr="00BE2AE5" w:rsidRDefault="009D31CC" w:rsidP="007D4C1E">
            <w:pPr>
              <w:pStyle w:val="NoSpacing"/>
              <w:jc w:val="both"/>
              <w:rPr>
                <w:rFonts w:ascii="Times New Roman" w:hAnsi="Times New Roman"/>
                <w:color w:val="auto"/>
                <w:szCs w:val="22"/>
              </w:rPr>
            </w:pPr>
            <w:r w:rsidRPr="00BE2AE5">
              <w:rPr>
                <w:rFonts w:ascii="Times New Roman" w:hAnsi="Times New Roman"/>
                <w:color w:val="auto"/>
                <w:szCs w:val="22"/>
              </w:rPr>
              <w:t xml:space="preserve">Ja projekta iesniegumā sniegtā informācija liecina, ka projektā plānotās izmaksas nenodrošina projektā izvirzītā mērķa un rādītāju sasniegšanu, </w:t>
            </w:r>
            <w:r w:rsidRPr="00BE2AE5">
              <w:rPr>
                <w:rFonts w:ascii="Times New Roman" w:hAnsi="Times New Roman"/>
                <w:b/>
                <w:color w:val="auto"/>
                <w:szCs w:val="22"/>
              </w:rPr>
              <w:t>vērtējums ir „Jā, ar nosacījumu”</w:t>
            </w:r>
            <w:r w:rsidRPr="00BE2AE5">
              <w:rPr>
                <w:rFonts w:ascii="Times New Roman" w:hAnsi="Times New Roman"/>
                <w:color w:val="auto"/>
                <w:szCs w:val="22"/>
              </w:rPr>
              <w:t>, un izvirza nosacījumu veikt atbilstošus precizējumus.</w:t>
            </w:r>
          </w:p>
        </w:tc>
      </w:tr>
      <w:tr w:rsidR="002E23A9" w:rsidRPr="00BE2AE5" w14:paraId="4463CD50" w14:textId="77777777" w:rsidTr="00936F07">
        <w:trPr>
          <w:gridBefore w:val="1"/>
          <w:gridAfter w:val="1"/>
          <w:wBefore w:w="7" w:type="dxa"/>
          <w:wAfter w:w="11" w:type="dxa"/>
          <w:trHeight w:val="132"/>
          <w:jc w:val="center"/>
        </w:trPr>
        <w:tc>
          <w:tcPr>
            <w:tcW w:w="1010" w:type="dxa"/>
          </w:tcPr>
          <w:p w14:paraId="2102403A" w14:textId="77777777" w:rsidR="003D469A" w:rsidRPr="00BE2AE5" w:rsidRDefault="003D469A" w:rsidP="007B6DC2">
            <w:pPr>
              <w:numPr>
                <w:ilvl w:val="0"/>
                <w:numId w:val="2"/>
              </w:numPr>
              <w:spacing w:after="0" w:line="240" w:lineRule="auto"/>
              <w:ind w:left="483" w:hanging="425"/>
              <w:jc w:val="center"/>
              <w:rPr>
                <w:rFonts w:ascii="Times New Roman" w:hAnsi="Times New Roman"/>
                <w:color w:val="auto"/>
                <w:szCs w:val="22"/>
              </w:rPr>
            </w:pPr>
          </w:p>
        </w:tc>
        <w:tc>
          <w:tcPr>
            <w:tcW w:w="2410" w:type="dxa"/>
          </w:tcPr>
          <w:p w14:paraId="6E66C0CB" w14:textId="77777777" w:rsidR="003D469A" w:rsidRPr="00BE2AE5" w:rsidRDefault="003D469A"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Projekta īstenošanas termiņš atbilst MK noteikumos noteiktajam projekta īstenošanas periodam.</w:t>
            </w:r>
          </w:p>
        </w:tc>
        <w:tc>
          <w:tcPr>
            <w:tcW w:w="1418" w:type="dxa"/>
          </w:tcPr>
          <w:p w14:paraId="76FF0FC6" w14:textId="77777777" w:rsidR="003D469A" w:rsidRPr="00BE2AE5" w:rsidRDefault="003D469A" w:rsidP="007B6DC2">
            <w:pPr>
              <w:jc w:val="center"/>
              <w:rPr>
                <w:rFonts w:ascii="Times New Roman" w:hAnsi="Times New Roman"/>
                <w:color w:val="auto"/>
                <w:szCs w:val="22"/>
              </w:rPr>
            </w:pPr>
            <w:r w:rsidRPr="00BE2AE5">
              <w:rPr>
                <w:rFonts w:ascii="Times New Roman" w:hAnsi="Times New Roman"/>
                <w:color w:val="auto"/>
                <w:szCs w:val="22"/>
              </w:rPr>
              <w:t>P</w:t>
            </w:r>
          </w:p>
        </w:tc>
        <w:tc>
          <w:tcPr>
            <w:tcW w:w="9174" w:type="dxa"/>
          </w:tcPr>
          <w:p w14:paraId="320D0BA7" w14:textId="77777777" w:rsidR="003D469A" w:rsidRPr="00BE2AE5" w:rsidRDefault="003D469A" w:rsidP="00605470">
            <w:pPr>
              <w:pStyle w:val="NoSpacing"/>
              <w:jc w:val="both"/>
              <w:rPr>
                <w:rFonts w:ascii="Times New Roman" w:hAnsi="Times New Roman"/>
                <w:color w:val="auto"/>
                <w:szCs w:val="22"/>
              </w:rPr>
            </w:pPr>
            <w:r w:rsidRPr="00BE2AE5">
              <w:rPr>
                <w:rFonts w:ascii="Times New Roman" w:hAnsi="Times New Roman"/>
                <w:b/>
                <w:color w:val="auto"/>
                <w:szCs w:val="22"/>
              </w:rPr>
              <w:t>Vērtējums ir „Jā”</w:t>
            </w:r>
            <w:r w:rsidRPr="00BE2AE5">
              <w:rPr>
                <w:rFonts w:ascii="Times New Roman" w:hAnsi="Times New Roman"/>
                <w:color w:val="auto"/>
                <w:szCs w:val="22"/>
              </w:rPr>
              <w:t>, ja:</w:t>
            </w:r>
          </w:p>
          <w:p w14:paraId="3984CEB9" w14:textId="6C7C30D9" w:rsidR="003D469A" w:rsidRPr="00BE2AE5" w:rsidRDefault="002E23A9" w:rsidP="00C5525F">
            <w:pPr>
              <w:pStyle w:val="NoSpacing"/>
              <w:numPr>
                <w:ilvl w:val="0"/>
                <w:numId w:val="14"/>
              </w:numPr>
              <w:ind w:left="306" w:hanging="306"/>
              <w:jc w:val="both"/>
              <w:rPr>
                <w:rFonts w:ascii="Times New Roman" w:hAnsi="Times New Roman"/>
                <w:color w:val="auto"/>
                <w:szCs w:val="22"/>
              </w:rPr>
            </w:pPr>
            <w:r w:rsidRPr="00BE2AE5">
              <w:rPr>
                <w:rFonts w:ascii="Times New Roman" w:hAnsi="Times New Roman"/>
                <w:color w:val="auto"/>
                <w:szCs w:val="22"/>
              </w:rPr>
              <w:t>s</w:t>
            </w:r>
            <w:r w:rsidR="00D70581" w:rsidRPr="00BE2AE5">
              <w:rPr>
                <w:rFonts w:ascii="Times New Roman" w:hAnsi="Times New Roman"/>
                <w:color w:val="auto"/>
                <w:szCs w:val="22"/>
              </w:rPr>
              <w:t>adarbības iestāde ir guvusi pārliecību par to</w:t>
            </w:r>
            <w:r w:rsidRPr="00BE2AE5">
              <w:rPr>
                <w:rFonts w:ascii="Times New Roman" w:hAnsi="Times New Roman"/>
                <w:color w:val="auto"/>
                <w:szCs w:val="22"/>
              </w:rPr>
              <w:t>,</w:t>
            </w:r>
            <w:r w:rsidR="00D70581" w:rsidRPr="00BE2AE5">
              <w:rPr>
                <w:rFonts w:ascii="Times New Roman" w:hAnsi="Times New Roman"/>
                <w:color w:val="auto"/>
                <w:szCs w:val="22"/>
              </w:rPr>
              <w:t xml:space="preserve"> </w:t>
            </w:r>
            <w:r w:rsidR="00D94E83" w:rsidRPr="00BE2AE5">
              <w:rPr>
                <w:rFonts w:ascii="Times New Roman" w:hAnsi="Times New Roman"/>
                <w:color w:val="auto"/>
                <w:szCs w:val="22"/>
              </w:rPr>
              <w:t>vai</w:t>
            </w:r>
            <w:r w:rsidR="005C148F" w:rsidRPr="00BE2AE5">
              <w:rPr>
                <w:rFonts w:ascii="Times New Roman" w:eastAsia="Calibri" w:hAnsi="Times New Roman"/>
                <w:color w:val="auto"/>
                <w:szCs w:val="22"/>
                <w:lang w:eastAsia="lv-LV"/>
              </w:rPr>
              <w:t xml:space="preserve"> projekta iesniegumā paredzētās atbalstāmās darbības</w:t>
            </w:r>
            <w:r w:rsidR="00D94E83" w:rsidRPr="00BE2AE5">
              <w:rPr>
                <w:rFonts w:ascii="Times New Roman" w:hAnsi="Times New Roman"/>
                <w:color w:val="auto"/>
                <w:szCs w:val="22"/>
              </w:rPr>
              <w:t xml:space="preserve"> ir plānots uzsākt</w:t>
            </w:r>
            <w:r w:rsidR="003D469A" w:rsidRPr="00BE2AE5">
              <w:rPr>
                <w:rFonts w:ascii="Times New Roman" w:hAnsi="Times New Roman"/>
                <w:color w:val="auto"/>
                <w:szCs w:val="22"/>
              </w:rPr>
              <w:t xml:space="preserve"> MK noteikum</w:t>
            </w:r>
            <w:r w:rsidR="00D94E83" w:rsidRPr="00BE2AE5">
              <w:rPr>
                <w:rFonts w:ascii="Times New Roman" w:hAnsi="Times New Roman"/>
                <w:color w:val="auto"/>
                <w:szCs w:val="22"/>
              </w:rPr>
              <w:t xml:space="preserve">u </w:t>
            </w:r>
            <w:r w:rsidR="00931B79" w:rsidRPr="00BE2AE5">
              <w:rPr>
                <w:rFonts w:ascii="Times New Roman" w:hAnsi="Times New Roman"/>
                <w:color w:val="auto"/>
                <w:szCs w:val="22"/>
              </w:rPr>
              <w:t xml:space="preserve">par pasākuma īstenošanu </w:t>
            </w:r>
            <w:r w:rsidR="00D94E83" w:rsidRPr="00BE2AE5">
              <w:rPr>
                <w:rFonts w:ascii="Times New Roman" w:hAnsi="Times New Roman"/>
                <w:color w:val="auto"/>
                <w:szCs w:val="22"/>
              </w:rPr>
              <w:t>48.punktā</w:t>
            </w:r>
            <w:r w:rsidR="003D469A" w:rsidRPr="00BE2AE5">
              <w:rPr>
                <w:rFonts w:ascii="Times New Roman" w:hAnsi="Times New Roman"/>
                <w:color w:val="auto"/>
                <w:szCs w:val="22"/>
              </w:rPr>
              <w:t xml:space="preserve"> noteiktajā termiņā</w:t>
            </w:r>
            <w:r w:rsidR="00D94E83" w:rsidRPr="00BE2AE5">
              <w:rPr>
                <w:rFonts w:ascii="Times New Roman" w:hAnsi="Times New Roman"/>
                <w:color w:val="auto"/>
                <w:szCs w:val="22"/>
              </w:rPr>
              <w:t>, tas ir, pēc projekta iesnieguma iesniegšanas sadarbības iestādē</w:t>
            </w:r>
            <w:r w:rsidR="00D70581" w:rsidRPr="00BE2AE5">
              <w:rPr>
                <w:rFonts w:ascii="Times New Roman" w:hAnsi="Times New Roman"/>
                <w:color w:val="auto"/>
                <w:szCs w:val="22"/>
              </w:rPr>
              <w:t xml:space="preserve"> (atbilstoši MK noteikumu par pasākuma īstenošanu 50.punktam pēc projekta iesnieguma iesniegšanas sadarbības iestādē, bet pirms līguma par projekta īstenošanu noslēgšanas, </w:t>
            </w:r>
            <w:r w:rsidR="008109E4">
              <w:rPr>
                <w:rFonts w:ascii="Times New Roman" w:hAnsi="Times New Roman"/>
                <w:color w:val="auto"/>
                <w:szCs w:val="22"/>
              </w:rPr>
              <w:t xml:space="preserve">sadarbības iestādei </w:t>
            </w:r>
            <w:r w:rsidR="00AB65C0" w:rsidRPr="00BE2AE5">
              <w:rPr>
                <w:rFonts w:ascii="Times New Roman" w:hAnsi="Times New Roman"/>
                <w:color w:val="auto"/>
                <w:szCs w:val="22"/>
              </w:rPr>
              <w:t xml:space="preserve">ir </w:t>
            </w:r>
            <w:r w:rsidR="00D70581" w:rsidRPr="00BE2AE5">
              <w:rPr>
                <w:rFonts w:ascii="Times New Roman" w:hAnsi="Times New Roman"/>
                <w:color w:val="auto"/>
                <w:szCs w:val="22"/>
              </w:rPr>
              <w:t xml:space="preserve">tiesības izlases veidā veikt </w:t>
            </w:r>
            <w:proofErr w:type="spellStart"/>
            <w:r w:rsidR="00D70581" w:rsidRPr="00BE2AE5">
              <w:rPr>
                <w:rFonts w:ascii="Times New Roman" w:hAnsi="Times New Roman"/>
                <w:color w:val="auto"/>
                <w:szCs w:val="22"/>
              </w:rPr>
              <w:t>pirmspārbaudes</w:t>
            </w:r>
            <w:proofErr w:type="spellEnd"/>
            <w:r w:rsidR="00D70581" w:rsidRPr="00BE2AE5">
              <w:rPr>
                <w:rFonts w:ascii="Times New Roman" w:hAnsi="Times New Roman"/>
                <w:color w:val="auto"/>
                <w:szCs w:val="22"/>
              </w:rPr>
              <w:t xml:space="preserve"> projekta īstenošanas vietā)</w:t>
            </w:r>
            <w:r w:rsidR="003D469A" w:rsidRPr="00BE2AE5">
              <w:rPr>
                <w:rFonts w:ascii="Times New Roman" w:hAnsi="Times New Roman"/>
                <w:color w:val="auto"/>
                <w:szCs w:val="22"/>
              </w:rPr>
              <w:t>;</w:t>
            </w:r>
          </w:p>
          <w:p w14:paraId="36FB6CDE" w14:textId="77777777" w:rsidR="003D469A" w:rsidRPr="00BE2AE5" w:rsidRDefault="003D469A" w:rsidP="00C5525F">
            <w:pPr>
              <w:pStyle w:val="NoSpacing"/>
              <w:numPr>
                <w:ilvl w:val="0"/>
                <w:numId w:val="14"/>
              </w:numPr>
              <w:ind w:left="306" w:hanging="306"/>
              <w:jc w:val="both"/>
              <w:rPr>
                <w:rFonts w:ascii="Times New Roman" w:hAnsi="Times New Roman"/>
                <w:color w:val="auto"/>
                <w:szCs w:val="22"/>
              </w:rPr>
            </w:pPr>
            <w:r w:rsidRPr="00BE2AE5">
              <w:rPr>
                <w:rFonts w:ascii="Times New Roman" w:hAnsi="Times New Roman"/>
                <w:color w:val="auto"/>
                <w:szCs w:val="22"/>
              </w:rPr>
              <w:t>projekta īstenošanas termiņš (tajā skaitā finansēšanas) saskaņā ar projekta iesniegumu (2.3.punkts, 1. un 2.pielikums) nepārsniedz MK noteikum</w:t>
            </w:r>
            <w:r w:rsidR="00D94E83" w:rsidRPr="00BE2AE5">
              <w:rPr>
                <w:rFonts w:ascii="Times New Roman" w:hAnsi="Times New Roman"/>
                <w:color w:val="auto"/>
                <w:szCs w:val="22"/>
              </w:rPr>
              <w:t xml:space="preserve">u </w:t>
            </w:r>
            <w:r w:rsidR="00931B79" w:rsidRPr="00BE2AE5">
              <w:rPr>
                <w:rFonts w:ascii="Times New Roman" w:hAnsi="Times New Roman"/>
                <w:color w:val="auto"/>
                <w:szCs w:val="22"/>
              </w:rPr>
              <w:t xml:space="preserve">par pasākuma īstenošanu </w:t>
            </w:r>
            <w:r w:rsidR="00D94E83" w:rsidRPr="00BE2AE5">
              <w:rPr>
                <w:rFonts w:ascii="Times New Roman" w:hAnsi="Times New Roman"/>
                <w:color w:val="auto"/>
                <w:szCs w:val="22"/>
              </w:rPr>
              <w:t>51.punktā</w:t>
            </w:r>
            <w:r w:rsidRPr="00BE2AE5">
              <w:rPr>
                <w:rFonts w:ascii="Times New Roman" w:hAnsi="Times New Roman"/>
                <w:color w:val="auto"/>
                <w:szCs w:val="22"/>
              </w:rPr>
              <w:t xml:space="preserve"> noteikto</w:t>
            </w:r>
            <w:r w:rsidR="00D94E83" w:rsidRPr="00BE2AE5">
              <w:rPr>
                <w:rFonts w:ascii="Times New Roman" w:hAnsi="Times New Roman"/>
                <w:color w:val="auto"/>
                <w:szCs w:val="22"/>
              </w:rPr>
              <w:t xml:space="preserve">, tas ir, </w:t>
            </w:r>
            <w:r w:rsidR="00D94E83" w:rsidRPr="00BE2AE5">
              <w:rPr>
                <w:rFonts w:ascii="Times New Roman" w:hAnsi="Times New Roman"/>
                <w:color w:val="auto"/>
                <w:szCs w:val="22"/>
              </w:rPr>
              <w:lastRenderedPageBreak/>
              <w:t>trīs gadus no dienas, kad projekta iesniedzējs noslēdzis līgumu ar sadarbības iestādi, bet ne ilgāk kā līdz 2022.gada 30.decembrim</w:t>
            </w:r>
            <w:r w:rsidRPr="00BE2AE5">
              <w:rPr>
                <w:rFonts w:ascii="Times New Roman" w:hAnsi="Times New Roman"/>
                <w:color w:val="auto"/>
                <w:szCs w:val="22"/>
              </w:rPr>
              <w:t>;</w:t>
            </w:r>
          </w:p>
          <w:p w14:paraId="668C5C6F" w14:textId="77777777" w:rsidR="003D469A" w:rsidRPr="00BE2AE5" w:rsidRDefault="003D469A" w:rsidP="00C5525F">
            <w:pPr>
              <w:pStyle w:val="NoSpacing"/>
              <w:numPr>
                <w:ilvl w:val="0"/>
                <w:numId w:val="14"/>
              </w:numPr>
              <w:ind w:left="306" w:hanging="306"/>
              <w:jc w:val="both"/>
              <w:rPr>
                <w:rFonts w:ascii="Times New Roman" w:hAnsi="Times New Roman"/>
                <w:color w:val="auto"/>
                <w:szCs w:val="22"/>
              </w:rPr>
            </w:pPr>
            <w:r w:rsidRPr="00BE2AE5">
              <w:rPr>
                <w:rFonts w:ascii="Times New Roman" w:hAnsi="Times New Roman"/>
                <w:color w:val="auto"/>
                <w:szCs w:val="22"/>
              </w:rPr>
              <w:t>projekta iesnieguma 2. un 3.pielikumā plānotais finansējums gan finanšu sadalījumā pa gadiem, gan izmaksu pozīciju plānojumā atbilst 1.pielikumā norādītajam.</w:t>
            </w:r>
          </w:p>
          <w:p w14:paraId="31C2FBB9" w14:textId="77777777" w:rsidR="003D469A" w:rsidRPr="00BE2AE5" w:rsidRDefault="003D469A" w:rsidP="00605470">
            <w:pPr>
              <w:pStyle w:val="NoSpacing"/>
              <w:jc w:val="both"/>
              <w:rPr>
                <w:rFonts w:ascii="Times New Roman" w:hAnsi="Times New Roman"/>
                <w:b/>
                <w:color w:val="auto"/>
                <w:szCs w:val="22"/>
              </w:rPr>
            </w:pPr>
          </w:p>
          <w:p w14:paraId="203FA32E" w14:textId="77777777" w:rsidR="003D469A" w:rsidRPr="00BE2AE5" w:rsidRDefault="003D469A" w:rsidP="00605470">
            <w:pPr>
              <w:tabs>
                <w:tab w:val="left" w:pos="1105"/>
              </w:tabs>
              <w:autoSpaceDE w:val="0"/>
              <w:autoSpaceDN w:val="0"/>
              <w:adjustRightInd w:val="0"/>
              <w:spacing w:after="0" w:line="240" w:lineRule="auto"/>
              <w:jc w:val="both"/>
              <w:rPr>
                <w:rFonts w:ascii="Times New Roman" w:hAnsi="Times New Roman"/>
                <w:b/>
                <w:color w:val="auto"/>
                <w:szCs w:val="22"/>
              </w:rPr>
            </w:pPr>
            <w:r w:rsidRPr="00BE2AE5">
              <w:rPr>
                <w:rFonts w:ascii="Times New Roman" w:hAnsi="Times New Roman"/>
                <w:color w:val="auto"/>
                <w:szCs w:val="22"/>
              </w:rPr>
              <w:t>Ja projekta iesniegums neatbilst visām minētajām prasībām,</w:t>
            </w:r>
            <w:r w:rsidRPr="00BE2AE5">
              <w:rPr>
                <w:rFonts w:ascii="Times New Roman" w:hAnsi="Times New Roman"/>
                <w:b/>
                <w:color w:val="auto"/>
                <w:szCs w:val="22"/>
              </w:rPr>
              <w:t xml:space="preserve"> vērtējums ir „Jā, ar nosacījumu”</w:t>
            </w:r>
            <w:r w:rsidRPr="00BE2AE5">
              <w:rPr>
                <w:rFonts w:ascii="Times New Roman" w:hAnsi="Times New Roman"/>
                <w:color w:val="auto"/>
                <w:szCs w:val="22"/>
              </w:rPr>
              <w:t>, izvirza nosacījumu atbilstoši precizēt projekta īstenošanas ilgumu, darbību plānojumu pa ceturkšņiem vai finansējuma plānojumu pa gadiem vai izmaksu pozīcijām, nodrošināt saskaņotu informāciju saistītajās projekta iesnieguma sadaļās.</w:t>
            </w:r>
          </w:p>
        </w:tc>
      </w:tr>
      <w:tr w:rsidR="002E23A9" w:rsidRPr="00BE2AE5" w14:paraId="39DA2936" w14:textId="77777777" w:rsidTr="00936F07">
        <w:trPr>
          <w:gridBefore w:val="1"/>
          <w:gridAfter w:val="1"/>
          <w:wBefore w:w="7" w:type="dxa"/>
          <w:wAfter w:w="11" w:type="dxa"/>
          <w:trHeight w:val="668"/>
          <w:jc w:val="center"/>
        </w:trPr>
        <w:tc>
          <w:tcPr>
            <w:tcW w:w="1010" w:type="dxa"/>
          </w:tcPr>
          <w:p w14:paraId="43C85958" w14:textId="77777777" w:rsidR="003D469A" w:rsidRPr="00BE2AE5" w:rsidRDefault="003D469A" w:rsidP="007B6DC2">
            <w:pPr>
              <w:numPr>
                <w:ilvl w:val="0"/>
                <w:numId w:val="2"/>
              </w:numPr>
              <w:spacing w:after="0" w:line="240" w:lineRule="auto"/>
              <w:ind w:left="483" w:hanging="425"/>
              <w:jc w:val="center"/>
              <w:rPr>
                <w:rFonts w:ascii="Times New Roman" w:hAnsi="Times New Roman"/>
                <w:color w:val="auto"/>
                <w:szCs w:val="22"/>
              </w:rPr>
            </w:pPr>
          </w:p>
        </w:tc>
        <w:tc>
          <w:tcPr>
            <w:tcW w:w="2410" w:type="dxa"/>
          </w:tcPr>
          <w:p w14:paraId="7818524B" w14:textId="77777777" w:rsidR="003D469A" w:rsidRPr="00BE2AE5" w:rsidRDefault="003D469A" w:rsidP="007B6DC2">
            <w:pPr>
              <w:pStyle w:val="ListParagraph"/>
              <w:ind w:left="0" w:right="175"/>
              <w:jc w:val="both"/>
              <w:rPr>
                <w:sz w:val="22"/>
                <w:szCs w:val="22"/>
              </w:rPr>
            </w:pPr>
            <w:r w:rsidRPr="00BE2AE5">
              <w:rPr>
                <w:sz w:val="22"/>
                <w:szCs w:val="22"/>
              </w:rPr>
              <w:t>Projekta mērķis atbilst  MK noteikumos noteiktajam mērķim</w:t>
            </w:r>
          </w:p>
        </w:tc>
        <w:tc>
          <w:tcPr>
            <w:tcW w:w="1418" w:type="dxa"/>
          </w:tcPr>
          <w:p w14:paraId="5819F278" w14:textId="77777777" w:rsidR="003D469A" w:rsidRPr="00BE2AE5" w:rsidRDefault="003D469A" w:rsidP="007B6DC2">
            <w:pPr>
              <w:jc w:val="center"/>
              <w:rPr>
                <w:rFonts w:ascii="Times New Roman" w:hAnsi="Times New Roman"/>
                <w:color w:val="auto"/>
                <w:szCs w:val="22"/>
              </w:rPr>
            </w:pPr>
            <w:r w:rsidRPr="00BE2AE5">
              <w:rPr>
                <w:rFonts w:ascii="Times New Roman" w:hAnsi="Times New Roman"/>
                <w:color w:val="auto"/>
                <w:szCs w:val="22"/>
              </w:rPr>
              <w:t>P</w:t>
            </w:r>
          </w:p>
        </w:tc>
        <w:tc>
          <w:tcPr>
            <w:tcW w:w="9174" w:type="dxa"/>
          </w:tcPr>
          <w:p w14:paraId="7677BCBB" w14:textId="31299AE5" w:rsidR="003D469A" w:rsidRPr="00BE2AE5" w:rsidRDefault="003D469A" w:rsidP="00605470">
            <w:pPr>
              <w:pStyle w:val="NoSpacing"/>
              <w:jc w:val="both"/>
              <w:rPr>
                <w:rFonts w:ascii="Times New Roman" w:hAnsi="Times New Roman"/>
                <w:color w:val="auto"/>
                <w:szCs w:val="22"/>
              </w:rPr>
            </w:pPr>
            <w:r w:rsidRPr="00BE2AE5">
              <w:rPr>
                <w:rFonts w:ascii="Times New Roman" w:hAnsi="Times New Roman"/>
                <w:b/>
                <w:color w:val="auto"/>
                <w:szCs w:val="22"/>
              </w:rPr>
              <w:t>Vērtējums ir „Jā”</w:t>
            </w:r>
            <w:r w:rsidRPr="00BE2AE5">
              <w:rPr>
                <w:rFonts w:ascii="Times New Roman" w:hAnsi="Times New Roman"/>
                <w:color w:val="auto"/>
                <w:szCs w:val="22"/>
              </w:rPr>
              <w:t>, ja projekta iesnieguma 1.2.punktā un arī pārējā projekta iesniegumā minētā informācija par projekta mērķi, kā arī projektā plānotajām darbībām liecina, ka tas ir vērsts uz MK noteikumos noteikt</w:t>
            </w:r>
            <w:r w:rsidR="00101466">
              <w:rPr>
                <w:rFonts w:ascii="Times New Roman" w:hAnsi="Times New Roman"/>
                <w:color w:val="auto"/>
                <w:szCs w:val="22"/>
              </w:rPr>
              <w:t>ā mērķa</w:t>
            </w:r>
            <w:r w:rsidRPr="00BE2AE5">
              <w:rPr>
                <w:rFonts w:ascii="Times New Roman" w:hAnsi="Times New Roman"/>
                <w:color w:val="auto"/>
                <w:szCs w:val="22"/>
              </w:rPr>
              <w:t xml:space="preserve"> sasniegšanu. </w:t>
            </w:r>
          </w:p>
          <w:p w14:paraId="6A905BA6" w14:textId="77777777" w:rsidR="003D469A" w:rsidRPr="00BE2AE5" w:rsidRDefault="003D469A" w:rsidP="00605470">
            <w:pPr>
              <w:pStyle w:val="NoSpacing"/>
              <w:jc w:val="both"/>
              <w:rPr>
                <w:rFonts w:ascii="Times New Roman" w:hAnsi="Times New Roman"/>
                <w:color w:val="auto"/>
                <w:szCs w:val="22"/>
              </w:rPr>
            </w:pPr>
          </w:p>
          <w:p w14:paraId="3F18EA1D" w14:textId="526E47D5" w:rsidR="003D469A" w:rsidRPr="00BE2AE5" w:rsidRDefault="003D469A" w:rsidP="00101466">
            <w:pPr>
              <w:pStyle w:val="NoSpacing"/>
              <w:jc w:val="both"/>
              <w:rPr>
                <w:rFonts w:ascii="Times New Roman" w:hAnsi="Times New Roman"/>
                <w:b/>
                <w:color w:val="auto"/>
                <w:szCs w:val="22"/>
              </w:rPr>
            </w:pPr>
            <w:r w:rsidRPr="00BE2AE5">
              <w:rPr>
                <w:rFonts w:ascii="Times New Roman" w:hAnsi="Times New Roman"/>
                <w:color w:val="auto"/>
                <w:szCs w:val="22"/>
              </w:rPr>
              <w:t xml:space="preserve">Ja projekta iesniegumā norādītais projekta mērķis neatbilst MK noteikumos </w:t>
            </w:r>
            <w:r w:rsidR="00931B79" w:rsidRPr="00BE2AE5">
              <w:rPr>
                <w:rFonts w:ascii="Times New Roman" w:hAnsi="Times New Roman"/>
                <w:color w:val="auto"/>
                <w:szCs w:val="22"/>
              </w:rPr>
              <w:t xml:space="preserve">par pasākuma īstenošanu </w:t>
            </w:r>
            <w:r w:rsidRPr="00BE2AE5">
              <w:rPr>
                <w:rFonts w:ascii="Times New Roman" w:hAnsi="Times New Roman"/>
                <w:color w:val="auto"/>
                <w:szCs w:val="22"/>
              </w:rPr>
              <w:t xml:space="preserve">noteiktam mērķim, </w:t>
            </w:r>
            <w:r w:rsidRPr="00BE2AE5">
              <w:rPr>
                <w:rFonts w:ascii="Times New Roman" w:hAnsi="Times New Roman"/>
                <w:b/>
                <w:color w:val="auto"/>
                <w:szCs w:val="22"/>
              </w:rPr>
              <w:t>vērtējums ir „Jā, ar nosacījumu”</w:t>
            </w:r>
            <w:r w:rsidRPr="00BE2AE5">
              <w:rPr>
                <w:rFonts w:ascii="Times New Roman" w:hAnsi="Times New Roman"/>
                <w:color w:val="auto"/>
                <w:szCs w:val="22"/>
              </w:rPr>
              <w:t xml:space="preserve">, izvirza nosacījumu precizēt projekta mērķi, projektā plānotās darbības, lai tie būtu vērsti uz MK noteikumos </w:t>
            </w:r>
            <w:r w:rsidR="00931B79" w:rsidRPr="00BE2AE5">
              <w:rPr>
                <w:rFonts w:ascii="Times New Roman" w:hAnsi="Times New Roman"/>
                <w:color w:val="auto"/>
                <w:szCs w:val="22"/>
              </w:rPr>
              <w:t xml:space="preserve">par pasākuma īstenošanu </w:t>
            </w:r>
            <w:r w:rsidRPr="00BE2AE5">
              <w:rPr>
                <w:rFonts w:ascii="Times New Roman" w:hAnsi="Times New Roman"/>
                <w:color w:val="auto"/>
                <w:szCs w:val="22"/>
              </w:rPr>
              <w:t>noteikt</w:t>
            </w:r>
            <w:r w:rsidR="00101466">
              <w:rPr>
                <w:rFonts w:ascii="Times New Roman" w:hAnsi="Times New Roman"/>
                <w:color w:val="auto"/>
                <w:szCs w:val="22"/>
              </w:rPr>
              <w:t xml:space="preserve">ā </w:t>
            </w:r>
            <w:r w:rsidRPr="00BE2AE5">
              <w:rPr>
                <w:rFonts w:ascii="Times New Roman" w:hAnsi="Times New Roman"/>
                <w:color w:val="auto"/>
                <w:szCs w:val="22"/>
              </w:rPr>
              <w:t>mērķ</w:t>
            </w:r>
            <w:r w:rsidR="00101466">
              <w:rPr>
                <w:rFonts w:ascii="Times New Roman" w:hAnsi="Times New Roman"/>
                <w:color w:val="auto"/>
                <w:szCs w:val="22"/>
              </w:rPr>
              <w:t>a</w:t>
            </w:r>
            <w:r w:rsidRPr="00BE2AE5">
              <w:rPr>
                <w:rFonts w:ascii="Times New Roman" w:hAnsi="Times New Roman"/>
                <w:color w:val="auto"/>
                <w:szCs w:val="22"/>
              </w:rPr>
              <w:t xml:space="preserve"> sasniegšanu.</w:t>
            </w:r>
          </w:p>
        </w:tc>
      </w:tr>
      <w:tr w:rsidR="002E23A9" w:rsidRPr="00BE2AE5" w14:paraId="09228ADE" w14:textId="77777777" w:rsidTr="00936F07">
        <w:trPr>
          <w:gridBefore w:val="1"/>
          <w:gridAfter w:val="1"/>
          <w:wBefore w:w="7" w:type="dxa"/>
          <w:wAfter w:w="11" w:type="dxa"/>
          <w:trHeight w:val="668"/>
          <w:jc w:val="center"/>
        </w:trPr>
        <w:tc>
          <w:tcPr>
            <w:tcW w:w="1010" w:type="dxa"/>
          </w:tcPr>
          <w:p w14:paraId="016BCBD2" w14:textId="77777777" w:rsidR="0087529B" w:rsidRPr="00BE2AE5" w:rsidRDefault="0087529B" w:rsidP="007B6DC2">
            <w:pPr>
              <w:numPr>
                <w:ilvl w:val="0"/>
                <w:numId w:val="2"/>
              </w:numPr>
              <w:spacing w:after="0" w:line="240" w:lineRule="auto"/>
              <w:ind w:left="483" w:hanging="425"/>
              <w:jc w:val="center"/>
              <w:rPr>
                <w:rFonts w:ascii="Times New Roman" w:hAnsi="Times New Roman"/>
                <w:color w:val="auto"/>
                <w:szCs w:val="22"/>
              </w:rPr>
            </w:pPr>
          </w:p>
        </w:tc>
        <w:tc>
          <w:tcPr>
            <w:tcW w:w="2410" w:type="dxa"/>
          </w:tcPr>
          <w:p w14:paraId="1F76EA8B" w14:textId="77777777" w:rsidR="0087529B" w:rsidRPr="00BE2AE5" w:rsidRDefault="00261809" w:rsidP="007B6DC2">
            <w:pPr>
              <w:pStyle w:val="ListParagraph"/>
              <w:ind w:left="0" w:right="175"/>
              <w:jc w:val="both"/>
              <w:rPr>
                <w:sz w:val="22"/>
                <w:szCs w:val="22"/>
              </w:rPr>
            </w:pPr>
            <w:r w:rsidRPr="00BE2AE5">
              <w:rPr>
                <w:sz w:val="22"/>
                <w:szCs w:val="22"/>
              </w:rPr>
              <w:t>Projekta iesniegumā plānotie sagaidāmie rezultāti un uzraudzības rādītāji ir precīzi definēti, pamatoti un izmērāmi un tie sekmē MK noteikumos noteikto rādītāju sasniegšanu.</w:t>
            </w:r>
          </w:p>
        </w:tc>
        <w:tc>
          <w:tcPr>
            <w:tcW w:w="1418" w:type="dxa"/>
          </w:tcPr>
          <w:p w14:paraId="30109344" w14:textId="77777777" w:rsidR="0087529B" w:rsidRPr="00BE2AE5" w:rsidRDefault="00E43406" w:rsidP="007B6DC2">
            <w:pPr>
              <w:jc w:val="center"/>
              <w:rPr>
                <w:rFonts w:ascii="Times New Roman" w:hAnsi="Times New Roman"/>
                <w:color w:val="auto"/>
                <w:szCs w:val="22"/>
              </w:rPr>
            </w:pPr>
            <w:r w:rsidRPr="00BE2AE5">
              <w:rPr>
                <w:rFonts w:ascii="Times New Roman" w:hAnsi="Times New Roman"/>
                <w:color w:val="auto"/>
                <w:szCs w:val="22"/>
              </w:rPr>
              <w:t>P</w:t>
            </w:r>
          </w:p>
        </w:tc>
        <w:tc>
          <w:tcPr>
            <w:tcW w:w="9174" w:type="dxa"/>
          </w:tcPr>
          <w:p w14:paraId="06EE6299" w14:textId="77777777" w:rsidR="00D66182" w:rsidRPr="00BE2AE5" w:rsidRDefault="00D66182" w:rsidP="00A701DA">
            <w:pPr>
              <w:pStyle w:val="NoSpacing"/>
              <w:jc w:val="both"/>
              <w:rPr>
                <w:rFonts w:ascii="Times New Roman" w:hAnsi="Times New Roman"/>
                <w:color w:val="auto"/>
                <w:szCs w:val="22"/>
              </w:rPr>
            </w:pPr>
            <w:r w:rsidRPr="00BE2AE5">
              <w:rPr>
                <w:rFonts w:ascii="Times New Roman" w:hAnsi="Times New Roman"/>
                <w:b/>
                <w:color w:val="auto"/>
                <w:szCs w:val="22"/>
              </w:rPr>
              <w:t>Vērtējums ir „Jā”</w:t>
            </w:r>
            <w:r w:rsidRPr="00BE2AE5">
              <w:rPr>
                <w:rFonts w:ascii="Times New Roman" w:hAnsi="Times New Roman"/>
                <w:color w:val="auto"/>
                <w:szCs w:val="22"/>
              </w:rPr>
              <w:t>, ja</w:t>
            </w:r>
            <w:r w:rsidR="00A701DA" w:rsidRPr="00BE2AE5">
              <w:rPr>
                <w:rFonts w:ascii="Times New Roman" w:hAnsi="Times New Roman"/>
                <w:color w:val="auto"/>
                <w:szCs w:val="22"/>
              </w:rPr>
              <w:t xml:space="preserve"> </w:t>
            </w:r>
            <w:r w:rsidRPr="00BE2AE5">
              <w:rPr>
                <w:rFonts w:ascii="Times New Roman" w:hAnsi="Times New Roman"/>
                <w:color w:val="auto"/>
                <w:szCs w:val="22"/>
              </w:rPr>
              <w:t>projekta iesnieguma 1.5.punktā katrai projekta darbībai ir norādīts pamatots (skaidri izriet no attiecīgās projekta darbības), precīzi definēts un izmērāms rezultāts, kas katras projekta darbības rezultātā tiks sasniegts</w:t>
            </w:r>
            <w:r w:rsidR="0093284E" w:rsidRPr="00BE2AE5">
              <w:rPr>
                <w:rFonts w:ascii="Times New Roman" w:hAnsi="Times New Roman"/>
                <w:color w:val="auto"/>
                <w:szCs w:val="22"/>
              </w:rPr>
              <w:t>.</w:t>
            </w:r>
          </w:p>
          <w:p w14:paraId="02493CF9" w14:textId="77777777" w:rsidR="00D66182" w:rsidRPr="00BE2AE5" w:rsidRDefault="00D66182" w:rsidP="00D66182">
            <w:pPr>
              <w:pStyle w:val="NoSpacing"/>
              <w:jc w:val="both"/>
              <w:rPr>
                <w:rFonts w:ascii="Times New Roman" w:hAnsi="Times New Roman"/>
                <w:color w:val="auto"/>
                <w:szCs w:val="22"/>
              </w:rPr>
            </w:pPr>
          </w:p>
          <w:p w14:paraId="4EB4CCD3" w14:textId="77777777" w:rsidR="0087529B" w:rsidRPr="00BE2AE5" w:rsidRDefault="00D66182" w:rsidP="00A701DA">
            <w:pPr>
              <w:pStyle w:val="NoSpacing"/>
              <w:jc w:val="both"/>
              <w:rPr>
                <w:rFonts w:ascii="Times New Roman" w:hAnsi="Times New Roman"/>
                <w:b/>
                <w:color w:val="auto"/>
                <w:szCs w:val="22"/>
              </w:rPr>
            </w:pPr>
            <w:r w:rsidRPr="00BE2AE5">
              <w:rPr>
                <w:rFonts w:ascii="Times New Roman" w:hAnsi="Times New Roman"/>
                <w:color w:val="auto"/>
                <w:szCs w:val="22"/>
              </w:rPr>
              <w:t>Ja projekta iesniegums neatbilst visām minētajām prasībām,</w:t>
            </w:r>
            <w:r w:rsidRPr="00BE2AE5">
              <w:rPr>
                <w:rFonts w:ascii="Times New Roman" w:hAnsi="Times New Roman"/>
                <w:b/>
                <w:color w:val="auto"/>
                <w:szCs w:val="22"/>
              </w:rPr>
              <w:t xml:space="preserve"> vērtējums ir „Jā, ar nosacījumu”</w:t>
            </w:r>
            <w:r w:rsidRPr="00BE2AE5">
              <w:rPr>
                <w:rFonts w:ascii="Times New Roman" w:hAnsi="Times New Roman"/>
                <w:color w:val="auto"/>
                <w:szCs w:val="22"/>
              </w:rPr>
              <w:t>, izvirza nosacījumu precizēt projekta iesnieguma 1.5.punktu, katrai projekta darbībai norādot pamatotu, precīzi definētu vai izmērāmu rezultātu</w:t>
            </w:r>
            <w:r w:rsidR="00A701DA" w:rsidRPr="00BE2AE5">
              <w:rPr>
                <w:rFonts w:ascii="Times New Roman" w:hAnsi="Times New Roman"/>
                <w:color w:val="auto"/>
                <w:szCs w:val="22"/>
              </w:rPr>
              <w:t>.</w:t>
            </w:r>
          </w:p>
        </w:tc>
      </w:tr>
      <w:tr w:rsidR="002E23A9" w:rsidRPr="00BE2AE5" w14:paraId="3B4D3AD9" w14:textId="77777777" w:rsidTr="00936F07">
        <w:trPr>
          <w:gridBefore w:val="1"/>
          <w:gridAfter w:val="1"/>
          <w:wBefore w:w="7" w:type="dxa"/>
          <w:wAfter w:w="11" w:type="dxa"/>
          <w:trHeight w:val="668"/>
          <w:jc w:val="center"/>
        </w:trPr>
        <w:tc>
          <w:tcPr>
            <w:tcW w:w="1010" w:type="dxa"/>
          </w:tcPr>
          <w:p w14:paraId="0D362F08" w14:textId="77777777" w:rsidR="0087529B" w:rsidRPr="00BE2AE5" w:rsidRDefault="0087529B" w:rsidP="007B6DC2">
            <w:pPr>
              <w:numPr>
                <w:ilvl w:val="0"/>
                <w:numId w:val="2"/>
              </w:numPr>
              <w:spacing w:after="0" w:line="240" w:lineRule="auto"/>
              <w:ind w:left="483" w:hanging="425"/>
              <w:jc w:val="center"/>
              <w:rPr>
                <w:rFonts w:ascii="Times New Roman" w:hAnsi="Times New Roman"/>
                <w:color w:val="auto"/>
                <w:szCs w:val="22"/>
              </w:rPr>
            </w:pPr>
          </w:p>
        </w:tc>
        <w:tc>
          <w:tcPr>
            <w:tcW w:w="2410" w:type="dxa"/>
          </w:tcPr>
          <w:p w14:paraId="72B70B36" w14:textId="77777777" w:rsidR="0087529B" w:rsidRPr="00BE2AE5" w:rsidRDefault="00D66182" w:rsidP="006A5483">
            <w:pPr>
              <w:spacing w:after="0" w:line="240" w:lineRule="auto"/>
              <w:rPr>
                <w:rFonts w:ascii="Times New Roman" w:hAnsi="Times New Roman"/>
                <w:color w:val="auto"/>
                <w:szCs w:val="22"/>
              </w:rPr>
            </w:pPr>
            <w:r w:rsidRPr="00BE2AE5">
              <w:rPr>
                <w:rFonts w:ascii="Times New Roman" w:hAnsi="Times New Roman"/>
                <w:color w:val="auto"/>
                <w:szCs w:val="22"/>
              </w:rPr>
              <w:t>Projekta iesniegumā plānotās projekta darbības:</w:t>
            </w:r>
          </w:p>
        </w:tc>
        <w:tc>
          <w:tcPr>
            <w:tcW w:w="1418" w:type="dxa"/>
          </w:tcPr>
          <w:p w14:paraId="7336177E" w14:textId="77777777" w:rsidR="0087529B" w:rsidRPr="00BE2AE5" w:rsidRDefault="00E43406" w:rsidP="007B6DC2">
            <w:pPr>
              <w:jc w:val="center"/>
              <w:rPr>
                <w:rFonts w:ascii="Times New Roman" w:hAnsi="Times New Roman"/>
                <w:color w:val="auto"/>
                <w:szCs w:val="22"/>
              </w:rPr>
            </w:pPr>
            <w:r w:rsidRPr="00BE2AE5">
              <w:rPr>
                <w:rFonts w:ascii="Times New Roman" w:hAnsi="Times New Roman"/>
                <w:color w:val="auto"/>
                <w:szCs w:val="22"/>
              </w:rPr>
              <w:t>P</w:t>
            </w:r>
          </w:p>
        </w:tc>
        <w:tc>
          <w:tcPr>
            <w:tcW w:w="9174" w:type="dxa"/>
          </w:tcPr>
          <w:p w14:paraId="7D3026CB" w14:textId="77777777" w:rsidR="0087529B" w:rsidRPr="00BE2AE5" w:rsidRDefault="0087529B" w:rsidP="00605470">
            <w:pPr>
              <w:pStyle w:val="NoSpacing"/>
              <w:jc w:val="both"/>
              <w:rPr>
                <w:rFonts w:ascii="Times New Roman" w:hAnsi="Times New Roman"/>
                <w:b/>
                <w:color w:val="auto"/>
                <w:szCs w:val="22"/>
              </w:rPr>
            </w:pPr>
          </w:p>
        </w:tc>
      </w:tr>
      <w:tr w:rsidR="002E23A9" w:rsidRPr="00BE2AE5" w14:paraId="7BFF0936" w14:textId="77777777" w:rsidTr="00936F07">
        <w:trPr>
          <w:gridBefore w:val="1"/>
          <w:gridAfter w:val="1"/>
          <w:wBefore w:w="7" w:type="dxa"/>
          <w:wAfter w:w="11" w:type="dxa"/>
          <w:trHeight w:val="668"/>
          <w:jc w:val="center"/>
        </w:trPr>
        <w:tc>
          <w:tcPr>
            <w:tcW w:w="1010" w:type="dxa"/>
          </w:tcPr>
          <w:p w14:paraId="1CD76F7A" w14:textId="77777777" w:rsidR="00D66182" w:rsidRPr="00BE2AE5" w:rsidRDefault="00D66182" w:rsidP="006A5483">
            <w:pPr>
              <w:spacing w:after="0" w:line="240" w:lineRule="auto"/>
              <w:ind w:left="483"/>
              <w:rPr>
                <w:rFonts w:ascii="Times New Roman" w:hAnsi="Times New Roman"/>
                <w:color w:val="auto"/>
                <w:szCs w:val="22"/>
              </w:rPr>
            </w:pPr>
          </w:p>
        </w:tc>
        <w:tc>
          <w:tcPr>
            <w:tcW w:w="2410" w:type="dxa"/>
          </w:tcPr>
          <w:p w14:paraId="0FDC4A3B" w14:textId="77777777" w:rsidR="00D66182" w:rsidRPr="00BE2AE5" w:rsidRDefault="00D66182" w:rsidP="007B6DC2">
            <w:pPr>
              <w:pStyle w:val="ListParagraph"/>
              <w:ind w:left="0" w:right="175"/>
              <w:jc w:val="both"/>
              <w:rPr>
                <w:sz w:val="22"/>
                <w:szCs w:val="22"/>
              </w:rPr>
            </w:pPr>
            <w:r w:rsidRPr="00BE2AE5">
              <w:rPr>
                <w:rFonts w:eastAsia="ヒラギノ角ゴ Pro W3"/>
                <w:sz w:val="22"/>
                <w:szCs w:val="22"/>
              </w:rPr>
              <w:t>15.1. atbilst MK noteikumos par pasākuma īstenošanu noteiktajam un paredz saikni ar attiecīgajām atbalstāmajām darbībām;</w:t>
            </w:r>
          </w:p>
        </w:tc>
        <w:tc>
          <w:tcPr>
            <w:tcW w:w="1418" w:type="dxa"/>
          </w:tcPr>
          <w:p w14:paraId="111861AC" w14:textId="77777777" w:rsidR="00D66182" w:rsidRPr="00BE2AE5" w:rsidRDefault="00D66182" w:rsidP="007B6DC2">
            <w:pPr>
              <w:jc w:val="center"/>
              <w:rPr>
                <w:rFonts w:ascii="Times New Roman" w:hAnsi="Times New Roman"/>
                <w:color w:val="auto"/>
                <w:szCs w:val="22"/>
              </w:rPr>
            </w:pPr>
          </w:p>
        </w:tc>
        <w:tc>
          <w:tcPr>
            <w:tcW w:w="9174" w:type="dxa"/>
          </w:tcPr>
          <w:p w14:paraId="6F67CBB6" w14:textId="77777777" w:rsidR="00D66182" w:rsidRPr="00BE2AE5" w:rsidRDefault="00D66182" w:rsidP="00A7243C">
            <w:pPr>
              <w:pStyle w:val="NoSpacing"/>
              <w:jc w:val="both"/>
              <w:rPr>
                <w:rFonts w:ascii="Times New Roman" w:hAnsi="Times New Roman"/>
                <w:b/>
                <w:color w:val="auto"/>
                <w:szCs w:val="22"/>
              </w:rPr>
            </w:pPr>
            <w:r w:rsidRPr="00BE2AE5">
              <w:rPr>
                <w:rFonts w:ascii="Times New Roman" w:hAnsi="Times New Roman"/>
                <w:color w:val="auto"/>
                <w:szCs w:val="22"/>
              </w:rPr>
              <w:t>V</w:t>
            </w:r>
            <w:r w:rsidRPr="00BE2AE5">
              <w:rPr>
                <w:rFonts w:ascii="Times New Roman" w:hAnsi="Times New Roman"/>
                <w:b/>
                <w:color w:val="auto"/>
                <w:szCs w:val="22"/>
              </w:rPr>
              <w:t>ērtējums ir „Jā”</w:t>
            </w:r>
            <w:r w:rsidRPr="00BE2AE5">
              <w:rPr>
                <w:rFonts w:ascii="Times New Roman" w:hAnsi="Times New Roman"/>
                <w:color w:val="auto"/>
                <w:szCs w:val="22"/>
              </w:rPr>
              <w:t xml:space="preserve">, ja projekta iesnieguma 1.5.punktā norādītās projekta darbības atbilst MK noteikumos </w:t>
            </w:r>
            <w:r w:rsidR="00931B79" w:rsidRPr="00BE2AE5">
              <w:rPr>
                <w:rFonts w:ascii="Times New Roman" w:hAnsi="Times New Roman"/>
                <w:color w:val="auto"/>
                <w:szCs w:val="22"/>
              </w:rPr>
              <w:t xml:space="preserve">par pasākuma īstenošanu </w:t>
            </w:r>
            <w:r w:rsidRPr="00BE2AE5">
              <w:rPr>
                <w:rFonts w:ascii="Times New Roman" w:hAnsi="Times New Roman"/>
                <w:color w:val="auto"/>
                <w:szCs w:val="22"/>
              </w:rPr>
              <w:t xml:space="preserve">noteiktajām atbalstāmajām darbībām – </w:t>
            </w:r>
            <w:r w:rsidR="00A7243C" w:rsidRPr="00BE2AE5">
              <w:rPr>
                <w:rFonts w:ascii="Times New Roman" w:hAnsi="Times New Roman"/>
                <w:color w:val="auto"/>
                <w:szCs w:val="22"/>
              </w:rPr>
              <w:t>eksperimentālu tehnoloģiju izgatavošana vai iegāde, kā arī uzstādīšana un testēšana reālā ražošanas vidē, veicot saimniecisko darbību, līdz tehnoloģiju gatavības līmenim Nr.8, ieskaitot, bet nepārsniedzot. Tehnoloģiju gatavības līmenis Nr.8 ir pēdējais tehnoloģijas attīstības līmenis un ir sasniegts, ja sistēma ir pabeigta un pārbaudīta: ir pierādīts, ka tehnoloģija darbojas tās galīgajā formā un plānotajos apstākļos.</w:t>
            </w:r>
          </w:p>
        </w:tc>
      </w:tr>
      <w:tr w:rsidR="002E23A9" w:rsidRPr="00BE2AE5" w14:paraId="3837F4B7" w14:textId="77777777" w:rsidTr="00936F07">
        <w:trPr>
          <w:gridBefore w:val="1"/>
          <w:gridAfter w:val="1"/>
          <w:wBefore w:w="7" w:type="dxa"/>
          <w:wAfter w:w="11" w:type="dxa"/>
          <w:trHeight w:val="668"/>
          <w:jc w:val="center"/>
        </w:trPr>
        <w:tc>
          <w:tcPr>
            <w:tcW w:w="1010" w:type="dxa"/>
          </w:tcPr>
          <w:p w14:paraId="021165D1" w14:textId="77777777" w:rsidR="00D66182" w:rsidRPr="00BE2AE5" w:rsidRDefault="00D66182" w:rsidP="006A5483">
            <w:pPr>
              <w:spacing w:after="0" w:line="240" w:lineRule="auto"/>
              <w:ind w:left="483"/>
              <w:rPr>
                <w:rFonts w:ascii="Times New Roman" w:hAnsi="Times New Roman"/>
                <w:color w:val="auto"/>
                <w:szCs w:val="22"/>
              </w:rPr>
            </w:pPr>
          </w:p>
        </w:tc>
        <w:tc>
          <w:tcPr>
            <w:tcW w:w="2410" w:type="dxa"/>
          </w:tcPr>
          <w:p w14:paraId="707BA684" w14:textId="77777777" w:rsidR="00D66182" w:rsidRPr="00BE2AE5" w:rsidRDefault="00D66182" w:rsidP="007B6DC2">
            <w:pPr>
              <w:pStyle w:val="ListParagraph"/>
              <w:ind w:left="0" w:right="175"/>
              <w:jc w:val="both"/>
              <w:rPr>
                <w:sz w:val="22"/>
                <w:szCs w:val="22"/>
              </w:rPr>
            </w:pPr>
            <w:r w:rsidRPr="00BE2AE5">
              <w:rPr>
                <w:rFonts w:eastAsia="ヒラギノ角ゴ Pro W3"/>
                <w:sz w:val="22"/>
                <w:szCs w:val="22"/>
              </w:rPr>
              <w:t xml:space="preserve">15.2. ir precīzi definētas un pamatotas, un tās </w:t>
            </w:r>
            <w:r w:rsidRPr="00BE2AE5">
              <w:rPr>
                <w:rFonts w:eastAsia="ヒラギノ角ゴ Pro W3"/>
                <w:sz w:val="22"/>
                <w:szCs w:val="22"/>
              </w:rPr>
              <w:lastRenderedPageBreak/>
              <w:t>risina projektā definētās problēmas.</w:t>
            </w:r>
          </w:p>
        </w:tc>
        <w:tc>
          <w:tcPr>
            <w:tcW w:w="1418" w:type="dxa"/>
          </w:tcPr>
          <w:p w14:paraId="52AFFA82" w14:textId="77777777" w:rsidR="00D66182" w:rsidRPr="00BE2AE5" w:rsidRDefault="00D66182" w:rsidP="007B6DC2">
            <w:pPr>
              <w:jc w:val="center"/>
              <w:rPr>
                <w:rFonts w:ascii="Times New Roman" w:hAnsi="Times New Roman"/>
                <w:color w:val="auto"/>
                <w:szCs w:val="22"/>
              </w:rPr>
            </w:pPr>
          </w:p>
        </w:tc>
        <w:tc>
          <w:tcPr>
            <w:tcW w:w="9174" w:type="dxa"/>
          </w:tcPr>
          <w:p w14:paraId="442A3501" w14:textId="77777777" w:rsidR="00D66182" w:rsidRPr="00BE2AE5" w:rsidRDefault="00D66182" w:rsidP="0097251F">
            <w:pPr>
              <w:pStyle w:val="NoSpacing"/>
              <w:jc w:val="both"/>
              <w:rPr>
                <w:rFonts w:ascii="Times New Roman" w:hAnsi="Times New Roman"/>
                <w:color w:val="auto"/>
                <w:szCs w:val="22"/>
              </w:rPr>
            </w:pPr>
            <w:r w:rsidRPr="00BE2AE5">
              <w:rPr>
                <w:rFonts w:ascii="Times New Roman" w:hAnsi="Times New Roman"/>
                <w:color w:val="auto"/>
                <w:szCs w:val="22"/>
              </w:rPr>
              <w:t>V</w:t>
            </w:r>
            <w:r w:rsidRPr="00BE2AE5">
              <w:rPr>
                <w:rFonts w:ascii="Times New Roman" w:hAnsi="Times New Roman"/>
                <w:b/>
                <w:color w:val="auto"/>
                <w:szCs w:val="22"/>
              </w:rPr>
              <w:t>ērtējums ir „Jā”</w:t>
            </w:r>
            <w:r w:rsidRPr="00BE2AE5">
              <w:rPr>
                <w:rFonts w:ascii="Times New Roman" w:hAnsi="Times New Roman"/>
                <w:color w:val="auto"/>
                <w:szCs w:val="22"/>
              </w:rPr>
              <w:t>, ja projekta iesnieguma 1.5.punktā:</w:t>
            </w:r>
          </w:p>
          <w:p w14:paraId="224030CC" w14:textId="77777777" w:rsidR="00D66182" w:rsidRPr="00BE2AE5" w:rsidRDefault="00D66182" w:rsidP="00FB1766">
            <w:pPr>
              <w:pStyle w:val="NoSpacing"/>
              <w:numPr>
                <w:ilvl w:val="0"/>
                <w:numId w:val="27"/>
              </w:numPr>
              <w:ind w:left="306" w:hanging="306"/>
              <w:jc w:val="both"/>
              <w:rPr>
                <w:rFonts w:ascii="Times New Roman" w:hAnsi="Times New Roman"/>
                <w:color w:val="auto"/>
                <w:szCs w:val="22"/>
              </w:rPr>
            </w:pPr>
            <w:r w:rsidRPr="00BE2AE5">
              <w:rPr>
                <w:rFonts w:ascii="Times New Roman" w:hAnsi="Times New Roman"/>
                <w:color w:val="auto"/>
                <w:szCs w:val="22"/>
              </w:rPr>
              <w:t>projekta darbības ir precīzi definētas, t.i., no darbību nosaukumiem var spriest par to saturu, plānotais darbību īstenošanas ilgums ir samērīgs un atbilstošs;</w:t>
            </w:r>
          </w:p>
          <w:p w14:paraId="139CB5E3" w14:textId="77777777" w:rsidR="00D66182" w:rsidRPr="00BE2AE5" w:rsidRDefault="00D66182" w:rsidP="00FB1766">
            <w:pPr>
              <w:pStyle w:val="NoSpacing"/>
              <w:numPr>
                <w:ilvl w:val="0"/>
                <w:numId w:val="27"/>
              </w:numPr>
              <w:ind w:left="306" w:hanging="306"/>
              <w:jc w:val="both"/>
              <w:rPr>
                <w:rFonts w:ascii="Times New Roman" w:hAnsi="Times New Roman"/>
                <w:color w:val="auto"/>
                <w:szCs w:val="22"/>
              </w:rPr>
            </w:pPr>
            <w:r w:rsidRPr="00BE2AE5">
              <w:rPr>
                <w:rFonts w:ascii="Times New Roman" w:hAnsi="Times New Roman"/>
                <w:color w:val="auto"/>
                <w:szCs w:val="22"/>
              </w:rPr>
              <w:lastRenderedPageBreak/>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7DFA8CA5" w14:textId="77777777" w:rsidR="00D66182" w:rsidRPr="00BE2AE5" w:rsidRDefault="00D66182" w:rsidP="00FB1766">
            <w:pPr>
              <w:pStyle w:val="NoSpacing"/>
              <w:numPr>
                <w:ilvl w:val="0"/>
                <w:numId w:val="27"/>
              </w:numPr>
              <w:ind w:left="306" w:hanging="306"/>
              <w:jc w:val="both"/>
              <w:rPr>
                <w:rFonts w:ascii="Times New Roman" w:hAnsi="Times New Roman"/>
                <w:color w:val="auto"/>
                <w:szCs w:val="22"/>
              </w:rPr>
            </w:pPr>
            <w:r w:rsidRPr="00BE2AE5">
              <w:rPr>
                <w:rFonts w:ascii="Times New Roman" w:hAnsi="Times New Roman"/>
                <w:color w:val="auto"/>
                <w:szCs w:val="22"/>
              </w:rPr>
              <w:t>projekta darbības ir vērstas uz projekta iesnieguma 1.3.punktā aprakstīto problēmu risinājumu.</w:t>
            </w:r>
          </w:p>
          <w:p w14:paraId="0FF28537" w14:textId="77777777" w:rsidR="00D66182" w:rsidRPr="00BE2AE5" w:rsidRDefault="00D66182" w:rsidP="0097251F">
            <w:pPr>
              <w:pStyle w:val="NoSpacing"/>
              <w:jc w:val="both"/>
              <w:rPr>
                <w:rFonts w:ascii="Times New Roman" w:hAnsi="Times New Roman"/>
                <w:b/>
                <w:color w:val="auto"/>
                <w:szCs w:val="22"/>
              </w:rPr>
            </w:pPr>
          </w:p>
          <w:p w14:paraId="65ED386A" w14:textId="77777777" w:rsidR="00D66182" w:rsidRPr="00BE2AE5" w:rsidRDefault="00D66182" w:rsidP="0097251F">
            <w:pPr>
              <w:pStyle w:val="NoSpacing"/>
              <w:jc w:val="both"/>
              <w:rPr>
                <w:rFonts w:ascii="Times New Roman" w:hAnsi="Times New Roman"/>
                <w:color w:val="auto"/>
                <w:szCs w:val="22"/>
              </w:rPr>
            </w:pPr>
            <w:r w:rsidRPr="00BE2AE5">
              <w:rPr>
                <w:rFonts w:ascii="Times New Roman" w:hAnsi="Times New Roman"/>
                <w:color w:val="auto"/>
                <w:szCs w:val="22"/>
              </w:rPr>
              <w:t>Ja projekta iesniegums neatbilst visām minētajām prasībām,</w:t>
            </w:r>
            <w:r w:rsidRPr="00BE2AE5">
              <w:rPr>
                <w:rFonts w:ascii="Times New Roman" w:hAnsi="Times New Roman"/>
                <w:b/>
                <w:color w:val="auto"/>
                <w:szCs w:val="22"/>
              </w:rPr>
              <w:t xml:space="preserve"> vērtējums ir „Jā, ar nosacījumu”</w:t>
            </w:r>
            <w:r w:rsidRPr="00BE2AE5">
              <w:rPr>
                <w:rFonts w:ascii="Times New Roman" w:hAnsi="Times New Roman"/>
                <w:color w:val="auto"/>
                <w:szCs w:val="22"/>
              </w:rPr>
              <w:t>, izvirza atbilstošu nosacījumu:</w:t>
            </w:r>
          </w:p>
          <w:p w14:paraId="589A2581" w14:textId="77777777" w:rsidR="00D66182" w:rsidRPr="00BE2AE5" w:rsidRDefault="00CA40EA" w:rsidP="006A5483">
            <w:pPr>
              <w:pStyle w:val="NoSpacing"/>
              <w:jc w:val="both"/>
              <w:rPr>
                <w:rFonts w:ascii="Times New Roman" w:hAnsi="Times New Roman"/>
                <w:color w:val="auto"/>
                <w:szCs w:val="22"/>
              </w:rPr>
            </w:pPr>
            <w:r w:rsidRPr="00BE2AE5">
              <w:rPr>
                <w:rFonts w:ascii="Times New Roman" w:hAnsi="Times New Roman"/>
                <w:color w:val="auto"/>
                <w:szCs w:val="22"/>
              </w:rPr>
              <w:t>15</w:t>
            </w:r>
            <w:r w:rsidR="00D66182" w:rsidRPr="00BE2AE5">
              <w:rPr>
                <w:rFonts w:ascii="Times New Roman" w:hAnsi="Times New Roman"/>
                <w:color w:val="auto"/>
                <w:szCs w:val="22"/>
              </w:rPr>
              <w:t>.1.apakškritērija gadījumā – precizēt projekta iesnieguma 1.5.punktu, nodrošinot  projekta darbību un to aprakstu atbilstību MK noteikumos</w:t>
            </w:r>
            <w:r w:rsidR="00D31C08" w:rsidRPr="00BE2AE5">
              <w:rPr>
                <w:rFonts w:ascii="Times New Roman" w:hAnsi="Times New Roman"/>
                <w:color w:val="auto"/>
                <w:szCs w:val="22"/>
              </w:rPr>
              <w:t xml:space="preserve"> par pasākuma īstenošanu</w:t>
            </w:r>
            <w:r w:rsidR="00D66182" w:rsidRPr="00BE2AE5">
              <w:rPr>
                <w:rFonts w:ascii="Times New Roman" w:hAnsi="Times New Roman"/>
                <w:color w:val="auto"/>
                <w:szCs w:val="22"/>
              </w:rPr>
              <w:t xml:space="preserve"> noteiktajām atbalstāmajām darbībām;</w:t>
            </w:r>
          </w:p>
          <w:p w14:paraId="2C9DAE64" w14:textId="77777777" w:rsidR="00D66182" w:rsidRPr="00BE2AE5" w:rsidRDefault="00D66182" w:rsidP="00CA40EA">
            <w:pPr>
              <w:pStyle w:val="NoSpacing"/>
              <w:jc w:val="both"/>
              <w:rPr>
                <w:rFonts w:ascii="Times New Roman" w:hAnsi="Times New Roman"/>
                <w:b/>
                <w:color w:val="auto"/>
                <w:szCs w:val="22"/>
              </w:rPr>
            </w:pPr>
            <w:r w:rsidRPr="00BE2AE5">
              <w:rPr>
                <w:rFonts w:ascii="Times New Roman" w:hAnsi="Times New Roman"/>
                <w:color w:val="auto"/>
                <w:szCs w:val="22"/>
              </w:rPr>
              <w:t>1</w:t>
            </w:r>
            <w:r w:rsidR="00CA40EA" w:rsidRPr="00BE2AE5">
              <w:rPr>
                <w:rFonts w:ascii="Times New Roman" w:hAnsi="Times New Roman"/>
                <w:color w:val="auto"/>
                <w:szCs w:val="22"/>
              </w:rPr>
              <w:t>5</w:t>
            </w:r>
            <w:r w:rsidRPr="00BE2AE5">
              <w:rPr>
                <w:rFonts w:ascii="Times New Roman" w:hAnsi="Times New Roman"/>
                <w:color w:val="auto"/>
                <w:szCs w:val="22"/>
              </w:rPr>
              <w:t>.2.apakškritērija gadījumā – precizēt projekta darbības vai to aprakstu, tādejādi nodrošinot, ka tās tieši sekmē projekta mērķa, rezultātu vai rādītāju sasniegšanu vai tās ir vērstas uz projekta iesnieguma 1.3.punktā aprakstīto problēmu risinājumu.</w:t>
            </w:r>
          </w:p>
        </w:tc>
      </w:tr>
      <w:tr w:rsidR="002E23A9" w:rsidRPr="00BE2AE5" w14:paraId="5D7A906A" w14:textId="77777777" w:rsidTr="00936F07">
        <w:trPr>
          <w:gridBefore w:val="1"/>
          <w:gridAfter w:val="1"/>
          <w:wBefore w:w="7" w:type="dxa"/>
          <w:wAfter w:w="11" w:type="dxa"/>
          <w:trHeight w:val="668"/>
          <w:jc w:val="center"/>
        </w:trPr>
        <w:tc>
          <w:tcPr>
            <w:tcW w:w="1010" w:type="dxa"/>
          </w:tcPr>
          <w:p w14:paraId="55B3E7C5" w14:textId="77777777" w:rsidR="00D66182" w:rsidRPr="00BE2AE5" w:rsidRDefault="00D66182" w:rsidP="007B6DC2">
            <w:pPr>
              <w:numPr>
                <w:ilvl w:val="0"/>
                <w:numId w:val="2"/>
              </w:numPr>
              <w:spacing w:after="0" w:line="240" w:lineRule="auto"/>
              <w:ind w:left="483" w:hanging="425"/>
              <w:jc w:val="center"/>
              <w:rPr>
                <w:rFonts w:ascii="Times New Roman" w:hAnsi="Times New Roman"/>
                <w:color w:val="auto"/>
                <w:szCs w:val="22"/>
              </w:rPr>
            </w:pPr>
          </w:p>
        </w:tc>
        <w:tc>
          <w:tcPr>
            <w:tcW w:w="2410" w:type="dxa"/>
          </w:tcPr>
          <w:p w14:paraId="71CF61DB" w14:textId="77777777" w:rsidR="00D66182" w:rsidRPr="00BE2AE5" w:rsidRDefault="00D66182" w:rsidP="00605470">
            <w:pPr>
              <w:pStyle w:val="ListParagraph"/>
              <w:ind w:left="0" w:right="175"/>
              <w:jc w:val="both"/>
              <w:rPr>
                <w:sz w:val="22"/>
                <w:szCs w:val="22"/>
              </w:rPr>
            </w:pPr>
            <w:r w:rsidRPr="00BE2AE5">
              <w:rPr>
                <w:sz w:val="22"/>
                <w:szCs w:val="22"/>
              </w:rPr>
              <w:t>Projekta iesniegumā plānotie publicitātes un informācijas izplatīšanas pasākumi atbilst 2015.gada 17.februāra Ministru kabineta noteikumos Nr.87 „Kārtība, kādā Eiropas Savienības struktūrfondu un Kohēzijas fonda ieviešanā 2014.–2020.gada plānošanas periodā nodrošināma komunikācijas un vizuālās identitātes prasību ievērošana” noteiktām  komunikācijas un vizuālās identitātes prasībām.</w:t>
            </w:r>
          </w:p>
        </w:tc>
        <w:tc>
          <w:tcPr>
            <w:tcW w:w="1418" w:type="dxa"/>
          </w:tcPr>
          <w:p w14:paraId="3BEA00FA" w14:textId="77777777" w:rsidR="00D66182" w:rsidRPr="00BE2AE5" w:rsidRDefault="00D66182" w:rsidP="007B6DC2">
            <w:pPr>
              <w:jc w:val="center"/>
              <w:rPr>
                <w:rFonts w:ascii="Times New Roman" w:hAnsi="Times New Roman"/>
                <w:color w:val="auto"/>
                <w:szCs w:val="22"/>
              </w:rPr>
            </w:pPr>
            <w:r w:rsidRPr="00BE2AE5">
              <w:rPr>
                <w:rFonts w:ascii="Times New Roman" w:hAnsi="Times New Roman"/>
                <w:color w:val="auto"/>
                <w:szCs w:val="22"/>
              </w:rPr>
              <w:t>P</w:t>
            </w:r>
          </w:p>
        </w:tc>
        <w:tc>
          <w:tcPr>
            <w:tcW w:w="9174" w:type="dxa"/>
          </w:tcPr>
          <w:p w14:paraId="1B343863" w14:textId="3EFE7ED5" w:rsidR="00D66182" w:rsidRPr="00BE2AE5" w:rsidRDefault="00D66182" w:rsidP="00605470">
            <w:pPr>
              <w:pStyle w:val="NoSpacing"/>
              <w:jc w:val="both"/>
              <w:rPr>
                <w:rFonts w:ascii="Times New Roman" w:hAnsi="Times New Roman"/>
                <w:color w:val="auto"/>
                <w:szCs w:val="22"/>
              </w:rPr>
            </w:pPr>
            <w:r w:rsidRPr="00BE2AE5">
              <w:rPr>
                <w:rFonts w:ascii="Times New Roman" w:hAnsi="Times New Roman"/>
                <w:b/>
                <w:color w:val="auto"/>
                <w:szCs w:val="22"/>
              </w:rPr>
              <w:t>Vērtējums ir „Jā”</w:t>
            </w:r>
            <w:r w:rsidRPr="00BE2AE5">
              <w:rPr>
                <w:rFonts w:ascii="Times New Roman" w:hAnsi="Times New Roman"/>
                <w:color w:val="auto"/>
                <w:szCs w:val="22"/>
              </w:rPr>
              <w:t xml:space="preserve">, ja projekta iesnieguma 5.sadaļā norādītie informatīvie un publicitātes pasākumi atbilst Ministru kabineta </w:t>
            </w:r>
            <w:r w:rsidR="00A21490" w:rsidRPr="00BE2AE5">
              <w:rPr>
                <w:rFonts w:ascii="Times New Roman" w:hAnsi="Times New Roman"/>
                <w:color w:val="auto"/>
                <w:szCs w:val="22"/>
              </w:rPr>
              <w:t xml:space="preserve">2015.gada 17.februāra </w:t>
            </w:r>
            <w:r w:rsidRPr="00BE2AE5">
              <w:rPr>
                <w:rFonts w:ascii="Times New Roman" w:hAnsi="Times New Roman"/>
                <w:color w:val="auto"/>
                <w:szCs w:val="22"/>
              </w:rPr>
              <w:t xml:space="preserve">noteikumiem </w:t>
            </w:r>
            <w:r w:rsidR="00482A7D" w:rsidRPr="00BE2AE5">
              <w:rPr>
                <w:rFonts w:ascii="Times New Roman" w:hAnsi="Times New Roman"/>
                <w:color w:val="auto"/>
                <w:szCs w:val="22"/>
              </w:rPr>
              <w:t>N</w:t>
            </w:r>
            <w:r w:rsidRPr="00BE2AE5">
              <w:rPr>
                <w:rFonts w:ascii="Times New Roman" w:hAnsi="Times New Roman"/>
                <w:color w:val="auto"/>
                <w:szCs w:val="22"/>
              </w:rPr>
              <w:t>r.87 “</w:t>
            </w:r>
            <w:r w:rsidR="00482A7D" w:rsidRPr="00BE2AE5">
              <w:rPr>
                <w:rFonts w:ascii="Times New Roman" w:hAnsi="Times New Roman"/>
                <w:color w:val="auto"/>
                <w:szCs w:val="22"/>
              </w:rPr>
              <w:t>Kārtība, kādā Eiropas Savienības struktūrfondu un Kohēzijas fonda ieviešanā 2014.–2020.gada plānošanas periodā nodrošināma komunikācijas un vizuālās identitātes prasību ievērošana</w:t>
            </w:r>
            <w:r w:rsidRPr="00BE2AE5">
              <w:rPr>
                <w:rFonts w:ascii="Times New Roman" w:hAnsi="Times New Roman"/>
                <w:color w:val="auto"/>
                <w:szCs w:val="22"/>
              </w:rPr>
              <w:t>”</w:t>
            </w:r>
            <w:r w:rsidR="00101466">
              <w:rPr>
                <w:rFonts w:ascii="Times New Roman" w:hAnsi="Times New Roman"/>
                <w:color w:val="auto"/>
                <w:szCs w:val="22"/>
              </w:rPr>
              <w:t>.</w:t>
            </w:r>
          </w:p>
          <w:p w14:paraId="3D63DEF8" w14:textId="77777777" w:rsidR="00A7243C" w:rsidRPr="00BE2AE5" w:rsidRDefault="00A7243C" w:rsidP="00A7243C">
            <w:pPr>
              <w:pStyle w:val="NoSpacing"/>
              <w:spacing w:after="120"/>
              <w:ind w:left="306"/>
              <w:jc w:val="both"/>
              <w:rPr>
                <w:rFonts w:ascii="Times New Roman" w:hAnsi="Times New Roman"/>
                <w:color w:val="auto"/>
                <w:szCs w:val="22"/>
              </w:rPr>
            </w:pPr>
            <w:r w:rsidRPr="00BE2AE5">
              <w:rPr>
                <w:rFonts w:ascii="Times New Roman" w:hAnsi="Times New Roman"/>
                <w:color w:val="auto"/>
                <w:szCs w:val="22"/>
              </w:rPr>
              <w:t xml:space="preserve">1)  ja projektam paredzētais kopējais publiskais finansējums pārsniedz 500 000 </w:t>
            </w:r>
            <w:proofErr w:type="spellStart"/>
            <w:r w:rsidRPr="00BE2AE5">
              <w:rPr>
                <w:rFonts w:ascii="Times New Roman" w:hAnsi="Times New Roman"/>
                <w:i/>
                <w:color w:val="auto"/>
                <w:szCs w:val="22"/>
              </w:rPr>
              <w:t>euro</w:t>
            </w:r>
            <w:proofErr w:type="spellEnd"/>
            <w:r w:rsidRPr="00BE2AE5">
              <w:rPr>
                <w:rFonts w:ascii="Times New Roman" w:hAnsi="Times New Roman"/>
                <w:color w:val="auto"/>
                <w:szCs w:val="22"/>
              </w:rPr>
              <w:t xml:space="preserve">, projekta īstenošanas laikā jābūt izvietotam pagaidu informatīvajam stendam, savukārt, ja projektam paredzētais kopējais publiskais finansējums nepārsniedz 500 000 </w:t>
            </w:r>
            <w:proofErr w:type="spellStart"/>
            <w:r w:rsidRPr="00BE2AE5">
              <w:rPr>
                <w:rFonts w:ascii="Times New Roman" w:hAnsi="Times New Roman"/>
                <w:i/>
                <w:color w:val="auto"/>
                <w:szCs w:val="22"/>
              </w:rPr>
              <w:t>euro</w:t>
            </w:r>
            <w:proofErr w:type="spellEnd"/>
            <w:r w:rsidRPr="00BE2AE5">
              <w:rPr>
                <w:rFonts w:ascii="Times New Roman" w:hAnsi="Times New Roman"/>
                <w:color w:val="auto"/>
                <w:szCs w:val="22"/>
              </w:rPr>
              <w:t>, pie finansējuma  saņēmēja sabiedrībai viegli redzamā vietā jāizvieto vismaz vienu plakātu ar informāciju par projektu, tostarp par finansiālo atbalstu no ERAF;</w:t>
            </w:r>
          </w:p>
          <w:p w14:paraId="3B6DA1FE" w14:textId="77777777" w:rsidR="00A7243C" w:rsidRPr="00BE2AE5" w:rsidRDefault="00A7243C" w:rsidP="00A7243C">
            <w:pPr>
              <w:pStyle w:val="NoSpacing"/>
              <w:spacing w:after="120"/>
              <w:ind w:left="306"/>
              <w:jc w:val="both"/>
              <w:rPr>
                <w:rFonts w:ascii="Times New Roman" w:hAnsi="Times New Roman"/>
                <w:color w:val="auto"/>
                <w:szCs w:val="22"/>
              </w:rPr>
            </w:pPr>
            <w:r w:rsidRPr="00BE2AE5">
              <w:rPr>
                <w:rFonts w:ascii="Times New Roman" w:hAnsi="Times New Roman"/>
                <w:color w:val="auto"/>
                <w:szCs w:val="22"/>
              </w:rPr>
              <w:t>2) finansējuma saņēmēja tīmekļvietnē paredzēts publicēt aprakstu par projekta īstenošanu, tostarp tā mērķiem un rezultātiem;</w:t>
            </w:r>
          </w:p>
          <w:p w14:paraId="77EC5534" w14:textId="77777777" w:rsidR="00A7243C" w:rsidRPr="00BE2AE5" w:rsidRDefault="00A7243C" w:rsidP="00A7243C">
            <w:pPr>
              <w:pStyle w:val="NoSpacing"/>
              <w:spacing w:after="120"/>
              <w:ind w:left="306"/>
              <w:jc w:val="both"/>
              <w:rPr>
                <w:rFonts w:ascii="Times New Roman" w:hAnsi="Times New Roman"/>
                <w:color w:val="auto"/>
                <w:szCs w:val="22"/>
              </w:rPr>
            </w:pPr>
            <w:r w:rsidRPr="00BE2AE5">
              <w:rPr>
                <w:rFonts w:ascii="Times New Roman" w:hAnsi="Times New Roman"/>
                <w:color w:val="auto"/>
                <w:szCs w:val="22"/>
              </w:rPr>
              <w:t xml:space="preserve">3) ja projektam paredzētais kopējais publiskais finansējums pārsniedz 500 000 </w:t>
            </w:r>
            <w:proofErr w:type="spellStart"/>
            <w:r w:rsidRPr="00BE2AE5">
              <w:rPr>
                <w:rFonts w:ascii="Times New Roman" w:hAnsi="Times New Roman"/>
                <w:i/>
                <w:color w:val="auto"/>
                <w:szCs w:val="22"/>
              </w:rPr>
              <w:t>euro</w:t>
            </w:r>
            <w:proofErr w:type="spellEnd"/>
            <w:r w:rsidRPr="00BE2AE5">
              <w:rPr>
                <w:rFonts w:ascii="Times New Roman" w:hAnsi="Times New Roman"/>
                <w:color w:val="auto"/>
                <w:szCs w:val="22"/>
              </w:rPr>
              <w:t>, pēc projekta pabeigšanas jābūt izvietotam pastāvīgam informatīvajam stendam vai plāksnei.</w:t>
            </w:r>
          </w:p>
          <w:p w14:paraId="408D941E" w14:textId="77777777" w:rsidR="00D66182" w:rsidRPr="00BE2AE5" w:rsidRDefault="00D66182" w:rsidP="00605470">
            <w:pPr>
              <w:pStyle w:val="NoSpacing"/>
              <w:ind w:left="306"/>
              <w:jc w:val="both"/>
              <w:rPr>
                <w:rFonts w:ascii="Times New Roman" w:hAnsi="Times New Roman"/>
                <w:color w:val="auto"/>
                <w:szCs w:val="22"/>
              </w:rPr>
            </w:pPr>
          </w:p>
          <w:p w14:paraId="12780FDA" w14:textId="77777777" w:rsidR="00D66182" w:rsidRPr="00BE2AE5" w:rsidRDefault="00D66182" w:rsidP="00605470">
            <w:pPr>
              <w:pStyle w:val="NoSpacing"/>
              <w:jc w:val="both"/>
              <w:rPr>
                <w:rFonts w:ascii="Times New Roman" w:hAnsi="Times New Roman"/>
                <w:color w:val="auto"/>
                <w:szCs w:val="22"/>
              </w:rPr>
            </w:pPr>
            <w:r w:rsidRPr="00BE2AE5">
              <w:rPr>
                <w:rFonts w:ascii="Times New Roman" w:hAnsi="Times New Roman"/>
                <w:color w:val="auto"/>
                <w:szCs w:val="22"/>
              </w:rPr>
              <w:t>Norādītajiem informācijas un publicitātes pasākumiem ir sniegts pasākuma apraksts (t.i., ko šis pasākums ietver, kas īstenos, cik bieži), īstenošanas periods (piemēram, visu projekta īstenošanas laiku, konkrētus ceturkšņus), kā arī pasākumu skaits.</w:t>
            </w:r>
          </w:p>
          <w:p w14:paraId="2304E694" w14:textId="77777777" w:rsidR="00D66182" w:rsidRPr="00BE2AE5" w:rsidRDefault="00D66182" w:rsidP="00605470">
            <w:pPr>
              <w:pStyle w:val="NoSpacing"/>
              <w:jc w:val="both"/>
              <w:rPr>
                <w:rFonts w:ascii="Times New Roman" w:hAnsi="Times New Roman"/>
                <w:color w:val="auto"/>
                <w:szCs w:val="22"/>
              </w:rPr>
            </w:pPr>
          </w:p>
          <w:p w14:paraId="0E0E8114" w14:textId="77777777" w:rsidR="00D66182" w:rsidRPr="00BE2AE5" w:rsidRDefault="00D66182" w:rsidP="00605470">
            <w:pPr>
              <w:autoSpaceDE w:val="0"/>
              <w:autoSpaceDN w:val="0"/>
              <w:adjustRightInd w:val="0"/>
              <w:spacing w:after="0" w:line="240" w:lineRule="auto"/>
              <w:jc w:val="both"/>
              <w:rPr>
                <w:rFonts w:ascii="Times New Roman" w:hAnsi="Times New Roman"/>
                <w:b/>
                <w:color w:val="auto"/>
                <w:szCs w:val="22"/>
              </w:rPr>
            </w:pPr>
            <w:r w:rsidRPr="00BE2AE5">
              <w:rPr>
                <w:rFonts w:ascii="Times New Roman" w:hAnsi="Times New Roman"/>
                <w:color w:val="auto"/>
                <w:szCs w:val="22"/>
              </w:rPr>
              <w:t>Ja projekta iesniegums neatbilst visām minētajām prasībām,</w:t>
            </w:r>
            <w:r w:rsidRPr="00BE2AE5">
              <w:rPr>
                <w:rFonts w:ascii="Times New Roman" w:hAnsi="Times New Roman"/>
                <w:b/>
                <w:color w:val="auto"/>
                <w:szCs w:val="22"/>
              </w:rPr>
              <w:t xml:space="preserve"> vērtējums ir „Jā, ar nosacījumu”</w:t>
            </w:r>
            <w:r w:rsidRPr="00BE2AE5">
              <w:rPr>
                <w:rFonts w:ascii="Times New Roman" w:hAnsi="Times New Roman"/>
                <w:color w:val="auto"/>
                <w:szCs w:val="22"/>
              </w:rPr>
              <w:t>, izvirza atbilstošu nosacījumu papildināt/ precizēt informācijas un publicitātes pasākumus, to aprakstu vai īstenošanas periodu.</w:t>
            </w:r>
          </w:p>
        </w:tc>
      </w:tr>
      <w:tr w:rsidR="00D66182" w:rsidRPr="00BE2AE5" w14:paraId="15F7BAE6" w14:textId="77777777" w:rsidTr="00936F07">
        <w:trPr>
          <w:gridBefore w:val="1"/>
          <w:gridAfter w:val="1"/>
          <w:wBefore w:w="7" w:type="dxa"/>
          <w:wAfter w:w="11" w:type="dxa"/>
          <w:trHeight w:val="668"/>
          <w:jc w:val="center"/>
        </w:trPr>
        <w:tc>
          <w:tcPr>
            <w:tcW w:w="1010" w:type="dxa"/>
          </w:tcPr>
          <w:p w14:paraId="42031C88" w14:textId="77777777" w:rsidR="00D66182" w:rsidRPr="00BE2AE5" w:rsidRDefault="00D66182" w:rsidP="007B6DC2">
            <w:pPr>
              <w:numPr>
                <w:ilvl w:val="0"/>
                <w:numId w:val="2"/>
              </w:numPr>
              <w:spacing w:after="0" w:line="240" w:lineRule="auto"/>
              <w:ind w:left="483" w:hanging="425"/>
              <w:jc w:val="center"/>
              <w:rPr>
                <w:rFonts w:ascii="Times New Roman" w:hAnsi="Times New Roman"/>
                <w:color w:val="auto"/>
                <w:szCs w:val="22"/>
              </w:rPr>
            </w:pPr>
          </w:p>
        </w:tc>
        <w:tc>
          <w:tcPr>
            <w:tcW w:w="2410" w:type="dxa"/>
          </w:tcPr>
          <w:p w14:paraId="0C6A6813" w14:textId="77777777" w:rsidR="00D66182" w:rsidRPr="00BE2AE5" w:rsidRDefault="00D66182" w:rsidP="00605470">
            <w:pPr>
              <w:pStyle w:val="ListParagraph"/>
              <w:ind w:left="0" w:right="175"/>
              <w:jc w:val="both"/>
              <w:rPr>
                <w:sz w:val="22"/>
                <w:szCs w:val="22"/>
              </w:rPr>
            </w:pPr>
            <w:r w:rsidRPr="00BE2AE5">
              <w:rPr>
                <w:sz w:val="22"/>
                <w:szCs w:val="22"/>
              </w:rPr>
              <w:t xml:space="preserve">Projekta iesniegumā ir identificēti, aprakstīti un izvērtēti projekta </w:t>
            </w:r>
            <w:r w:rsidRPr="00BE2AE5">
              <w:rPr>
                <w:sz w:val="22"/>
                <w:szCs w:val="22"/>
              </w:rPr>
              <w:lastRenderedPageBreak/>
              <w:t>riski, novērtēta to ietekme un iestāšanās varbūtība, kā arī noteikti riskus mazinošie pasākumi.</w:t>
            </w:r>
          </w:p>
        </w:tc>
        <w:tc>
          <w:tcPr>
            <w:tcW w:w="1418" w:type="dxa"/>
          </w:tcPr>
          <w:p w14:paraId="69274C22" w14:textId="77777777" w:rsidR="00D66182" w:rsidRPr="00BE2AE5" w:rsidRDefault="00D66182" w:rsidP="00605470">
            <w:pPr>
              <w:jc w:val="center"/>
              <w:rPr>
                <w:rFonts w:ascii="Times New Roman" w:hAnsi="Times New Roman"/>
                <w:color w:val="auto"/>
                <w:szCs w:val="22"/>
              </w:rPr>
            </w:pPr>
            <w:r w:rsidRPr="00BE2AE5">
              <w:rPr>
                <w:rFonts w:ascii="Times New Roman" w:hAnsi="Times New Roman"/>
                <w:color w:val="auto"/>
                <w:szCs w:val="22"/>
              </w:rPr>
              <w:lastRenderedPageBreak/>
              <w:t>P</w:t>
            </w:r>
          </w:p>
        </w:tc>
        <w:tc>
          <w:tcPr>
            <w:tcW w:w="9174" w:type="dxa"/>
          </w:tcPr>
          <w:p w14:paraId="23A0AD23" w14:textId="77777777" w:rsidR="00D66182" w:rsidRPr="00BE2AE5" w:rsidRDefault="00D66182" w:rsidP="00904241">
            <w:pPr>
              <w:autoSpaceDE w:val="0"/>
              <w:autoSpaceDN w:val="0"/>
              <w:adjustRightInd w:val="0"/>
              <w:spacing w:after="0" w:line="240" w:lineRule="auto"/>
              <w:jc w:val="both"/>
              <w:rPr>
                <w:rFonts w:ascii="Times New Roman" w:hAnsi="Times New Roman"/>
                <w:color w:val="auto"/>
                <w:szCs w:val="22"/>
              </w:rPr>
            </w:pPr>
            <w:r w:rsidRPr="00BE2AE5">
              <w:rPr>
                <w:rFonts w:ascii="Times New Roman" w:hAnsi="Times New Roman"/>
                <w:b/>
                <w:color w:val="auto"/>
                <w:szCs w:val="22"/>
              </w:rPr>
              <w:t xml:space="preserve">Vērtējums ir „Jā”, </w:t>
            </w:r>
            <w:r w:rsidRPr="00BE2AE5">
              <w:rPr>
                <w:rFonts w:ascii="Times New Roman" w:hAnsi="Times New Roman"/>
                <w:color w:val="auto"/>
                <w:szCs w:val="22"/>
              </w:rPr>
              <w:t xml:space="preserve">ja projekta iesnieguma 2.4.punktā: </w:t>
            </w:r>
          </w:p>
          <w:p w14:paraId="661EEA0F" w14:textId="77777777" w:rsidR="00D66182" w:rsidRPr="00BE2AE5" w:rsidRDefault="00D66182" w:rsidP="00FB1766">
            <w:pPr>
              <w:pStyle w:val="ListParagraph"/>
              <w:numPr>
                <w:ilvl w:val="0"/>
                <w:numId w:val="24"/>
              </w:numPr>
              <w:autoSpaceDE w:val="0"/>
              <w:autoSpaceDN w:val="0"/>
              <w:adjustRightInd w:val="0"/>
              <w:ind w:left="306" w:hanging="306"/>
              <w:jc w:val="both"/>
              <w:rPr>
                <w:sz w:val="22"/>
                <w:szCs w:val="22"/>
              </w:rPr>
            </w:pPr>
            <w:r w:rsidRPr="00BE2AE5">
              <w:rPr>
                <w:sz w:val="22"/>
                <w:szCs w:val="22"/>
              </w:rPr>
              <w:t>ir identificēti un analizēti projekta īstenošanas riski vismaz šādā griezumā: finanšu, īstenošanas, rezultātu un uzraudzības rādītāju sasniegšanas, administrēšanas riski. Var būt norādīti arī citi riski;</w:t>
            </w:r>
          </w:p>
          <w:p w14:paraId="4B063331" w14:textId="77777777" w:rsidR="00D66182" w:rsidRPr="00BE2AE5" w:rsidRDefault="00D66182" w:rsidP="00FB1766">
            <w:pPr>
              <w:pStyle w:val="ListParagraph"/>
              <w:numPr>
                <w:ilvl w:val="0"/>
                <w:numId w:val="24"/>
              </w:numPr>
              <w:autoSpaceDE w:val="0"/>
              <w:autoSpaceDN w:val="0"/>
              <w:adjustRightInd w:val="0"/>
              <w:ind w:left="306" w:hanging="306"/>
              <w:jc w:val="both"/>
              <w:rPr>
                <w:sz w:val="22"/>
                <w:szCs w:val="22"/>
              </w:rPr>
            </w:pPr>
            <w:r w:rsidRPr="00BE2AE5">
              <w:rPr>
                <w:sz w:val="22"/>
                <w:szCs w:val="22"/>
              </w:rPr>
              <w:lastRenderedPageBreak/>
              <w:t>sniegts katra riska apraksts, t.i., konkretizējot riska būtību, kā arī raksturojot, kādi apstākļi un informācija pamato tā iestāšanās varbūtību;</w:t>
            </w:r>
          </w:p>
          <w:p w14:paraId="47E6AE4D" w14:textId="77777777" w:rsidR="003F46A4" w:rsidRPr="00BE2AE5" w:rsidRDefault="00D66182" w:rsidP="00FB1766">
            <w:pPr>
              <w:pStyle w:val="ListParagraph"/>
              <w:numPr>
                <w:ilvl w:val="0"/>
                <w:numId w:val="24"/>
              </w:numPr>
              <w:autoSpaceDE w:val="0"/>
              <w:autoSpaceDN w:val="0"/>
              <w:adjustRightInd w:val="0"/>
              <w:ind w:left="306" w:hanging="306"/>
              <w:jc w:val="both"/>
              <w:rPr>
                <w:sz w:val="22"/>
                <w:szCs w:val="22"/>
              </w:rPr>
            </w:pPr>
            <w:r w:rsidRPr="00BE2AE5">
              <w:rPr>
                <w:sz w:val="22"/>
                <w:szCs w:val="22"/>
              </w:rPr>
              <w:t>katram riskam ir norādīta tā ietekme (augsta, vidēja, zema) un iestāšanās varbūtība (augsta, vidēja, zema);</w:t>
            </w:r>
          </w:p>
          <w:p w14:paraId="77B98F18" w14:textId="77777777" w:rsidR="00D66182" w:rsidRPr="00BE2AE5" w:rsidRDefault="00D66182" w:rsidP="00FB1766">
            <w:pPr>
              <w:pStyle w:val="ListParagraph"/>
              <w:numPr>
                <w:ilvl w:val="0"/>
                <w:numId w:val="24"/>
              </w:numPr>
              <w:autoSpaceDE w:val="0"/>
              <w:autoSpaceDN w:val="0"/>
              <w:adjustRightInd w:val="0"/>
              <w:ind w:left="306" w:hanging="306"/>
              <w:jc w:val="both"/>
              <w:rPr>
                <w:sz w:val="22"/>
                <w:szCs w:val="22"/>
              </w:rPr>
            </w:pPr>
            <w:r w:rsidRPr="00BE2AE5">
              <w:rPr>
                <w:sz w:val="22"/>
                <w:szCs w:val="22"/>
              </w:rPr>
              <w:t>katram riskam ir norādīti plānotie un ieviešanas procesā esošie riska novēršanas/mazināšanas pasākumi.</w:t>
            </w:r>
          </w:p>
          <w:p w14:paraId="24B384BB" w14:textId="77777777" w:rsidR="00D66182" w:rsidRPr="00BE2AE5" w:rsidRDefault="00D66182" w:rsidP="00904241">
            <w:pPr>
              <w:pStyle w:val="NoSpacing"/>
              <w:jc w:val="both"/>
              <w:rPr>
                <w:rFonts w:ascii="Times New Roman" w:hAnsi="Times New Roman"/>
                <w:b/>
                <w:color w:val="auto"/>
                <w:szCs w:val="22"/>
              </w:rPr>
            </w:pPr>
            <w:r w:rsidRPr="00BE2AE5">
              <w:rPr>
                <w:rFonts w:ascii="Times New Roman" w:hAnsi="Times New Roman"/>
                <w:color w:val="auto"/>
                <w:szCs w:val="22"/>
              </w:rPr>
              <w:t xml:space="preserve">Ja projekta iesniegums neatbilst visām minētajām prasībām, </w:t>
            </w:r>
            <w:r w:rsidRPr="00BE2AE5">
              <w:rPr>
                <w:rFonts w:ascii="Times New Roman" w:hAnsi="Times New Roman"/>
                <w:b/>
                <w:color w:val="auto"/>
                <w:szCs w:val="22"/>
              </w:rPr>
              <w:t xml:space="preserve">vērtējums ir </w:t>
            </w:r>
            <w:r w:rsidRPr="00BE2AE5">
              <w:rPr>
                <w:rFonts w:ascii="Times New Roman" w:hAnsi="Times New Roman"/>
                <w:color w:val="auto"/>
                <w:szCs w:val="22"/>
              </w:rPr>
              <w:t>„</w:t>
            </w:r>
            <w:r w:rsidRPr="00BE2AE5">
              <w:rPr>
                <w:rFonts w:ascii="Times New Roman" w:hAnsi="Times New Roman"/>
                <w:b/>
                <w:color w:val="auto"/>
                <w:szCs w:val="22"/>
              </w:rPr>
              <w:t>Jā, ar nosacījumu</w:t>
            </w:r>
            <w:r w:rsidRPr="00BE2AE5">
              <w:rPr>
                <w:rFonts w:ascii="Times New Roman" w:hAnsi="Times New Roman"/>
                <w:color w:val="auto"/>
                <w:szCs w:val="22"/>
              </w:rPr>
              <w:t>”, izvirza atbilstošu nosacījumu papildināt risku uzskaitījumu un to aprakstu, norādīt to ietekmi un iestāšanās varbūtību, kā arī noteikt vai precizēt risku novēršanas/mazināšanas pasākumus.</w:t>
            </w:r>
          </w:p>
        </w:tc>
      </w:tr>
    </w:tbl>
    <w:p w14:paraId="5BC9CF89" w14:textId="77777777" w:rsidR="003D469A" w:rsidRPr="00BE2AE5" w:rsidRDefault="003D469A" w:rsidP="00F117D6">
      <w:pPr>
        <w:shd w:val="clear" w:color="auto" w:fill="FFFFFF"/>
        <w:spacing w:after="0" w:line="240" w:lineRule="auto"/>
        <w:ind w:firstLine="301"/>
        <w:jc w:val="both"/>
        <w:rPr>
          <w:rFonts w:ascii="Times New Roman" w:hAnsi="Times New Roman"/>
          <w:color w:val="auto"/>
          <w:szCs w:val="22"/>
          <w:lang w:eastAsia="lv-LV"/>
        </w:rPr>
      </w:pPr>
    </w:p>
    <w:p w14:paraId="682BADA2" w14:textId="77777777" w:rsidR="003D469A" w:rsidRPr="00BE2AE5" w:rsidRDefault="003D469A" w:rsidP="003D469A">
      <w:pPr>
        <w:shd w:val="clear" w:color="auto" w:fill="FFFFFF"/>
        <w:spacing w:after="0" w:line="240" w:lineRule="auto"/>
        <w:ind w:firstLine="301"/>
        <w:jc w:val="both"/>
        <w:rPr>
          <w:rFonts w:ascii="Times New Roman" w:hAnsi="Times New Roman"/>
          <w:color w:val="auto"/>
          <w:szCs w:val="22"/>
          <w:lang w:eastAsia="lv-LV"/>
        </w:rPr>
      </w:pPr>
    </w:p>
    <w:p w14:paraId="6EB10B25" w14:textId="77777777" w:rsidR="003D469A" w:rsidRPr="00BE2AE5" w:rsidRDefault="005B05C3" w:rsidP="003D469A">
      <w:pPr>
        <w:shd w:val="clear" w:color="auto" w:fill="FFFFFF"/>
        <w:spacing w:after="0" w:line="240" w:lineRule="auto"/>
        <w:ind w:firstLine="301"/>
        <w:jc w:val="center"/>
        <w:rPr>
          <w:rFonts w:ascii="Times New Roman" w:hAnsi="Times New Roman"/>
          <w:color w:val="auto"/>
          <w:szCs w:val="22"/>
          <w:lang w:eastAsia="lv-LV"/>
        </w:rPr>
      </w:pPr>
      <w:r w:rsidRPr="00BE2AE5">
        <w:rPr>
          <w:rFonts w:ascii="Times New Roman" w:hAnsi="Times New Roman"/>
          <w:b/>
          <w:bCs/>
          <w:color w:val="auto"/>
          <w:szCs w:val="22"/>
        </w:rPr>
        <w:t>2</w:t>
      </w:r>
      <w:r w:rsidR="003D469A" w:rsidRPr="00BE2AE5">
        <w:rPr>
          <w:rFonts w:ascii="Times New Roman" w:hAnsi="Times New Roman"/>
          <w:b/>
          <w:bCs/>
          <w:color w:val="auto"/>
          <w:szCs w:val="22"/>
        </w:rPr>
        <w:t>. VIENOTIE IZVĒLES KRITĒRIJI</w:t>
      </w:r>
    </w:p>
    <w:p w14:paraId="19058ED8" w14:textId="77777777" w:rsidR="003D469A" w:rsidRPr="00BE2AE5" w:rsidRDefault="003D469A" w:rsidP="00F117D6">
      <w:pPr>
        <w:shd w:val="clear" w:color="auto" w:fill="FFFFFF"/>
        <w:spacing w:after="0" w:line="240" w:lineRule="auto"/>
        <w:ind w:firstLine="301"/>
        <w:jc w:val="both"/>
        <w:rPr>
          <w:rFonts w:ascii="Times New Roman" w:hAnsi="Times New Roman"/>
          <w:color w:val="auto"/>
          <w:szCs w:val="22"/>
          <w:lang w:eastAsia="lv-LV"/>
        </w:rPr>
      </w:pP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2549"/>
        <w:gridCol w:w="1418"/>
        <w:gridCol w:w="9168"/>
      </w:tblGrid>
      <w:tr w:rsidR="002E23A9" w:rsidRPr="00BE2AE5" w14:paraId="43300BCA" w14:textId="77777777" w:rsidTr="00936F07">
        <w:trPr>
          <w:trHeight w:val="1366"/>
          <w:jc w:val="center"/>
        </w:trPr>
        <w:tc>
          <w:tcPr>
            <w:tcW w:w="3689" w:type="dxa"/>
            <w:gridSpan w:val="2"/>
            <w:tcBorders>
              <w:top w:val="single" w:sz="4" w:space="0" w:color="auto"/>
            </w:tcBorders>
            <w:shd w:val="clear" w:color="auto" w:fill="F2F2F2"/>
            <w:vAlign w:val="center"/>
          </w:tcPr>
          <w:p w14:paraId="0545A673" w14:textId="77777777" w:rsidR="003D469A" w:rsidRPr="00BE2AE5" w:rsidRDefault="003D469A" w:rsidP="00605470">
            <w:pPr>
              <w:spacing w:after="0" w:line="240" w:lineRule="auto"/>
              <w:jc w:val="both"/>
              <w:rPr>
                <w:rFonts w:ascii="Times New Roman" w:hAnsi="Times New Roman"/>
                <w:b/>
                <w:bCs/>
                <w:color w:val="auto"/>
                <w:szCs w:val="22"/>
              </w:rPr>
            </w:pPr>
          </w:p>
        </w:tc>
        <w:tc>
          <w:tcPr>
            <w:tcW w:w="1418" w:type="dxa"/>
            <w:tcBorders>
              <w:top w:val="single" w:sz="4" w:space="0" w:color="auto"/>
            </w:tcBorders>
            <w:shd w:val="clear" w:color="auto" w:fill="F2F2F2"/>
          </w:tcPr>
          <w:p w14:paraId="5C0F432C" w14:textId="77777777" w:rsidR="003D469A" w:rsidRPr="00BE2AE5" w:rsidRDefault="003D469A" w:rsidP="00605470">
            <w:pPr>
              <w:spacing w:after="0" w:line="240" w:lineRule="auto"/>
              <w:jc w:val="center"/>
              <w:rPr>
                <w:rFonts w:ascii="Times New Roman" w:hAnsi="Times New Roman"/>
                <w:b/>
                <w:color w:val="auto"/>
                <w:szCs w:val="22"/>
              </w:rPr>
            </w:pPr>
            <w:r w:rsidRPr="00BE2AE5">
              <w:rPr>
                <w:rFonts w:ascii="Times New Roman" w:hAnsi="Times New Roman"/>
                <w:b/>
                <w:color w:val="auto"/>
                <w:szCs w:val="22"/>
              </w:rPr>
              <w:t>Kritērija ietekme uz lēmuma pieņemšanu</w:t>
            </w:r>
          </w:p>
          <w:p w14:paraId="5090CE11" w14:textId="77777777" w:rsidR="003D469A" w:rsidRPr="00BE2AE5" w:rsidRDefault="003D469A" w:rsidP="00605470">
            <w:pPr>
              <w:spacing w:after="0" w:line="240" w:lineRule="auto"/>
              <w:jc w:val="center"/>
              <w:rPr>
                <w:rFonts w:ascii="Times New Roman" w:hAnsi="Times New Roman"/>
                <w:b/>
                <w:color w:val="auto"/>
                <w:szCs w:val="22"/>
              </w:rPr>
            </w:pPr>
            <w:r w:rsidRPr="00BE2AE5">
              <w:rPr>
                <w:rFonts w:ascii="Times New Roman" w:hAnsi="Times New Roman"/>
                <w:color w:val="auto"/>
                <w:szCs w:val="22"/>
              </w:rPr>
              <w:t>(P/N)</w:t>
            </w:r>
          </w:p>
        </w:tc>
        <w:tc>
          <w:tcPr>
            <w:tcW w:w="9168" w:type="dxa"/>
            <w:tcBorders>
              <w:top w:val="single" w:sz="4" w:space="0" w:color="auto"/>
            </w:tcBorders>
            <w:shd w:val="clear" w:color="auto" w:fill="F2F2F2"/>
          </w:tcPr>
          <w:p w14:paraId="5E3E4F45" w14:textId="77777777" w:rsidR="003D469A" w:rsidRPr="00BE2AE5" w:rsidRDefault="003D469A" w:rsidP="00605470">
            <w:pPr>
              <w:spacing w:after="0" w:line="240" w:lineRule="auto"/>
              <w:jc w:val="center"/>
              <w:rPr>
                <w:rFonts w:ascii="Times New Roman" w:hAnsi="Times New Roman"/>
                <w:b/>
                <w:color w:val="auto"/>
                <w:szCs w:val="22"/>
              </w:rPr>
            </w:pPr>
          </w:p>
          <w:p w14:paraId="1773F5E4" w14:textId="77777777" w:rsidR="003D469A" w:rsidRPr="00BE2AE5" w:rsidRDefault="003D469A" w:rsidP="00605470">
            <w:pPr>
              <w:spacing w:after="0" w:line="240" w:lineRule="auto"/>
              <w:jc w:val="center"/>
              <w:rPr>
                <w:rFonts w:ascii="Times New Roman" w:hAnsi="Times New Roman"/>
                <w:b/>
                <w:color w:val="auto"/>
                <w:szCs w:val="22"/>
              </w:rPr>
            </w:pPr>
          </w:p>
          <w:p w14:paraId="56ACEDEA" w14:textId="77777777" w:rsidR="003D469A" w:rsidRPr="00BE2AE5" w:rsidRDefault="003D469A" w:rsidP="00605470">
            <w:pPr>
              <w:spacing w:after="0" w:line="240" w:lineRule="auto"/>
              <w:jc w:val="center"/>
              <w:rPr>
                <w:rFonts w:ascii="Times New Roman" w:hAnsi="Times New Roman"/>
                <w:b/>
                <w:color w:val="auto"/>
                <w:szCs w:val="22"/>
              </w:rPr>
            </w:pPr>
            <w:r w:rsidRPr="00BE2AE5">
              <w:rPr>
                <w:rFonts w:ascii="Times New Roman" w:hAnsi="Times New Roman"/>
                <w:b/>
                <w:color w:val="auto"/>
                <w:szCs w:val="22"/>
              </w:rPr>
              <w:t>Skaidrojums atbilstības noteikšanai</w:t>
            </w:r>
          </w:p>
        </w:tc>
      </w:tr>
      <w:tr w:rsidR="002E23A9" w:rsidRPr="00BE2AE5" w14:paraId="4078EBA0" w14:textId="77777777" w:rsidTr="00936F07">
        <w:trPr>
          <w:jc w:val="center"/>
        </w:trPr>
        <w:tc>
          <w:tcPr>
            <w:tcW w:w="1140" w:type="dxa"/>
          </w:tcPr>
          <w:p w14:paraId="25411FCC" w14:textId="77777777" w:rsidR="003D469A" w:rsidRPr="00BE2AE5" w:rsidRDefault="003D469A" w:rsidP="00C5525F">
            <w:pPr>
              <w:numPr>
                <w:ilvl w:val="0"/>
                <w:numId w:val="15"/>
              </w:numPr>
              <w:spacing w:after="0" w:line="240" w:lineRule="auto"/>
              <w:ind w:left="613" w:hanging="425"/>
              <w:jc w:val="both"/>
              <w:rPr>
                <w:rFonts w:ascii="Times New Roman" w:hAnsi="Times New Roman"/>
                <w:color w:val="auto"/>
                <w:szCs w:val="22"/>
              </w:rPr>
            </w:pPr>
          </w:p>
        </w:tc>
        <w:tc>
          <w:tcPr>
            <w:tcW w:w="2549" w:type="dxa"/>
          </w:tcPr>
          <w:p w14:paraId="4E6D9FAA" w14:textId="77777777" w:rsidR="003D469A" w:rsidRPr="00BE2AE5" w:rsidRDefault="000A073E"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 xml:space="preserve">Projekta iesniedzējs nav grūtībās nonācis saimnieciskās darbības veicējs, kā arī tas neatbilst grūtībās nonākuša saimnieciskās darbības veicēja statusam saskaņā ar MK noteikumiem  </w:t>
            </w:r>
          </w:p>
        </w:tc>
        <w:tc>
          <w:tcPr>
            <w:tcW w:w="1418" w:type="dxa"/>
          </w:tcPr>
          <w:p w14:paraId="5E930C55" w14:textId="77777777" w:rsidR="003D469A" w:rsidRPr="00BE2AE5" w:rsidRDefault="00F0347F" w:rsidP="00395512">
            <w:pPr>
              <w:jc w:val="center"/>
              <w:rPr>
                <w:rFonts w:ascii="Times New Roman" w:hAnsi="Times New Roman"/>
                <w:color w:val="auto"/>
                <w:szCs w:val="22"/>
              </w:rPr>
            </w:pPr>
            <w:r w:rsidRPr="00BE2AE5">
              <w:rPr>
                <w:rFonts w:ascii="Times New Roman" w:hAnsi="Times New Roman"/>
                <w:color w:val="auto"/>
                <w:szCs w:val="22"/>
              </w:rPr>
              <w:t>N</w:t>
            </w:r>
          </w:p>
        </w:tc>
        <w:tc>
          <w:tcPr>
            <w:tcW w:w="9168" w:type="dxa"/>
          </w:tcPr>
          <w:p w14:paraId="4A4CEEF9" w14:textId="77777777" w:rsidR="00342767" w:rsidRPr="00BE2AE5" w:rsidRDefault="00342767" w:rsidP="00342767">
            <w:pPr>
              <w:spacing w:after="0" w:line="240" w:lineRule="auto"/>
              <w:jc w:val="both"/>
              <w:rPr>
                <w:rFonts w:ascii="Times New Roman" w:hAnsi="Times New Roman"/>
                <w:color w:val="auto"/>
                <w:szCs w:val="22"/>
              </w:rPr>
            </w:pPr>
            <w:r w:rsidRPr="00BE2AE5">
              <w:rPr>
                <w:rFonts w:ascii="Times New Roman" w:hAnsi="Times New Roman"/>
                <w:color w:val="auto"/>
                <w:szCs w:val="22"/>
              </w:rPr>
              <w:t>Vērtējums ir „Jā”, ja projekta iesniedzējs nav grūtībās nonācis saimnieciskās darbības veicējs, kā arī tas neatbilst grūtībās nonākuša saimnieciskās darbības veicēja statusam saskaņā ar MK noteikumiem</w:t>
            </w:r>
            <w:r w:rsidR="00D31C08" w:rsidRPr="00BE2AE5">
              <w:rPr>
                <w:rFonts w:ascii="Times New Roman" w:hAnsi="Times New Roman"/>
                <w:color w:val="auto"/>
                <w:szCs w:val="22"/>
              </w:rPr>
              <w:t xml:space="preserve"> par pasākuma īstenošanu</w:t>
            </w:r>
            <w:r w:rsidRPr="00BE2AE5">
              <w:rPr>
                <w:rFonts w:ascii="Times New Roman" w:hAnsi="Times New Roman"/>
                <w:color w:val="auto"/>
                <w:szCs w:val="22"/>
              </w:rPr>
              <w:t>.</w:t>
            </w:r>
          </w:p>
          <w:p w14:paraId="047894FC" w14:textId="77777777" w:rsidR="007D4C1E" w:rsidRDefault="007D4C1E" w:rsidP="007D4C1E">
            <w:pPr>
              <w:pStyle w:val="NoSpacing"/>
              <w:jc w:val="both"/>
              <w:rPr>
                <w:rFonts w:ascii="Times New Roman" w:hAnsi="Times New Roman"/>
                <w:color w:val="auto"/>
                <w:szCs w:val="22"/>
              </w:rPr>
            </w:pPr>
            <w:r w:rsidRPr="00BE2AE5">
              <w:rPr>
                <w:rFonts w:ascii="Times New Roman" w:hAnsi="Times New Roman"/>
                <w:color w:val="auto"/>
                <w:szCs w:val="22"/>
              </w:rPr>
              <w:t>Kritēriju vērtē</w:t>
            </w:r>
            <w:r w:rsidR="0044164C" w:rsidRPr="00BE2AE5">
              <w:rPr>
                <w:rFonts w:ascii="Times New Roman" w:hAnsi="Times New Roman"/>
                <w:color w:val="auto"/>
                <w:szCs w:val="22"/>
              </w:rPr>
              <w:t>, ņemot vērā</w:t>
            </w:r>
            <w:r w:rsidRPr="00BE2AE5">
              <w:rPr>
                <w:rFonts w:ascii="Times New Roman" w:hAnsi="Times New Roman"/>
                <w:color w:val="auto"/>
                <w:szCs w:val="22"/>
              </w:rPr>
              <w:t xml:space="preserve"> </w:t>
            </w:r>
            <w:r w:rsidR="0044164C" w:rsidRPr="00BE2AE5">
              <w:rPr>
                <w:rFonts w:ascii="Times New Roman" w:hAnsi="Times New Roman"/>
                <w:color w:val="auto"/>
                <w:szCs w:val="22"/>
              </w:rPr>
              <w:t>projekta iesniedzēja un tā saistīto uzņēmumu datus</w:t>
            </w:r>
            <w:r w:rsidRPr="00BE2AE5">
              <w:rPr>
                <w:rFonts w:ascii="Times New Roman" w:hAnsi="Times New Roman"/>
                <w:color w:val="auto"/>
                <w:szCs w:val="22"/>
              </w:rPr>
              <w:t>. Saistītās personas atbilst Komisijas Regulas Nr.651/2014 1.pielikumā noteiktajai saistīto uzņēmumu definīcijai. Projekta iesniedzēja saistīto personu grupas statuss tiek fiksēts atbilstoši situācijai, kāda ir vērtēšanas komisijas nolēmuma par projekta iesnieguma virzīšanu apstiprināšanai, apstiprināšanai ar nosacījumu vai noraidīšanai pieņemšanas dienā saskaņā ar MK noteikumu par pasākuma īstenošanu 71.punktu.</w:t>
            </w:r>
          </w:p>
          <w:p w14:paraId="20F848D0" w14:textId="77777777" w:rsidR="009D2AF4" w:rsidRDefault="009D2AF4" w:rsidP="00BC2E09">
            <w:pPr>
              <w:spacing w:after="0" w:line="240" w:lineRule="auto"/>
              <w:jc w:val="both"/>
              <w:rPr>
                <w:rFonts w:ascii="Times New Roman" w:hAnsi="Times New Roman"/>
                <w:color w:val="auto"/>
                <w:szCs w:val="22"/>
              </w:rPr>
            </w:pPr>
          </w:p>
          <w:p w14:paraId="700E0F0E" w14:textId="77777777" w:rsidR="00BC2E09" w:rsidRPr="00BE2AE5" w:rsidRDefault="00D74953" w:rsidP="00BC2E09">
            <w:pPr>
              <w:spacing w:after="0" w:line="240" w:lineRule="auto"/>
              <w:jc w:val="both"/>
              <w:rPr>
                <w:rFonts w:ascii="Times New Roman" w:hAnsi="Times New Roman"/>
                <w:color w:val="auto"/>
                <w:szCs w:val="22"/>
              </w:rPr>
            </w:pPr>
            <w:r w:rsidRPr="00BE2AE5">
              <w:rPr>
                <w:rFonts w:ascii="Times New Roman" w:hAnsi="Times New Roman"/>
                <w:color w:val="auto"/>
                <w:szCs w:val="22"/>
              </w:rPr>
              <w:t>Projekta iesniedzējs nav grūtībās nonācis saimnieciskās darbības veicējs, ja u</w:t>
            </w:r>
            <w:r w:rsidR="00BC2E09" w:rsidRPr="00BE2AE5">
              <w:rPr>
                <w:rFonts w:ascii="Times New Roman" w:hAnsi="Times New Roman"/>
                <w:color w:val="auto"/>
                <w:szCs w:val="22"/>
              </w:rPr>
              <w:t xml:space="preserve">z projekta iesniedzēju, kas atbalstu saņems saskaņā ar Komisijas 2014. gada 17. jūnija Regulu (ES) Nr. 651/2014, ar ko noteiktas atbalsta kategorijas atzīst par saderīgām ar iekšējo tirgu, piemērojot Līguma 107. un 108. pantu (Eiropas Savienības Oficiālais Vēstnesis, 2014. gada 26. jūnijs, Nr. L 187) (turpmāk – Komisijas Regula Nr.651/2014), neattiecas </w:t>
            </w:r>
            <w:r w:rsidR="002C20F1" w:rsidRPr="00BE2AE5">
              <w:rPr>
                <w:rFonts w:ascii="Times New Roman" w:hAnsi="Times New Roman"/>
                <w:color w:val="auto"/>
                <w:szCs w:val="22"/>
              </w:rPr>
              <w:t>neviens</w:t>
            </w:r>
            <w:r w:rsidR="00BC2E09" w:rsidRPr="00BE2AE5">
              <w:rPr>
                <w:rFonts w:ascii="Times New Roman" w:hAnsi="Times New Roman"/>
                <w:color w:val="auto"/>
                <w:szCs w:val="22"/>
              </w:rPr>
              <w:t xml:space="preserve"> no nosacījumiem:</w:t>
            </w:r>
          </w:p>
          <w:p w14:paraId="66646E77" w14:textId="77777777" w:rsidR="00BC2E09" w:rsidRPr="00BE2AE5" w:rsidRDefault="00BC2E09" w:rsidP="00FB1766">
            <w:pPr>
              <w:pStyle w:val="ListParagraph"/>
              <w:numPr>
                <w:ilvl w:val="0"/>
                <w:numId w:val="28"/>
              </w:numPr>
              <w:autoSpaceDE w:val="0"/>
              <w:autoSpaceDN w:val="0"/>
              <w:ind w:left="284" w:hanging="284"/>
              <w:contextualSpacing/>
              <w:jc w:val="both"/>
              <w:rPr>
                <w:sz w:val="22"/>
                <w:szCs w:val="22"/>
              </w:rPr>
            </w:pPr>
            <w:r w:rsidRPr="00BE2AE5">
              <w:rPr>
                <w:sz w:val="22"/>
                <w:szCs w:val="22"/>
              </w:rPr>
              <w:t>atbalsta pretendentam (izņemot MVU, kas ir pastāvējuši mazāk nekā trīs gadus, vai, riska finansējuma atbalsta gadījumā – MVU septiņus gadus no to pirmā komerciālās pārdošanas darījuma) –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14:paraId="35EEB81A" w14:textId="77777777" w:rsidR="00BC2E09" w:rsidRPr="00BE2AE5" w:rsidRDefault="00BC2E09" w:rsidP="00FB1766">
            <w:pPr>
              <w:pStyle w:val="ListParagraph"/>
              <w:numPr>
                <w:ilvl w:val="0"/>
                <w:numId w:val="28"/>
              </w:numPr>
              <w:autoSpaceDE w:val="0"/>
              <w:autoSpaceDN w:val="0"/>
              <w:ind w:left="284" w:hanging="284"/>
              <w:contextualSpacing/>
              <w:jc w:val="both"/>
              <w:rPr>
                <w:sz w:val="22"/>
                <w:szCs w:val="22"/>
              </w:rPr>
            </w:pPr>
            <w:r w:rsidRPr="00BE2AE5">
              <w:rPr>
                <w:sz w:val="22"/>
                <w:szCs w:val="22"/>
              </w:rPr>
              <w:lastRenderedPageBreak/>
              <w:t>atbalsta pretendentam, kurā vismaz dažiem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14:paraId="2219945D" w14:textId="77777777" w:rsidR="00BC2E09" w:rsidRPr="00BE2AE5" w:rsidRDefault="00BC2E09" w:rsidP="00FB1766">
            <w:pPr>
              <w:pStyle w:val="ListParagraph"/>
              <w:numPr>
                <w:ilvl w:val="0"/>
                <w:numId w:val="28"/>
              </w:numPr>
              <w:autoSpaceDE w:val="0"/>
              <w:autoSpaceDN w:val="0"/>
              <w:ind w:left="284" w:hanging="284"/>
              <w:contextualSpacing/>
              <w:jc w:val="both"/>
              <w:rPr>
                <w:sz w:val="22"/>
                <w:szCs w:val="22"/>
              </w:rPr>
            </w:pPr>
            <w:r w:rsidRPr="00BE2AE5">
              <w:rPr>
                <w:sz w:val="22"/>
                <w:szCs w:val="22"/>
              </w:rPr>
              <w:t xml:space="preserve">atbalsta pretendents ar tiesas lēmumu nav atzīts par maksātnespējīgu, tai skaitā ar tiesas spriedumu nav pasludināts maksātnespējas process vai ar tiesas spriedumu netiek īstenots tiesiskās aizsardzības process, vai ar tiesas lēmumu netiek īstenots </w:t>
            </w:r>
            <w:proofErr w:type="spellStart"/>
            <w:r w:rsidRPr="00BE2AE5">
              <w:rPr>
                <w:sz w:val="22"/>
                <w:szCs w:val="22"/>
              </w:rPr>
              <w:t>ārpustiesas</w:t>
            </w:r>
            <w:proofErr w:type="spellEnd"/>
            <w:r w:rsidRPr="00BE2AE5">
              <w:rPr>
                <w:sz w:val="22"/>
                <w:szCs w:val="22"/>
              </w:rPr>
              <w:t xml:space="preserve"> tiesiskās aizsardzības process, tam nav uzsākta bankrota procedūra, piemērota sanācija vai mierizlīgums vai tā saimnieciskā darbība nav izbeigta, vai tas atbilst valsts tiesību aktos noteiktiem kritērijiem, lai tam pēc kreditoru pieprasījuma piemērotu maksātnespējas procedūru (apliecinājums); </w:t>
            </w:r>
          </w:p>
          <w:p w14:paraId="4A5D823C" w14:textId="77777777" w:rsidR="00BC2E09" w:rsidRPr="00BE2AE5" w:rsidRDefault="00BC2E09" w:rsidP="00FB1766">
            <w:pPr>
              <w:pStyle w:val="ListParagraph"/>
              <w:numPr>
                <w:ilvl w:val="0"/>
                <w:numId w:val="28"/>
              </w:numPr>
              <w:autoSpaceDE w:val="0"/>
              <w:autoSpaceDN w:val="0"/>
              <w:ind w:left="284" w:hanging="284"/>
              <w:contextualSpacing/>
              <w:jc w:val="both"/>
              <w:rPr>
                <w:sz w:val="22"/>
                <w:szCs w:val="22"/>
              </w:rPr>
            </w:pPr>
            <w:r w:rsidRPr="00BE2AE5">
              <w:rPr>
                <w:sz w:val="22"/>
                <w:szCs w:val="22"/>
              </w:rPr>
              <w:t>atbalsta pretendents ir saņēmis glābšanas atbalstu un vēl nav atmaksājis aizdevumu vai atsaucis garantiju vai ir saņēmis pārstrukturēšanas atbalstu un uz to joprojām attiecas pārstrukturēšanas plāns;</w:t>
            </w:r>
          </w:p>
          <w:p w14:paraId="005A1875" w14:textId="77777777" w:rsidR="00BC2E09" w:rsidRPr="00BE2AE5" w:rsidRDefault="00BC2E09" w:rsidP="00FB1766">
            <w:pPr>
              <w:pStyle w:val="ListParagraph"/>
              <w:numPr>
                <w:ilvl w:val="0"/>
                <w:numId w:val="28"/>
              </w:numPr>
              <w:autoSpaceDE w:val="0"/>
              <w:autoSpaceDN w:val="0"/>
              <w:ind w:left="284" w:hanging="284"/>
              <w:contextualSpacing/>
              <w:jc w:val="both"/>
              <w:rPr>
                <w:sz w:val="22"/>
                <w:szCs w:val="22"/>
              </w:rPr>
            </w:pPr>
            <w:r w:rsidRPr="00BE2AE5">
              <w:rPr>
                <w:sz w:val="22"/>
                <w:szCs w:val="22"/>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1B69001F" w14:textId="77777777" w:rsidR="00342767" w:rsidRPr="00BE2AE5" w:rsidRDefault="00342767" w:rsidP="00342767">
            <w:pPr>
              <w:spacing w:after="0" w:line="240" w:lineRule="auto"/>
              <w:jc w:val="both"/>
              <w:rPr>
                <w:rFonts w:ascii="Times New Roman" w:hAnsi="Times New Roman"/>
                <w:color w:val="auto"/>
                <w:szCs w:val="22"/>
              </w:rPr>
            </w:pPr>
          </w:p>
          <w:p w14:paraId="263660E8" w14:textId="77777777" w:rsidR="00BE333E" w:rsidRPr="00BE2AE5" w:rsidRDefault="00BE333E" w:rsidP="00C03A30">
            <w:pPr>
              <w:jc w:val="both"/>
              <w:rPr>
                <w:rFonts w:ascii="Times New Roman" w:eastAsia="Calibri" w:hAnsi="Times New Roman"/>
                <w:color w:val="auto"/>
                <w:szCs w:val="22"/>
              </w:rPr>
            </w:pPr>
            <w:r w:rsidRPr="00BE2AE5">
              <w:rPr>
                <w:rFonts w:ascii="Times New Roman" w:hAnsi="Times New Roman"/>
                <w:color w:val="auto"/>
                <w:szCs w:val="22"/>
              </w:rPr>
              <w:t>Grūtībās nonākuša uzņēmuma noteikšanā uz lēmuma par atbalsta piešķiršanas brīdi jābalstās uz objektīvu pamatojumu saskaņā ar pārbaudāmiem un ticamiem datiem:</w:t>
            </w:r>
          </w:p>
          <w:p w14:paraId="0F307CA0" w14:textId="77777777" w:rsidR="000A3C26" w:rsidRDefault="00BE333E" w:rsidP="000A3C26">
            <w:pPr>
              <w:pStyle w:val="ListParagraph"/>
              <w:numPr>
                <w:ilvl w:val="0"/>
                <w:numId w:val="33"/>
              </w:numPr>
              <w:spacing w:after="160" w:line="252" w:lineRule="auto"/>
              <w:contextualSpacing/>
              <w:jc w:val="both"/>
              <w:rPr>
                <w:sz w:val="22"/>
                <w:szCs w:val="22"/>
              </w:rPr>
            </w:pPr>
            <w:r w:rsidRPr="00BE2AE5">
              <w:rPr>
                <w:sz w:val="22"/>
                <w:szCs w:val="22"/>
              </w:rPr>
              <w:t>informāciju pārbauda pēdējā publiski pieejamajā noslēgtajā gada pārskatā;</w:t>
            </w:r>
          </w:p>
          <w:p w14:paraId="5229BF85" w14:textId="19F5A280" w:rsidR="00BE333E" w:rsidRPr="000A3C26" w:rsidRDefault="00BE333E" w:rsidP="000A3C26">
            <w:pPr>
              <w:pStyle w:val="ListParagraph"/>
              <w:numPr>
                <w:ilvl w:val="0"/>
                <w:numId w:val="33"/>
              </w:numPr>
              <w:spacing w:after="160" w:line="252" w:lineRule="auto"/>
              <w:contextualSpacing/>
              <w:jc w:val="both"/>
              <w:rPr>
                <w:sz w:val="22"/>
                <w:szCs w:val="22"/>
              </w:rPr>
            </w:pPr>
            <w:r w:rsidRPr="000A3C26">
              <w:rPr>
                <w:sz w:val="22"/>
                <w:szCs w:val="22"/>
              </w:rPr>
              <w:t>ja tiek iesniegts operatīvais pārskats</w:t>
            </w:r>
            <w:r w:rsidR="00101466">
              <w:rPr>
                <w:sz w:val="22"/>
                <w:szCs w:val="22"/>
              </w:rPr>
              <w:t xml:space="preserve"> par 12 mēnešiem</w:t>
            </w:r>
            <w:r w:rsidRPr="000A3C26">
              <w:rPr>
                <w:sz w:val="22"/>
                <w:szCs w:val="22"/>
              </w:rPr>
              <w:t xml:space="preserve">, kuru apstiprinājis </w:t>
            </w:r>
            <w:r w:rsidR="00101466">
              <w:rPr>
                <w:sz w:val="22"/>
                <w:szCs w:val="22"/>
              </w:rPr>
              <w:t xml:space="preserve">zvērināts </w:t>
            </w:r>
            <w:r w:rsidRPr="000A3C26">
              <w:rPr>
                <w:sz w:val="22"/>
                <w:szCs w:val="22"/>
              </w:rPr>
              <w:t>revidents, tad grūtībās nonākuša uzņēmuma noteikšanā tiek izmantoti apstiprinātā operatīvā pārskata dati;</w:t>
            </w:r>
          </w:p>
          <w:p w14:paraId="26A53067" w14:textId="77777777" w:rsidR="00BE333E" w:rsidRPr="00BE2AE5" w:rsidRDefault="00BE333E" w:rsidP="000A3C26">
            <w:pPr>
              <w:pStyle w:val="ListParagraph"/>
              <w:numPr>
                <w:ilvl w:val="0"/>
                <w:numId w:val="33"/>
              </w:numPr>
              <w:spacing w:after="160" w:line="252" w:lineRule="auto"/>
              <w:contextualSpacing/>
              <w:jc w:val="both"/>
              <w:rPr>
                <w:sz w:val="22"/>
                <w:szCs w:val="22"/>
              </w:rPr>
            </w:pPr>
            <w:r w:rsidRPr="00BE2AE5">
              <w:rPr>
                <w:sz w:val="22"/>
                <w:szCs w:val="22"/>
              </w:rPr>
              <w:t>ja projekta iesniedzējs norāda uz publiski pieejamu (t.i. pārbaudāmu) informāciju par pamatkapitāla palielināšanu pēc pēdējā noslēgtā gada pārskata, tad šāda informācija</w:t>
            </w:r>
            <w:r w:rsidR="009D2AF4">
              <w:rPr>
                <w:sz w:val="22"/>
                <w:szCs w:val="22"/>
              </w:rPr>
              <w:t xml:space="preserve">, kura iesniegta kopā ar revidenta apstiprinātu </w:t>
            </w:r>
            <w:r w:rsidR="009D2AF4" w:rsidRPr="00BE2AE5">
              <w:rPr>
                <w:sz w:val="22"/>
                <w:szCs w:val="22"/>
              </w:rPr>
              <w:t>operatīv</w:t>
            </w:r>
            <w:r w:rsidR="009D2AF4">
              <w:rPr>
                <w:sz w:val="22"/>
                <w:szCs w:val="22"/>
              </w:rPr>
              <w:t>o pārskatu</w:t>
            </w:r>
            <w:r w:rsidR="009D2AF4" w:rsidRPr="00BE2AE5">
              <w:rPr>
                <w:sz w:val="22"/>
                <w:szCs w:val="22"/>
              </w:rPr>
              <w:t xml:space="preserve">, </w:t>
            </w:r>
            <w:r w:rsidRPr="00BE2AE5">
              <w:rPr>
                <w:sz w:val="22"/>
                <w:szCs w:val="22"/>
              </w:rPr>
              <w:t>tiek ņemta vērā.</w:t>
            </w:r>
          </w:p>
          <w:p w14:paraId="2A3EA627" w14:textId="77777777" w:rsidR="0090147C" w:rsidRPr="00BE2AE5" w:rsidRDefault="00342767" w:rsidP="002532A4">
            <w:pPr>
              <w:spacing w:after="0" w:line="240" w:lineRule="auto"/>
              <w:jc w:val="both"/>
              <w:rPr>
                <w:rFonts w:ascii="Times New Roman" w:hAnsi="Times New Roman"/>
                <w:color w:val="auto"/>
                <w:szCs w:val="22"/>
              </w:rPr>
            </w:pPr>
            <w:r w:rsidRPr="00BE2AE5">
              <w:rPr>
                <w:rFonts w:ascii="Times New Roman" w:hAnsi="Times New Roman"/>
                <w:color w:val="auto"/>
                <w:szCs w:val="22"/>
              </w:rPr>
              <w:t>Vērtējums ir „Nē”</w:t>
            </w:r>
            <w:r w:rsidR="00DC25F4" w:rsidRPr="00BE2AE5">
              <w:rPr>
                <w:rFonts w:ascii="Times New Roman" w:hAnsi="Times New Roman"/>
                <w:color w:val="auto"/>
                <w:szCs w:val="22"/>
              </w:rPr>
              <w:t xml:space="preserve"> (projekta iesniegumu noraida)</w:t>
            </w:r>
            <w:r w:rsidRPr="00BE2AE5">
              <w:rPr>
                <w:rFonts w:ascii="Times New Roman" w:hAnsi="Times New Roman"/>
                <w:color w:val="auto"/>
                <w:szCs w:val="22"/>
              </w:rPr>
              <w:t>, ja projekta iesniedzējs ir grūtībās nonācis saimnieciskās darbības veicējs.</w:t>
            </w:r>
          </w:p>
        </w:tc>
      </w:tr>
      <w:tr w:rsidR="002E23A9" w:rsidRPr="00BE2AE5" w14:paraId="6E5DC231" w14:textId="77777777" w:rsidTr="00936F07">
        <w:trPr>
          <w:jc w:val="center"/>
        </w:trPr>
        <w:tc>
          <w:tcPr>
            <w:tcW w:w="1140" w:type="dxa"/>
          </w:tcPr>
          <w:p w14:paraId="79F44192" w14:textId="77777777" w:rsidR="003D469A" w:rsidRPr="00BE2AE5" w:rsidRDefault="003D469A" w:rsidP="00C5525F">
            <w:pPr>
              <w:numPr>
                <w:ilvl w:val="0"/>
                <w:numId w:val="15"/>
              </w:numPr>
              <w:spacing w:after="0" w:line="240" w:lineRule="auto"/>
              <w:ind w:left="613" w:hanging="425"/>
              <w:jc w:val="both"/>
              <w:rPr>
                <w:rFonts w:ascii="Times New Roman" w:hAnsi="Times New Roman"/>
                <w:color w:val="auto"/>
                <w:szCs w:val="22"/>
              </w:rPr>
            </w:pPr>
          </w:p>
        </w:tc>
        <w:tc>
          <w:tcPr>
            <w:tcW w:w="2549" w:type="dxa"/>
          </w:tcPr>
          <w:p w14:paraId="2A84862F" w14:textId="77777777" w:rsidR="003D469A" w:rsidRPr="00BE2AE5" w:rsidRDefault="000A073E"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Projekta izmaksu  un finanšu aprēķinu pamatotība, lietderība un efektivitāte (jāizpilda visi nosacījumi):</w:t>
            </w:r>
          </w:p>
        </w:tc>
        <w:tc>
          <w:tcPr>
            <w:tcW w:w="1418" w:type="dxa"/>
          </w:tcPr>
          <w:p w14:paraId="391C9490" w14:textId="77777777" w:rsidR="003D469A" w:rsidRPr="00BE2AE5" w:rsidRDefault="00B7679E" w:rsidP="00395512">
            <w:pPr>
              <w:jc w:val="center"/>
              <w:rPr>
                <w:rFonts w:ascii="Times New Roman" w:hAnsi="Times New Roman"/>
                <w:color w:val="auto"/>
                <w:szCs w:val="22"/>
              </w:rPr>
            </w:pPr>
            <w:r w:rsidRPr="00BE2AE5">
              <w:rPr>
                <w:rFonts w:ascii="Times New Roman" w:hAnsi="Times New Roman"/>
                <w:color w:val="auto"/>
                <w:szCs w:val="22"/>
              </w:rPr>
              <w:t>P</w:t>
            </w:r>
          </w:p>
        </w:tc>
        <w:tc>
          <w:tcPr>
            <w:tcW w:w="9168" w:type="dxa"/>
          </w:tcPr>
          <w:p w14:paraId="187C29D6" w14:textId="77777777" w:rsidR="003D469A" w:rsidRPr="00BE2AE5" w:rsidRDefault="00EA5BBF" w:rsidP="00EA5BBF">
            <w:pPr>
              <w:jc w:val="both"/>
              <w:rPr>
                <w:rFonts w:ascii="Times New Roman" w:hAnsi="Times New Roman"/>
                <w:color w:val="auto"/>
                <w:szCs w:val="22"/>
              </w:rPr>
            </w:pPr>
            <w:r w:rsidRPr="00BE2AE5">
              <w:rPr>
                <w:rFonts w:ascii="Times New Roman" w:hAnsi="Times New Roman"/>
                <w:color w:val="auto"/>
                <w:szCs w:val="22"/>
              </w:rPr>
              <w:t>Šo kritēriju vērtē  kopā  ar 4.specifisko atbilstības kritēriju.</w:t>
            </w:r>
          </w:p>
        </w:tc>
      </w:tr>
      <w:tr w:rsidR="002E23A9" w:rsidRPr="00BE2AE5" w14:paraId="08C0573C" w14:textId="77777777" w:rsidTr="00936F07">
        <w:trPr>
          <w:jc w:val="center"/>
        </w:trPr>
        <w:tc>
          <w:tcPr>
            <w:tcW w:w="1140" w:type="dxa"/>
          </w:tcPr>
          <w:p w14:paraId="1DEFCEA2" w14:textId="77777777" w:rsidR="000A073E" w:rsidRPr="00BE2AE5" w:rsidRDefault="000A073E" w:rsidP="000A073E">
            <w:pPr>
              <w:spacing w:after="0" w:line="240" w:lineRule="auto"/>
              <w:jc w:val="both"/>
              <w:rPr>
                <w:rFonts w:ascii="Times New Roman" w:hAnsi="Times New Roman"/>
                <w:color w:val="auto"/>
                <w:szCs w:val="22"/>
              </w:rPr>
            </w:pPr>
          </w:p>
        </w:tc>
        <w:tc>
          <w:tcPr>
            <w:tcW w:w="2549" w:type="dxa"/>
          </w:tcPr>
          <w:p w14:paraId="13D6E802" w14:textId="77777777" w:rsidR="000A073E" w:rsidRPr="00BE2AE5" w:rsidRDefault="000A073E"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2.1. plānotie izdevumi ir  nepieciešami projekta īstenošanai (projektā norādīto aktivitāšu īstenošanai, definētās problēmas risināšanai, pasākuma mērķu, rādītāju sasniegšanai);</w:t>
            </w:r>
          </w:p>
        </w:tc>
        <w:tc>
          <w:tcPr>
            <w:tcW w:w="1418" w:type="dxa"/>
            <w:vAlign w:val="center"/>
          </w:tcPr>
          <w:p w14:paraId="368F4F52" w14:textId="77777777" w:rsidR="000A073E" w:rsidRPr="00BE2AE5" w:rsidRDefault="000A073E" w:rsidP="00605470">
            <w:pPr>
              <w:jc w:val="center"/>
              <w:rPr>
                <w:rFonts w:ascii="Times New Roman" w:hAnsi="Times New Roman"/>
                <w:color w:val="auto"/>
                <w:szCs w:val="22"/>
              </w:rPr>
            </w:pPr>
          </w:p>
        </w:tc>
        <w:tc>
          <w:tcPr>
            <w:tcW w:w="9168" w:type="dxa"/>
          </w:tcPr>
          <w:p w14:paraId="32E2D847" w14:textId="77777777" w:rsidR="00FB77EE" w:rsidRPr="00BE2AE5" w:rsidRDefault="00FB77EE" w:rsidP="000A3C26">
            <w:pPr>
              <w:pStyle w:val="BodyText"/>
              <w:numPr>
                <w:ilvl w:val="0"/>
                <w:numId w:val="22"/>
              </w:numPr>
              <w:tabs>
                <w:tab w:val="num" w:pos="459"/>
              </w:tabs>
              <w:ind w:left="459"/>
              <w:rPr>
                <w:sz w:val="22"/>
                <w:szCs w:val="22"/>
              </w:rPr>
            </w:pPr>
            <w:r w:rsidRPr="00BE2AE5">
              <w:rPr>
                <w:sz w:val="22"/>
                <w:szCs w:val="22"/>
              </w:rPr>
              <w:t>Pārbauda, vai ir definēta problēma, sniegts problēmas risinājuma apraksts un pamatojums</w:t>
            </w:r>
            <w:r w:rsidR="00D6147B" w:rsidRPr="00BE2AE5">
              <w:rPr>
                <w:sz w:val="22"/>
                <w:szCs w:val="22"/>
              </w:rPr>
              <w:t xml:space="preserve"> (projekta iesnieguma veidlapas 1.1.-1.3.sadaļa)</w:t>
            </w:r>
            <w:r w:rsidRPr="00BE2AE5">
              <w:rPr>
                <w:sz w:val="22"/>
                <w:szCs w:val="22"/>
              </w:rPr>
              <w:t>.</w:t>
            </w:r>
          </w:p>
          <w:p w14:paraId="438FED51" w14:textId="77777777" w:rsidR="00FB77EE" w:rsidRPr="00BE2AE5" w:rsidRDefault="00FB77EE" w:rsidP="000A3C26">
            <w:pPr>
              <w:pStyle w:val="BodyText"/>
              <w:numPr>
                <w:ilvl w:val="0"/>
                <w:numId w:val="22"/>
              </w:numPr>
              <w:tabs>
                <w:tab w:val="num" w:pos="459"/>
              </w:tabs>
              <w:ind w:left="459"/>
              <w:rPr>
                <w:sz w:val="22"/>
                <w:szCs w:val="22"/>
              </w:rPr>
            </w:pPr>
            <w:r w:rsidRPr="00BE2AE5">
              <w:rPr>
                <w:sz w:val="22"/>
                <w:szCs w:val="22"/>
              </w:rPr>
              <w:t xml:space="preserve">Izvērtē, vai ir detalizēti un pilnībā raksturoti projekta ietvaros plānotie ieguldījumi, kas nepieciešami projekta realizācijai, un tie ir atbilstoši definētajām projekta </w:t>
            </w:r>
            <w:r w:rsidR="00AE5D51" w:rsidRPr="00BE2AE5">
              <w:rPr>
                <w:sz w:val="22"/>
                <w:szCs w:val="22"/>
              </w:rPr>
              <w:t xml:space="preserve">darbībām </w:t>
            </w:r>
            <w:r w:rsidRPr="00BE2AE5">
              <w:rPr>
                <w:sz w:val="22"/>
                <w:szCs w:val="22"/>
              </w:rPr>
              <w:t xml:space="preserve">un atbilstoši izvēlētajam problēmas risinājumam, kā arī nodrošina </w:t>
            </w:r>
            <w:r w:rsidR="00AE51DB" w:rsidRPr="00BE2AE5">
              <w:rPr>
                <w:sz w:val="22"/>
                <w:szCs w:val="22"/>
              </w:rPr>
              <w:t xml:space="preserve">projekta </w:t>
            </w:r>
            <w:r w:rsidRPr="00BE2AE5">
              <w:rPr>
                <w:sz w:val="22"/>
                <w:szCs w:val="22"/>
              </w:rPr>
              <w:t>īstenošanu</w:t>
            </w:r>
            <w:r w:rsidR="00D6147B" w:rsidRPr="00BE2AE5">
              <w:rPr>
                <w:sz w:val="22"/>
                <w:szCs w:val="22"/>
              </w:rPr>
              <w:t xml:space="preserve"> (projekta iesnieguma veidlapas 1.5.sadaļa un projekta iesnieguma veidlapas 3.pielikums)</w:t>
            </w:r>
            <w:r w:rsidRPr="00BE2AE5">
              <w:rPr>
                <w:sz w:val="22"/>
                <w:szCs w:val="22"/>
              </w:rPr>
              <w:t xml:space="preserve">. Pārbauda, vai biznesa plānā ir sniegts plānoto iekārtu pielietojuma raksturojums tehnoloģiskā procesa ietvaros. </w:t>
            </w:r>
          </w:p>
          <w:p w14:paraId="039007E2" w14:textId="0700BF15" w:rsidR="00FB77EE" w:rsidRPr="00BE2AE5" w:rsidRDefault="00FB77EE" w:rsidP="000A3C26">
            <w:pPr>
              <w:pStyle w:val="BodyText"/>
              <w:numPr>
                <w:ilvl w:val="0"/>
                <w:numId w:val="22"/>
              </w:numPr>
              <w:tabs>
                <w:tab w:val="num" w:pos="459"/>
              </w:tabs>
              <w:ind w:left="459"/>
              <w:rPr>
                <w:sz w:val="22"/>
                <w:szCs w:val="22"/>
              </w:rPr>
            </w:pPr>
            <w:r w:rsidRPr="00BE2AE5">
              <w:rPr>
                <w:sz w:val="22"/>
                <w:szCs w:val="22"/>
              </w:rPr>
              <w:t xml:space="preserve">Pārliecinās, vai ir definētas projekta mērķa grupas. Ja projekta iesniedzējs ir definējis projekta mērķa grupas, tad pārbauda, vai paredzētie ieguldījumi ir atbilstoši projekta mērķa grupas vajadzību nodrošināšanai (piem., </w:t>
            </w:r>
            <w:r w:rsidR="00101466">
              <w:rPr>
                <w:sz w:val="22"/>
                <w:szCs w:val="22"/>
              </w:rPr>
              <w:t>p</w:t>
            </w:r>
            <w:r w:rsidRPr="00BE2AE5">
              <w:rPr>
                <w:sz w:val="22"/>
                <w:szCs w:val="22"/>
              </w:rPr>
              <w:t xml:space="preserve">rojekta rezultātā ražoto produktu un sniegto pakalpojumu apraksts un ilgtspējas nodrošināšana, </w:t>
            </w:r>
            <w:r w:rsidR="00101466">
              <w:rPr>
                <w:sz w:val="22"/>
                <w:szCs w:val="22"/>
              </w:rPr>
              <w:t>t</w:t>
            </w:r>
            <w:r w:rsidR="00800217" w:rsidRPr="00BE2AE5">
              <w:rPr>
                <w:sz w:val="22"/>
                <w:szCs w:val="22"/>
              </w:rPr>
              <w:t>irgus un nozares analīze</w:t>
            </w:r>
            <w:r w:rsidR="00273DBF" w:rsidRPr="00BE2AE5">
              <w:rPr>
                <w:sz w:val="22"/>
                <w:szCs w:val="22"/>
              </w:rPr>
              <w:t xml:space="preserve"> </w:t>
            </w:r>
            <w:r w:rsidR="00D6147B" w:rsidRPr="00BE2AE5">
              <w:rPr>
                <w:sz w:val="22"/>
                <w:szCs w:val="22"/>
              </w:rPr>
              <w:t>(</w:t>
            </w:r>
            <w:r w:rsidR="00273DBF" w:rsidRPr="00BE2AE5">
              <w:rPr>
                <w:sz w:val="22"/>
                <w:szCs w:val="22"/>
              </w:rPr>
              <w:t>biznesa plān</w:t>
            </w:r>
            <w:r w:rsidR="00D6147B" w:rsidRPr="00BE2AE5">
              <w:rPr>
                <w:sz w:val="22"/>
                <w:szCs w:val="22"/>
              </w:rPr>
              <w:t>s</w:t>
            </w:r>
            <w:r w:rsidR="003635BD" w:rsidRPr="00BE2AE5">
              <w:rPr>
                <w:sz w:val="22"/>
                <w:szCs w:val="22"/>
              </w:rPr>
              <w:t>)</w:t>
            </w:r>
            <w:r w:rsidRPr="00BE2AE5">
              <w:rPr>
                <w:sz w:val="22"/>
                <w:szCs w:val="22"/>
              </w:rPr>
              <w:t>).</w:t>
            </w:r>
          </w:p>
          <w:p w14:paraId="478B1935" w14:textId="77777777" w:rsidR="001A2815" w:rsidRPr="00BE2AE5" w:rsidRDefault="00FB77EE" w:rsidP="000A3C26">
            <w:pPr>
              <w:pStyle w:val="BodyText"/>
              <w:numPr>
                <w:ilvl w:val="0"/>
                <w:numId w:val="22"/>
              </w:numPr>
              <w:tabs>
                <w:tab w:val="num" w:pos="459"/>
              </w:tabs>
              <w:ind w:left="459"/>
              <w:rPr>
                <w:sz w:val="22"/>
                <w:szCs w:val="22"/>
              </w:rPr>
            </w:pPr>
            <w:r w:rsidRPr="00BE2AE5">
              <w:rPr>
                <w:sz w:val="22"/>
                <w:szCs w:val="22"/>
              </w:rPr>
              <w:t>Pārbauda projekta īstenošanas vietas izvēles pamatojumu, norādot uz priekšrocībām</w:t>
            </w:r>
            <w:r w:rsidR="001A2815" w:rsidRPr="00BE2AE5">
              <w:rPr>
                <w:sz w:val="22"/>
                <w:szCs w:val="22"/>
              </w:rPr>
              <w:t>,</w:t>
            </w:r>
            <w:r w:rsidRPr="00BE2AE5">
              <w:rPr>
                <w:sz w:val="22"/>
                <w:szCs w:val="22"/>
              </w:rPr>
              <w:t xml:space="preserve"> salīdzinot ar citām alternatīvām.</w:t>
            </w:r>
          </w:p>
          <w:p w14:paraId="3E52D142" w14:textId="77777777" w:rsidR="001A2815" w:rsidRPr="00BE2AE5" w:rsidRDefault="001A2815" w:rsidP="00CB67DD">
            <w:pPr>
              <w:pStyle w:val="BodyText"/>
              <w:ind w:left="459"/>
              <w:rPr>
                <w:sz w:val="22"/>
                <w:szCs w:val="22"/>
              </w:rPr>
            </w:pPr>
            <w:r w:rsidRPr="00BE2AE5">
              <w:rPr>
                <w:sz w:val="22"/>
                <w:szCs w:val="22"/>
              </w:rPr>
              <w:t>Ja projekta īstenošanas vietā ir paredzēts izveidot industriālo parku vai jaunu rūpnīcu, pārliecinās, vai ir izstrādāts</w:t>
            </w:r>
            <w:r w:rsidR="00CB67DD" w:rsidRPr="00BE2AE5">
              <w:rPr>
                <w:sz w:val="22"/>
                <w:szCs w:val="22"/>
              </w:rPr>
              <w:t xml:space="preserve"> ēkas tehniskais projekts </w:t>
            </w:r>
            <w:r w:rsidRPr="00BE2AE5">
              <w:rPr>
                <w:sz w:val="22"/>
                <w:szCs w:val="22"/>
              </w:rPr>
              <w:t>vai arī celtniecības darbi jau sākti.</w:t>
            </w:r>
            <w:r w:rsidR="00CB67DD" w:rsidRPr="00BE2AE5">
              <w:rPr>
                <w:sz w:val="22"/>
                <w:szCs w:val="22"/>
              </w:rPr>
              <w:t xml:space="preserve"> Ja šāda informācija nav pieejama vai arī zemes iegāde un ēkas projektēšana paredzēta tikai pēc projekta apstiprināšanas, lēmumā par projekta iesnieguma apstiprināšanu iekļauj nosacījumu sniegt informāciju, kā arī skaidrojumu/pamatojumu, kā konkrētie darbi tiks nodrošināti.</w:t>
            </w:r>
          </w:p>
          <w:p w14:paraId="0A32A400" w14:textId="77777777" w:rsidR="001A2815" w:rsidRPr="00BE2AE5" w:rsidRDefault="001A2815" w:rsidP="00CB67DD">
            <w:pPr>
              <w:pStyle w:val="BodyText"/>
              <w:ind w:left="459"/>
              <w:rPr>
                <w:sz w:val="22"/>
                <w:szCs w:val="22"/>
              </w:rPr>
            </w:pPr>
            <w:r w:rsidRPr="00BE2AE5">
              <w:rPr>
                <w:sz w:val="22"/>
                <w:szCs w:val="22"/>
              </w:rPr>
              <w:t xml:space="preserve">Pārbauda, vai ir pamatots, kāpēc projektu īsteno Latvijā, īpaši, ja mātes uzņēmums </w:t>
            </w:r>
            <w:r w:rsidR="00AB65C0">
              <w:rPr>
                <w:sz w:val="22"/>
                <w:szCs w:val="22"/>
              </w:rPr>
              <w:t xml:space="preserve">ir </w:t>
            </w:r>
            <w:r w:rsidRPr="00BE2AE5">
              <w:rPr>
                <w:sz w:val="22"/>
                <w:szCs w:val="22"/>
              </w:rPr>
              <w:t xml:space="preserve">ārzemēs. Piemēram, izgudrojums veikts Latvijā, tāpēc viegli pieejami speciālisti, kas nepieciešami eksperimentālās tehnoloģijas testēšanai, vai projekta īstenošanas vieta izvēlēta tuvāk potenciālajiem pircējiem.  </w:t>
            </w:r>
          </w:p>
          <w:p w14:paraId="53CA515E" w14:textId="77777777" w:rsidR="001A2815" w:rsidRPr="00BE2AE5" w:rsidRDefault="001A2815" w:rsidP="00CB67DD">
            <w:pPr>
              <w:pStyle w:val="BodyText"/>
              <w:ind w:left="459"/>
              <w:rPr>
                <w:sz w:val="22"/>
                <w:szCs w:val="22"/>
              </w:rPr>
            </w:pPr>
            <w:r w:rsidRPr="00BE2AE5">
              <w:rPr>
                <w:sz w:val="22"/>
                <w:szCs w:val="22"/>
              </w:rPr>
              <w:t>Projekta īstenošanas vietas izvēle nav pamatota, ja</w:t>
            </w:r>
            <w:r w:rsidR="002532A4" w:rsidRPr="00BE2AE5">
              <w:rPr>
                <w:sz w:val="22"/>
                <w:szCs w:val="22"/>
              </w:rPr>
              <w:t xml:space="preserve">, piemēram, </w:t>
            </w:r>
            <w:r w:rsidRPr="00BE2AE5">
              <w:rPr>
                <w:sz w:val="22"/>
                <w:szCs w:val="22"/>
              </w:rPr>
              <w:t>nav loģiskas sasaistes ar Latviju, vai biznesa plānā ir norādīts, ka projektu var īstenot jebkurā vietā.</w:t>
            </w:r>
          </w:p>
          <w:p w14:paraId="13A053ED" w14:textId="77777777" w:rsidR="001A2815" w:rsidRPr="00BE2AE5" w:rsidRDefault="00FB77EE" w:rsidP="00CB67DD">
            <w:pPr>
              <w:pStyle w:val="BodyText"/>
              <w:ind w:left="459"/>
              <w:rPr>
                <w:sz w:val="22"/>
                <w:szCs w:val="22"/>
              </w:rPr>
            </w:pPr>
            <w:r w:rsidRPr="00BE2AE5">
              <w:rPr>
                <w:sz w:val="22"/>
                <w:szCs w:val="22"/>
              </w:rPr>
              <w:t>Ir pieļaujams, ka projekts tiek īstenots vairāk kā vienā projekta īstenošanas vietā, ar nosacījumu, ka vairāk kā vienas projekta īstenošanas vietas nepieciešamība ir ekonomiski, tehnoloģiski un finansiāli pamatota</w:t>
            </w:r>
            <w:r w:rsidR="007E7A34" w:rsidRPr="00BE2AE5">
              <w:rPr>
                <w:sz w:val="22"/>
                <w:szCs w:val="22"/>
              </w:rPr>
              <w:t xml:space="preserve"> (projekta iesnieguma veidlapas 1.7.sadaļa, biznesa plāns)</w:t>
            </w:r>
            <w:r w:rsidRPr="00BE2AE5">
              <w:rPr>
                <w:sz w:val="22"/>
                <w:szCs w:val="22"/>
              </w:rPr>
              <w:t>.</w:t>
            </w:r>
          </w:p>
        </w:tc>
      </w:tr>
      <w:tr w:rsidR="002E23A9" w:rsidRPr="00BE2AE5" w14:paraId="269EFD6D" w14:textId="77777777" w:rsidTr="00936F07">
        <w:trPr>
          <w:jc w:val="center"/>
        </w:trPr>
        <w:tc>
          <w:tcPr>
            <w:tcW w:w="1140" w:type="dxa"/>
          </w:tcPr>
          <w:p w14:paraId="55DF4BBF" w14:textId="77777777" w:rsidR="000A073E" w:rsidRPr="00BE2AE5" w:rsidRDefault="000A073E" w:rsidP="000A073E">
            <w:pPr>
              <w:spacing w:after="0" w:line="240" w:lineRule="auto"/>
              <w:jc w:val="both"/>
              <w:rPr>
                <w:rFonts w:ascii="Times New Roman" w:hAnsi="Times New Roman"/>
                <w:color w:val="auto"/>
                <w:szCs w:val="22"/>
              </w:rPr>
            </w:pPr>
          </w:p>
        </w:tc>
        <w:tc>
          <w:tcPr>
            <w:tcW w:w="2549" w:type="dxa"/>
          </w:tcPr>
          <w:p w14:paraId="7269CC01" w14:textId="77777777" w:rsidR="000A073E" w:rsidRPr="00BE2AE5" w:rsidRDefault="000A073E"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2.2. attiecināmās izmaksas nodrošina projektā izvirzītā mērķa, izmērāmu rādītāju sasniegšanu;</w:t>
            </w:r>
          </w:p>
        </w:tc>
        <w:tc>
          <w:tcPr>
            <w:tcW w:w="1418" w:type="dxa"/>
            <w:vAlign w:val="center"/>
          </w:tcPr>
          <w:p w14:paraId="5FC43899" w14:textId="77777777" w:rsidR="000A073E" w:rsidRPr="00BE2AE5" w:rsidRDefault="000A073E" w:rsidP="00605470">
            <w:pPr>
              <w:jc w:val="center"/>
              <w:rPr>
                <w:rFonts w:ascii="Times New Roman" w:hAnsi="Times New Roman"/>
                <w:color w:val="auto"/>
                <w:szCs w:val="22"/>
              </w:rPr>
            </w:pPr>
          </w:p>
        </w:tc>
        <w:tc>
          <w:tcPr>
            <w:tcW w:w="9168" w:type="dxa"/>
          </w:tcPr>
          <w:p w14:paraId="05BC37B4" w14:textId="77777777" w:rsidR="00FB77EE" w:rsidRPr="00BE2AE5" w:rsidRDefault="00FB77EE" w:rsidP="000A3C26">
            <w:pPr>
              <w:pStyle w:val="BodyText"/>
              <w:numPr>
                <w:ilvl w:val="0"/>
                <w:numId w:val="26"/>
              </w:numPr>
              <w:ind w:left="461" w:hanging="425"/>
              <w:rPr>
                <w:sz w:val="22"/>
                <w:szCs w:val="22"/>
              </w:rPr>
            </w:pPr>
            <w:r w:rsidRPr="00BE2AE5">
              <w:rPr>
                <w:sz w:val="22"/>
                <w:szCs w:val="22"/>
              </w:rPr>
              <w:t xml:space="preserve">Pārbauda, vai projekta iesniedzējs ir pamatojis projekta mērķa atbilstību </w:t>
            </w:r>
            <w:r w:rsidR="00AE51DB" w:rsidRPr="00BE2AE5">
              <w:rPr>
                <w:sz w:val="22"/>
                <w:szCs w:val="22"/>
              </w:rPr>
              <w:t xml:space="preserve">pasākuma </w:t>
            </w:r>
            <w:r w:rsidRPr="00BE2AE5">
              <w:rPr>
                <w:sz w:val="22"/>
                <w:szCs w:val="22"/>
              </w:rPr>
              <w:t>mērķim</w:t>
            </w:r>
            <w:r w:rsidR="007335BD" w:rsidRPr="00BE2AE5">
              <w:rPr>
                <w:sz w:val="22"/>
                <w:szCs w:val="22"/>
              </w:rPr>
              <w:t xml:space="preserve"> saskaņā ar MK noteikumu par pasākuma īstenošanu 33.un 34.punktu</w:t>
            </w:r>
            <w:r w:rsidRPr="00BE2AE5">
              <w:rPr>
                <w:sz w:val="22"/>
                <w:szCs w:val="22"/>
              </w:rPr>
              <w:t xml:space="preserve">, </w:t>
            </w:r>
            <w:r w:rsidR="007335BD" w:rsidRPr="00BE2AE5">
              <w:rPr>
                <w:sz w:val="22"/>
                <w:szCs w:val="22"/>
              </w:rPr>
              <w:t xml:space="preserve">kā arī </w:t>
            </w:r>
            <w:r w:rsidRPr="00BE2AE5">
              <w:rPr>
                <w:sz w:val="22"/>
                <w:szCs w:val="22"/>
              </w:rPr>
              <w:t>skaidrojot</w:t>
            </w:r>
            <w:r w:rsidR="007335BD" w:rsidRPr="00BE2AE5">
              <w:rPr>
                <w:sz w:val="22"/>
                <w:szCs w:val="22"/>
              </w:rPr>
              <w:t xml:space="preserve">, </w:t>
            </w:r>
            <w:r w:rsidRPr="00BE2AE5">
              <w:rPr>
                <w:sz w:val="22"/>
                <w:szCs w:val="22"/>
              </w:rPr>
              <w:t>kāds ir plānotais projekta rezultāts saskaņā ar Oslo Rokasgrāmatu</w:t>
            </w:r>
            <w:r w:rsidR="00653F2D" w:rsidRPr="00BE2AE5">
              <w:rPr>
                <w:sz w:val="22"/>
                <w:szCs w:val="22"/>
              </w:rPr>
              <w:t xml:space="preserve"> (</w:t>
            </w:r>
            <w:hyperlink r:id="rId14" w:history="1">
              <w:r w:rsidR="000C7652" w:rsidRPr="00BE2AE5">
                <w:rPr>
                  <w:rStyle w:val="Hyperlink"/>
                  <w:color w:val="auto"/>
                  <w:sz w:val="22"/>
                  <w:szCs w:val="22"/>
                </w:rPr>
                <w:t>http://www.oecd.org/sti/inno/oslomanualguidelinesforcollectingandinterpretinginnovationdata3rdedition.htm</w:t>
              </w:r>
            </w:hyperlink>
            <w:r w:rsidR="00653F2D" w:rsidRPr="00BE2AE5">
              <w:rPr>
                <w:sz w:val="22"/>
                <w:szCs w:val="22"/>
              </w:rPr>
              <w:t>)</w:t>
            </w:r>
            <w:r w:rsidR="007335BD" w:rsidRPr="00BE2AE5">
              <w:rPr>
                <w:sz w:val="22"/>
                <w:szCs w:val="22"/>
              </w:rPr>
              <w:t>.</w:t>
            </w:r>
          </w:p>
          <w:p w14:paraId="20B19A02" w14:textId="736AE4FF" w:rsidR="00FB77EE" w:rsidRPr="00BE2AE5" w:rsidRDefault="00FB77EE" w:rsidP="000A3C26">
            <w:pPr>
              <w:pStyle w:val="BodyText"/>
              <w:numPr>
                <w:ilvl w:val="0"/>
                <w:numId w:val="26"/>
              </w:numPr>
              <w:tabs>
                <w:tab w:val="num" w:pos="459"/>
              </w:tabs>
              <w:ind w:left="459"/>
              <w:rPr>
                <w:sz w:val="22"/>
                <w:szCs w:val="22"/>
              </w:rPr>
            </w:pPr>
            <w:r w:rsidRPr="00BE2AE5">
              <w:rPr>
                <w:sz w:val="22"/>
                <w:szCs w:val="22"/>
              </w:rPr>
              <w:t>Pārbauda, vai ir sniegts detalizēts plānotā produkta vai pakalpojuma apraksts, kā arī aprakstīts ražošanas un pakalpojumu sniegšanas cikls, procesu aprakst</w:t>
            </w:r>
            <w:r w:rsidR="00AB65C0">
              <w:rPr>
                <w:sz w:val="22"/>
                <w:szCs w:val="22"/>
              </w:rPr>
              <w:t>s</w:t>
            </w:r>
            <w:r w:rsidRPr="00BE2AE5">
              <w:rPr>
                <w:sz w:val="22"/>
                <w:szCs w:val="22"/>
              </w:rPr>
              <w:t xml:space="preserve"> un tam nepieciešamie resursi, norādot konkrētus kvantitatīvus un kvalitatīvus rādītājus. Nav pietiekami, ja ir sniegts vispārīgs, nekonkretizēts apraksts bez izmērāmiem, pārbaudāmiem faktiem</w:t>
            </w:r>
            <w:r w:rsidR="00F2492E" w:rsidRPr="00BE2AE5">
              <w:rPr>
                <w:sz w:val="22"/>
                <w:szCs w:val="22"/>
              </w:rPr>
              <w:t>.</w:t>
            </w:r>
          </w:p>
          <w:p w14:paraId="586DF93F" w14:textId="77777777" w:rsidR="00FB77EE" w:rsidRPr="00BE2AE5" w:rsidRDefault="00FB77EE" w:rsidP="000A3C26">
            <w:pPr>
              <w:pStyle w:val="BodyText"/>
              <w:numPr>
                <w:ilvl w:val="0"/>
                <w:numId w:val="26"/>
              </w:numPr>
              <w:tabs>
                <w:tab w:val="num" w:pos="459"/>
              </w:tabs>
              <w:ind w:left="459"/>
              <w:rPr>
                <w:sz w:val="22"/>
                <w:szCs w:val="22"/>
              </w:rPr>
            </w:pPr>
            <w:r w:rsidRPr="00BE2AE5">
              <w:rPr>
                <w:sz w:val="22"/>
                <w:szCs w:val="22"/>
              </w:rPr>
              <w:t xml:space="preserve">Pārbauda, vai projekta iesniedzējs ir apzinājis veicamās </w:t>
            </w:r>
            <w:r w:rsidR="00AE51DB" w:rsidRPr="00BE2AE5">
              <w:rPr>
                <w:sz w:val="22"/>
                <w:szCs w:val="22"/>
              </w:rPr>
              <w:t xml:space="preserve">projekta darbības </w:t>
            </w:r>
            <w:r w:rsidRPr="00BE2AE5">
              <w:rPr>
                <w:sz w:val="22"/>
                <w:szCs w:val="22"/>
              </w:rPr>
              <w:t>un termiņus izpildei, lai nodrošinātu projekta realizāciju plānotajā apmērā, kvalitātē un termiņos</w:t>
            </w:r>
            <w:r w:rsidR="00F2492E" w:rsidRPr="00BE2AE5">
              <w:rPr>
                <w:sz w:val="22"/>
                <w:szCs w:val="22"/>
              </w:rPr>
              <w:t>.</w:t>
            </w:r>
          </w:p>
          <w:p w14:paraId="0DFFBA69" w14:textId="66E007B1" w:rsidR="00800217" w:rsidRPr="00BE2AE5" w:rsidRDefault="00800217" w:rsidP="00AB65C0">
            <w:pPr>
              <w:pStyle w:val="BodyText"/>
              <w:ind w:left="459"/>
              <w:rPr>
                <w:sz w:val="22"/>
                <w:szCs w:val="22"/>
              </w:rPr>
            </w:pPr>
            <w:r w:rsidRPr="00BE2AE5">
              <w:rPr>
                <w:sz w:val="22"/>
                <w:szCs w:val="22"/>
              </w:rPr>
              <w:lastRenderedPageBreak/>
              <w:t>Pārbauda, vai ir sniegta katra ieguldījuma detalizēta</w:t>
            </w:r>
            <w:r w:rsidR="00491722">
              <w:rPr>
                <w:sz w:val="22"/>
                <w:szCs w:val="22"/>
              </w:rPr>
              <w:t xml:space="preserve"> </w:t>
            </w:r>
            <w:r w:rsidRPr="00BE2AE5">
              <w:rPr>
                <w:sz w:val="22"/>
                <w:szCs w:val="22"/>
              </w:rPr>
              <w:t>tehniskā specifikācija, nepieciešamie parametri (</w:t>
            </w:r>
            <w:r w:rsidR="00491722">
              <w:rPr>
                <w:sz w:val="22"/>
                <w:szCs w:val="22"/>
              </w:rPr>
              <w:t xml:space="preserve">plānotā </w:t>
            </w:r>
            <w:r w:rsidRPr="00BE2AE5">
              <w:rPr>
                <w:sz w:val="22"/>
                <w:szCs w:val="22"/>
              </w:rPr>
              <w:t xml:space="preserve">iekārtas jauda, izlaides apjoms stundā/minūtē </w:t>
            </w:r>
            <w:proofErr w:type="spellStart"/>
            <w:r w:rsidRPr="00BE2AE5">
              <w:rPr>
                <w:sz w:val="22"/>
                <w:szCs w:val="22"/>
              </w:rPr>
              <w:t>utml</w:t>
            </w:r>
            <w:proofErr w:type="spellEnd"/>
            <w:r w:rsidRPr="00BE2AE5">
              <w:rPr>
                <w:sz w:val="22"/>
                <w:szCs w:val="22"/>
              </w:rPr>
              <w:t xml:space="preserve">.), funkcijas un </w:t>
            </w:r>
            <w:proofErr w:type="spellStart"/>
            <w:r w:rsidRPr="00BE2AE5">
              <w:rPr>
                <w:sz w:val="22"/>
                <w:szCs w:val="22"/>
              </w:rPr>
              <w:t>pieslēgumu</w:t>
            </w:r>
            <w:proofErr w:type="spellEnd"/>
            <w:r w:rsidRPr="00BE2AE5">
              <w:rPr>
                <w:sz w:val="22"/>
                <w:szCs w:val="22"/>
              </w:rPr>
              <w:t xml:space="preserve"> jaudas (</w:t>
            </w:r>
            <w:proofErr w:type="spellStart"/>
            <w:r w:rsidRPr="00BE2AE5">
              <w:rPr>
                <w:sz w:val="22"/>
                <w:szCs w:val="22"/>
              </w:rPr>
              <w:t>kWh</w:t>
            </w:r>
            <w:proofErr w:type="spellEnd"/>
            <w:r w:rsidRPr="00BE2AE5">
              <w:rPr>
                <w:sz w:val="22"/>
                <w:szCs w:val="22"/>
              </w:rPr>
              <w:t xml:space="preserve">). Nav pietiekami, ja projekta iesniedzējs ir raksturojis tikai iekārtu funkcionalitāti. Ja tehniskā specifikācija </w:t>
            </w:r>
            <w:r w:rsidR="00AB65C0" w:rsidRPr="00BE2AE5">
              <w:rPr>
                <w:sz w:val="22"/>
                <w:szCs w:val="22"/>
              </w:rPr>
              <w:t xml:space="preserve">pievienota </w:t>
            </w:r>
            <w:r w:rsidRPr="00BE2AE5">
              <w:rPr>
                <w:sz w:val="22"/>
                <w:szCs w:val="22"/>
              </w:rPr>
              <w:t>kā pielikums un/vai tehniskā specifikācija ir iekļauta iepirkuma procedūras dokumentācijā un/vai biznesa plānā, tad vērtēšanā izmanto pievienotos dokumentus, un tehniskā specifikācija var nebūt norādīta, ja norādīta atsauce uz papildus pievienoto dokumentu.</w:t>
            </w:r>
          </w:p>
        </w:tc>
      </w:tr>
      <w:tr w:rsidR="002E23A9" w:rsidRPr="00BE2AE5" w14:paraId="7B246565" w14:textId="77777777" w:rsidTr="00936F07">
        <w:trPr>
          <w:jc w:val="center"/>
        </w:trPr>
        <w:tc>
          <w:tcPr>
            <w:tcW w:w="1140" w:type="dxa"/>
          </w:tcPr>
          <w:p w14:paraId="3C6D09AD" w14:textId="77777777" w:rsidR="000A073E" w:rsidRPr="00BE2AE5" w:rsidRDefault="000A073E" w:rsidP="000A073E">
            <w:pPr>
              <w:spacing w:after="0" w:line="240" w:lineRule="auto"/>
              <w:jc w:val="both"/>
              <w:rPr>
                <w:rFonts w:ascii="Times New Roman" w:hAnsi="Times New Roman"/>
                <w:color w:val="auto"/>
                <w:szCs w:val="22"/>
              </w:rPr>
            </w:pPr>
          </w:p>
        </w:tc>
        <w:tc>
          <w:tcPr>
            <w:tcW w:w="2549" w:type="dxa"/>
          </w:tcPr>
          <w:p w14:paraId="3E190BD6" w14:textId="77777777" w:rsidR="000A073E" w:rsidRPr="00BE2AE5" w:rsidRDefault="000A073E" w:rsidP="000A073E">
            <w:pPr>
              <w:spacing w:after="0" w:line="240" w:lineRule="auto"/>
              <w:jc w:val="both"/>
              <w:rPr>
                <w:rFonts w:ascii="Times New Roman" w:hAnsi="Times New Roman"/>
                <w:color w:val="auto"/>
                <w:szCs w:val="22"/>
              </w:rPr>
            </w:pPr>
            <w:r w:rsidRPr="00BE2AE5">
              <w:rPr>
                <w:rFonts w:ascii="Times New Roman" w:hAnsi="Times New Roman"/>
                <w:color w:val="auto"/>
                <w:szCs w:val="22"/>
              </w:rPr>
              <w:t>2.3. plānotie izdevumi ir ekonomiski pamatoti projekta iesniegumam pievienotajā biznesa plānā;</w:t>
            </w:r>
          </w:p>
        </w:tc>
        <w:tc>
          <w:tcPr>
            <w:tcW w:w="1418" w:type="dxa"/>
            <w:vAlign w:val="center"/>
          </w:tcPr>
          <w:p w14:paraId="61E7F059" w14:textId="77777777" w:rsidR="000A073E" w:rsidRPr="00BE2AE5" w:rsidRDefault="000A073E" w:rsidP="00605470">
            <w:pPr>
              <w:jc w:val="center"/>
              <w:rPr>
                <w:rFonts w:ascii="Times New Roman" w:hAnsi="Times New Roman"/>
                <w:color w:val="auto"/>
                <w:szCs w:val="22"/>
              </w:rPr>
            </w:pPr>
          </w:p>
        </w:tc>
        <w:tc>
          <w:tcPr>
            <w:tcW w:w="9168" w:type="dxa"/>
          </w:tcPr>
          <w:p w14:paraId="19FC7DD8" w14:textId="77777777" w:rsidR="00FB77EE" w:rsidRPr="00101466" w:rsidRDefault="00FB77EE" w:rsidP="00FB77EE">
            <w:pPr>
              <w:pStyle w:val="BodyText"/>
              <w:rPr>
                <w:sz w:val="22"/>
                <w:szCs w:val="22"/>
              </w:rPr>
            </w:pPr>
            <w:r w:rsidRPr="00BE2AE5">
              <w:rPr>
                <w:sz w:val="22"/>
                <w:szCs w:val="22"/>
              </w:rPr>
              <w:t xml:space="preserve">Plānotie izdevumi var tikt atbalstīti saskaņā ar </w:t>
            </w:r>
            <w:r w:rsidR="00653F2D" w:rsidRPr="00BE2AE5">
              <w:rPr>
                <w:sz w:val="22"/>
                <w:szCs w:val="22"/>
              </w:rPr>
              <w:t>Eiropas Parlamenta un Padomes 2012.gada 25.oktobra Regulas Nr.966/2012 par finanšu noteikumiem, ko piemēro Savienības vispārējam budžetam, un par Padomes Regulas (EK, Euratom) Nr.1605/2002 atcelšanu (Eiropas Savienības Oficiālais Vēstnesis, 2012.gada 26.oktobris, Nr. L 298/1), 30.panta prasībām</w:t>
            </w:r>
            <w:r w:rsidRPr="00BE2AE5">
              <w:rPr>
                <w:sz w:val="22"/>
                <w:szCs w:val="22"/>
              </w:rPr>
              <w:t>, tas ir, ievērojot saimnieciskuma, lietderības un efek</w:t>
            </w:r>
            <w:r w:rsidRPr="00101466">
              <w:rPr>
                <w:sz w:val="22"/>
                <w:szCs w:val="22"/>
              </w:rPr>
              <w:t>tivitātes principus.</w:t>
            </w:r>
          </w:p>
          <w:p w14:paraId="06749672" w14:textId="77777777" w:rsidR="00FB77EE" w:rsidRPr="00101466" w:rsidRDefault="00FB77EE" w:rsidP="00FB77EE">
            <w:pPr>
              <w:jc w:val="both"/>
              <w:rPr>
                <w:rFonts w:ascii="Times New Roman" w:hAnsi="Times New Roman"/>
                <w:color w:val="auto"/>
                <w:szCs w:val="22"/>
              </w:rPr>
            </w:pPr>
            <w:r w:rsidRPr="00101466">
              <w:rPr>
                <w:rFonts w:ascii="Times New Roman" w:hAnsi="Times New Roman"/>
                <w:color w:val="auto"/>
                <w:szCs w:val="22"/>
              </w:rPr>
              <w:t>Projekta iesniegumam pievienotajā biznesa plānā ietverto informāciju vērtē un lēmumu par projekta atbilstību šajā kritērijā par biznesa plāna ekonomisko un finansiālo pamatotību kontekstā ar projekta mērķi pieņem, analizējot:</w:t>
            </w:r>
          </w:p>
          <w:p w14:paraId="41BC5820" w14:textId="77777777" w:rsidR="00FB77EE" w:rsidRPr="00101466" w:rsidRDefault="00FB77EE" w:rsidP="000A3C26">
            <w:pPr>
              <w:pStyle w:val="ListParagraph"/>
              <w:numPr>
                <w:ilvl w:val="0"/>
                <w:numId w:val="23"/>
              </w:numPr>
              <w:jc w:val="both"/>
              <w:rPr>
                <w:sz w:val="22"/>
                <w:szCs w:val="22"/>
              </w:rPr>
            </w:pPr>
            <w:r w:rsidRPr="00101466">
              <w:rPr>
                <w:sz w:val="22"/>
                <w:szCs w:val="22"/>
              </w:rPr>
              <w:t>Biznesa plāna atbilstību pēc būtības saskaņā ar nozares praksi:</w:t>
            </w:r>
          </w:p>
          <w:p w14:paraId="718D8CC1" w14:textId="77777777" w:rsidR="00FB77EE" w:rsidRPr="00101466" w:rsidRDefault="00FB77EE" w:rsidP="000A3C26">
            <w:pPr>
              <w:pStyle w:val="ListParagraph"/>
              <w:numPr>
                <w:ilvl w:val="1"/>
                <w:numId w:val="23"/>
              </w:numPr>
              <w:jc w:val="both"/>
              <w:rPr>
                <w:sz w:val="22"/>
                <w:szCs w:val="22"/>
              </w:rPr>
            </w:pPr>
            <w:r w:rsidRPr="00101466">
              <w:rPr>
                <w:sz w:val="22"/>
                <w:szCs w:val="22"/>
              </w:rPr>
              <w:t>komercsabiedrības stipro un vājo pušu, iespēju un draudu (SWOT) analīzi;</w:t>
            </w:r>
          </w:p>
          <w:p w14:paraId="5E5DACBE" w14:textId="77777777" w:rsidR="00FB77EE" w:rsidRPr="00101466" w:rsidRDefault="00FB77EE" w:rsidP="000A3C26">
            <w:pPr>
              <w:numPr>
                <w:ilvl w:val="1"/>
                <w:numId w:val="23"/>
              </w:numPr>
              <w:spacing w:after="0" w:line="240" w:lineRule="auto"/>
              <w:jc w:val="both"/>
              <w:rPr>
                <w:rFonts w:ascii="Times New Roman" w:hAnsi="Times New Roman"/>
                <w:color w:val="auto"/>
                <w:szCs w:val="22"/>
              </w:rPr>
            </w:pPr>
            <w:r w:rsidRPr="00101466">
              <w:rPr>
                <w:rFonts w:ascii="Times New Roman" w:hAnsi="Times New Roman"/>
                <w:color w:val="auto"/>
                <w:szCs w:val="22"/>
              </w:rPr>
              <w:t>projekta īstenošanas kapacitāti (pieredze projekta īstenošanas jomā, vadības personāla un tehniskā personāla raksturojums, materiāli tehniskais nodrošinājums un plānotie iztrūkstošā nodrošinājuma ieguves pasākumi);</w:t>
            </w:r>
          </w:p>
          <w:p w14:paraId="4AB8CCC4" w14:textId="77777777" w:rsidR="00FB77EE" w:rsidRPr="00101466" w:rsidRDefault="00FB77EE" w:rsidP="000A3C26">
            <w:pPr>
              <w:numPr>
                <w:ilvl w:val="1"/>
                <w:numId w:val="23"/>
              </w:numPr>
              <w:spacing w:after="0" w:line="240" w:lineRule="auto"/>
              <w:jc w:val="both"/>
              <w:rPr>
                <w:rFonts w:ascii="Times New Roman" w:hAnsi="Times New Roman"/>
                <w:color w:val="auto"/>
                <w:szCs w:val="22"/>
              </w:rPr>
            </w:pPr>
            <w:r w:rsidRPr="00101466">
              <w:rPr>
                <w:rFonts w:ascii="Times New Roman" w:hAnsi="Times New Roman"/>
                <w:color w:val="auto"/>
                <w:szCs w:val="22"/>
              </w:rPr>
              <w:t>projekta finansēšanas plānu;</w:t>
            </w:r>
          </w:p>
          <w:p w14:paraId="2E944994" w14:textId="77777777" w:rsidR="00FB77EE" w:rsidRPr="00101466" w:rsidRDefault="00FB77EE" w:rsidP="000A3C26">
            <w:pPr>
              <w:numPr>
                <w:ilvl w:val="1"/>
                <w:numId w:val="23"/>
              </w:numPr>
              <w:spacing w:after="0" w:line="240" w:lineRule="auto"/>
              <w:jc w:val="both"/>
              <w:rPr>
                <w:rFonts w:ascii="Times New Roman" w:hAnsi="Times New Roman"/>
                <w:color w:val="auto"/>
                <w:szCs w:val="22"/>
              </w:rPr>
            </w:pPr>
            <w:r w:rsidRPr="00101466">
              <w:rPr>
                <w:rFonts w:ascii="Times New Roman" w:hAnsi="Times New Roman"/>
                <w:color w:val="auto"/>
                <w:szCs w:val="22"/>
              </w:rPr>
              <w:t>tirgus un nozares analīzi (pašreizējie un pēc projekta īstenošanas produkta/pakalpojuma patērētāji, konkurenti, mērķa tirgus, izplatīšanas kanāli);</w:t>
            </w:r>
          </w:p>
          <w:p w14:paraId="09D78C75" w14:textId="77777777" w:rsidR="000A3C26" w:rsidRPr="00101466" w:rsidRDefault="00FB77EE" w:rsidP="000A3C26">
            <w:pPr>
              <w:numPr>
                <w:ilvl w:val="1"/>
                <w:numId w:val="23"/>
              </w:numPr>
              <w:spacing w:after="0" w:line="240" w:lineRule="auto"/>
              <w:jc w:val="both"/>
              <w:rPr>
                <w:rFonts w:ascii="Times New Roman" w:hAnsi="Times New Roman"/>
                <w:color w:val="auto"/>
                <w:szCs w:val="22"/>
              </w:rPr>
            </w:pPr>
            <w:r w:rsidRPr="00101466">
              <w:rPr>
                <w:rFonts w:ascii="Times New Roman" w:hAnsi="Times New Roman"/>
                <w:color w:val="auto"/>
                <w:szCs w:val="22"/>
              </w:rPr>
              <w:t>projekta finansiālo pamatojumu (biznesa plāna sagatavošanā izmantoto pieņēmumu pamatotība, izmantoto pieņēmumu apraksts un pamatojums (produkcijas sortiments, ražošanas apjoms, ražošanas zudumi, pārdošanas cenas, fiksētās un mainīgās izmaksas, diskonta likme, iekārtu lietderīgais kalpošanas periods, diskonta periods, projekta terminālā vērtība un citi pieņēmumi), jutīguma analīzi par svarīgāko pieņēmumu izmaiņu ietekmi uz projekta diskontēto vērtību);</w:t>
            </w:r>
          </w:p>
          <w:p w14:paraId="2D34283E" w14:textId="77777777" w:rsidR="00FB77EE" w:rsidRPr="00101466" w:rsidRDefault="00FB77EE" w:rsidP="000A3C26">
            <w:pPr>
              <w:pStyle w:val="ListParagraph"/>
              <w:numPr>
                <w:ilvl w:val="0"/>
                <w:numId w:val="23"/>
              </w:numPr>
              <w:jc w:val="both"/>
              <w:rPr>
                <w:sz w:val="22"/>
                <w:szCs w:val="22"/>
              </w:rPr>
            </w:pPr>
            <w:r w:rsidRPr="00101466">
              <w:rPr>
                <w:sz w:val="22"/>
                <w:szCs w:val="22"/>
              </w:rPr>
              <w:t>Biznesa plāna atbilstīb</w:t>
            </w:r>
            <w:r w:rsidR="00491722" w:rsidRPr="00101466">
              <w:rPr>
                <w:sz w:val="22"/>
                <w:szCs w:val="22"/>
              </w:rPr>
              <w:t>u</w:t>
            </w:r>
            <w:r w:rsidRPr="00101466">
              <w:rPr>
                <w:sz w:val="22"/>
                <w:szCs w:val="22"/>
              </w:rPr>
              <w:t xml:space="preserve"> </w:t>
            </w:r>
            <w:r w:rsidR="00AE51DB" w:rsidRPr="00101466">
              <w:rPr>
                <w:sz w:val="22"/>
                <w:szCs w:val="22"/>
              </w:rPr>
              <w:t xml:space="preserve">pasākuma </w:t>
            </w:r>
            <w:r w:rsidRPr="00101466">
              <w:rPr>
                <w:sz w:val="22"/>
                <w:szCs w:val="22"/>
              </w:rPr>
              <w:t xml:space="preserve">nosacījumiem, proti, biznesa plānā norādīto prognožu atbilstība </w:t>
            </w:r>
            <w:r w:rsidR="00AE51DB" w:rsidRPr="00101466">
              <w:rPr>
                <w:sz w:val="22"/>
                <w:szCs w:val="22"/>
              </w:rPr>
              <w:t xml:space="preserve">pasākuma </w:t>
            </w:r>
            <w:r w:rsidRPr="00101466">
              <w:rPr>
                <w:sz w:val="22"/>
                <w:szCs w:val="22"/>
              </w:rPr>
              <w:t xml:space="preserve">nosacījumiem, proti, vai prognozes, skatot kontekstā ar </w:t>
            </w:r>
            <w:r w:rsidR="00AE51DB" w:rsidRPr="00101466">
              <w:rPr>
                <w:sz w:val="22"/>
                <w:szCs w:val="22"/>
              </w:rPr>
              <w:t xml:space="preserve">pasākuma </w:t>
            </w:r>
            <w:r w:rsidRPr="00101466">
              <w:rPr>
                <w:sz w:val="22"/>
                <w:szCs w:val="22"/>
              </w:rPr>
              <w:t>nosacījumiem, ir reālas un sasniedzamas (termiņš, finansiālie rezultāti, pievienotās vērtības aprēķina atbilstība faktiskajām iespējām un jaunu darba vietu radīšanas atbilstība faktiskajām iespējām).</w:t>
            </w:r>
          </w:p>
          <w:p w14:paraId="44F88DCB" w14:textId="77777777" w:rsidR="00FB77EE" w:rsidRPr="00BE2AE5" w:rsidRDefault="00FB77EE" w:rsidP="00FB77EE">
            <w:pPr>
              <w:pStyle w:val="BodyText"/>
              <w:rPr>
                <w:sz w:val="22"/>
                <w:szCs w:val="22"/>
              </w:rPr>
            </w:pPr>
          </w:p>
          <w:p w14:paraId="0E64723A" w14:textId="77777777" w:rsidR="00FB77EE" w:rsidRPr="00BE2AE5" w:rsidRDefault="00FB77EE" w:rsidP="00FB77EE">
            <w:pPr>
              <w:pStyle w:val="BodyText"/>
              <w:rPr>
                <w:sz w:val="22"/>
                <w:szCs w:val="22"/>
              </w:rPr>
            </w:pPr>
            <w:r w:rsidRPr="00BE2AE5">
              <w:rPr>
                <w:sz w:val="22"/>
                <w:szCs w:val="22"/>
              </w:rPr>
              <w:t>Vērtējums kritērijā ir pozitīvs, ja projekts atbilst visiem zemāk minētajiem kritērija nosacījumiem:</w:t>
            </w:r>
          </w:p>
          <w:p w14:paraId="3E7EC781" w14:textId="77777777" w:rsidR="00FB77EE" w:rsidRPr="00BE2AE5" w:rsidRDefault="00FB77EE" w:rsidP="000A3C26">
            <w:pPr>
              <w:pStyle w:val="BodyText"/>
              <w:numPr>
                <w:ilvl w:val="0"/>
                <w:numId w:val="21"/>
              </w:numPr>
              <w:tabs>
                <w:tab w:val="num" w:pos="779"/>
              </w:tabs>
              <w:ind w:left="779" w:hanging="284"/>
              <w:rPr>
                <w:sz w:val="22"/>
                <w:szCs w:val="22"/>
              </w:rPr>
            </w:pPr>
            <w:r w:rsidRPr="00BE2AE5">
              <w:rPr>
                <w:sz w:val="22"/>
                <w:szCs w:val="22"/>
              </w:rPr>
              <w:t>plānotie izdevumi ir samērīgi, nepieciešami projekta īstenošanai un nodrošina fiziski izmērāmu rezultātu rašanos, projektā izvirzītā mērķa sasniegšanu;</w:t>
            </w:r>
          </w:p>
          <w:p w14:paraId="20B86EB1" w14:textId="77777777" w:rsidR="00FB77EE" w:rsidRPr="00BE2AE5" w:rsidRDefault="00FB77EE" w:rsidP="000A3C26">
            <w:pPr>
              <w:pStyle w:val="BodyText"/>
              <w:numPr>
                <w:ilvl w:val="0"/>
                <w:numId w:val="21"/>
              </w:numPr>
              <w:tabs>
                <w:tab w:val="num" w:pos="792"/>
              </w:tabs>
              <w:ind w:left="792"/>
              <w:rPr>
                <w:sz w:val="22"/>
                <w:szCs w:val="22"/>
              </w:rPr>
            </w:pPr>
            <w:r w:rsidRPr="00BE2AE5">
              <w:rPr>
                <w:sz w:val="22"/>
                <w:szCs w:val="22"/>
              </w:rPr>
              <w:lastRenderedPageBreak/>
              <w:t xml:space="preserve">attiecināmās izmaksas atbilst </w:t>
            </w:r>
            <w:r w:rsidR="000B4BE4" w:rsidRPr="00BE2AE5">
              <w:rPr>
                <w:sz w:val="22"/>
                <w:szCs w:val="22"/>
              </w:rPr>
              <w:t>MK noteikumu</w:t>
            </w:r>
            <w:r w:rsidR="00AE51DB" w:rsidRPr="00BE2AE5">
              <w:rPr>
                <w:sz w:val="22"/>
                <w:szCs w:val="22"/>
              </w:rPr>
              <w:t xml:space="preserve"> par pasākuma īstenošanu</w:t>
            </w:r>
            <w:r w:rsidR="002F74DF" w:rsidRPr="00BE2AE5">
              <w:rPr>
                <w:sz w:val="22"/>
                <w:szCs w:val="22"/>
              </w:rPr>
              <w:t xml:space="preserve"> 33.-40.</w:t>
            </w:r>
            <w:r w:rsidR="000B4BE4" w:rsidRPr="00BE2AE5">
              <w:rPr>
                <w:sz w:val="22"/>
                <w:szCs w:val="22"/>
              </w:rPr>
              <w:t>punktam</w:t>
            </w:r>
            <w:r w:rsidRPr="00BE2AE5">
              <w:rPr>
                <w:sz w:val="22"/>
                <w:szCs w:val="22"/>
              </w:rPr>
              <w:t>;</w:t>
            </w:r>
          </w:p>
          <w:p w14:paraId="5E7B3312" w14:textId="77777777" w:rsidR="0070127E" w:rsidRPr="00BE2AE5" w:rsidRDefault="00FB77EE" w:rsidP="000A3C26">
            <w:pPr>
              <w:pStyle w:val="BodyText"/>
              <w:numPr>
                <w:ilvl w:val="0"/>
                <w:numId w:val="21"/>
              </w:numPr>
              <w:tabs>
                <w:tab w:val="num" w:pos="792"/>
              </w:tabs>
              <w:ind w:left="792"/>
              <w:rPr>
                <w:sz w:val="22"/>
                <w:szCs w:val="22"/>
              </w:rPr>
            </w:pPr>
            <w:r w:rsidRPr="00BE2AE5">
              <w:rPr>
                <w:sz w:val="22"/>
                <w:szCs w:val="22"/>
              </w:rPr>
              <w:t>plānotie izdevumi ir ekonomiski pamatoti;</w:t>
            </w:r>
          </w:p>
          <w:p w14:paraId="37633146" w14:textId="77777777" w:rsidR="000A073E" w:rsidRPr="00BE2AE5" w:rsidRDefault="00FB77EE" w:rsidP="000A3C26">
            <w:pPr>
              <w:pStyle w:val="BodyText"/>
              <w:numPr>
                <w:ilvl w:val="0"/>
                <w:numId w:val="21"/>
              </w:numPr>
              <w:tabs>
                <w:tab w:val="num" w:pos="792"/>
              </w:tabs>
              <w:ind w:left="792"/>
              <w:rPr>
                <w:b/>
                <w:sz w:val="22"/>
                <w:szCs w:val="22"/>
              </w:rPr>
            </w:pPr>
            <w:r w:rsidRPr="00BE2AE5">
              <w:rPr>
                <w:sz w:val="22"/>
                <w:szCs w:val="22"/>
              </w:rPr>
              <w:t>projekts ir dzīvotspējīgs vismaz 3 (5) gadus pēc projekta īstenošanas pabeigšanas.</w:t>
            </w:r>
          </w:p>
          <w:p w14:paraId="73662E4E" w14:textId="77777777" w:rsidR="00C8382D" w:rsidRDefault="00C8382D" w:rsidP="00A701DA">
            <w:pPr>
              <w:pStyle w:val="BodyText"/>
              <w:rPr>
                <w:sz w:val="22"/>
                <w:szCs w:val="22"/>
              </w:rPr>
            </w:pPr>
            <w:r w:rsidRPr="00BE2AE5">
              <w:rPr>
                <w:sz w:val="22"/>
                <w:szCs w:val="22"/>
              </w:rPr>
              <w:t xml:space="preserve">Ja projektā iesniegumā ir nepilnīga informācija par augstāk minētajiem nosacījumiem, tad kritērijā piešķir pozitīvu vērtējumu ar nosacījumu </w:t>
            </w:r>
            <w:r w:rsidR="004E4E94" w:rsidRPr="00BE2AE5">
              <w:rPr>
                <w:sz w:val="22"/>
                <w:szCs w:val="22"/>
              </w:rPr>
              <w:t>veikt atbilstošus precizējumus/papildinājumus.</w:t>
            </w:r>
          </w:p>
          <w:p w14:paraId="320B6B69" w14:textId="77777777" w:rsidR="00491722" w:rsidRPr="00BE2AE5" w:rsidRDefault="00491722" w:rsidP="00A701DA">
            <w:pPr>
              <w:pStyle w:val="BodyText"/>
              <w:rPr>
                <w:b/>
                <w:sz w:val="22"/>
                <w:szCs w:val="22"/>
              </w:rPr>
            </w:pPr>
          </w:p>
        </w:tc>
      </w:tr>
      <w:tr w:rsidR="000A073E" w:rsidRPr="00BE2AE5" w14:paraId="70E7C91D" w14:textId="77777777" w:rsidTr="00936F07">
        <w:trPr>
          <w:jc w:val="center"/>
        </w:trPr>
        <w:tc>
          <w:tcPr>
            <w:tcW w:w="1140" w:type="dxa"/>
          </w:tcPr>
          <w:p w14:paraId="3E52D41E" w14:textId="77777777" w:rsidR="000A073E" w:rsidRPr="00BE2AE5" w:rsidRDefault="000A073E" w:rsidP="000A073E">
            <w:pPr>
              <w:spacing w:after="0" w:line="240" w:lineRule="auto"/>
              <w:jc w:val="both"/>
              <w:rPr>
                <w:rFonts w:ascii="Times New Roman" w:hAnsi="Times New Roman"/>
                <w:color w:val="auto"/>
                <w:szCs w:val="22"/>
              </w:rPr>
            </w:pPr>
          </w:p>
        </w:tc>
        <w:tc>
          <w:tcPr>
            <w:tcW w:w="2549" w:type="dxa"/>
          </w:tcPr>
          <w:p w14:paraId="0AA069A1" w14:textId="77777777" w:rsidR="000A073E" w:rsidRPr="00BE2AE5" w:rsidRDefault="000A073E" w:rsidP="00605470">
            <w:pPr>
              <w:spacing w:after="0" w:line="240" w:lineRule="auto"/>
              <w:jc w:val="both"/>
              <w:rPr>
                <w:rFonts w:ascii="Times New Roman" w:hAnsi="Times New Roman"/>
                <w:color w:val="auto"/>
                <w:szCs w:val="22"/>
              </w:rPr>
            </w:pPr>
            <w:r w:rsidRPr="00BE2AE5">
              <w:rPr>
                <w:rFonts w:ascii="Times New Roman" w:hAnsi="Times New Roman"/>
                <w:color w:val="auto"/>
                <w:szCs w:val="22"/>
              </w:rPr>
              <w:t>2.4. projekta finanšu aprēķins ir ekonomiski pamatots, t.sk. sniegts pamatojums finanšu aprēķinu pieņēmumiem, analizējot aprēķinu jūtību pret pieņēmumu izmaiņām, riskiem, kas negatīvi var ietekmēt aprēķinus un projekta dzīvotspēju; projekta iesniegumā pamatota projekta ilgtspēja.</w:t>
            </w:r>
          </w:p>
        </w:tc>
        <w:tc>
          <w:tcPr>
            <w:tcW w:w="1418" w:type="dxa"/>
            <w:vAlign w:val="center"/>
          </w:tcPr>
          <w:p w14:paraId="4700FA16" w14:textId="77777777" w:rsidR="000A073E" w:rsidRPr="00BE2AE5" w:rsidRDefault="000A073E" w:rsidP="00605470">
            <w:pPr>
              <w:jc w:val="center"/>
              <w:rPr>
                <w:rFonts w:ascii="Times New Roman" w:hAnsi="Times New Roman"/>
                <w:color w:val="auto"/>
                <w:szCs w:val="22"/>
              </w:rPr>
            </w:pPr>
          </w:p>
        </w:tc>
        <w:tc>
          <w:tcPr>
            <w:tcW w:w="9168" w:type="dxa"/>
          </w:tcPr>
          <w:p w14:paraId="0B870B77" w14:textId="77777777" w:rsidR="00800217" w:rsidRPr="00BE2AE5" w:rsidRDefault="00800217" w:rsidP="00800217">
            <w:pPr>
              <w:spacing w:after="0" w:line="240" w:lineRule="auto"/>
              <w:ind w:left="459" w:hanging="459"/>
              <w:jc w:val="both"/>
              <w:rPr>
                <w:rFonts w:ascii="Times New Roman" w:hAnsi="Times New Roman"/>
                <w:color w:val="auto"/>
                <w:szCs w:val="22"/>
              </w:rPr>
            </w:pPr>
            <w:r w:rsidRPr="00BE2AE5">
              <w:rPr>
                <w:rFonts w:ascii="Times New Roman" w:hAnsi="Times New Roman"/>
                <w:color w:val="auto"/>
                <w:szCs w:val="22"/>
              </w:rPr>
              <w:t>1.</w:t>
            </w:r>
            <w:r w:rsidRPr="00BE2AE5">
              <w:rPr>
                <w:rFonts w:ascii="Times New Roman" w:hAnsi="Times New Roman"/>
                <w:color w:val="auto"/>
                <w:szCs w:val="22"/>
              </w:rPr>
              <w:tab/>
              <w:t>Izvērtē projekta iesniedzēja sniegto argumentāciju par plānoto izdevumu nepieciešamību projekta realizācijai. Par nepamatotām izmaksām tiek uzskatītas to ieguldījumu izmaksas, kuru nepieciešamība projekta īstenošanai nav tehnoloģiski un finansiāli pamatota. Biznesa plānā jābūt alternatīvu salīdzinājumam, kādas ir šobrīd projekta iesniedzēja rīcībā esošās iekārtas (tehniskie parametri, funkcijas, nolietojums u.tml.), to pielāgošanas iespējamība un izmaksas un kāds būs ieguvums finansiāli un tehnoloģiski no jaunu iekārtu iegādes</w:t>
            </w:r>
            <w:r w:rsidR="007B4E0B" w:rsidRPr="00BE2AE5">
              <w:rPr>
                <w:rFonts w:ascii="Times New Roman" w:hAnsi="Times New Roman"/>
                <w:color w:val="auto"/>
                <w:szCs w:val="22"/>
              </w:rPr>
              <w:t xml:space="preserve"> vai izgatavošanas</w:t>
            </w:r>
            <w:r w:rsidRPr="00BE2AE5">
              <w:rPr>
                <w:rFonts w:ascii="Times New Roman" w:hAnsi="Times New Roman"/>
                <w:color w:val="auto"/>
                <w:szCs w:val="22"/>
              </w:rPr>
              <w:t>, kā arī alternatīvas citu iekārtu iegādei</w:t>
            </w:r>
            <w:r w:rsidR="000157B6" w:rsidRPr="00BE2AE5">
              <w:rPr>
                <w:rFonts w:ascii="Times New Roman" w:hAnsi="Times New Roman"/>
                <w:color w:val="auto"/>
                <w:szCs w:val="22"/>
              </w:rPr>
              <w:t xml:space="preserve"> vai izgatavošanai</w:t>
            </w:r>
            <w:r w:rsidRPr="00BE2AE5">
              <w:rPr>
                <w:rFonts w:ascii="Times New Roman" w:hAnsi="Times New Roman"/>
                <w:color w:val="auto"/>
                <w:szCs w:val="22"/>
              </w:rPr>
              <w:t xml:space="preserve">. </w:t>
            </w:r>
          </w:p>
          <w:p w14:paraId="56CF962B" w14:textId="4EEDE98F" w:rsidR="00800217" w:rsidRPr="00BE2AE5" w:rsidRDefault="00800217" w:rsidP="00800217">
            <w:pPr>
              <w:spacing w:after="0" w:line="240" w:lineRule="auto"/>
              <w:ind w:left="459" w:hanging="459"/>
              <w:jc w:val="both"/>
              <w:rPr>
                <w:rFonts w:ascii="Times New Roman" w:hAnsi="Times New Roman"/>
                <w:color w:val="auto"/>
                <w:szCs w:val="22"/>
              </w:rPr>
            </w:pPr>
            <w:r w:rsidRPr="00BE2AE5">
              <w:rPr>
                <w:rFonts w:ascii="Times New Roman" w:hAnsi="Times New Roman"/>
                <w:color w:val="auto"/>
                <w:szCs w:val="22"/>
              </w:rPr>
              <w:t>2.</w:t>
            </w:r>
            <w:r w:rsidRPr="00BE2AE5">
              <w:rPr>
                <w:rFonts w:ascii="Times New Roman" w:hAnsi="Times New Roman"/>
                <w:color w:val="auto"/>
                <w:szCs w:val="22"/>
              </w:rPr>
              <w:tab/>
              <w:t>Salīdzina plānoto ieguldījumu izmaksu samērīgumu ar tirgus cenām. Iekārtu iegādes</w:t>
            </w:r>
            <w:r w:rsidR="000157B6" w:rsidRPr="00BE2AE5">
              <w:rPr>
                <w:rFonts w:ascii="Times New Roman" w:hAnsi="Times New Roman"/>
                <w:color w:val="auto"/>
                <w:szCs w:val="22"/>
              </w:rPr>
              <w:t xml:space="preserve"> vai izgatavošanas</w:t>
            </w:r>
            <w:r w:rsidRPr="00BE2AE5">
              <w:rPr>
                <w:rFonts w:ascii="Times New Roman" w:hAnsi="Times New Roman"/>
                <w:color w:val="auto"/>
                <w:szCs w:val="22"/>
              </w:rPr>
              <w:t xml:space="preserve"> cenai ir jābūt samērīgai ar </w:t>
            </w:r>
            <w:r w:rsidR="007B4E0B" w:rsidRPr="00BE2AE5">
              <w:rPr>
                <w:rFonts w:ascii="Times New Roman" w:hAnsi="Times New Roman"/>
                <w:color w:val="auto"/>
                <w:szCs w:val="22"/>
              </w:rPr>
              <w:t xml:space="preserve">līdzīgu </w:t>
            </w:r>
            <w:r w:rsidRPr="00BE2AE5">
              <w:rPr>
                <w:rFonts w:ascii="Times New Roman" w:hAnsi="Times New Roman"/>
                <w:color w:val="auto"/>
                <w:szCs w:val="22"/>
              </w:rPr>
              <w:t>iekārtu iegādes</w:t>
            </w:r>
            <w:r w:rsidR="000157B6" w:rsidRPr="00BE2AE5">
              <w:rPr>
                <w:rFonts w:ascii="Times New Roman" w:hAnsi="Times New Roman"/>
                <w:color w:val="auto"/>
                <w:szCs w:val="22"/>
              </w:rPr>
              <w:t xml:space="preserve"> vai izgatavošanas</w:t>
            </w:r>
            <w:r w:rsidRPr="00BE2AE5">
              <w:rPr>
                <w:rFonts w:ascii="Times New Roman" w:hAnsi="Times New Roman"/>
                <w:color w:val="auto"/>
                <w:szCs w:val="22"/>
              </w:rPr>
              <w:t xml:space="preserve"> cenu. Nav pieļaujams nepamatots, būtisks sadārdzinājums virs tirgus cenas, proti, vairāk kā </w:t>
            </w:r>
            <w:r w:rsidR="007B4E0B" w:rsidRPr="00BE2AE5">
              <w:rPr>
                <w:rFonts w:ascii="Times New Roman" w:hAnsi="Times New Roman"/>
                <w:color w:val="auto"/>
                <w:szCs w:val="22"/>
              </w:rPr>
              <w:t>2</w:t>
            </w:r>
            <w:r w:rsidRPr="00BE2AE5">
              <w:rPr>
                <w:rFonts w:ascii="Times New Roman" w:hAnsi="Times New Roman"/>
                <w:color w:val="auto"/>
                <w:szCs w:val="22"/>
              </w:rPr>
              <w:t>0% no tirgus aptaujas ietvaros noskaidrotās cenas. Tirgus cena tiek noteikta, aptaujājot</w:t>
            </w:r>
            <w:r w:rsidR="007B4E0B" w:rsidRPr="00BE2AE5">
              <w:rPr>
                <w:rFonts w:ascii="Times New Roman" w:hAnsi="Times New Roman"/>
                <w:color w:val="auto"/>
                <w:szCs w:val="22"/>
              </w:rPr>
              <w:t xml:space="preserve"> vismaz divu</w:t>
            </w:r>
            <w:r w:rsidRPr="00BE2AE5">
              <w:rPr>
                <w:rFonts w:ascii="Times New Roman" w:hAnsi="Times New Roman"/>
                <w:color w:val="auto"/>
                <w:szCs w:val="22"/>
              </w:rPr>
              <w:t xml:space="preserve"> </w:t>
            </w:r>
            <w:r w:rsidR="007B4E0B" w:rsidRPr="00BE2AE5">
              <w:rPr>
                <w:rFonts w:ascii="Times New Roman" w:hAnsi="Times New Roman"/>
                <w:color w:val="auto"/>
                <w:szCs w:val="22"/>
              </w:rPr>
              <w:t xml:space="preserve">līdzīgu </w:t>
            </w:r>
            <w:r w:rsidRPr="00BE2AE5">
              <w:rPr>
                <w:rFonts w:ascii="Times New Roman" w:hAnsi="Times New Roman"/>
                <w:color w:val="auto"/>
                <w:szCs w:val="22"/>
              </w:rPr>
              <w:t>iekārtu ražotājus</w:t>
            </w:r>
            <w:r w:rsidR="00101466">
              <w:rPr>
                <w:rFonts w:ascii="Times New Roman" w:hAnsi="Times New Roman"/>
                <w:color w:val="auto"/>
                <w:szCs w:val="22"/>
              </w:rPr>
              <w:t xml:space="preserve"> (ciktāl tas iespējams un ņemot vērā tirgū nopērkamās komponentes)</w:t>
            </w:r>
            <w:r w:rsidRPr="00BE2AE5">
              <w:rPr>
                <w:rFonts w:ascii="Times New Roman" w:hAnsi="Times New Roman"/>
                <w:color w:val="auto"/>
                <w:szCs w:val="22"/>
              </w:rPr>
              <w:t xml:space="preserve">, balstoties uz projektā norādīto nepieciešamo iekārtu tehnisko specifikāciju. Atsauce tikai uz veikto iepirkuma procedūru saskaņā ar normatīvajiem aktiem iepirkumu jomā netiek atzīta par pietiekamu izmaksu pamatojumu. Publiski pieejamajā informācijā interneta tīmeklī un citos informācijas meklēšanas avotos pārbauda informāciju par projekta iesniedzēja plānotajiem sadarbības partneriem iekārtu piegādē, pārliecinoties par potenciālo piegādātāju spēju piegādāt iepirkuma priekšmetu, atbilstību ražotāja statusam. Minēto pārbauda, pārliecinoties publiski pieejamajā interneta tīmeklī, piem., </w:t>
            </w:r>
            <w:r w:rsidR="00C345E4" w:rsidRPr="00BE2AE5">
              <w:rPr>
                <w:rFonts w:ascii="Times New Roman" w:hAnsi="Times New Roman"/>
                <w:color w:val="auto"/>
                <w:szCs w:val="22"/>
              </w:rPr>
              <w:t>datu bāzēs</w:t>
            </w:r>
            <w:r w:rsidRPr="00BE2AE5">
              <w:rPr>
                <w:rFonts w:ascii="Times New Roman" w:hAnsi="Times New Roman"/>
                <w:color w:val="auto"/>
                <w:szCs w:val="22"/>
              </w:rPr>
              <w:t xml:space="preserve"> u.c. informācijas meklēšanas avotos par:</w:t>
            </w:r>
          </w:p>
          <w:p w14:paraId="74C0C377" w14:textId="77777777" w:rsidR="00800217" w:rsidRPr="00BE2AE5" w:rsidRDefault="00800217" w:rsidP="00800217">
            <w:pPr>
              <w:spacing w:after="0" w:line="240" w:lineRule="auto"/>
              <w:ind w:left="459"/>
              <w:jc w:val="both"/>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potenciālā piegādātāja juridisko statusu un finansiālo situāciju (atrašanās vieta, dalībnieki, apgrozījums, peļņa vai zaudējumi u.c. būtiska informācija);</w:t>
            </w:r>
          </w:p>
          <w:p w14:paraId="22178FE3" w14:textId="77777777" w:rsidR="00800217" w:rsidRPr="00BE2AE5" w:rsidRDefault="00800217" w:rsidP="00800217">
            <w:pPr>
              <w:spacing w:after="0" w:line="240" w:lineRule="auto"/>
              <w:ind w:left="459"/>
              <w:jc w:val="both"/>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pieredzi tirgū (piegādātāja darbības ilgums konkrētajā nozarē, sadarbības partneri).</w:t>
            </w:r>
          </w:p>
          <w:p w14:paraId="7CF7C16A" w14:textId="03304517" w:rsidR="003C7187" w:rsidRPr="00BE2AE5" w:rsidRDefault="00800217" w:rsidP="003C7187">
            <w:pPr>
              <w:spacing w:after="0" w:line="240" w:lineRule="auto"/>
              <w:ind w:left="459"/>
              <w:jc w:val="both"/>
              <w:rPr>
                <w:rFonts w:ascii="Times New Roman" w:hAnsi="Times New Roman"/>
                <w:color w:val="auto"/>
                <w:szCs w:val="22"/>
              </w:rPr>
            </w:pPr>
            <w:r w:rsidRPr="00BE2AE5">
              <w:rPr>
                <w:rFonts w:ascii="Times New Roman" w:hAnsi="Times New Roman"/>
                <w:color w:val="auto"/>
                <w:szCs w:val="22"/>
              </w:rPr>
              <w:t xml:space="preserve">Gadījumā, ja potenciālais piegādātājs ir reģistrēts valstīs, kas minētas normatīvajos aktos par zemu nodokļu vai beznodokļu valstīm vai teritorijām, savukārt ieguldījumu izmaksas ir samērīgas, kā arī netiek konstatētas nekādas citas būtiskas atkāpes, kritērijā tiek piešķirts pozitīvs vērtējums, ar nosacījumu, ka projekta apstiprināšanas gadījumā pie nosacījumu izpildes, tiek lūgts, veicot atkārtotu iepirkuma </w:t>
            </w:r>
            <w:r w:rsidR="00101466">
              <w:rPr>
                <w:rFonts w:ascii="Times New Roman" w:hAnsi="Times New Roman"/>
                <w:color w:val="auto"/>
                <w:szCs w:val="22"/>
              </w:rPr>
              <w:t>procedūru, izvēlēties atbilstošu</w:t>
            </w:r>
            <w:r w:rsidRPr="00BE2AE5">
              <w:rPr>
                <w:rFonts w:ascii="Times New Roman" w:hAnsi="Times New Roman"/>
                <w:color w:val="auto"/>
                <w:szCs w:val="22"/>
              </w:rPr>
              <w:t xml:space="preserve"> piegādātāju.</w:t>
            </w:r>
            <w:r w:rsidR="00B445C8" w:rsidRPr="00BE2AE5">
              <w:rPr>
                <w:rFonts w:ascii="Times New Roman" w:hAnsi="Times New Roman"/>
                <w:color w:val="auto"/>
                <w:szCs w:val="22"/>
              </w:rPr>
              <w:t xml:space="preserve"> Attiecīgi vērtējumu šajā kritērijā ņem vērā </w:t>
            </w:r>
            <w:r w:rsidR="00651AB5" w:rsidRPr="00BE2AE5">
              <w:rPr>
                <w:rFonts w:ascii="Times New Roman" w:hAnsi="Times New Roman"/>
                <w:color w:val="auto"/>
                <w:szCs w:val="22"/>
              </w:rPr>
              <w:t>arī 4.kvalitātes kritērijā</w:t>
            </w:r>
            <w:r w:rsidR="003C7187" w:rsidRPr="00BE2AE5">
              <w:rPr>
                <w:rFonts w:ascii="Times New Roman" w:hAnsi="Times New Roman"/>
                <w:color w:val="auto"/>
                <w:szCs w:val="22"/>
              </w:rPr>
              <w:t xml:space="preserve"> gadījumā, ja tiek lūgts veikts atkār</w:t>
            </w:r>
            <w:r w:rsidR="007932B7" w:rsidRPr="00BE2AE5">
              <w:rPr>
                <w:rFonts w:ascii="Times New Roman" w:hAnsi="Times New Roman"/>
                <w:color w:val="auto"/>
                <w:szCs w:val="22"/>
              </w:rPr>
              <w:t>t</w:t>
            </w:r>
            <w:r w:rsidR="003C7187" w:rsidRPr="00BE2AE5">
              <w:rPr>
                <w:rFonts w:ascii="Times New Roman" w:hAnsi="Times New Roman"/>
                <w:color w:val="auto"/>
                <w:szCs w:val="22"/>
              </w:rPr>
              <w:t>otu iepirkuma procedūru</w:t>
            </w:r>
            <w:r w:rsidR="00E84770" w:rsidRPr="00BE2AE5">
              <w:rPr>
                <w:rFonts w:ascii="Times New Roman" w:hAnsi="Times New Roman"/>
                <w:color w:val="auto"/>
                <w:szCs w:val="22"/>
              </w:rPr>
              <w:t>,</w:t>
            </w:r>
            <w:r w:rsidR="003C7187" w:rsidRPr="00BE2AE5">
              <w:rPr>
                <w:rFonts w:ascii="Times New Roman" w:hAnsi="Times New Roman"/>
                <w:color w:val="auto"/>
                <w:szCs w:val="22"/>
              </w:rPr>
              <w:t xml:space="preserve"> nepiešķirot punktus par noslēgtu iepirkuma procedūru</w:t>
            </w:r>
            <w:r w:rsidR="00A701DA" w:rsidRPr="00BE2AE5">
              <w:rPr>
                <w:rFonts w:ascii="Times New Roman" w:hAnsi="Times New Roman"/>
                <w:color w:val="auto"/>
                <w:szCs w:val="22"/>
              </w:rPr>
              <w:t>.</w:t>
            </w:r>
          </w:p>
          <w:p w14:paraId="47C40A6D" w14:textId="77777777" w:rsidR="00800217" w:rsidRPr="00BE2AE5" w:rsidRDefault="00800217" w:rsidP="00800217">
            <w:pPr>
              <w:spacing w:after="0" w:line="240" w:lineRule="auto"/>
              <w:ind w:left="459"/>
              <w:jc w:val="both"/>
              <w:rPr>
                <w:rFonts w:ascii="Times New Roman" w:hAnsi="Times New Roman"/>
                <w:color w:val="auto"/>
                <w:szCs w:val="22"/>
              </w:rPr>
            </w:pPr>
          </w:p>
          <w:p w14:paraId="46D0C872" w14:textId="77777777" w:rsidR="00800217" w:rsidRPr="00BE2AE5" w:rsidRDefault="00800217" w:rsidP="00800217">
            <w:pPr>
              <w:spacing w:after="0" w:line="240" w:lineRule="auto"/>
              <w:ind w:left="459" w:hanging="459"/>
              <w:jc w:val="both"/>
              <w:rPr>
                <w:rFonts w:ascii="Times New Roman" w:hAnsi="Times New Roman"/>
                <w:color w:val="auto"/>
                <w:szCs w:val="22"/>
              </w:rPr>
            </w:pPr>
            <w:r w:rsidRPr="00BE2AE5">
              <w:rPr>
                <w:rFonts w:ascii="Times New Roman" w:hAnsi="Times New Roman"/>
                <w:color w:val="auto"/>
                <w:szCs w:val="22"/>
              </w:rPr>
              <w:t>4.</w:t>
            </w:r>
            <w:r w:rsidRPr="00BE2AE5">
              <w:rPr>
                <w:rFonts w:ascii="Times New Roman" w:hAnsi="Times New Roman"/>
                <w:color w:val="auto"/>
                <w:szCs w:val="22"/>
              </w:rPr>
              <w:tab/>
              <w:t>Pārbauda, vai veiktā iepirkuma procedūra (ja ir attiecināms) atbilst normatīvo aktu prasībām, proti:</w:t>
            </w:r>
          </w:p>
          <w:p w14:paraId="52A696E1" w14:textId="77777777" w:rsidR="00E55291" w:rsidRPr="00BE2AE5" w:rsidRDefault="00800217" w:rsidP="00800217">
            <w:pPr>
              <w:spacing w:after="0" w:line="240" w:lineRule="auto"/>
              <w:ind w:left="459"/>
              <w:jc w:val="both"/>
              <w:rPr>
                <w:rFonts w:ascii="Times New Roman" w:hAnsi="Times New Roman"/>
                <w:color w:val="auto"/>
                <w:szCs w:val="22"/>
              </w:rPr>
            </w:pPr>
            <w:r w:rsidRPr="00BE2AE5">
              <w:rPr>
                <w:rFonts w:ascii="Times New Roman" w:hAnsi="Times New Roman"/>
                <w:color w:val="auto"/>
                <w:szCs w:val="22"/>
              </w:rPr>
              <w:t>a)</w:t>
            </w:r>
            <w:r w:rsidRPr="00BE2AE5">
              <w:rPr>
                <w:rFonts w:ascii="Times New Roman" w:hAnsi="Times New Roman"/>
                <w:color w:val="auto"/>
                <w:szCs w:val="22"/>
              </w:rPr>
              <w:tab/>
              <w:t xml:space="preserve">projekta iesniedzējs </w:t>
            </w:r>
            <w:r w:rsidR="00E55291" w:rsidRPr="00BE2AE5">
              <w:rPr>
                <w:rFonts w:ascii="Times New Roman" w:hAnsi="Times New Roman"/>
                <w:color w:val="auto"/>
                <w:szCs w:val="22"/>
              </w:rPr>
              <w:t xml:space="preserve">ir </w:t>
            </w:r>
            <w:r w:rsidRPr="00BE2AE5">
              <w:rPr>
                <w:rFonts w:ascii="Times New Roman" w:hAnsi="Times New Roman"/>
                <w:color w:val="auto"/>
                <w:szCs w:val="22"/>
              </w:rPr>
              <w:t>pasūtītājs Publisko iepirkumu likuma izpratnē</w:t>
            </w:r>
            <w:r w:rsidR="00E55291" w:rsidRPr="00BE2AE5">
              <w:rPr>
                <w:rFonts w:ascii="Times New Roman" w:hAnsi="Times New Roman"/>
                <w:color w:val="auto"/>
                <w:szCs w:val="22"/>
              </w:rPr>
              <w:t>;</w:t>
            </w:r>
          </w:p>
          <w:p w14:paraId="5BF70AEE" w14:textId="77777777" w:rsidR="008B7C8A" w:rsidRPr="00BE2AE5" w:rsidRDefault="00E55291" w:rsidP="00800217">
            <w:pPr>
              <w:spacing w:after="0" w:line="240" w:lineRule="auto"/>
              <w:ind w:left="459"/>
              <w:jc w:val="both"/>
              <w:rPr>
                <w:rFonts w:ascii="Times New Roman" w:hAnsi="Times New Roman"/>
                <w:color w:val="auto"/>
                <w:szCs w:val="22"/>
              </w:rPr>
            </w:pPr>
            <w:r w:rsidRPr="00BE2AE5">
              <w:rPr>
                <w:rFonts w:ascii="Times New Roman" w:hAnsi="Times New Roman"/>
                <w:color w:val="auto"/>
                <w:szCs w:val="22"/>
              </w:rPr>
              <w:lastRenderedPageBreak/>
              <w:t>b)</w:t>
            </w:r>
            <w:r w:rsidR="00800217" w:rsidRPr="00BE2AE5">
              <w:rPr>
                <w:rFonts w:ascii="Times New Roman" w:hAnsi="Times New Roman"/>
                <w:color w:val="auto"/>
                <w:szCs w:val="22"/>
              </w:rPr>
              <w:t xml:space="preserve"> </w:t>
            </w:r>
            <w:r w:rsidR="00C46DB5" w:rsidRPr="00BE2AE5">
              <w:rPr>
                <w:rFonts w:ascii="Times New Roman" w:hAnsi="Times New Roman"/>
                <w:color w:val="auto"/>
                <w:szCs w:val="22"/>
              </w:rPr>
              <w:t>projekta iesniedzējs ir</w:t>
            </w:r>
            <w:r w:rsidR="008B7C8A" w:rsidRPr="00BE2AE5">
              <w:rPr>
                <w:rFonts w:ascii="Times New Roman" w:hAnsi="Times New Roman"/>
                <w:color w:val="auto"/>
                <w:szCs w:val="22"/>
              </w:rPr>
              <w:t xml:space="preserve"> </w:t>
            </w:r>
            <w:r w:rsidR="009F54D0" w:rsidRPr="00BE2AE5">
              <w:rPr>
                <w:rFonts w:ascii="Times New Roman" w:hAnsi="Times New Roman"/>
                <w:color w:val="auto"/>
                <w:szCs w:val="22"/>
              </w:rPr>
              <w:t xml:space="preserve">pasūtītājs </w:t>
            </w:r>
            <w:r w:rsidR="00800217" w:rsidRPr="00BE2AE5">
              <w:rPr>
                <w:rFonts w:ascii="Times New Roman" w:hAnsi="Times New Roman"/>
                <w:color w:val="auto"/>
                <w:szCs w:val="22"/>
              </w:rPr>
              <w:t>sabiedrisko pakalpojumu sniedzējs likuma „Par iepirkumu sabiedrisko pakalpojumu sniedzēju vajadzībām” izpratnē</w:t>
            </w:r>
            <w:r w:rsidR="00C46DB5" w:rsidRPr="00BE2AE5">
              <w:rPr>
                <w:rFonts w:ascii="Times New Roman" w:hAnsi="Times New Roman"/>
                <w:color w:val="auto"/>
                <w:szCs w:val="22"/>
              </w:rPr>
              <w:t>;</w:t>
            </w:r>
          </w:p>
          <w:p w14:paraId="2F6B3A75" w14:textId="77777777" w:rsidR="00800217" w:rsidRPr="00BE2AE5" w:rsidRDefault="008B7C8A" w:rsidP="00800217">
            <w:pPr>
              <w:spacing w:after="0" w:line="240" w:lineRule="auto"/>
              <w:ind w:left="459"/>
              <w:jc w:val="both"/>
              <w:rPr>
                <w:rFonts w:ascii="Times New Roman" w:hAnsi="Times New Roman"/>
                <w:color w:val="auto"/>
                <w:szCs w:val="22"/>
              </w:rPr>
            </w:pPr>
            <w:r w:rsidRPr="00BE2AE5">
              <w:rPr>
                <w:rFonts w:ascii="Times New Roman" w:hAnsi="Times New Roman"/>
                <w:color w:val="auto"/>
                <w:szCs w:val="22"/>
              </w:rPr>
              <w:t>c)</w:t>
            </w:r>
            <w:r w:rsidR="00800217" w:rsidRPr="00BE2AE5">
              <w:rPr>
                <w:rFonts w:ascii="Times New Roman" w:hAnsi="Times New Roman"/>
                <w:color w:val="auto"/>
                <w:szCs w:val="22"/>
              </w:rPr>
              <w:t xml:space="preserve"> </w:t>
            </w:r>
            <w:r w:rsidR="007932B7" w:rsidRPr="00BE2AE5">
              <w:rPr>
                <w:rFonts w:ascii="Times New Roman" w:hAnsi="Times New Roman"/>
                <w:color w:val="auto"/>
                <w:szCs w:val="22"/>
              </w:rPr>
              <w:t xml:space="preserve"> </w:t>
            </w:r>
            <w:r w:rsidR="009F54D0" w:rsidRPr="00BE2AE5">
              <w:rPr>
                <w:rFonts w:ascii="Times New Roman" w:hAnsi="Times New Roman"/>
                <w:color w:val="auto"/>
                <w:szCs w:val="22"/>
              </w:rPr>
              <w:t>projekta iesniedzējs ir pasūtītājs</w:t>
            </w:r>
            <w:r w:rsidR="00800217" w:rsidRPr="00BE2AE5">
              <w:rPr>
                <w:rFonts w:ascii="Times New Roman" w:hAnsi="Times New Roman"/>
                <w:color w:val="auto"/>
                <w:szCs w:val="22"/>
              </w:rPr>
              <w:t xml:space="preserve"> Ministru kabineta 2013.gada 4.jūnija noteikumu Nr.299 „Noteikumi par iepirkuma procedūru un tās piemērošanas kārtību pasūtītāja finansētiem projektiem” </w:t>
            </w:r>
            <w:r w:rsidR="009F54D0" w:rsidRPr="00BE2AE5">
              <w:rPr>
                <w:rFonts w:ascii="Times New Roman" w:hAnsi="Times New Roman"/>
                <w:color w:val="auto"/>
                <w:szCs w:val="22"/>
              </w:rPr>
              <w:t>izpratnē</w:t>
            </w:r>
            <w:r w:rsidR="00800217" w:rsidRPr="00BE2AE5">
              <w:rPr>
                <w:rFonts w:ascii="Times New Roman" w:hAnsi="Times New Roman"/>
                <w:color w:val="auto"/>
                <w:szCs w:val="22"/>
              </w:rPr>
              <w:t>;</w:t>
            </w:r>
          </w:p>
          <w:p w14:paraId="3FAE66DB" w14:textId="359C4B25" w:rsidR="00936F07" w:rsidRPr="00BE2AE5" w:rsidRDefault="00800217" w:rsidP="00936F07">
            <w:pPr>
              <w:spacing w:after="0" w:line="240" w:lineRule="auto"/>
              <w:ind w:left="459" w:hanging="459"/>
              <w:jc w:val="both"/>
              <w:rPr>
                <w:rFonts w:ascii="Times New Roman" w:hAnsi="Times New Roman"/>
                <w:color w:val="auto"/>
                <w:szCs w:val="22"/>
              </w:rPr>
            </w:pPr>
            <w:r w:rsidRPr="00BE2AE5">
              <w:rPr>
                <w:rFonts w:ascii="Times New Roman" w:hAnsi="Times New Roman"/>
                <w:color w:val="auto"/>
                <w:szCs w:val="22"/>
              </w:rPr>
              <w:t>5.</w:t>
            </w:r>
            <w:r w:rsidRPr="00BE2AE5">
              <w:rPr>
                <w:rFonts w:ascii="Times New Roman" w:hAnsi="Times New Roman"/>
                <w:color w:val="auto"/>
                <w:szCs w:val="22"/>
              </w:rPr>
              <w:tab/>
            </w:r>
            <w:r w:rsidR="00162EBA" w:rsidRPr="00BE2AE5">
              <w:rPr>
                <w:rFonts w:ascii="Times New Roman" w:hAnsi="Times New Roman"/>
                <w:color w:val="auto"/>
                <w:szCs w:val="22"/>
              </w:rPr>
              <w:t>Lēmumā par projekta apstiprināšanu iekļauj nosacījumu izvēlēties atbilstošas iekārtas</w:t>
            </w:r>
            <w:r w:rsidRPr="00BE2AE5">
              <w:rPr>
                <w:rFonts w:ascii="Times New Roman" w:hAnsi="Times New Roman"/>
                <w:color w:val="auto"/>
                <w:szCs w:val="22"/>
              </w:rPr>
              <w:t xml:space="preserve">, ja ir konstatēts sadārdzinājums vismaz </w:t>
            </w:r>
            <w:r w:rsidR="007556FD" w:rsidRPr="00BE2AE5">
              <w:rPr>
                <w:rFonts w:ascii="Times New Roman" w:hAnsi="Times New Roman"/>
                <w:color w:val="auto"/>
                <w:szCs w:val="22"/>
              </w:rPr>
              <w:t>2</w:t>
            </w:r>
            <w:r w:rsidRPr="00BE2AE5">
              <w:rPr>
                <w:rFonts w:ascii="Times New Roman" w:hAnsi="Times New Roman"/>
                <w:color w:val="auto"/>
                <w:szCs w:val="22"/>
              </w:rPr>
              <w:t>0% apmērā no projekta kopējām attiecināmajām</w:t>
            </w:r>
            <w:r w:rsidR="00AD71E4">
              <w:rPr>
                <w:rFonts w:ascii="Times New Roman" w:hAnsi="Times New Roman"/>
                <w:color w:val="auto"/>
                <w:szCs w:val="22"/>
              </w:rPr>
              <w:t xml:space="preserve"> izmaksām</w:t>
            </w:r>
            <w:r w:rsidR="00936F07" w:rsidRPr="00BE2AE5">
              <w:rPr>
                <w:rFonts w:ascii="Times New Roman" w:hAnsi="Times New Roman"/>
                <w:color w:val="auto"/>
                <w:szCs w:val="22"/>
              </w:rPr>
              <w:t>.</w:t>
            </w:r>
          </w:p>
          <w:p w14:paraId="20ACBCEC" w14:textId="77777777" w:rsidR="00800217" w:rsidRPr="00BE2AE5" w:rsidRDefault="00800217" w:rsidP="00800217">
            <w:pPr>
              <w:spacing w:after="0" w:line="240" w:lineRule="auto"/>
              <w:ind w:left="459" w:hanging="459"/>
              <w:jc w:val="both"/>
              <w:rPr>
                <w:rFonts w:ascii="Times New Roman" w:hAnsi="Times New Roman"/>
                <w:color w:val="auto"/>
                <w:szCs w:val="22"/>
              </w:rPr>
            </w:pPr>
          </w:p>
          <w:p w14:paraId="1DD869A7" w14:textId="77777777" w:rsidR="00FB77EE" w:rsidRPr="00BE2AE5" w:rsidRDefault="00FB77EE" w:rsidP="00FB77EE">
            <w:pPr>
              <w:autoSpaceDE w:val="0"/>
              <w:autoSpaceDN w:val="0"/>
              <w:adjustRightInd w:val="0"/>
              <w:spacing w:after="0" w:line="240" w:lineRule="auto"/>
              <w:jc w:val="both"/>
              <w:rPr>
                <w:rFonts w:ascii="Times New Roman" w:hAnsi="Times New Roman"/>
                <w:b/>
                <w:color w:val="auto"/>
                <w:szCs w:val="22"/>
              </w:rPr>
            </w:pPr>
          </w:p>
          <w:p w14:paraId="1259DCD3" w14:textId="77777777" w:rsidR="000A073E" w:rsidRPr="00BE2AE5" w:rsidRDefault="00800217" w:rsidP="00FB77EE">
            <w:pPr>
              <w:autoSpaceDE w:val="0"/>
              <w:autoSpaceDN w:val="0"/>
              <w:adjustRightInd w:val="0"/>
              <w:spacing w:after="0" w:line="240" w:lineRule="auto"/>
              <w:jc w:val="both"/>
              <w:rPr>
                <w:rFonts w:ascii="Times New Roman" w:hAnsi="Times New Roman"/>
                <w:color w:val="auto"/>
                <w:szCs w:val="22"/>
              </w:rPr>
            </w:pPr>
            <w:r w:rsidRPr="00BE2AE5">
              <w:rPr>
                <w:rFonts w:ascii="Times New Roman" w:hAnsi="Times New Roman"/>
                <w:b/>
                <w:color w:val="auto"/>
                <w:szCs w:val="22"/>
              </w:rPr>
              <w:t>Pārbauda projekta i</w:t>
            </w:r>
            <w:r w:rsidR="000A073E" w:rsidRPr="00BE2AE5">
              <w:rPr>
                <w:rFonts w:ascii="Times New Roman" w:hAnsi="Times New Roman"/>
                <w:b/>
                <w:color w:val="auto"/>
                <w:szCs w:val="22"/>
              </w:rPr>
              <w:t>lgtsp</w:t>
            </w:r>
            <w:r w:rsidRPr="00BE2AE5">
              <w:rPr>
                <w:rFonts w:ascii="Times New Roman" w:hAnsi="Times New Roman"/>
                <w:b/>
                <w:color w:val="auto"/>
                <w:szCs w:val="22"/>
              </w:rPr>
              <w:t>ēju</w:t>
            </w:r>
            <w:r w:rsidR="000A073E" w:rsidRPr="00BE2AE5">
              <w:rPr>
                <w:rFonts w:ascii="Times New Roman" w:hAnsi="Times New Roman"/>
                <w:color w:val="auto"/>
                <w:szCs w:val="22"/>
              </w:rPr>
              <w:t xml:space="preserve"> – projekta rezultātā ražotā produkta vai sniegtā pakalpojuma (turpmāk tekstā – produkts) ilgtermiņa konkurētspējas priekšrocības pret citiem produkta noieta tirgos esošiem līdzvērtīgiem produktiem.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4A0" w:firstRow="1" w:lastRow="0" w:firstColumn="1" w:lastColumn="0" w:noHBand="0" w:noVBand="1"/>
            </w:tblPr>
            <w:tblGrid>
              <w:gridCol w:w="8699"/>
            </w:tblGrid>
            <w:tr w:rsidR="002E23A9" w:rsidRPr="00BE2AE5" w14:paraId="631220E0" w14:textId="77777777" w:rsidTr="00605470">
              <w:tc>
                <w:tcPr>
                  <w:tcW w:w="8699" w:type="dxa"/>
                  <w:tcBorders>
                    <w:top w:val="single" w:sz="4" w:space="0" w:color="auto"/>
                    <w:left w:val="single" w:sz="4" w:space="0" w:color="auto"/>
                    <w:bottom w:val="single" w:sz="4" w:space="0" w:color="auto"/>
                    <w:right w:val="single" w:sz="4" w:space="0" w:color="auto"/>
                  </w:tcBorders>
                  <w:shd w:val="pct20" w:color="auto" w:fill="auto"/>
                </w:tcPr>
                <w:p w14:paraId="1C794420" w14:textId="77777777" w:rsidR="000A073E" w:rsidRPr="00BE2AE5" w:rsidRDefault="000A073E" w:rsidP="00605470">
                  <w:pPr>
                    <w:spacing w:line="240" w:lineRule="auto"/>
                    <w:jc w:val="both"/>
                    <w:rPr>
                      <w:rFonts w:ascii="Times New Roman" w:hAnsi="Times New Roman"/>
                      <w:i/>
                      <w:color w:val="auto"/>
                      <w:szCs w:val="22"/>
                    </w:rPr>
                  </w:pPr>
                  <w:r w:rsidRPr="00BE2AE5">
                    <w:rPr>
                      <w:rFonts w:ascii="Times New Roman" w:hAnsi="Times New Roman"/>
                      <w:i/>
                      <w:color w:val="auto"/>
                      <w:szCs w:val="22"/>
                    </w:rPr>
                    <w:t>Konkurētspējas priekšrocības nosaka šādi faktori:</w:t>
                  </w:r>
                </w:p>
                <w:p w14:paraId="73373F50" w14:textId="77777777" w:rsidR="000A073E" w:rsidRPr="00BE2AE5" w:rsidRDefault="000A073E" w:rsidP="00C24982">
                  <w:pPr>
                    <w:pStyle w:val="BodyText"/>
                    <w:numPr>
                      <w:ilvl w:val="0"/>
                      <w:numId w:val="16"/>
                    </w:numPr>
                    <w:rPr>
                      <w:i/>
                      <w:sz w:val="22"/>
                      <w:szCs w:val="22"/>
                    </w:rPr>
                  </w:pPr>
                  <w:r w:rsidRPr="00BE2AE5">
                    <w:rPr>
                      <w:i/>
                      <w:sz w:val="22"/>
                      <w:szCs w:val="22"/>
                      <w:u w:val="single"/>
                    </w:rPr>
                    <w:t>Resursi</w:t>
                  </w:r>
                  <w:r w:rsidRPr="00BE2AE5">
                    <w:rPr>
                      <w:i/>
                      <w:sz w:val="22"/>
                      <w:szCs w:val="22"/>
                    </w:rPr>
                    <w:t xml:space="preserve"> ir komersanta tehnoloģiskie, organizatoriskie, fiziskie, finansiālie resursi un faktori un cilvēkresursi. Resursus iedala: </w:t>
                  </w:r>
                </w:p>
                <w:p w14:paraId="2984C90A" w14:textId="77777777" w:rsidR="000A073E" w:rsidRPr="00BE2AE5" w:rsidRDefault="000A073E" w:rsidP="00C24982">
                  <w:pPr>
                    <w:pStyle w:val="BodyText"/>
                    <w:numPr>
                      <w:ilvl w:val="1"/>
                      <w:numId w:val="16"/>
                    </w:numPr>
                    <w:rPr>
                      <w:i/>
                      <w:sz w:val="22"/>
                      <w:szCs w:val="22"/>
                    </w:rPr>
                  </w:pPr>
                  <w:r w:rsidRPr="00BE2AE5">
                    <w:rPr>
                      <w:i/>
                      <w:sz w:val="22"/>
                      <w:szCs w:val="22"/>
                      <w:u w:val="single"/>
                    </w:rPr>
                    <w:t>materiālajos</w:t>
                  </w:r>
                  <w:r w:rsidRPr="00BE2AE5">
                    <w:rPr>
                      <w:i/>
                      <w:sz w:val="22"/>
                      <w:szCs w:val="22"/>
                    </w:rPr>
                    <w:t xml:space="preserve"> (zeme, ēkas, iekārtas, aprīkojums, krājumi, izejvielu pieejamība, nauda </w:t>
                  </w:r>
                  <w:proofErr w:type="spellStart"/>
                  <w:r w:rsidRPr="00BE2AE5">
                    <w:rPr>
                      <w:i/>
                      <w:sz w:val="22"/>
                      <w:szCs w:val="22"/>
                    </w:rPr>
                    <w:t>utml</w:t>
                  </w:r>
                  <w:proofErr w:type="spellEnd"/>
                  <w:r w:rsidRPr="00BE2AE5">
                    <w:rPr>
                      <w:i/>
                      <w:sz w:val="22"/>
                      <w:szCs w:val="22"/>
                    </w:rPr>
                    <w:t xml:space="preserve">.) un </w:t>
                  </w:r>
                </w:p>
                <w:p w14:paraId="66214A8A" w14:textId="77777777" w:rsidR="000A073E" w:rsidRPr="00BE2AE5" w:rsidRDefault="000A073E" w:rsidP="00C24982">
                  <w:pPr>
                    <w:pStyle w:val="BodyText"/>
                    <w:numPr>
                      <w:ilvl w:val="1"/>
                      <w:numId w:val="16"/>
                    </w:numPr>
                    <w:rPr>
                      <w:i/>
                      <w:sz w:val="22"/>
                      <w:szCs w:val="22"/>
                    </w:rPr>
                  </w:pPr>
                  <w:r w:rsidRPr="00BE2AE5">
                    <w:rPr>
                      <w:i/>
                      <w:sz w:val="22"/>
                      <w:szCs w:val="22"/>
                      <w:u w:val="single"/>
                    </w:rPr>
                    <w:t>nemateriālajos</w:t>
                  </w:r>
                  <w:r w:rsidRPr="00BE2AE5">
                    <w:rPr>
                      <w:i/>
                      <w:sz w:val="22"/>
                      <w:szCs w:val="22"/>
                    </w:rPr>
                    <w:t xml:space="preserve"> </w:t>
                  </w:r>
                </w:p>
                <w:p w14:paraId="26357C08" w14:textId="77777777" w:rsidR="000A073E" w:rsidRPr="00BE2AE5" w:rsidRDefault="000A073E" w:rsidP="00C24982">
                  <w:pPr>
                    <w:pStyle w:val="BodyText"/>
                    <w:numPr>
                      <w:ilvl w:val="2"/>
                      <w:numId w:val="16"/>
                    </w:numPr>
                    <w:rPr>
                      <w:i/>
                      <w:sz w:val="22"/>
                      <w:szCs w:val="22"/>
                    </w:rPr>
                  </w:pPr>
                  <w:r w:rsidRPr="00BE2AE5">
                    <w:rPr>
                      <w:i/>
                      <w:sz w:val="22"/>
                      <w:szCs w:val="22"/>
                    </w:rPr>
                    <w:t>darbinieku zināšanas (</w:t>
                  </w:r>
                  <w:proofErr w:type="spellStart"/>
                  <w:r w:rsidRPr="00BE2AE5">
                    <w:rPr>
                      <w:i/>
                      <w:sz w:val="22"/>
                      <w:szCs w:val="22"/>
                    </w:rPr>
                    <w:t>know</w:t>
                  </w:r>
                  <w:proofErr w:type="spellEnd"/>
                  <w:r w:rsidRPr="00BE2AE5">
                    <w:rPr>
                      <w:i/>
                      <w:sz w:val="22"/>
                      <w:szCs w:val="22"/>
                    </w:rPr>
                    <w:t xml:space="preserve"> </w:t>
                  </w:r>
                  <w:proofErr w:type="spellStart"/>
                  <w:r w:rsidRPr="00BE2AE5">
                    <w:rPr>
                      <w:i/>
                      <w:sz w:val="22"/>
                      <w:szCs w:val="22"/>
                    </w:rPr>
                    <w:t>how</w:t>
                  </w:r>
                  <w:proofErr w:type="spellEnd"/>
                  <w:r w:rsidRPr="00BE2AE5">
                    <w:rPr>
                      <w:i/>
                      <w:sz w:val="22"/>
                      <w:szCs w:val="22"/>
                    </w:rPr>
                    <w:t xml:space="preserve">), </w:t>
                  </w:r>
                </w:p>
                <w:p w14:paraId="6CE407F5" w14:textId="77777777" w:rsidR="000A073E" w:rsidRPr="00BE2AE5" w:rsidRDefault="000A073E" w:rsidP="00C24982">
                  <w:pPr>
                    <w:pStyle w:val="BodyText"/>
                    <w:numPr>
                      <w:ilvl w:val="2"/>
                      <w:numId w:val="16"/>
                    </w:numPr>
                    <w:rPr>
                      <w:i/>
                      <w:sz w:val="22"/>
                      <w:szCs w:val="22"/>
                    </w:rPr>
                  </w:pPr>
                  <w:r w:rsidRPr="00BE2AE5">
                    <w:rPr>
                      <w:i/>
                      <w:sz w:val="22"/>
                      <w:szCs w:val="22"/>
                    </w:rPr>
                    <w:t xml:space="preserve">pieredze, kvalifikācija, </w:t>
                  </w:r>
                </w:p>
                <w:p w14:paraId="03124608" w14:textId="77777777" w:rsidR="000A073E" w:rsidRPr="00BE2AE5" w:rsidRDefault="000A073E" w:rsidP="00C24982">
                  <w:pPr>
                    <w:pStyle w:val="BodyText"/>
                    <w:numPr>
                      <w:ilvl w:val="2"/>
                      <w:numId w:val="16"/>
                    </w:numPr>
                    <w:rPr>
                      <w:i/>
                      <w:sz w:val="22"/>
                      <w:szCs w:val="22"/>
                    </w:rPr>
                  </w:pPr>
                  <w:r w:rsidRPr="00BE2AE5">
                    <w:rPr>
                      <w:i/>
                      <w:sz w:val="22"/>
                      <w:szCs w:val="22"/>
                    </w:rPr>
                    <w:t xml:space="preserve">pētniecības kapacitāte, </w:t>
                  </w:r>
                </w:p>
                <w:p w14:paraId="6F15567A" w14:textId="77777777" w:rsidR="000A073E" w:rsidRPr="00BE2AE5" w:rsidRDefault="000A073E" w:rsidP="00C24982">
                  <w:pPr>
                    <w:pStyle w:val="BodyText"/>
                    <w:numPr>
                      <w:ilvl w:val="2"/>
                      <w:numId w:val="16"/>
                    </w:numPr>
                    <w:rPr>
                      <w:i/>
                      <w:sz w:val="22"/>
                      <w:szCs w:val="22"/>
                    </w:rPr>
                  </w:pPr>
                  <w:r w:rsidRPr="00BE2AE5">
                    <w:rPr>
                      <w:i/>
                      <w:sz w:val="22"/>
                      <w:szCs w:val="22"/>
                    </w:rPr>
                    <w:t xml:space="preserve">intelektuālais īpašums, programmatūra, preču zīmes, autortiesības, receptes, </w:t>
                  </w:r>
                </w:p>
                <w:p w14:paraId="20A381A8" w14:textId="77777777" w:rsidR="000A073E" w:rsidRPr="00BE2AE5" w:rsidRDefault="000A073E" w:rsidP="00C24982">
                  <w:pPr>
                    <w:pStyle w:val="BodyText"/>
                    <w:numPr>
                      <w:ilvl w:val="2"/>
                      <w:numId w:val="16"/>
                    </w:numPr>
                    <w:rPr>
                      <w:i/>
                      <w:sz w:val="22"/>
                      <w:szCs w:val="22"/>
                    </w:rPr>
                  </w:pPr>
                  <w:r w:rsidRPr="00BE2AE5">
                    <w:rPr>
                      <w:i/>
                      <w:sz w:val="22"/>
                      <w:szCs w:val="22"/>
                    </w:rPr>
                    <w:t xml:space="preserve">grūti atdarināmas zināšanas, </w:t>
                  </w:r>
                </w:p>
                <w:p w14:paraId="3BB1D3D6" w14:textId="77777777" w:rsidR="000A073E" w:rsidRPr="00BE2AE5" w:rsidRDefault="000A073E" w:rsidP="00C24982">
                  <w:pPr>
                    <w:pStyle w:val="BodyText"/>
                    <w:numPr>
                      <w:ilvl w:val="2"/>
                      <w:numId w:val="16"/>
                    </w:numPr>
                    <w:rPr>
                      <w:i/>
                      <w:sz w:val="22"/>
                      <w:szCs w:val="22"/>
                    </w:rPr>
                  </w:pPr>
                  <w:r w:rsidRPr="00BE2AE5">
                    <w:rPr>
                      <w:i/>
                      <w:sz w:val="22"/>
                      <w:szCs w:val="22"/>
                    </w:rPr>
                    <w:t xml:space="preserve">komersanta atpazīstamība, </w:t>
                  </w:r>
                </w:p>
                <w:p w14:paraId="30188F5C" w14:textId="77777777" w:rsidR="000A073E" w:rsidRPr="00BE2AE5" w:rsidRDefault="000A073E" w:rsidP="00C24982">
                  <w:pPr>
                    <w:pStyle w:val="BodyText"/>
                    <w:numPr>
                      <w:ilvl w:val="2"/>
                      <w:numId w:val="16"/>
                    </w:numPr>
                    <w:rPr>
                      <w:i/>
                      <w:sz w:val="22"/>
                      <w:szCs w:val="22"/>
                    </w:rPr>
                  </w:pPr>
                  <w:r w:rsidRPr="00BE2AE5">
                    <w:rPr>
                      <w:i/>
                      <w:sz w:val="22"/>
                      <w:szCs w:val="22"/>
                    </w:rPr>
                    <w:t xml:space="preserve">produkta ekskluzivitāte, </w:t>
                  </w:r>
                </w:p>
                <w:p w14:paraId="3940955D" w14:textId="77777777" w:rsidR="000A073E" w:rsidRPr="00BE2AE5" w:rsidRDefault="000A073E" w:rsidP="00C24982">
                  <w:pPr>
                    <w:pStyle w:val="BodyText"/>
                    <w:numPr>
                      <w:ilvl w:val="2"/>
                      <w:numId w:val="16"/>
                    </w:numPr>
                    <w:rPr>
                      <w:i/>
                      <w:sz w:val="22"/>
                      <w:szCs w:val="22"/>
                    </w:rPr>
                  </w:pPr>
                  <w:r w:rsidRPr="00BE2AE5">
                    <w:rPr>
                      <w:i/>
                      <w:sz w:val="22"/>
                      <w:szCs w:val="22"/>
                    </w:rPr>
                    <w:t>komersanta īpašais statuss</w:t>
                  </w:r>
                </w:p>
                <w:p w14:paraId="7DAEDB8F" w14:textId="77777777" w:rsidR="000A073E" w:rsidRPr="00BE2AE5" w:rsidRDefault="000A073E" w:rsidP="00C24982">
                  <w:pPr>
                    <w:pStyle w:val="BodyText"/>
                    <w:numPr>
                      <w:ilvl w:val="1"/>
                      <w:numId w:val="16"/>
                    </w:numPr>
                    <w:rPr>
                      <w:i/>
                      <w:sz w:val="22"/>
                      <w:szCs w:val="22"/>
                    </w:rPr>
                  </w:pPr>
                  <w:r w:rsidRPr="00BE2AE5">
                    <w:rPr>
                      <w:i/>
                      <w:sz w:val="22"/>
                      <w:szCs w:val="22"/>
                    </w:rPr>
                    <w:t xml:space="preserve">Resursi komersantam var radīt īpašās/atšķirīgās spējas, ja tā resursi ir </w:t>
                  </w:r>
                </w:p>
                <w:p w14:paraId="382A07CB" w14:textId="77777777" w:rsidR="000A073E" w:rsidRPr="00BE2AE5" w:rsidRDefault="000A073E" w:rsidP="00C24982">
                  <w:pPr>
                    <w:pStyle w:val="BodyText"/>
                    <w:numPr>
                      <w:ilvl w:val="2"/>
                      <w:numId w:val="16"/>
                    </w:numPr>
                    <w:rPr>
                      <w:i/>
                      <w:sz w:val="22"/>
                      <w:szCs w:val="22"/>
                    </w:rPr>
                  </w:pPr>
                  <w:r w:rsidRPr="00BE2AE5">
                    <w:rPr>
                      <w:i/>
                      <w:sz w:val="22"/>
                      <w:szCs w:val="22"/>
                    </w:rPr>
                    <w:t xml:space="preserve">komersanta radīti vai </w:t>
                  </w:r>
                </w:p>
                <w:p w14:paraId="3F79C08D" w14:textId="77777777" w:rsidR="000A073E" w:rsidRPr="00BE2AE5" w:rsidRDefault="000A073E" w:rsidP="00C24982">
                  <w:pPr>
                    <w:pStyle w:val="BodyText"/>
                    <w:numPr>
                      <w:ilvl w:val="2"/>
                      <w:numId w:val="16"/>
                    </w:numPr>
                    <w:rPr>
                      <w:i/>
                      <w:sz w:val="22"/>
                      <w:szCs w:val="22"/>
                    </w:rPr>
                  </w:pPr>
                  <w:r w:rsidRPr="00BE2AE5">
                    <w:rPr>
                      <w:i/>
                      <w:sz w:val="22"/>
                      <w:szCs w:val="22"/>
                    </w:rPr>
                    <w:t xml:space="preserve">tikai komersantam pieejami, un vienlaicīgi līdzīgiem nozares komersantiem (tajā pašā tirgū konkurējoši komersanti, ar salīdzināmu ražošanas apjomu) tos ir </w:t>
                  </w:r>
                </w:p>
                <w:p w14:paraId="3CDCB7D7" w14:textId="77777777" w:rsidR="000A073E" w:rsidRPr="00BE2AE5" w:rsidRDefault="000A073E" w:rsidP="00C24982">
                  <w:pPr>
                    <w:pStyle w:val="BodyText"/>
                    <w:numPr>
                      <w:ilvl w:val="3"/>
                      <w:numId w:val="16"/>
                    </w:numPr>
                    <w:rPr>
                      <w:i/>
                      <w:sz w:val="22"/>
                      <w:szCs w:val="22"/>
                    </w:rPr>
                  </w:pPr>
                  <w:r w:rsidRPr="00BE2AE5">
                    <w:rPr>
                      <w:i/>
                      <w:sz w:val="22"/>
                      <w:szCs w:val="22"/>
                    </w:rPr>
                    <w:t xml:space="preserve">sarežģīti, </w:t>
                  </w:r>
                </w:p>
                <w:p w14:paraId="7A858C0B" w14:textId="77777777" w:rsidR="000A073E" w:rsidRPr="00BE2AE5" w:rsidRDefault="000A073E" w:rsidP="00C24982">
                  <w:pPr>
                    <w:pStyle w:val="BodyText"/>
                    <w:numPr>
                      <w:ilvl w:val="3"/>
                      <w:numId w:val="16"/>
                    </w:numPr>
                    <w:rPr>
                      <w:i/>
                      <w:sz w:val="22"/>
                      <w:szCs w:val="22"/>
                    </w:rPr>
                  </w:pPr>
                  <w:r w:rsidRPr="00BE2AE5">
                    <w:rPr>
                      <w:i/>
                      <w:sz w:val="22"/>
                      <w:szCs w:val="22"/>
                    </w:rPr>
                    <w:t xml:space="preserve">dārgi vai </w:t>
                  </w:r>
                </w:p>
                <w:p w14:paraId="705A7323" w14:textId="77777777" w:rsidR="000A073E" w:rsidRPr="00BE2AE5" w:rsidRDefault="000A073E" w:rsidP="00C24982">
                  <w:pPr>
                    <w:pStyle w:val="BodyText"/>
                    <w:numPr>
                      <w:ilvl w:val="3"/>
                      <w:numId w:val="16"/>
                    </w:numPr>
                    <w:rPr>
                      <w:i/>
                      <w:sz w:val="22"/>
                      <w:szCs w:val="22"/>
                    </w:rPr>
                  </w:pPr>
                  <w:r w:rsidRPr="00BE2AE5">
                    <w:rPr>
                      <w:i/>
                      <w:sz w:val="22"/>
                      <w:szCs w:val="22"/>
                    </w:rPr>
                    <w:t xml:space="preserve">laikietilpīgi iegūt vai kopēt. </w:t>
                  </w:r>
                </w:p>
                <w:p w14:paraId="58FFEA58" w14:textId="77777777" w:rsidR="000A073E" w:rsidRPr="00BE2AE5" w:rsidRDefault="000A073E" w:rsidP="00C24982">
                  <w:pPr>
                    <w:pStyle w:val="BodyText"/>
                    <w:numPr>
                      <w:ilvl w:val="2"/>
                      <w:numId w:val="16"/>
                    </w:numPr>
                    <w:rPr>
                      <w:i/>
                      <w:sz w:val="22"/>
                      <w:szCs w:val="22"/>
                    </w:rPr>
                  </w:pPr>
                  <w:r w:rsidRPr="00BE2AE5">
                    <w:rPr>
                      <w:i/>
                      <w:sz w:val="22"/>
                      <w:szCs w:val="22"/>
                    </w:rPr>
                    <w:t xml:space="preserve">Komersanta resursiem tieši vai netieši jābūt saistītiem ar ražoto produktu un tieši jāietekmē konkurētspēju, lai pamatotu ilgtspēju. </w:t>
                  </w:r>
                </w:p>
                <w:p w14:paraId="6CCE09B5" w14:textId="77777777" w:rsidR="000A073E" w:rsidRPr="00BE2AE5" w:rsidRDefault="000A073E" w:rsidP="00C24982">
                  <w:pPr>
                    <w:pStyle w:val="BodyText"/>
                    <w:numPr>
                      <w:ilvl w:val="0"/>
                      <w:numId w:val="16"/>
                    </w:numPr>
                    <w:rPr>
                      <w:i/>
                      <w:sz w:val="22"/>
                      <w:szCs w:val="22"/>
                    </w:rPr>
                  </w:pPr>
                  <w:r w:rsidRPr="00BE2AE5">
                    <w:rPr>
                      <w:i/>
                      <w:sz w:val="22"/>
                      <w:szCs w:val="22"/>
                      <w:u w:val="single"/>
                    </w:rPr>
                    <w:t>Komersanta spējas</w:t>
                  </w:r>
                  <w:r w:rsidRPr="00BE2AE5">
                    <w:rPr>
                      <w:i/>
                      <w:sz w:val="22"/>
                      <w:szCs w:val="22"/>
                    </w:rPr>
                    <w:t xml:space="preserve"> ir komersanta prasmes efektīvi izmantot tam pieejamos resursus. Šīs komersanta spējas rodas no </w:t>
                  </w:r>
                </w:p>
                <w:p w14:paraId="3757597E" w14:textId="77777777" w:rsidR="000A073E" w:rsidRPr="00BE2AE5" w:rsidRDefault="000A073E" w:rsidP="00C24982">
                  <w:pPr>
                    <w:pStyle w:val="BodyText"/>
                    <w:numPr>
                      <w:ilvl w:val="1"/>
                      <w:numId w:val="16"/>
                    </w:numPr>
                    <w:rPr>
                      <w:i/>
                      <w:sz w:val="22"/>
                      <w:szCs w:val="22"/>
                    </w:rPr>
                  </w:pPr>
                  <w:r w:rsidRPr="00BE2AE5">
                    <w:rPr>
                      <w:i/>
                      <w:sz w:val="22"/>
                      <w:szCs w:val="22"/>
                    </w:rPr>
                    <w:t xml:space="preserve">organizatoriskās struktūras, </w:t>
                  </w:r>
                </w:p>
                <w:p w14:paraId="2D11109D" w14:textId="77777777" w:rsidR="000A073E" w:rsidRPr="00BE2AE5" w:rsidRDefault="000A073E" w:rsidP="00C24982">
                  <w:pPr>
                    <w:pStyle w:val="BodyText"/>
                    <w:numPr>
                      <w:ilvl w:val="1"/>
                      <w:numId w:val="16"/>
                    </w:numPr>
                    <w:rPr>
                      <w:i/>
                      <w:sz w:val="22"/>
                      <w:szCs w:val="22"/>
                    </w:rPr>
                  </w:pPr>
                  <w:r w:rsidRPr="00BE2AE5">
                    <w:rPr>
                      <w:i/>
                      <w:sz w:val="22"/>
                      <w:szCs w:val="22"/>
                    </w:rPr>
                    <w:lastRenderedPageBreak/>
                    <w:t xml:space="preserve">sadarbības ar citiem komersantiem, </w:t>
                  </w:r>
                </w:p>
                <w:p w14:paraId="02B728B6" w14:textId="77777777" w:rsidR="000A073E" w:rsidRPr="00BE2AE5" w:rsidRDefault="000A073E" w:rsidP="00C24982">
                  <w:pPr>
                    <w:pStyle w:val="BodyText"/>
                    <w:numPr>
                      <w:ilvl w:val="1"/>
                      <w:numId w:val="16"/>
                    </w:numPr>
                    <w:rPr>
                      <w:i/>
                      <w:sz w:val="22"/>
                      <w:szCs w:val="22"/>
                    </w:rPr>
                  </w:pPr>
                  <w:r w:rsidRPr="00BE2AE5">
                    <w:rPr>
                      <w:i/>
                      <w:sz w:val="22"/>
                      <w:szCs w:val="22"/>
                    </w:rPr>
                    <w:t xml:space="preserve">dalības resursu piegādes vai ražošanas ķēdē, </w:t>
                  </w:r>
                </w:p>
                <w:p w14:paraId="47A18125" w14:textId="77777777" w:rsidR="000A073E" w:rsidRPr="00BE2AE5" w:rsidRDefault="000A073E" w:rsidP="00C24982">
                  <w:pPr>
                    <w:pStyle w:val="BodyText"/>
                    <w:numPr>
                      <w:ilvl w:val="1"/>
                      <w:numId w:val="16"/>
                    </w:numPr>
                    <w:rPr>
                      <w:i/>
                      <w:sz w:val="22"/>
                      <w:szCs w:val="22"/>
                    </w:rPr>
                  </w:pPr>
                  <w:r w:rsidRPr="00BE2AE5">
                    <w:rPr>
                      <w:i/>
                      <w:sz w:val="22"/>
                      <w:szCs w:val="22"/>
                    </w:rPr>
                    <w:t xml:space="preserve">vadības un kontroles sistēmas, proti, no veida, kādā komersants pieņem lēmumus un vada iekšējos procesus, lai sasniegtu savus mērķus. </w:t>
                  </w:r>
                </w:p>
                <w:p w14:paraId="19E436AC" w14:textId="77777777" w:rsidR="000A073E" w:rsidRPr="00BE2AE5" w:rsidRDefault="000A073E" w:rsidP="00605470">
                  <w:pPr>
                    <w:spacing w:line="240" w:lineRule="auto"/>
                    <w:jc w:val="both"/>
                    <w:rPr>
                      <w:rFonts w:ascii="Times New Roman" w:hAnsi="Times New Roman"/>
                      <w:color w:val="auto"/>
                      <w:szCs w:val="22"/>
                    </w:rPr>
                  </w:pPr>
                  <w:r w:rsidRPr="00BE2AE5">
                    <w:rPr>
                      <w:rFonts w:ascii="Times New Roman" w:hAnsi="Times New Roman"/>
                      <w:i/>
                      <w:color w:val="auto"/>
                      <w:szCs w:val="22"/>
                    </w:rPr>
                    <w:t>Komersanta spējas izriet no veida, kādā darbinieki sadarbojas, viens otru papildina, pieņem lēmumus komersanta vārdā.</w:t>
                  </w:r>
                </w:p>
              </w:tc>
            </w:tr>
          </w:tbl>
          <w:p w14:paraId="49841AA6" w14:textId="77777777" w:rsidR="000A073E" w:rsidRPr="00BE2AE5" w:rsidRDefault="000A073E" w:rsidP="00FB77EE">
            <w:pPr>
              <w:pStyle w:val="BodyText"/>
              <w:rPr>
                <w:sz w:val="22"/>
                <w:szCs w:val="22"/>
              </w:rPr>
            </w:pPr>
          </w:p>
          <w:p w14:paraId="6BFF3402" w14:textId="77777777" w:rsidR="000A073E" w:rsidRPr="00BE2AE5" w:rsidRDefault="000A073E" w:rsidP="00FB77EE">
            <w:pPr>
              <w:spacing w:line="240" w:lineRule="auto"/>
              <w:jc w:val="both"/>
              <w:rPr>
                <w:rFonts w:ascii="Times New Roman" w:hAnsi="Times New Roman"/>
                <w:b/>
                <w:color w:val="auto"/>
                <w:szCs w:val="22"/>
              </w:rPr>
            </w:pPr>
            <w:r w:rsidRPr="00BE2AE5">
              <w:rPr>
                <w:rFonts w:ascii="Times New Roman" w:hAnsi="Times New Roman"/>
                <w:b/>
                <w:color w:val="auto"/>
                <w:szCs w:val="22"/>
              </w:rPr>
              <w:t>Pazīmes, kurām esot projekta ilgtspēja ir pierādīta.</w:t>
            </w:r>
          </w:p>
          <w:p w14:paraId="387B2B89" w14:textId="77777777" w:rsidR="000A073E" w:rsidRPr="00BE2AE5" w:rsidRDefault="000A073E" w:rsidP="00FB77EE">
            <w:pPr>
              <w:spacing w:line="240" w:lineRule="auto"/>
              <w:jc w:val="both"/>
              <w:rPr>
                <w:rFonts w:ascii="Times New Roman" w:hAnsi="Times New Roman"/>
                <w:color w:val="auto"/>
                <w:szCs w:val="22"/>
              </w:rPr>
            </w:pPr>
            <w:r w:rsidRPr="00BE2AE5">
              <w:rPr>
                <w:rFonts w:ascii="Times New Roman" w:hAnsi="Times New Roman"/>
                <w:color w:val="auto"/>
                <w:szCs w:val="22"/>
              </w:rPr>
              <w:t>Ja izpildās kāda no zemāk minētajām pazīmēm, piem., pirmā konkurētspējas pazīme, uzņēmuma konkurētspēja ir pierādīta.</w:t>
            </w:r>
          </w:p>
          <w:p w14:paraId="6841F584" w14:textId="77777777" w:rsidR="00EA12E2" w:rsidRPr="00BE2AE5" w:rsidRDefault="00EA12E2" w:rsidP="00EA12E2">
            <w:pPr>
              <w:pStyle w:val="NoSpacing"/>
              <w:jc w:val="both"/>
              <w:rPr>
                <w:rFonts w:ascii="Times New Roman" w:hAnsi="Times New Roman"/>
                <w:color w:val="auto"/>
                <w:szCs w:val="22"/>
              </w:rPr>
            </w:pPr>
            <w:r w:rsidRPr="00BE2AE5">
              <w:rPr>
                <w:rFonts w:ascii="Times New Roman" w:hAnsi="Times New Roman"/>
                <w:color w:val="auto"/>
                <w:szCs w:val="22"/>
              </w:rPr>
              <w:t>Saistītās personas atbilst Komisijas Regulas Nr.651/2014 1.pielikumā noteiktajai saistīto uzņēmumu definīcijai. Projekta iesniedzēja saistīto personu grupas statuss tiek fiksēts atbilstoši situācijai, kāda ir vērtēšanas komisijas nolēmuma par projekta iesnieguma virzīšanu apstiprināšanai, apstiprināšanai ar nosacījumu vai noraidīšanai pieņemšanas dienā.</w:t>
            </w:r>
          </w:p>
          <w:p w14:paraId="4574C57C" w14:textId="77777777" w:rsidR="00EA12E2" w:rsidRPr="00BE2AE5" w:rsidRDefault="00EA12E2" w:rsidP="00EA12E2">
            <w:pPr>
              <w:pStyle w:val="NoSpacing"/>
              <w:jc w:val="both"/>
              <w:rPr>
                <w:rFonts w:ascii="Times New Roman" w:hAnsi="Times New Roman"/>
                <w:color w:val="auto"/>
                <w:szCs w:val="22"/>
              </w:rPr>
            </w:pPr>
          </w:p>
          <w:p w14:paraId="2BC8FB8B" w14:textId="47FBAB2C" w:rsidR="00771FD5" w:rsidRPr="00BE2AE5" w:rsidRDefault="00AD71E4" w:rsidP="00270F8B">
            <w:pPr>
              <w:spacing w:after="0" w:line="240" w:lineRule="auto"/>
              <w:jc w:val="both"/>
              <w:rPr>
                <w:rFonts w:ascii="Times New Roman" w:hAnsi="Times New Roman"/>
                <w:color w:val="auto"/>
                <w:szCs w:val="22"/>
              </w:rPr>
            </w:pPr>
            <w:r>
              <w:rPr>
                <w:rFonts w:ascii="Times New Roman" w:hAnsi="Times New Roman"/>
                <w:color w:val="auto"/>
                <w:szCs w:val="22"/>
              </w:rPr>
              <w:t xml:space="preserve">Vērtē arī </w:t>
            </w:r>
            <w:r w:rsidR="00EA12E2" w:rsidRPr="00BE2AE5">
              <w:rPr>
                <w:rFonts w:ascii="Times New Roman" w:hAnsi="Times New Roman"/>
                <w:color w:val="auto"/>
                <w:szCs w:val="22"/>
              </w:rPr>
              <w:t>projekta iesniedzēja un tā saistīto uzņēmumu atbilstību LR likuma “Par uzņēmumu ienākuma nodokli” 1.panta (3). daļā noteiktajai saistīto uzņēmumu definīcijai</w:t>
            </w:r>
            <w:r w:rsidR="00771FD5" w:rsidRPr="00BE2AE5">
              <w:rPr>
                <w:rFonts w:ascii="Times New Roman" w:hAnsi="Times New Roman"/>
                <w:color w:val="auto"/>
                <w:szCs w:val="22"/>
              </w:rPr>
              <w:t>.</w:t>
            </w:r>
          </w:p>
          <w:p w14:paraId="5866C0A3" w14:textId="77777777" w:rsidR="002705CC" w:rsidRPr="00BE2AE5" w:rsidRDefault="002705CC" w:rsidP="00270F8B">
            <w:pPr>
              <w:spacing w:after="0" w:line="240" w:lineRule="auto"/>
              <w:jc w:val="both"/>
              <w:rPr>
                <w:rFonts w:ascii="Times New Roman" w:hAnsi="Times New Roman"/>
                <w:color w:val="auto"/>
                <w:szCs w:val="22"/>
              </w:rPr>
            </w:pPr>
          </w:p>
          <w:p w14:paraId="78F90F71" w14:textId="77777777" w:rsidR="000A073E" w:rsidRPr="00BE2AE5" w:rsidRDefault="000A073E" w:rsidP="00C24982">
            <w:pPr>
              <w:pStyle w:val="ListParagraph"/>
              <w:numPr>
                <w:ilvl w:val="0"/>
                <w:numId w:val="17"/>
              </w:numPr>
              <w:contextualSpacing/>
              <w:jc w:val="both"/>
              <w:rPr>
                <w:b/>
                <w:sz w:val="22"/>
                <w:szCs w:val="22"/>
              </w:rPr>
            </w:pPr>
            <w:r w:rsidRPr="00BE2AE5">
              <w:rPr>
                <w:b/>
                <w:sz w:val="22"/>
                <w:szCs w:val="22"/>
              </w:rPr>
              <w:t>Pirmā konkurētspējas pazīme (</w:t>
            </w:r>
            <w:r w:rsidRPr="00BE2AE5">
              <w:rPr>
                <w:sz w:val="22"/>
                <w:szCs w:val="22"/>
              </w:rPr>
              <w:t>informācijas avots</w:t>
            </w:r>
            <w:r w:rsidR="00C345E4" w:rsidRPr="00BE2AE5">
              <w:rPr>
                <w:sz w:val="22"/>
                <w:szCs w:val="22"/>
              </w:rPr>
              <w:t>:</w:t>
            </w:r>
            <w:r w:rsidRPr="00BE2AE5">
              <w:rPr>
                <w:sz w:val="22"/>
                <w:szCs w:val="22"/>
              </w:rPr>
              <w:t xml:space="preserve"> </w:t>
            </w:r>
            <w:r w:rsidR="00531396" w:rsidRPr="00BE2AE5">
              <w:rPr>
                <w:sz w:val="22"/>
                <w:szCs w:val="22"/>
              </w:rPr>
              <w:t>datu bāze</w:t>
            </w:r>
            <w:r w:rsidR="00C345E4" w:rsidRPr="00BE2AE5">
              <w:rPr>
                <w:sz w:val="22"/>
                <w:szCs w:val="22"/>
              </w:rPr>
              <w:t>s</w:t>
            </w:r>
            <w:r w:rsidRPr="00BE2AE5">
              <w:rPr>
                <w:sz w:val="22"/>
                <w:szCs w:val="22"/>
              </w:rPr>
              <w:t>). Jāizpildās visām zemāk minētajām pazīmēm.</w:t>
            </w:r>
          </w:p>
          <w:p w14:paraId="05D26747" w14:textId="77777777" w:rsidR="000A073E" w:rsidRPr="00BE2AE5" w:rsidRDefault="000A073E" w:rsidP="00C24982">
            <w:pPr>
              <w:pStyle w:val="ListParagraph"/>
              <w:numPr>
                <w:ilvl w:val="1"/>
                <w:numId w:val="17"/>
              </w:numPr>
              <w:contextualSpacing/>
              <w:jc w:val="both"/>
              <w:rPr>
                <w:sz w:val="22"/>
                <w:szCs w:val="22"/>
              </w:rPr>
            </w:pPr>
            <w:r w:rsidRPr="00BE2AE5">
              <w:rPr>
                <w:sz w:val="22"/>
                <w:szCs w:val="22"/>
              </w:rPr>
              <w:t>Projekta iesniedzēja vai projekta iesniedzēja saistīto personu grupas pašu kapitāls ir vismaz 25 % no projekta attiecināmajām izmaksām</w:t>
            </w:r>
            <w:r w:rsidR="00270F8B" w:rsidRPr="00BE2AE5">
              <w:rPr>
                <w:sz w:val="22"/>
                <w:szCs w:val="22"/>
              </w:rPr>
              <w:t>. Šī kritērija vērtēšanā ņem vērā vērtējumu 1.specifisk</w:t>
            </w:r>
            <w:r w:rsidR="002F244C" w:rsidRPr="00BE2AE5">
              <w:rPr>
                <w:sz w:val="22"/>
                <w:szCs w:val="22"/>
              </w:rPr>
              <w:t>a</w:t>
            </w:r>
            <w:r w:rsidR="00270F8B" w:rsidRPr="00BE2AE5">
              <w:rPr>
                <w:sz w:val="22"/>
                <w:szCs w:val="22"/>
              </w:rPr>
              <w:t>jā atbilstības kritērijā</w:t>
            </w:r>
            <w:r w:rsidRPr="00BE2AE5">
              <w:rPr>
                <w:sz w:val="22"/>
                <w:szCs w:val="22"/>
              </w:rPr>
              <w:t xml:space="preserve">; </w:t>
            </w:r>
          </w:p>
          <w:p w14:paraId="73D0C0C4" w14:textId="77777777" w:rsidR="000A073E" w:rsidRPr="00BE2AE5" w:rsidRDefault="000A073E" w:rsidP="00C24982">
            <w:pPr>
              <w:pStyle w:val="ListParagraph"/>
              <w:numPr>
                <w:ilvl w:val="1"/>
                <w:numId w:val="17"/>
              </w:numPr>
              <w:contextualSpacing/>
              <w:jc w:val="both"/>
              <w:rPr>
                <w:sz w:val="22"/>
                <w:szCs w:val="22"/>
              </w:rPr>
            </w:pPr>
            <w:r w:rsidRPr="00BE2AE5">
              <w:rPr>
                <w:sz w:val="22"/>
                <w:szCs w:val="22"/>
              </w:rPr>
              <w:t>Uzņēmuma vidējais neto apgrozījums pēdējos 3 noslēgtajos gados ir vismaz 2 reizes lielāks kā projekta attiecināmās izmaksas;</w:t>
            </w:r>
          </w:p>
          <w:p w14:paraId="2A802554" w14:textId="77777777" w:rsidR="000A073E" w:rsidRPr="00BE2AE5" w:rsidRDefault="000A073E" w:rsidP="00C24982">
            <w:pPr>
              <w:pStyle w:val="ListParagraph"/>
              <w:numPr>
                <w:ilvl w:val="1"/>
                <w:numId w:val="17"/>
              </w:numPr>
              <w:contextualSpacing/>
              <w:jc w:val="both"/>
              <w:rPr>
                <w:sz w:val="22"/>
                <w:szCs w:val="22"/>
              </w:rPr>
            </w:pPr>
            <w:r w:rsidRPr="00BE2AE5">
              <w:rPr>
                <w:sz w:val="22"/>
                <w:szCs w:val="22"/>
              </w:rPr>
              <w:t>Vēsturiskā Bruto peļņas robeža = Bruto peļņa vai zaudējumi / Neto apgrozījums ir lielāka nekā nozares vidējā bruto peļņas robeža (NACE 2.red. 4 zīmju griezumā, ja nav pieejami dati par vairāk kā 10 uzņēmumiem, tad līdz nākamajam lielākajam zīmju skaitam, kurā dati ir pieejami un uzņēmumu skaits pārsniedz 10).</w:t>
            </w:r>
          </w:p>
          <w:p w14:paraId="1124C064" w14:textId="77777777" w:rsidR="000A073E" w:rsidRPr="00BE2AE5" w:rsidRDefault="000A073E" w:rsidP="00FB77EE">
            <w:pPr>
              <w:pStyle w:val="ListParagraph"/>
              <w:ind w:left="792"/>
              <w:contextualSpacing/>
              <w:jc w:val="both"/>
              <w:rPr>
                <w:sz w:val="22"/>
                <w:szCs w:val="22"/>
              </w:rPr>
            </w:pPr>
          </w:p>
          <w:p w14:paraId="49F56AA2" w14:textId="77777777" w:rsidR="000A073E" w:rsidRPr="00BE2AE5" w:rsidRDefault="000A073E" w:rsidP="00C24982">
            <w:pPr>
              <w:pStyle w:val="ListParagraph"/>
              <w:numPr>
                <w:ilvl w:val="0"/>
                <w:numId w:val="17"/>
              </w:numPr>
              <w:contextualSpacing/>
              <w:jc w:val="both"/>
              <w:rPr>
                <w:b/>
                <w:sz w:val="22"/>
                <w:szCs w:val="22"/>
              </w:rPr>
            </w:pPr>
            <w:r w:rsidRPr="00BE2AE5">
              <w:rPr>
                <w:b/>
                <w:sz w:val="22"/>
                <w:szCs w:val="22"/>
              </w:rPr>
              <w:t>Otrā konkurētspējas pazīme (</w:t>
            </w:r>
            <w:r w:rsidRPr="00BE2AE5">
              <w:rPr>
                <w:sz w:val="22"/>
                <w:szCs w:val="22"/>
              </w:rPr>
              <w:t>informācijas avots</w:t>
            </w:r>
            <w:r w:rsidR="00C345E4" w:rsidRPr="00BE2AE5">
              <w:rPr>
                <w:sz w:val="22"/>
                <w:szCs w:val="22"/>
              </w:rPr>
              <w:t>:</w:t>
            </w:r>
            <w:r w:rsidRPr="00BE2AE5">
              <w:rPr>
                <w:sz w:val="22"/>
                <w:szCs w:val="22"/>
              </w:rPr>
              <w:t xml:space="preserve"> </w:t>
            </w:r>
            <w:r w:rsidR="00531396" w:rsidRPr="00BE2AE5">
              <w:rPr>
                <w:sz w:val="22"/>
                <w:szCs w:val="22"/>
              </w:rPr>
              <w:t>datu bāze</w:t>
            </w:r>
            <w:r w:rsidR="00C345E4" w:rsidRPr="00BE2AE5">
              <w:rPr>
                <w:sz w:val="22"/>
                <w:szCs w:val="22"/>
              </w:rPr>
              <w:t>s</w:t>
            </w:r>
            <w:r w:rsidRPr="00BE2AE5">
              <w:rPr>
                <w:sz w:val="22"/>
                <w:szCs w:val="22"/>
              </w:rPr>
              <w:t>). Jāizpildās visām zemāk minētajām pazīmēm.</w:t>
            </w:r>
          </w:p>
          <w:p w14:paraId="6708AC6E" w14:textId="77777777" w:rsidR="000A073E" w:rsidRPr="00BE2AE5" w:rsidRDefault="000A073E" w:rsidP="00C24982">
            <w:pPr>
              <w:pStyle w:val="ListParagraph"/>
              <w:numPr>
                <w:ilvl w:val="1"/>
                <w:numId w:val="17"/>
              </w:numPr>
              <w:contextualSpacing/>
              <w:jc w:val="both"/>
              <w:rPr>
                <w:sz w:val="22"/>
                <w:szCs w:val="22"/>
              </w:rPr>
            </w:pPr>
            <w:r w:rsidRPr="00BE2AE5">
              <w:rPr>
                <w:sz w:val="22"/>
                <w:szCs w:val="22"/>
              </w:rPr>
              <w:t>Projekta iesniedzēja vai projekta iesniedzēja saistīto personu grupas pašu kapitāls ir vismaz 25 % no projekta attiecināmajām izmaksām</w:t>
            </w:r>
            <w:r w:rsidR="002705CC" w:rsidRPr="00BE2AE5">
              <w:rPr>
                <w:sz w:val="22"/>
                <w:szCs w:val="22"/>
              </w:rPr>
              <w:t xml:space="preserve">. Šī kritērija vērtēšanā ņem vērā vērtējumu </w:t>
            </w:r>
            <w:r w:rsidR="00270F8B" w:rsidRPr="00BE2AE5">
              <w:rPr>
                <w:sz w:val="22"/>
                <w:szCs w:val="22"/>
              </w:rPr>
              <w:t>1.specifisk</w:t>
            </w:r>
            <w:r w:rsidR="002F244C" w:rsidRPr="00BE2AE5">
              <w:rPr>
                <w:sz w:val="22"/>
                <w:szCs w:val="22"/>
              </w:rPr>
              <w:t>a</w:t>
            </w:r>
            <w:r w:rsidR="00270F8B" w:rsidRPr="00BE2AE5">
              <w:rPr>
                <w:sz w:val="22"/>
                <w:szCs w:val="22"/>
              </w:rPr>
              <w:t>jā atbilstības kritērijā</w:t>
            </w:r>
            <w:r w:rsidRPr="00BE2AE5">
              <w:rPr>
                <w:sz w:val="22"/>
                <w:szCs w:val="22"/>
              </w:rPr>
              <w:t xml:space="preserve">; </w:t>
            </w:r>
          </w:p>
          <w:p w14:paraId="52CBE129" w14:textId="77777777" w:rsidR="000A073E" w:rsidRPr="00BE2AE5" w:rsidRDefault="000A073E" w:rsidP="00C24982">
            <w:pPr>
              <w:pStyle w:val="ListParagraph"/>
              <w:numPr>
                <w:ilvl w:val="1"/>
                <w:numId w:val="17"/>
              </w:numPr>
              <w:contextualSpacing/>
              <w:jc w:val="both"/>
              <w:rPr>
                <w:sz w:val="22"/>
                <w:szCs w:val="22"/>
              </w:rPr>
            </w:pPr>
            <w:r w:rsidRPr="00BE2AE5">
              <w:rPr>
                <w:sz w:val="22"/>
                <w:szCs w:val="22"/>
              </w:rPr>
              <w:t>Uzņēmuma vidējais neto apgrozījums pēdējos 3 noslēgtajos gados ir vismaz 2 reizes lielāks kā projekta attiecināmās izmaksas;</w:t>
            </w:r>
          </w:p>
          <w:p w14:paraId="7289BCA1" w14:textId="77777777" w:rsidR="000A073E" w:rsidRPr="00BE2AE5" w:rsidRDefault="000A073E" w:rsidP="00C24982">
            <w:pPr>
              <w:pStyle w:val="ListParagraph"/>
              <w:numPr>
                <w:ilvl w:val="1"/>
                <w:numId w:val="17"/>
              </w:numPr>
              <w:contextualSpacing/>
              <w:jc w:val="both"/>
              <w:rPr>
                <w:sz w:val="22"/>
                <w:szCs w:val="22"/>
              </w:rPr>
            </w:pPr>
            <w:r w:rsidRPr="00BE2AE5">
              <w:rPr>
                <w:sz w:val="22"/>
                <w:szCs w:val="22"/>
              </w:rPr>
              <w:lastRenderedPageBreak/>
              <w:t>Vēsturiskais eksports sastāda vismaz 50% no apgrozījuma.</w:t>
            </w:r>
          </w:p>
          <w:p w14:paraId="29166B6B" w14:textId="77777777" w:rsidR="000A073E" w:rsidRPr="00BE2AE5" w:rsidRDefault="000A073E" w:rsidP="00FB77EE">
            <w:pPr>
              <w:pStyle w:val="ListParagraph"/>
              <w:ind w:left="792"/>
              <w:contextualSpacing/>
              <w:jc w:val="both"/>
              <w:rPr>
                <w:sz w:val="22"/>
                <w:szCs w:val="22"/>
              </w:rPr>
            </w:pPr>
          </w:p>
          <w:p w14:paraId="5C23B652" w14:textId="77777777" w:rsidR="000A073E" w:rsidRPr="00BE2AE5" w:rsidRDefault="000A073E" w:rsidP="00FB77EE">
            <w:pPr>
              <w:spacing w:line="240" w:lineRule="auto"/>
              <w:jc w:val="both"/>
              <w:rPr>
                <w:rFonts w:ascii="Times New Roman" w:hAnsi="Times New Roman"/>
                <w:color w:val="auto"/>
                <w:szCs w:val="22"/>
              </w:rPr>
            </w:pPr>
            <w:r w:rsidRPr="00BE2AE5">
              <w:rPr>
                <w:rFonts w:ascii="Times New Roman" w:eastAsia="Calibri" w:hAnsi="Times New Roman"/>
                <w:color w:val="auto"/>
                <w:szCs w:val="22"/>
              </w:rPr>
              <w:t>Pirmās un otrās konkurētspējas pazīmes izvērtēšanai pašu kapitāla pietiekamību un vēsturisko bruto peļņas robežu rēķina par pēdējo noslēgto finanšu gadu. Savukārt otrās konkurētspējas pazīmes izvērtēšanai vēsturisko eksportu rēķina par pēdējiem trim noslēgtajiem finanšu gadiem, proti, skatās vai projekta iesniedzējs ir eksportējis 50% no neto apgrozījuma, kādā no noslēgtajiem finanšu gadiem pēdējo trīs gadu  periodā.</w:t>
            </w:r>
          </w:p>
          <w:p w14:paraId="61164872" w14:textId="77777777" w:rsidR="000A073E" w:rsidRPr="00BE2AE5" w:rsidRDefault="000A073E" w:rsidP="00C24982">
            <w:pPr>
              <w:pStyle w:val="ListParagraph"/>
              <w:numPr>
                <w:ilvl w:val="0"/>
                <w:numId w:val="17"/>
              </w:numPr>
              <w:contextualSpacing/>
              <w:jc w:val="both"/>
              <w:rPr>
                <w:sz w:val="22"/>
                <w:szCs w:val="22"/>
              </w:rPr>
            </w:pPr>
            <w:r w:rsidRPr="00BE2AE5">
              <w:rPr>
                <w:b/>
                <w:sz w:val="22"/>
                <w:szCs w:val="22"/>
                <w:lang w:eastAsia="lv-LV"/>
              </w:rPr>
              <w:t>Trešā konkurētspējas pazīme,</w:t>
            </w:r>
            <w:r w:rsidRPr="00BE2AE5">
              <w:rPr>
                <w:sz w:val="22"/>
                <w:szCs w:val="22"/>
                <w:lang w:eastAsia="lv-LV"/>
              </w:rPr>
              <w:t xml:space="preserve"> </w:t>
            </w:r>
            <w:r w:rsidRPr="00BE2AE5">
              <w:rPr>
                <w:sz w:val="22"/>
                <w:szCs w:val="22"/>
                <w:u w:val="single"/>
                <w:lang w:eastAsia="lv-LV"/>
              </w:rPr>
              <w:t>balstoties uz</w:t>
            </w:r>
            <w:r w:rsidRPr="00BE2AE5">
              <w:rPr>
                <w:sz w:val="22"/>
                <w:szCs w:val="22"/>
                <w:lang w:eastAsia="lv-LV"/>
              </w:rPr>
              <w:t xml:space="preserve"> </w:t>
            </w:r>
            <w:r w:rsidRPr="00BE2AE5">
              <w:rPr>
                <w:b/>
                <w:sz w:val="22"/>
                <w:szCs w:val="22"/>
              </w:rPr>
              <w:t>produktu un komersanta priekšrocībām</w:t>
            </w:r>
            <w:r w:rsidRPr="00BE2AE5">
              <w:rPr>
                <w:sz w:val="22"/>
                <w:szCs w:val="22"/>
              </w:rPr>
              <w:t xml:space="preserve">, kas </w:t>
            </w:r>
            <w:r w:rsidRPr="00BE2AE5">
              <w:rPr>
                <w:sz w:val="22"/>
                <w:szCs w:val="22"/>
                <w:u w:val="single"/>
              </w:rPr>
              <w:t>ierobežo citus komersantus piedāvāt</w:t>
            </w:r>
            <w:r w:rsidRPr="00BE2AE5">
              <w:rPr>
                <w:sz w:val="22"/>
                <w:szCs w:val="22"/>
              </w:rPr>
              <w:t xml:space="preserve"> līdzīgu produktu </w:t>
            </w:r>
            <w:r w:rsidR="00EF4083">
              <w:rPr>
                <w:sz w:val="22"/>
                <w:szCs w:val="22"/>
              </w:rPr>
              <w:t xml:space="preserve">(tam, kas paredzēts projektā) </w:t>
            </w:r>
            <w:r w:rsidRPr="00BE2AE5">
              <w:rPr>
                <w:sz w:val="22"/>
                <w:szCs w:val="22"/>
                <w:u w:val="single"/>
              </w:rPr>
              <w:t>par līdzīgu cenu/rentabilitāti</w:t>
            </w:r>
            <w:r w:rsidRPr="00BE2AE5">
              <w:rPr>
                <w:sz w:val="22"/>
                <w:szCs w:val="22"/>
              </w:rPr>
              <w:t xml:space="preserve">. </w:t>
            </w:r>
          </w:p>
          <w:p w14:paraId="2EE62365" w14:textId="77777777" w:rsidR="000A073E" w:rsidRPr="00BE2AE5" w:rsidRDefault="000A073E" w:rsidP="00FB77EE">
            <w:pPr>
              <w:spacing w:line="240" w:lineRule="auto"/>
              <w:jc w:val="both"/>
              <w:rPr>
                <w:rFonts w:ascii="Times New Roman" w:hAnsi="Times New Roman"/>
                <w:color w:val="auto"/>
                <w:szCs w:val="22"/>
              </w:rPr>
            </w:pPr>
            <w:r w:rsidRPr="00BE2AE5">
              <w:rPr>
                <w:rFonts w:ascii="Times New Roman" w:hAnsi="Times New Roman"/>
                <w:color w:val="auto"/>
                <w:szCs w:val="22"/>
              </w:rPr>
              <w:t>Konkurētspējas priekšrocības ir pamatotas, ja ir atšķirīgas/īpašas komersanta spējas un komersantam pieejami resursi, kas ļauj (jāizpilda vismaz viens nosacījums):</w:t>
            </w:r>
          </w:p>
          <w:p w14:paraId="4DE89555" w14:textId="77777777" w:rsidR="000A073E" w:rsidRPr="00BE2AE5" w:rsidRDefault="000A073E" w:rsidP="00C24982">
            <w:pPr>
              <w:pStyle w:val="ListParagraph"/>
              <w:numPr>
                <w:ilvl w:val="1"/>
                <w:numId w:val="17"/>
              </w:numPr>
              <w:contextualSpacing/>
              <w:jc w:val="both"/>
              <w:rPr>
                <w:sz w:val="22"/>
                <w:szCs w:val="22"/>
              </w:rPr>
            </w:pPr>
            <w:r w:rsidRPr="00BE2AE5">
              <w:rPr>
                <w:sz w:val="22"/>
                <w:szCs w:val="22"/>
              </w:rPr>
              <w:t>ražot atšķirīgus/īpašus produktus salīdzinājumā ar konkurentu noieta tirgos piedāvātiem līdzīgiem produktiem;</w:t>
            </w:r>
          </w:p>
          <w:p w14:paraId="6EB5CE32" w14:textId="77777777" w:rsidR="000A073E" w:rsidRPr="00BE2AE5" w:rsidRDefault="000A073E" w:rsidP="00C24982">
            <w:pPr>
              <w:pStyle w:val="ListParagraph"/>
              <w:numPr>
                <w:ilvl w:val="1"/>
                <w:numId w:val="17"/>
              </w:numPr>
              <w:contextualSpacing/>
              <w:jc w:val="both"/>
              <w:rPr>
                <w:sz w:val="22"/>
                <w:szCs w:val="22"/>
              </w:rPr>
            </w:pPr>
            <w:r w:rsidRPr="00BE2AE5">
              <w:rPr>
                <w:sz w:val="22"/>
                <w:szCs w:val="22"/>
              </w:rPr>
              <w:t xml:space="preserve">ražot produktus ar būtiski zemāku pašizmaksu kā konkurentu līdzīgu produktu pašizmaksa; </w:t>
            </w:r>
          </w:p>
          <w:p w14:paraId="4FB438B8" w14:textId="77777777" w:rsidR="00B11B3F" w:rsidRPr="00BE2AE5" w:rsidRDefault="000A073E" w:rsidP="00C24982">
            <w:pPr>
              <w:pStyle w:val="ListParagraph"/>
              <w:numPr>
                <w:ilvl w:val="1"/>
                <w:numId w:val="17"/>
              </w:numPr>
              <w:contextualSpacing/>
              <w:jc w:val="both"/>
              <w:rPr>
                <w:sz w:val="22"/>
                <w:szCs w:val="22"/>
              </w:rPr>
            </w:pPr>
            <w:r w:rsidRPr="00BE2AE5">
              <w:rPr>
                <w:sz w:val="22"/>
                <w:szCs w:val="22"/>
              </w:rPr>
              <w:t>produkta īpašību dēļ (t.sk. produkta ekskluzivitāte) to pārdot par augstāku cenu nekā konkurenti pārdod līdzīgus produktus</w:t>
            </w:r>
            <w:r w:rsidR="00B11B3F" w:rsidRPr="00BE2AE5">
              <w:rPr>
                <w:sz w:val="22"/>
                <w:szCs w:val="22"/>
              </w:rPr>
              <w:t>;</w:t>
            </w:r>
          </w:p>
          <w:p w14:paraId="4FF0BBB1" w14:textId="77777777" w:rsidR="000A073E" w:rsidRPr="00BE2AE5" w:rsidRDefault="00967104" w:rsidP="00C24982">
            <w:pPr>
              <w:pStyle w:val="ListParagraph"/>
              <w:numPr>
                <w:ilvl w:val="1"/>
                <w:numId w:val="17"/>
              </w:numPr>
              <w:contextualSpacing/>
              <w:jc w:val="both"/>
              <w:rPr>
                <w:sz w:val="22"/>
                <w:szCs w:val="22"/>
              </w:rPr>
            </w:pPr>
            <w:r w:rsidRPr="00BE2AE5">
              <w:rPr>
                <w:sz w:val="22"/>
                <w:szCs w:val="22"/>
              </w:rPr>
              <w:t>Ja komersants ir reģistrēts un darbojas mazāk kā gadu - noslēgti nodomu līgumi par produktu eksportu nākošo trīs gadu laikā par summu, kas ir vismaz tikpat liela kā pieprasītais atbalsta finansējums</w:t>
            </w:r>
            <w:r w:rsidR="000A073E" w:rsidRPr="00BE2AE5">
              <w:rPr>
                <w:sz w:val="22"/>
                <w:szCs w:val="22"/>
              </w:rPr>
              <w:t>.</w:t>
            </w:r>
          </w:p>
          <w:p w14:paraId="615D4EC3" w14:textId="77777777" w:rsidR="000A073E" w:rsidRPr="00BE2AE5" w:rsidRDefault="000A073E" w:rsidP="00FB77EE">
            <w:pPr>
              <w:pStyle w:val="ListParagraph"/>
              <w:ind w:left="792"/>
              <w:contextualSpacing/>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4A0" w:firstRow="1" w:lastRow="0" w:firstColumn="1" w:lastColumn="0" w:noHBand="0" w:noVBand="1"/>
            </w:tblPr>
            <w:tblGrid>
              <w:gridCol w:w="8699"/>
            </w:tblGrid>
            <w:tr w:rsidR="002E23A9" w:rsidRPr="00BE2AE5" w14:paraId="3F2E099E" w14:textId="77777777" w:rsidTr="00936F07">
              <w:trPr>
                <w:jc w:val="center"/>
              </w:trPr>
              <w:tc>
                <w:tcPr>
                  <w:tcW w:w="8699" w:type="dxa"/>
                  <w:tcBorders>
                    <w:top w:val="single" w:sz="4" w:space="0" w:color="auto"/>
                    <w:left w:val="single" w:sz="4" w:space="0" w:color="auto"/>
                    <w:bottom w:val="single" w:sz="4" w:space="0" w:color="auto"/>
                    <w:right w:val="single" w:sz="4" w:space="0" w:color="auto"/>
                  </w:tcBorders>
                  <w:shd w:val="pct20" w:color="auto" w:fill="auto"/>
                  <w:hideMark/>
                </w:tcPr>
                <w:p w14:paraId="53A38A65" w14:textId="77777777" w:rsidR="000A073E" w:rsidRPr="00BE2AE5" w:rsidRDefault="000A073E" w:rsidP="00605470">
                  <w:pPr>
                    <w:pStyle w:val="ListParagraph"/>
                    <w:ind w:left="66"/>
                    <w:jc w:val="both"/>
                    <w:rPr>
                      <w:i/>
                      <w:sz w:val="22"/>
                      <w:szCs w:val="22"/>
                    </w:rPr>
                  </w:pPr>
                  <w:r w:rsidRPr="00BE2AE5">
                    <w:rPr>
                      <w:i/>
                      <w:sz w:val="22"/>
                      <w:szCs w:val="22"/>
                    </w:rPr>
                    <w:t>Lai pamatotu konkurētspēju, balstoties uz produktu un komersanta priekšrocībām, biznesa plānā jāvērtē sekojoša informācija:</w:t>
                  </w:r>
                </w:p>
                <w:p w14:paraId="440132B0" w14:textId="77777777" w:rsidR="000A073E" w:rsidRPr="00BE2AE5" w:rsidRDefault="000A073E" w:rsidP="00C24982">
                  <w:pPr>
                    <w:pStyle w:val="ListParagraph"/>
                    <w:numPr>
                      <w:ilvl w:val="0"/>
                      <w:numId w:val="18"/>
                    </w:numPr>
                    <w:contextualSpacing/>
                    <w:jc w:val="both"/>
                    <w:rPr>
                      <w:i/>
                      <w:sz w:val="22"/>
                      <w:szCs w:val="22"/>
                    </w:rPr>
                  </w:pPr>
                  <w:r w:rsidRPr="00BE2AE5">
                    <w:rPr>
                      <w:i/>
                      <w:sz w:val="22"/>
                      <w:szCs w:val="22"/>
                    </w:rPr>
                    <w:t xml:space="preserve">pašizmaksas aprēķins uz vienību: </w:t>
                  </w:r>
                </w:p>
                <w:p w14:paraId="7D025649" w14:textId="77777777" w:rsidR="000A073E" w:rsidRPr="00BE2AE5" w:rsidRDefault="000A073E" w:rsidP="00C24982">
                  <w:pPr>
                    <w:pStyle w:val="ListParagraph"/>
                    <w:numPr>
                      <w:ilvl w:val="1"/>
                      <w:numId w:val="18"/>
                    </w:numPr>
                    <w:contextualSpacing/>
                    <w:jc w:val="both"/>
                    <w:rPr>
                      <w:i/>
                      <w:sz w:val="22"/>
                      <w:szCs w:val="22"/>
                    </w:rPr>
                  </w:pPr>
                  <w:r w:rsidRPr="00BE2AE5">
                    <w:rPr>
                      <w:i/>
                      <w:sz w:val="22"/>
                      <w:szCs w:val="22"/>
                    </w:rPr>
                    <w:t xml:space="preserve">norādot visas ar ražošanu saistītās tiešās un netiešās izmaksas un </w:t>
                  </w:r>
                </w:p>
                <w:p w14:paraId="5DB5323E" w14:textId="77777777" w:rsidR="000A073E" w:rsidRPr="00BE2AE5" w:rsidRDefault="000A073E" w:rsidP="00C24982">
                  <w:pPr>
                    <w:pStyle w:val="ListParagraph"/>
                    <w:numPr>
                      <w:ilvl w:val="1"/>
                      <w:numId w:val="18"/>
                    </w:numPr>
                    <w:contextualSpacing/>
                    <w:jc w:val="both"/>
                    <w:rPr>
                      <w:i/>
                      <w:sz w:val="22"/>
                      <w:szCs w:val="22"/>
                    </w:rPr>
                  </w:pPr>
                  <w:r w:rsidRPr="00BE2AE5">
                    <w:rPr>
                      <w:i/>
                      <w:sz w:val="22"/>
                      <w:szCs w:val="22"/>
                    </w:rPr>
                    <w:t xml:space="preserve">salīdzinot ar konkurentu noieta tirgū piedāvāto cenu. </w:t>
                  </w:r>
                </w:p>
                <w:p w14:paraId="0B555AF4" w14:textId="77777777" w:rsidR="000A073E" w:rsidRPr="00BE2AE5" w:rsidRDefault="000A073E" w:rsidP="00C24982">
                  <w:pPr>
                    <w:pStyle w:val="ListParagraph"/>
                    <w:numPr>
                      <w:ilvl w:val="0"/>
                      <w:numId w:val="18"/>
                    </w:numPr>
                    <w:contextualSpacing/>
                    <w:jc w:val="both"/>
                    <w:rPr>
                      <w:i/>
                      <w:sz w:val="22"/>
                      <w:szCs w:val="22"/>
                    </w:rPr>
                  </w:pPr>
                  <w:r w:rsidRPr="00BE2AE5">
                    <w:rPr>
                      <w:i/>
                      <w:sz w:val="22"/>
                      <w:szCs w:val="22"/>
                    </w:rPr>
                    <w:t>Plānotā Bruto peļņas robeža = Bruto peļņa vai zaudējumi / Neto apgrozījums ir lielāka nekā vēsturiski nozares vidējā bruto peļņas robeža (NACE2 4 zīmju griezumā, ja nav pieejami dati par vairāk kā 10 uzņēmumiem tad līdz nākamajam lielākajam zīmju skaitam kurā dati ir pieejami un uzņēmumu skaits pārsniedz 10).</w:t>
                  </w:r>
                </w:p>
                <w:p w14:paraId="648F01BA" w14:textId="77777777" w:rsidR="000A073E" w:rsidRPr="00BE2AE5" w:rsidRDefault="000A073E" w:rsidP="00C24982">
                  <w:pPr>
                    <w:pStyle w:val="ListParagraph"/>
                    <w:numPr>
                      <w:ilvl w:val="0"/>
                      <w:numId w:val="18"/>
                    </w:numPr>
                    <w:contextualSpacing/>
                    <w:jc w:val="both"/>
                    <w:rPr>
                      <w:i/>
                      <w:sz w:val="22"/>
                      <w:szCs w:val="22"/>
                    </w:rPr>
                  </w:pPr>
                  <w:r w:rsidRPr="00BE2AE5">
                    <w:rPr>
                      <w:i/>
                      <w:sz w:val="22"/>
                      <w:szCs w:val="22"/>
                    </w:rPr>
                    <w:t>klientu noieta tirgus jutīgums pret produkta cenu, proti, kā zemāka cena ietekmēs konkrētās preces pieprasījumu. Šādā situācijā būtiski, lai produkts, kuru tirgū var piedāvāt par zemāku cenu, nezaudē savas kvalitātes īpašības, proti, nav pieļaujama situācija, kad cenas samazinājuma ietekmē produkts vairs neatbilst līdzvērtīga cita produkta par augstāku cenu kvalitātei/īpašībām;</w:t>
                  </w:r>
                </w:p>
                <w:p w14:paraId="5D423A86" w14:textId="77777777" w:rsidR="004B3604" w:rsidRPr="00BE2AE5" w:rsidRDefault="000A073E" w:rsidP="00C24982">
                  <w:pPr>
                    <w:pStyle w:val="ListParagraph"/>
                    <w:numPr>
                      <w:ilvl w:val="0"/>
                      <w:numId w:val="18"/>
                    </w:numPr>
                    <w:contextualSpacing/>
                    <w:jc w:val="both"/>
                    <w:rPr>
                      <w:i/>
                      <w:sz w:val="22"/>
                      <w:szCs w:val="22"/>
                    </w:rPr>
                  </w:pPr>
                  <w:r w:rsidRPr="00BE2AE5">
                    <w:rPr>
                      <w:i/>
                      <w:sz w:val="22"/>
                      <w:szCs w:val="22"/>
                    </w:rPr>
                    <w:t xml:space="preserve">atšķirības tehniskajā specifikācijā, sastāvdaļu, aprīkojuma un materiālu uzlabojumi, iekļautā programmatūra, funkcionālais raksturojums, izmantošanas veidi (kādas </w:t>
                  </w:r>
                  <w:r w:rsidRPr="00BE2AE5">
                    <w:rPr>
                      <w:i/>
                      <w:sz w:val="22"/>
                      <w:szCs w:val="22"/>
                    </w:rPr>
                    <w:lastRenderedPageBreak/>
                    <w:t>priekšrocības/atšķirības nodrošina) un to nepieciešamība klientam – kādēļ klients novērtēs produkta atšķirības</w:t>
                  </w:r>
                  <w:r w:rsidR="004B3604" w:rsidRPr="00BE2AE5">
                    <w:rPr>
                      <w:i/>
                      <w:sz w:val="22"/>
                      <w:szCs w:val="22"/>
                    </w:rPr>
                    <w:t>;</w:t>
                  </w:r>
                </w:p>
                <w:p w14:paraId="50CC0D7B" w14:textId="77777777" w:rsidR="000A073E" w:rsidRPr="00BE2AE5" w:rsidRDefault="004B3604" w:rsidP="00C24982">
                  <w:pPr>
                    <w:pStyle w:val="ListParagraph"/>
                    <w:numPr>
                      <w:ilvl w:val="0"/>
                      <w:numId w:val="18"/>
                    </w:numPr>
                    <w:contextualSpacing/>
                    <w:jc w:val="both"/>
                    <w:rPr>
                      <w:i/>
                      <w:sz w:val="22"/>
                      <w:szCs w:val="22"/>
                    </w:rPr>
                  </w:pPr>
                  <w:r w:rsidRPr="00BE2AE5">
                    <w:rPr>
                      <w:i/>
                      <w:sz w:val="22"/>
                      <w:szCs w:val="22"/>
                    </w:rPr>
                    <w:t>ja komersants ir reģistrēts un darbojas mazāk kā gadu - noslēgti nodomu līgumi par produktu eksportu nākošo trīs gadu laikā par summu, kas ir vismaz tikpat liela kā pieprasītais atbalsta finansējums</w:t>
                  </w:r>
                  <w:r w:rsidR="000A073E" w:rsidRPr="00BE2AE5">
                    <w:rPr>
                      <w:i/>
                      <w:sz w:val="22"/>
                      <w:szCs w:val="22"/>
                    </w:rPr>
                    <w:t>.</w:t>
                  </w:r>
                </w:p>
              </w:tc>
            </w:tr>
          </w:tbl>
          <w:p w14:paraId="6433B562" w14:textId="77777777" w:rsidR="000A073E" w:rsidRPr="00BE2AE5" w:rsidRDefault="000A073E" w:rsidP="00FB77EE">
            <w:pPr>
              <w:pStyle w:val="BodyText"/>
              <w:rPr>
                <w:sz w:val="22"/>
                <w:szCs w:val="22"/>
              </w:rPr>
            </w:pPr>
          </w:p>
          <w:p w14:paraId="2EC25947" w14:textId="77777777" w:rsidR="000A073E" w:rsidRPr="00BE2AE5" w:rsidRDefault="00C202A5" w:rsidP="00C202A5">
            <w:pPr>
              <w:spacing w:line="240" w:lineRule="auto"/>
              <w:jc w:val="both"/>
              <w:rPr>
                <w:rFonts w:ascii="Times New Roman" w:eastAsia="Times New Roman" w:hAnsi="Times New Roman"/>
                <w:color w:val="auto"/>
                <w:szCs w:val="22"/>
                <w:lang w:eastAsia="lv-LV"/>
              </w:rPr>
            </w:pPr>
            <w:r w:rsidRPr="00BE2AE5">
              <w:rPr>
                <w:rFonts w:ascii="Times New Roman" w:hAnsi="Times New Roman"/>
                <w:color w:val="auto"/>
                <w:szCs w:val="22"/>
              </w:rPr>
              <w:t>Ja projektā iesniegumā nav sniegta vai ir nepilnīga informācija par augstāk minētajiem nosacījumiem, tad kritērijā piešķir pozitīvu vērtējumu ar nosacījumu veikt atbilstošus precizējumus/papildinājumus.</w:t>
            </w:r>
          </w:p>
        </w:tc>
      </w:tr>
    </w:tbl>
    <w:p w14:paraId="071B52F4" w14:textId="77777777" w:rsidR="003D469A" w:rsidRPr="00BE2AE5" w:rsidRDefault="003D469A" w:rsidP="00F117D6">
      <w:pPr>
        <w:shd w:val="clear" w:color="auto" w:fill="FFFFFF"/>
        <w:spacing w:after="0" w:line="240" w:lineRule="auto"/>
        <w:ind w:firstLine="301"/>
        <w:jc w:val="both"/>
        <w:rPr>
          <w:rFonts w:ascii="Times New Roman" w:hAnsi="Times New Roman"/>
          <w:color w:val="auto"/>
          <w:szCs w:val="22"/>
          <w:lang w:eastAsia="lv-LV"/>
        </w:rPr>
      </w:pPr>
    </w:p>
    <w:p w14:paraId="3E4A0008" w14:textId="77777777" w:rsidR="003D469A" w:rsidRPr="00BE2AE5" w:rsidRDefault="003D469A" w:rsidP="00F117D6">
      <w:pPr>
        <w:shd w:val="clear" w:color="auto" w:fill="FFFFFF"/>
        <w:spacing w:after="0" w:line="240" w:lineRule="auto"/>
        <w:ind w:firstLine="301"/>
        <w:jc w:val="both"/>
        <w:rPr>
          <w:rFonts w:ascii="Times New Roman" w:hAnsi="Times New Roman"/>
          <w:color w:val="auto"/>
          <w:szCs w:val="22"/>
          <w:lang w:eastAsia="lv-LV"/>
        </w:rPr>
      </w:pPr>
    </w:p>
    <w:p w14:paraId="37EFFEE2" w14:textId="77777777" w:rsidR="003D469A" w:rsidRPr="00BE2AE5" w:rsidRDefault="003D469A" w:rsidP="003D469A">
      <w:pPr>
        <w:shd w:val="clear" w:color="auto" w:fill="FFFFFF"/>
        <w:spacing w:after="0" w:line="240" w:lineRule="auto"/>
        <w:ind w:firstLine="301"/>
        <w:jc w:val="center"/>
        <w:rPr>
          <w:rFonts w:ascii="Times New Roman" w:hAnsi="Times New Roman"/>
          <w:color w:val="auto"/>
          <w:szCs w:val="22"/>
          <w:lang w:eastAsia="lv-LV"/>
        </w:rPr>
      </w:pPr>
      <w:r w:rsidRPr="00BE2AE5">
        <w:rPr>
          <w:rFonts w:ascii="Times New Roman" w:hAnsi="Times New Roman"/>
          <w:b/>
          <w:bCs/>
          <w:color w:val="auto"/>
          <w:szCs w:val="22"/>
        </w:rPr>
        <w:t>3. SPECIFISKIE ATBILSTĪBAS KRITĒRIJI</w:t>
      </w:r>
    </w:p>
    <w:p w14:paraId="0D1204FD" w14:textId="77777777" w:rsidR="003D469A" w:rsidRPr="00BE2AE5" w:rsidRDefault="003D469A" w:rsidP="00F117D6">
      <w:pPr>
        <w:shd w:val="clear" w:color="auto" w:fill="FFFFFF"/>
        <w:spacing w:after="0" w:line="240" w:lineRule="auto"/>
        <w:ind w:firstLine="301"/>
        <w:jc w:val="both"/>
        <w:rPr>
          <w:rFonts w:ascii="Times New Roman" w:hAnsi="Times New Roman"/>
          <w:color w:val="auto"/>
          <w:szCs w:val="22"/>
          <w:lang w:eastAsia="lv-LV"/>
        </w:rPr>
      </w:pPr>
    </w:p>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709"/>
        <w:gridCol w:w="1402"/>
        <w:gridCol w:w="1701"/>
        <w:gridCol w:w="992"/>
        <w:gridCol w:w="6536"/>
      </w:tblGrid>
      <w:tr w:rsidR="002E23A9" w:rsidRPr="00BE2AE5" w14:paraId="46DFAC23" w14:textId="77777777" w:rsidTr="00936F07">
        <w:trPr>
          <w:trHeight w:val="463"/>
          <w:jc w:val="center"/>
        </w:trPr>
        <w:tc>
          <w:tcPr>
            <w:tcW w:w="3560" w:type="dxa"/>
            <w:gridSpan w:val="2"/>
            <w:vMerge w:val="restart"/>
            <w:shd w:val="clear" w:color="auto" w:fill="auto"/>
            <w:vAlign w:val="center"/>
          </w:tcPr>
          <w:p w14:paraId="07560C12" w14:textId="77777777" w:rsidR="00524255" w:rsidRPr="00BE2AE5" w:rsidRDefault="00254738" w:rsidP="00CF710E">
            <w:pPr>
              <w:spacing w:after="0" w:line="240" w:lineRule="auto"/>
              <w:jc w:val="center"/>
              <w:rPr>
                <w:rFonts w:ascii="Times New Roman" w:hAnsi="Times New Roman"/>
                <w:color w:val="auto"/>
                <w:szCs w:val="22"/>
              </w:rPr>
            </w:pPr>
            <w:r w:rsidRPr="00BE2AE5">
              <w:rPr>
                <w:rFonts w:ascii="Times New Roman" w:hAnsi="Times New Roman"/>
                <w:b/>
                <w:bCs/>
                <w:color w:val="auto"/>
                <w:szCs w:val="22"/>
              </w:rPr>
              <w:t>3</w:t>
            </w:r>
            <w:r w:rsidR="00524255" w:rsidRPr="00BE2AE5">
              <w:rPr>
                <w:rFonts w:ascii="Times New Roman" w:hAnsi="Times New Roman"/>
                <w:b/>
                <w:bCs/>
                <w:color w:val="auto"/>
                <w:szCs w:val="22"/>
              </w:rPr>
              <w:t xml:space="preserve">. </w:t>
            </w:r>
            <w:r w:rsidRPr="00BE2AE5">
              <w:rPr>
                <w:rFonts w:ascii="Times New Roman" w:hAnsi="Times New Roman"/>
                <w:b/>
                <w:bCs/>
                <w:color w:val="auto"/>
                <w:szCs w:val="22"/>
              </w:rPr>
              <w:t>SPECIFISKIE ATBILSTĪBAS KRITĒRIJI</w:t>
            </w:r>
          </w:p>
        </w:tc>
        <w:tc>
          <w:tcPr>
            <w:tcW w:w="1402" w:type="dxa"/>
            <w:shd w:val="clear" w:color="auto" w:fill="auto"/>
            <w:vAlign w:val="center"/>
          </w:tcPr>
          <w:p w14:paraId="0B19BDD3" w14:textId="77777777" w:rsidR="00524255" w:rsidRPr="00BE2AE5" w:rsidRDefault="00524255" w:rsidP="00CF710E">
            <w:pPr>
              <w:spacing w:after="0" w:line="240" w:lineRule="auto"/>
              <w:jc w:val="center"/>
              <w:rPr>
                <w:rFonts w:ascii="Times New Roman" w:hAnsi="Times New Roman"/>
                <w:b/>
                <w:bCs/>
                <w:color w:val="auto"/>
                <w:szCs w:val="22"/>
                <w:lang w:eastAsia="lv-LV"/>
              </w:rPr>
            </w:pPr>
          </w:p>
        </w:tc>
        <w:tc>
          <w:tcPr>
            <w:tcW w:w="9229" w:type="dxa"/>
            <w:gridSpan w:val="3"/>
            <w:shd w:val="clear" w:color="auto" w:fill="auto"/>
            <w:vAlign w:val="center"/>
          </w:tcPr>
          <w:p w14:paraId="7593EC5D" w14:textId="77777777" w:rsidR="00524255" w:rsidRPr="00BE2AE5" w:rsidRDefault="00524255" w:rsidP="00CF710E">
            <w:pPr>
              <w:spacing w:after="0" w:line="240" w:lineRule="auto"/>
              <w:jc w:val="center"/>
              <w:rPr>
                <w:rFonts w:ascii="Times New Roman" w:hAnsi="Times New Roman"/>
                <w:b/>
                <w:bCs/>
                <w:color w:val="auto"/>
                <w:szCs w:val="22"/>
                <w:lang w:eastAsia="lv-LV"/>
              </w:rPr>
            </w:pPr>
            <w:r w:rsidRPr="00BE2AE5">
              <w:rPr>
                <w:rFonts w:ascii="Times New Roman" w:hAnsi="Times New Roman"/>
                <w:b/>
                <w:bCs/>
                <w:color w:val="auto"/>
                <w:szCs w:val="22"/>
              </w:rPr>
              <w:t>Vērtēšanas sistēma</w:t>
            </w:r>
          </w:p>
        </w:tc>
      </w:tr>
      <w:tr w:rsidR="002E23A9" w:rsidRPr="00BE2AE5" w14:paraId="0869272C" w14:textId="77777777" w:rsidTr="00936F07">
        <w:trPr>
          <w:trHeight w:val="697"/>
          <w:jc w:val="center"/>
        </w:trPr>
        <w:tc>
          <w:tcPr>
            <w:tcW w:w="3560" w:type="dxa"/>
            <w:gridSpan w:val="2"/>
            <w:vMerge/>
            <w:shd w:val="clear" w:color="auto" w:fill="auto"/>
            <w:vAlign w:val="center"/>
          </w:tcPr>
          <w:p w14:paraId="0DDB9A67" w14:textId="77777777" w:rsidR="00524255" w:rsidRPr="00BE2AE5" w:rsidRDefault="00524255" w:rsidP="00CF710E">
            <w:pPr>
              <w:spacing w:after="0" w:line="240" w:lineRule="auto"/>
              <w:jc w:val="center"/>
              <w:rPr>
                <w:rFonts w:ascii="Times New Roman" w:hAnsi="Times New Roman"/>
                <w:b/>
                <w:bCs/>
                <w:color w:val="auto"/>
                <w:szCs w:val="22"/>
              </w:rPr>
            </w:pPr>
          </w:p>
        </w:tc>
        <w:tc>
          <w:tcPr>
            <w:tcW w:w="1402" w:type="dxa"/>
            <w:shd w:val="clear" w:color="auto" w:fill="auto"/>
            <w:vAlign w:val="center"/>
          </w:tcPr>
          <w:p w14:paraId="3CBF132C" w14:textId="77777777" w:rsidR="00524255" w:rsidRPr="00BE2AE5" w:rsidRDefault="00524255" w:rsidP="00CF710E">
            <w:pPr>
              <w:spacing w:after="0" w:line="240" w:lineRule="auto"/>
              <w:jc w:val="center"/>
              <w:rPr>
                <w:rFonts w:ascii="Times New Roman" w:hAnsi="Times New Roman"/>
                <w:b/>
                <w:bCs/>
                <w:color w:val="auto"/>
                <w:szCs w:val="22"/>
              </w:rPr>
            </w:pPr>
            <w:r w:rsidRPr="00BE2AE5">
              <w:rPr>
                <w:rFonts w:ascii="Times New Roman" w:hAnsi="Times New Roman"/>
                <w:b/>
                <w:bCs/>
                <w:color w:val="auto"/>
                <w:szCs w:val="22"/>
              </w:rPr>
              <w:t>Apakš-kritēriji / Punktu skaits</w:t>
            </w:r>
          </w:p>
        </w:tc>
        <w:tc>
          <w:tcPr>
            <w:tcW w:w="1701" w:type="dxa"/>
            <w:shd w:val="clear" w:color="auto" w:fill="auto"/>
            <w:vAlign w:val="center"/>
          </w:tcPr>
          <w:p w14:paraId="094F49D7" w14:textId="77777777" w:rsidR="00524255" w:rsidRPr="00BE2AE5" w:rsidRDefault="00524255" w:rsidP="00CF710E">
            <w:pPr>
              <w:spacing w:after="0" w:line="240" w:lineRule="auto"/>
              <w:jc w:val="center"/>
              <w:rPr>
                <w:rFonts w:ascii="Times New Roman" w:hAnsi="Times New Roman"/>
                <w:b/>
                <w:bCs/>
                <w:color w:val="auto"/>
                <w:szCs w:val="22"/>
              </w:rPr>
            </w:pPr>
            <w:r w:rsidRPr="00BE2AE5">
              <w:rPr>
                <w:rFonts w:ascii="Times New Roman" w:hAnsi="Times New Roman"/>
                <w:b/>
                <w:bCs/>
                <w:color w:val="auto"/>
                <w:szCs w:val="22"/>
              </w:rPr>
              <w:t>Maksimālais iegūstamais punktu skaits un punktu piešķiršanas kārtība</w:t>
            </w:r>
          </w:p>
        </w:tc>
        <w:tc>
          <w:tcPr>
            <w:tcW w:w="992" w:type="dxa"/>
            <w:shd w:val="clear" w:color="auto" w:fill="auto"/>
            <w:vAlign w:val="center"/>
          </w:tcPr>
          <w:p w14:paraId="41D08231" w14:textId="77777777" w:rsidR="00524255" w:rsidRPr="00BE2AE5" w:rsidRDefault="00524255" w:rsidP="00CF710E">
            <w:pPr>
              <w:spacing w:after="0" w:line="240" w:lineRule="auto"/>
              <w:jc w:val="center"/>
              <w:rPr>
                <w:rFonts w:ascii="Times New Roman" w:hAnsi="Times New Roman"/>
                <w:b/>
                <w:bCs/>
                <w:color w:val="auto"/>
                <w:szCs w:val="22"/>
                <w:lang w:eastAsia="lv-LV"/>
              </w:rPr>
            </w:pPr>
            <w:r w:rsidRPr="00BE2AE5">
              <w:rPr>
                <w:rFonts w:ascii="Times New Roman" w:hAnsi="Times New Roman"/>
                <w:b/>
                <w:bCs/>
                <w:color w:val="auto"/>
                <w:szCs w:val="22"/>
                <w:lang w:eastAsia="lv-LV"/>
              </w:rPr>
              <w:t>Mini-</w:t>
            </w:r>
            <w:proofErr w:type="spellStart"/>
            <w:r w:rsidRPr="00BE2AE5">
              <w:rPr>
                <w:rFonts w:ascii="Times New Roman" w:hAnsi="Times New Roman"/>
                <w:b/>
                <w:bCs/>
                <w:color w:val="auto"/>
                <w:szCs w:val="22"/>
                <w:lang w:eastAsia="lv-LV"/>
              </w:rPr>
              <w:t>mālais</w:t>
            </w:r>
            <w:proofErr w:type="spellEnd"/>
            <w:r w:rsidRPr="00BE2AE5">
              <w:rPr>
                <w:rFonts w:ascii="Times New Roman" w:hAnsi="Times New Roman"/>
                <w:b/>
                <w:bCs/>
                <w:color w:val="auto"/>
                <w:szCs w:val="22"/>
                <w:lang w:eastAsia="lv-LV"/>
              </w:rPr>
              <w:t xml:space="preserve"> </w:t>
            </w:r>
            <w:proofErr w:type="spellStart"/>
            <w:r w:rsidRPr="00BE2AE5">
              <w:rPr>
                <w:rFonts w:ascii="Times New Roman" w:hAnsi="Times New Roman"/>
                <w:b/>
                <w:bCs/>
                <w:color w:val="auto"/>
                <w:szCs w:val="22"/>
                <w:lang w:eastAsia="lv-LV"/>
              </w:rPr>
              <w:t>nepie</w:t>
            </w:r>
            <w:proofErr w:type="spellEnd"/>
            <w:r w:rsidRPr="00BE2AE5">
              <w:rPr>
                <w:rFonts w:ascii="Times New Roman" w:hAnsi="Times New Roman"/>
                <w:b/>
                <w:bCs/>
                <w:color w:val="auto"/>
                <w:szCs w:val="22"/>
                <w:lang w:eastAsia="lv-LV"/>
              </w:rPr>
              <w:t>-cieša-</w:t>
            </w:r>
            <w:proofErr w:type="spellStart"/>
            <w:r w:rsidRPr="00BE2AE5">
              <w:rPr>
                <w:rFonts w:ascii="Times New Roman" w:hAnsi="Times New Roman"/>
                <w:b/>
                <w:bCs/>
                <w:color w:val="auto"/>
                <w:szCs w:val="22"/>
                <w:lang w:eastAsia="lv-LV"/>
              </w:rPr>
              <w:t>mais</w:t>
            </w:r>
            <w:proofErr w:type="spellEnd"/>
            <w:r w:rsidRPr="00BE2AE5">
              <w:rPr>
                <w:rFonts w:ascii="Times New Roman" w:hAnsi="Times New Roman"/>
                <w:b/>
                <w:bCs/>
                <w:color w:val="auto"/>
                <w:szCs w:val="22"/>
                <w:lang w:eastAsia="lv-LV"/>
              </w:rPr>
              <w:t xml:space="preserve"> punktu skaits</w:t>
            </w:r>
          </w:p>
        </w:tc>
        <w:tc>
          <w:tcPr>
            <w:tcW w:w="6536" w:type="dxa"/>
            <w:shd w:val="clear" w:color="auto" w:fill="auto"/>
            <w:vAlign w:val="center"/>
          </w:tcPr>
          <w:p w14:paraId="771F5768" w14:textId="77777777" w:rsidR="00524255" w:rsidRPr="00BE2AE5" w:rsidRDefault="00524255" w:rsidP="00CF710E">
            <w:pPr>
              <w:spacing w:after="0" w:line="240" w:lineRule="auto"/>
              <w:jc w:val="center"/>
              <w:rPr>
                <w:rFonts w:ascii="Times New Roman" w:hAnsi="Times New Roman"/>
                <w:b/>
                <w:bCs/>
                <w:color w:val="auto"/>
                <w:szCs w:val="22"/>
                <w:lang w:eastAsia="lv-LV"/>
              </w:rPr>
            </w:pPr>
            <w:r w:rsidRPr="00BE2AE5">
              <w:rPr>
                <w:rFonts w:ascii="Times New Roman" w:hAnsi="Times New Roman"/>
                <w:b/>
                <w:bCs/>
                <w:color w:val="auto"/>
                <w:szCs w:val="22"/>
                <w:lang w:eastAsia="lv-LV"/>
              </w:rPr>
              <w:t>Skaidrojums atbilstības noteikšanai</w:t>
            </w:r>
          </w:p>
        </w:tc>
      </w:tr>
      <w:tr w:rsidR="002E23A9" w:rsidRPr="00BE2AE5" w14:paraId="72048B2D" w14:textId="77777777" w:rsidTr="00936F07">
        <w:trPr>
          <w:trHeight w:val="837"/>
          <w:jc w:val="center"/>
        </w:trPr>
        <w:tc>
          <w:tcPr>
            <w:tcW w:w="851" w:type="dxa"/>
            <w:shd w:val="clear" w:color="auto" w:fill="auto"/>
          </w:tcPr>
          <w:p w14:paraId="45107629" w14:textId="77777777" w:rsidR="00254738" w:rsidRPr="00BE2AE5" w:rsidRDefault="00482C6C"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1</w:t>
            </w:r>
            <w:r w:rsidR="00254738" w:rsidRPr="00BE2AE5">
              <w:rPr>
                <w:rFonts w:ascii="Times New Roman" w:hAnsi="Times New Roman"/>
                <w:color w:val="auto"/>
                <w:szCs w:val="22"/>
              </w:rPr>
              <w:t>.</w:t>
            </w:r>
          </w:p>
        </w:tc>
        <w:tc>
          <w:tcPr>
            <w:tcW w:w="2709" w:type="dxa"/>
            <w:shd w:val="clear" w:color="auto" w:fill="auto"/>
          </w:tcPr>
          <w:p w14:paraId="2391DF0F" w14:textId="77777777" w:rsidR="00254738" w:rsidRPr="00BE2AE5" w:rsidRDefault="00254738" w:rsidP="00482C6C">
            <w:pPr>
              <w:pStyle w:val="NoSpacing"/>
              <w:jc w:val="both"/>
              <w:rPr>
                <w:rFonts w:ascii="Times New Roman" w:hAnsi="Times New Roman"/>
                <w:color w:val="auto"/>
                <w:szCs w:val="22"/>
              </w:rPr>
            </w:pPr>
            <w:r w:rsidRPr="00BE2AE5">
              <w:rPr>
                <w:rFonts w:ascii="Times New Roman" w:hAnsi="Times New Roman"/>
                <w:color w:val="auto"/>
                <w:szCs w:val="22"/>
              </w:rPr>
              <w:t>Projekta iesniedzēja vai projekta iesniedzēja saistīto personu grupas pašu kapitāls ir vismaz 25 % no projekta attiecināmajām izmaksām</w:t>
            </w:r>
            <w:r w:rsidR="00513EC6" w:rsidRPr="00BE2AE5">
              <w:rPr>
                <w:rFonts w:ascii="Times New Roman" w:hAnsi="Times New Roman"/>
                <w:color w:val="auto"/>
                <w:szCs w:val="22"/>
              </w:rPr>
              <w:t>.</w:t>
            </w:r>
          </w:p>
        </w:tc>
        <w:tc>
          <w:tcPr>
            <w:tcW w:w="1402" w:type="dxa"/>
            <w:shd w:val="clear" w:color="auto" w:fill="auto"/>
          </w:tcPr>
          <w:p w14:paraId="2E2705F6" w14:textId="77777777" w:rsidR="00254738" w:rsidRPr="00BE2AE5" w:rsidRDefault="00254738" w:rsidP="00CF710E">
            <w:pPr>
              <w:pStyle w:val="NoSpacing"/>
              <w:rPr>
                <w:rFonts w:ascii="Times New Roman" w:hAnsi="Times New Roman"/>
                <w:b/>
                <w:color w:val="auto"/>
                <w:szCs w:val="22"/>
              </w:rPr>
            </w:pPr>
            <w:r w:rsidRPr="00BE2AE5">
              <w:rPr>
                <w:rFonts w:ascii="Times New Roman" w:hAnsi="Times New Roman"/>
                <w:b/>
                <w:color w:val="auto"/>
                <w:szCs w:val="22"/>
              </w:rPr>
              <w:t>-</w:t>
            </w:r>
          </w:p>
        </w:tc>
        <w:tc>
          <w:tcPr>
            <w:tcW w:w="1701" w:type="dxa"/>
            <w:shd w:val="clear" w:color="auto" w:fill="auto"/>
          </w:tcPr>
          <w:p w14:paraId="2A1C7B18" w14:textId="77777777" w:rsidR="00254738" w:rsidRPr="00BE2AE5" w:rsidRDefault="00254738" w:rsidP="00CF710E">
            <w:pPr>
              <w:spacing w:after="0" w:line="240" w:lineRule="auto"/>
              <w:jc w:val="center"/>
              <w:rPr>
                <w:rFonts w:ascii="Times New Roman" w:hAnsi="Times New Roman"/>
                <w:b/>
                <w:color w:val="auto"/>
                <w:szCs w:val="22"/>
              </w:rPr>
            </w:pPr>
            <w:r w:rsidRPr="00BE2AE5">
              <w:rPr>
                <w:rFonts w:ascii="Times New Roman" w:hAnsi="Times New Roman"/>
                <w:b/>
                <w:color w:val="auto"/>
                <w:szCs w:val="22"/>
              </w:rPr>
              <w:t>-</w:t>
            </w:r>
          </w:p>
        </w:tc>
        <w:tc>
          <w:tcPr>
            <w:tcW w:w="992" w:type="dxa"/>
            <w:shd w:val="clear" w:color="auto" w:fill="auto"/>
          </w:tcPr>
          <w:p w14:paraId="21AB218F" w14:textId="77777777" w:rsidR="00254738" w:rsidRPr="00BE2AE5" w:rsidRDefault="00254738"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N</w:t>
            </w:r>
          </w:p>
        </w:tc>
        <w:tc>
          <w:tcPr>
            <w:tcW w:w="6536" w:type="dxa"/>
            <w:shd w:val="clear" w:color="auto" w:fill="auto"/>
          </w:tcPr>
          <w:p w14:paraId="3D333C9F" w14:textId="77777777" w:rsidR="00254738"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 un/vai papildus pievienotie dokumenti, </w:t>
            </w:r>
            <w:r w:rsidR="00531396" w:rsidRPr="00BE2AE5">
              <w:rPr>
                <w:rFonts w:ascii="Times New Roman" w:hAnsi="Times New Roman"/>
                <w:color w:val="auto"/>
                <w:szCs w:val="22"/>
              </w:rPr>
              <w:t>datu bāze</w:t>
            </w:r>
            <w:r w:rsidR="00C345E4" w:rsidRPr="00BE2AE5">
              <w:rPr>
                <w:rFonts w:ascii="Times New Roman" w:hAnsi="Times New Roman"/>
                <w:color w:val="auto"/>
                <w:szCs w:val="22"/>
              </w:rPr>
              <w:t>s</w:t>
            </w:r>
            <w:r w:rsidRPr="00BE2AE5">
              <w:rPr>
                <w:rFonts w:ascii="Times New Roman" w:hAnsi="Times New Roman"/>
                <w:color w:val="auto"/>
                <w:szCs w:val="22"/>
              </w:rPr>
              <w:t>.</w:t>
            </w:r>
          </w:p>
          <w:p w14:paraId="71A97926" w14:textId="77777777" w:rsidR="00954481" w:rsidRPr="00BE2AE5" w:rsidRDefault="00954481" w:rsidP="00482C6C">
            <w:pPr>
              <w:pStyle w:val="NoSpacing"/>
              <w:jc w:val="both"/>
              <w:rPr>
                <w:rFonts w:ascii="Times New Roman" w:hAnsi="Times New Roman"/>
                <w:color w:val="auto"/>
                <w:szCs w:val="22"/>
              </w:rPr>
            </w:pPr>
          </w:p>
          <w:p w14:paraId="0D999B66"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Kritēriju vērtē</w:t>
            </w:r>
            <w:r w:rsidR="00E046B3" w:rsidRPr="00BE2AE5">
              <w:rPr>
                <w:rFonts w:ascii="Times New Roman" w:hAnsi="Times New Roman"/>
                <w:color w:val="auto"/>
                <w:szCs w:val="22"/>
              </w:rPr>
              <w:t>,</w:t>
            </w:r>
            <w:r w:rsidRPr="00BE2AE5">
              <w:rPr>
                <w:rFonts w:ascii="Times New Roman" w:hAnsi="Times New Roman"/>
                <w:color w:val="auto"/>
                <w:szCs w:val="22"/>
              </w:rPr>
              <w:t xml:space="preserve"> ņemot</w:t>
            </w:r>
            <w:r w:rsidR="00E046B3" w:rsidRPr="00BE2AE5">
              <w:rPr>
                <w:rFonts w:ascii="Times New Roman" w:hAnsi="Times New Roman"/>
                <w:color w:val="auto"/>
                <w:szCs w:val="22"/>
              </w:rPr>
              <w:t xml:space="preserve"> vērā</w:t>
            </w:r>
            <w:r w:rsidRPr="00BE2AE5">
              <w:rPr>
                <w:rFonts w:ascii="Times New Roman" w:hAnsi="Times New Roman"/>
                <w:color w:val="auto"/>
                <w:szCs w:val="22"/>
              </w:rPr>
              <w:t xml:space="preserve"> projekta iesniedzēja un tā saistīto uzņēmumu pēdējā apstiprinātā gada pārskata datus – pozīciju „pašu kapitāls kopā”, kas pieejami </w:t>
            </w:r>
            <w:r w:rsidR="00C345E4" w:rsidRPr="00BE2AE5">
              <w:rPr>
                <w:rFonts w:ascii="Times New Roman" w:hAnsi="Times New Roman"/>
                <w:color w:val="auto"/>
                <w:szCs w:val="22"/>
              </w:rPr>
              <w:t>datu bāzēs,</w:t>
            </w:r>
            <w:r w:rsidRPr="00BE2AE5">
              <w:rPr>
                <w:rFonts w:ascii="Times New Roman" w:hAnsi="Times New Roman"/>
                <w:color w:val="auto"/>
                <w:szCs w:val="22"/>
              </w:rPr>
              <w:t xml:space="preserve"> attiecībā pret projekta kopējām attiecināmajām izmaksām.  </w:t>
            </w:r>
          </w:p>
          <w:p w14:paraId="58EB3D71" w14:textId="77777777" w:rsidR="00954481" w:rsidRPr="00BE2AE5" w:rsidRDefault="00954481" w:rsidP="00482C6C">
            <w:pPr>
              <w:pStyle w:val="NoSpacing"/>
              <w:jc w:val="both"/>
              <w:rPr>
                <w:rFonts w:ascii="Times New Roman" w:hAnsi="Times New Roman"/>
                <w:color w:val="auto"/>
                <w:szCs w:val="22"/>
              </w:rPr>
            </w:pPr>
          </w:p>
          <w:p w14:paraId="53A10A64" w14:textId="77777777" w:rsidR="009242E9" w:rsidRPr="00BE2AE5" w:rsidRDefault="009242E9" w:rsidP="00482C6C">
            <w:pPr>
              <w:pStyle w:val="NoSpacing"/>
              <w:jc w:val="both"/>
              <w:rPr>
                <w:rFonts w:ascii="Times New Roman" w:hAnsi="Times New Roman"/>
                <w:color w:val="auto"/>
                <w:szCs w:val="22"/>
              </w:rPr>
            </w:pPr>
            <w:r w:rsidRPr="00BE2AE5">
              <w:rPr>
                <w:rFonts w:ascii="Times New Roman" w:hAnsi="Times New Roman"/>
                <w:color w:val="auto"/>
                <w:szCs w:val="22"/>
              </w:rPr>
              <w:t>Saistītās personas atbilst Komisijas Regulas Nr.651/2014 1.pielikumā noteiktajai saistīto uzņēmumu definīcijai. Projekta iesniedzēja saistīto personu grupas statuss tiek fiksēts atbilstoši situācijai, kāda ir vērtēšanas komisijas nolēmuma par projekta iesnieguma virzīšanu apstiprināšanai, apstiprināšanai ar nosacījumu vai noraidīšanai pieņemšanas dienā.</w:t>
            </w:r>
          </w:p>
          <w:p w14:paraId="64187F35" w14:textId="77777777" w:rsidR="009242E9" w:rsidRPr="00BE2AE5" w:rsidRDefault="009242E9" w:rsidP="00482C6C">
            <w:pPr>
              <w:pStyle w:val="NoSpacing"/>
              <w:jc w:val="both"/>
              <w:rPr>
                <w:rFonts w:ascii="Times New Roman" w:hAnsi="Times New Roman"/>
                <w:color w:val="auto"/>
                <w:szCs w:val="22"/>
              </w:rPr>
            </w:pPr>
          </w:p>
          <w:p w14:paraId="1AD50F24" w14:textId="1CE2A3EF" w:rsidR="00954481" w:rsidRPr="00BE2AE5" w:rsidRDefault="006A61C8" w:rsidP="00482C6C">
            <w:pPr>
              <w:pStyle w:val="NoSpacing"/>
              <w:jc w:val="both"/>
              <w:rPr>
                <w:rFonts w:ascii="Times New Roman" w:hAnsi="Times New Roman"/>
                <w:color w:val="auto"/>
                <w:szCs w:val="22"/>
              </w:rPr>
            </w:pPr>
            <w:r>
              <w:rPr>
                <w:rFonts w:ascii="Times New Roman" w:hAnsi="Times New Roman"/>
                <w:color w:val="auto"/>
                <w:szCs w:val="22"/>
              </w:rPr>
              <w:t>Vērtē arī</w:t>
            </w:r>
            <w:r w:rsidR="00E046B3" w:rsidRPr="00BE2AE5">
              <w:rPr>
                <w:rFonts w:ascii="Times New Roman" w:hAnsi="Times New Roman"/>
                <w:color w:val="auto"/>
                <w:szCs w:val="22"/>
              </w:rPr>
              <w:t xml:space="preserve">  projekta iesniedzēja un tā saistīto uzņēmumu</w:t>
            </w:r>
            <w:r w:rsidR="00954481" w:rsidRPr="00BE2AE5">
              <w:rPr>
                <w:rFonts w:ascii="Times New Roman" w:hAnsi="Times New Roman"/>
                <w:color w:val="auto"/>
                <w:szCs w:val="22"/>
              </w:rPr>
              <w:t xml:space="preserve"> atbilst</w:t>
            </w:r>
            <w:r w:rsidR="00E046B3" w:rsidRPr="00BE2AE5">
              <w:rPr>
                <w:rFonts w:ascii="Times New Roman" w:hAnsi="Times New Roman"/>
                <w:color w:val="auto"/>
                <w:szCs w:val="22"/>
              </w:rPr>
              <w:t>ību</w:t>
            </w:r>
            <w:r w:rsidR="00954481" w:rsidRPr="00BE2AE5">
              <w:rPr>
                <w:rFonts w:ascii="Times New Roman" w:hAnsi="Times New Roman"/>
                <w:color w:val="auto"/>
                <w:szCs w:val="22"/>
              </w:rPr>
              <w:t xml:space="preserve"> </w:t>
            </w:r>
            <w:r w:rsidR="00D63457" w:rsidRPr="00BE2AE5">
              <w:rPr>
                <w:rFonts w:ascii="Times New Roman" w:hAnsi="Times New Roman"/>
                <w:color w:val="auto"/>
                <w:szCs w:val="22"/>
              </w:rPr>
              <w:t>LR likuma “Par uzņēmumu ienākuma nodokli” 1.panta (3). daļā noteiktajai saistīto uzņēmumu definīcijai</w:t>
            </w:r>
            <w:r w:rsidR="00954481" w:rsidRPr="00BE2AE5">
              <w:rPr>
                <w:rFonts w:ascii="Times New Roman" w:hAnsi="Times New Roman"/>
                <w:color w:val="auto"/>
                <w:szCs w:val="22"/>
              </w:rPr>
              <w:t>.</w:t>
            </w:r>
          </w:p>
          <w:p w14:paraId="7AB2875B" w14:textId="77777777" w:rsidR="00954481" w:rsidRPr="00BE2AE5" w:rsidRDefault="00954481" w:rsidP="00482C6C">
            <w:pPr>
              <w:pStyle w:val="NoSpacing"/>
              <w:jc w:val="both"/>
              <w:rPr>
                <w:rFonts w:ascii="Times New Roman" w:hAnsi="Times New Roman"/>
                <w:color w:val="auto"/>
                <w:szCs w:val="22"/>
              </w:rPr>
            </w:pPr>
          </w:p>
          <w:p w14:paraId="2DFF9F80"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Projekta iesniedzēja saistītos</w:t>
            </w:r>
            <w:r w:rsidR="00734AA4" w:rsidRPr="00BE2AE5">
              <w:rPr>
                <w:rFonts w:ascii="Times New Roman" w:hAnsi="Times New Roman"/>
                <w:color w:val="auto"/>
                <w:szCs w:val="22"/>
              </w:rPr>
              <w:t xml:space="preserve"> uzņēmumus</w:t>
            </w:r>
            <w:r w:rsidRPr="00BE2AE5">
              <w:rPr>
                <w:rFonts w:ascii="Times New Roman" w:hAnsi="Times New Roman"/>
                <w:color w:val="auto"/>
                <w:szCs w:val="22"/>
              </w:rPr>
              <w:t xml:space="preserve"> identificē, izmantojot </w:t>
            </w:r>
            <w:r w:rsidR="00C345E4" w:rsidRPr="00BE2AE5">
              <w:rPr>
                <w:rFonts w:ascii="Times New Roman" w:hAnsi="Times New Roman"/>
                <w:color w:val="auto"/>
                <w:szCs w:val="22"/>
              </w:rPr>
              <w:t>datu bāzēs</w:t>
            </w:r>
            <w:r w:rsidRPr="00BE2AE5">
              <w:rPr>
                <w:rFonts w:ascii="Times New Roman" w:hAnsi="Times New Roman"/>
                <w:color w:val="auto"/>
                <w:szCs w:val="22"/>
              </w:rPr>
              <w:t xml:space="preserve"> pieejamo informāciju.</w:t>
            </w:r>
          </w:p>
          <w:p w14:paraId="4296CBA4" w14:textId="77777777" w:rsidR="00954481" w:rsidRPr="00BE2AE5" w:rsidRDefault="00954481" w:rsidP="00482C6C">
            <w:pPr>
              <w:pStyle w:val="NoSpacing"/>
              <w:jc w:val="both"/>
              <w:rPr>
                <w:rFonts w:ascii="Times New Roman" w:hAnsi="Times New Roman"/>
                <w:color w:val="auto"/>
                <w:szCs w:val="22"/>
              </w:rPr>
            </w:pPr>
          </w:p>
          <w:p w14:paraId="2E0F19C3"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Saskaņā ar Gada pārskatu likuma 10.pantā norādīto pašu kapitāls ietver šādas pozīcijas: </w:t>
            </w:r>
          </w:p>
          <w:p w14:paraId="145C16C0"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1. Akciju vai daļu kapitāls (pamatkapitāls); </w:t>
            </w:r>
          </w:p>
          <w:p w14:paraId="2BE16D1D"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2. Akciju (daļu) emisijas uzcenojums; </w:t>
            </w:r>
          </w:p>
          <w:p w14:paraId="0223AF35"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3. Ilgtermiņa ieguldījumu pārvērtēšanas rezerve;  </w:t>
            </w:r>
          </w:p>
          <w:p w14:paraId="2E05242D"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4. Finanšu instrumentu pārvērtēšanas rezerve;  </w:t>
            </w:r>
          </w:p>
          <w:p w14:paraId="1649945D"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5. Rezerves:  </w:t>
            </w:r>
          </w:p>
          <w:p w14:paraId="1FCD7F3E"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a) likumā noteiktās rezerves;  </w:t>
            </w:r>
          </w:p>
          <w:p w14:paraId="29971DA1"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b) rezerves pašu akcijām vai daļām;  </w:t>
            </w:r>
          </w:p>
          <w:p w14:paraId="2558747E"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c) sabiedrības statūtos noteiktās rezerves; </w:t>
            </w:r>
          </w:p>
          <w:p w14:paraId="4D79D8CB"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d) pārējās rezerves.  </w:t>
            </w:r>
          </w:p>
          <w:p w14:paraId="567EC779"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6. Nesadalītā peļņa:  </w:t>
            </w:r>
          </w:p>
          <w:p w14:paraId="58B76418"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a) iepriekšējo gadu nesadalītā peļņa;  </w:t>
            </w:r>
          </w:p>
          <w:p w14:paraId="0E87BF38"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b) pārskata gada nesadalītā peļņa. </w:t>
            </w:r>
          </w:p>
          <w:p w14:paraId="08BF7A4C" w14:textId="77777777" w:rsidR="00954481" w:rsidRPr="00BE2AE5" w:rsidRDefault="00954481" w:rsidP="00482C6C">
            <w:pPr>
              <w:pStyle w:val="NoSpacing"/>
              <w:jc w:val="both"/>
              <w:rPr>
                <w:rFonts w:ascii="Times New Roman" w:hAnsi="Times New Roman"/>
                <w:color w:val="auto"/>
                <w:szCs w:val="22"/>
              </w:rPr>
            </w:pPr>
          </w:p>
          <w:p w14:paraId="34C37CDE" w14:textId="62A08149"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Ja projekta iesniedzējs veido konsolidēto </w:t>
            </w:r>
            <w:r w:rsidR="006A61C8">
              <w:rPr>
                <w:rFonts w:ascii="Times New Roman" w:hAnsi="Times New Roman"/>
                <w:color w:val="auto"/>
                <w:szCs w:val="22"/>
              </w:rPr>
              <w:t xml:space="preserve">gada </w:t>
            </w:r>
            <w:r w:rsidRPr="00BE2AE5">
              <w:rPr>
                <w:rFonts w:ascii="Times New Roman" w:hAnsi="Times New Roman"/>
                <w:color w:val="auto"/>
                <w:szCs w:val="22"/>
              </w:rPr>
              <w:t xml:space="preserve">pārskatu, proti, iekļauj saistīto personu datus, tad ņem vērā pēdējā apstiprinātajā konsolidētajā gada pārskatā norādīto pašu kapitāla rādītāju. </w:t>
            </w:r>
          </w:p>
          <w:p w14:paraId="4A9A2086" w14:textId="77777777" w:rsidR="00954481" w:rsidRPr="00BE2AE5" w:rsidRDefault="00954481" w:rsidP="00482C6C">
            <w:pPr>
              <w:pStyle w:val="NoSpacing"/>
              <w:jc w:val="both"/>
              <w:rPr>
                <w:rFonts w:ascii="Times New Roman" w:hAnsi="Times New Roman"/>
                <w:color w:val="auto"/>
                <w:szCs w:val="22"/>
              </w:rPr>
            </w:pPr>
          </w:p>
          <w:p w14:paraId="15DE8049" w14:textId="428CBFB6"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Ja projekta iesniedzējs neveido konsolidēto gada pārskatu, ir jāsaskaita kopā visu saistīto personu grupas pašu kapitāls.  </w:t>
            </w:r>
            <w:r w:rsidR="009A0FC7" w:rsidRPr="00BE2AE5">
              <w:rPr>
                <w:rFonts w:ascii="Times New Roman" w:hAnsi="Times New Roman"/>
                <w:color w:val="auto"/>
                <w:szCs w:val="22"/>
              </w:rPr>
              <w:t>Saistīto personu pašu kapitāls tiek ņemts vērā pilnā apjomā arī tad, ja atbilstoši LR likuma “Par uzņēmumu ienākuma nodokli” 1.panta (3).daļas 2) punktam vienas komercsabiedrības vai kooperatīvās sabiedrības līdzdalības daļa otrā komercsabiedrībā vai kooperatīvajā sabiedrībā ir 20 līdz 50 procenti, turklāt šai sabiedrībai nav balsu vairākuma</w:t>
            </w:r>
            <w:r w:rsidR="006A61C8">
              <w:rPr>
                <w:rFonts w:ascii="Times New Roman" w:hAnsi="Times New Roman"/>
                <w:color w:val="auto"/>
                <w:szCs w:val="22"/>
              </w:rPr>
              <w:t>.</w:t>
            </w:r>
          </w:p>
          <w:p w14:paraId="13EC2E90" w14:textId="77777777" w:rsidR="00954481" w:rsidRPr="00BE2AE5" w:rsidRDefault="00954481" w:rsidP="00482C6C">
            <w:pPr>
              <w:pStyle w:val="NoSpacing"/>
              <w:jc w:val="both"/>
              <w:rPr>
                <w:rFonts w:ascii="Times New Roman" w:hAnsi="Times New Roman"/>
                <w:color w:val="auto"/>
                <w:szCs w:val="22"/>
              </w:rPr>
            </w:pPr>
          </w:p>
          <w:p w14:paraId="66C30D12"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Ja par saistītajiem uzņēmumiem dati nav pieejami </w:t>
            </w:r>
            <w:r w:rsidR="00C345E4" w:rsidRPr="00BE2AE5">
              <w:rPr>
                <w:rFonts w:ascii="Times New Roman" w:hAnsi="Times New Roman"/>
                <w:color w:val="auto"/>
                <w:szCs w:val="22"/>
              </w:rPr>
              <w:t>datu bāzēs</w:t>
            </w:r>
            <w:r w:rsidRPr="00BE2AE5">
              <w:rPr>
                <w:rFonts w:ascii="Times New Roman" w:hAnsi="Times New Roman"/>
                <w:color w:val="auto"/>
                <w:szCs w:val="22"/>
              </w:rPr>
              <w:t xml:space="preserve"> (tie nav noslēguši finanšu gadu un/vai iesnieguši gada pārskatu Valsts ieņēmumu dienestā) vai saistītie uzņēmumi reģistrēti valstīs, kuru gada pārskati nav pieejami </w:t>
            </w:r>
            <w:r w:rsidR="00C345E4" w:rsidRPr="00BE2AE5">
              <w:rPr>
                <w:rFonts w:ascii="Times New Roman" w:hAnsi="Times New Roman"/>
                <w:color w:val="auto"/>
                <w:szCs w:val="22"/>
              </w:rPr>
              <w:t>datu bāzēs</w:t>
            </w:r>
            <w:r w:rsidR="00D652FE" w:rsidRPr="00BE2AE5">
              <w:rPr>
                <w:rFonts w:ascii="Times New Roman" w:hAnsi="Times New Roman"/>
                <w:color w:val="auto"/>
                <w:szCs w:val="22"/>
              </w:rPr>
              <w:t xml:space="preserve"> vai saistīto uzņēmumu gada pārskati nav pievienoti projekta iesniegumam</w:t>
            </w:r>
            <w:r w:rsidRPr="00BE2AE5">
              <w:rPr>
                <w:rFonts w:ascii="Times New Roman" w:hAnsi="Times New Roman"/>
                <w:color w:val="auto"/>
                <w:szCs w:val="22"/>
              </w:rPr>
              <w:t>, tad, nosakot vērtējumu, kritērijā tiek ņemti vērā tikai projekta iesniedzēja pašu kapitāla dati.</w:t>
            </w:r>
          </w:p>
          <w:p w14:paraId="63D965AC" w14:textId="77777777" w:rsidR="00954481" w:rsidRPr="00BE2AE5" w:rsidRDefault="00954481" w:rsidP="00482C6C">
            <w:pPr>
              <w:pStyle w:val="NoSpacing"/>
              <w:jc w:val="both"/>
              <w:rPr>
                <w:rFonts w:ascii="Times New Roman" w:hAnsi="Times New Roman"/>
                <w:color w:val="auto"/>
                <w:szCs w:val="22"/>
              </w:rPr>
            </w:pPr>
          </w:p>
          <w:p w14:paraId="261E542C" w14:textId="77777777" w:rsidR="00954481" w:rsidRPr="00BE2AE5" w:rsidRDefault="00954481" w:rsidP="00482C6C">
            <w:pPr>
              <w:pStyle w:val="NoSpacing"/>
              <w:jc w:val="both"/>
              <w:rPr>
                <w:rFonts w:ascii="Times New Roman" w:hAnsi="Times New Roman"/>
                <w:color w:val="auto"/>
                <w:szCs w:val="22"/>
              </w:rPr>
            </w:pPr>
            <w:proofErr w:type="spellStart"/>
            <w:r w:rsidRPr="00BE2AE5">
              <w:rPr>
                <w:rFonts w:ascii="Times New Roman" w:hAnsi="Times New Roman"/>
                <w:color w:val="auto"/>
                <w:szCs w:val="22"/>
              </w:rPr>
              <w:lastRenderedPageBreak/>
              <w:t>Jaunizveidotiem</w:t>
            </w:r>
            <w:proofErr w:type="spellEnd"/>
            <w:r w:rsidRPr="00BE2AE5">
              <w:rPr>
                <w:rFonts w:ascii="Times New Roman" w:hAnsi="Times New Roman"/>
                <w:color w:val="auto"/>
                <w:szCs w:val="22"/>
              </w:rPr>
              <w:t xml:space="preserve"> komersantiem, kuru pārskati vēl nav apstiprināti</w:t>
            </w:r>
            <w:r w:rsidR="00AC4779" w:rsidRPr="00BE2AE5">
              <w:rPr>
                <w:rFonts w:ascii="Times New Roman" w:hAnsi="Times New Roman"/>
                <w:color w:val="auto"/>
                <w:szCs w:val="22"/>
              </w:rPr>
              <w:t>,</w:t>
            </w:r>
            <w:r w:rsidRPr="00BE2AE5">
              <w:rPr>
                <w:rFonts w:ascii="Times New Roman" w:hAnsi="Times New Roman"/>
                <w:color w:val="auto"/>
                <w:szCs w:val="22"/>
              </w:rPr>
              <w:t xml:space="preserve"> nosakot vērtējumu kritērijā, </w:t>
            </w:r>
            <w:r w:rsidR="00AC4779" w:rsidRPr="00BE2AE5">
              <w:rPr>
                <w:rFonts w:ascii="Times New Roman" w:hAnsi="Times New Roman"/>
                <w:color w:val="auto"/>
                <w:szCs w:val="22"/>
              </w:rPr>
              <w:t>ņem vērā</w:t>
            </w:r>
            <w:r w:rsidRPr="00BE2AE5">
              <w:rPr>
                <w:rFonts w:ascii="Times New Roman" w:hAnsi="Times New Roman"/>
                <w:color w:val="auto"/>
                <w:szCs w:val="22"/>
              </w:rPr>
              <w:t xml:space="preserve"> </w:t>
            </w:r>
            <w:r w:rsidR="00C345E4" w:rsidRPr="00BE2AE5">
              <w:rPr>
                <w:rFonts w:ascii="Times New Roman" w:hAnsi="Times New Roman"/>
                <w:color w:val="auto"/>
                <w:szCs w:val="22"/>
              </w:rPr>
              <w:t>datu bāzēs</w:t>
            </w:r>
            <w:r w:rsidRPr="00BE2AE5">
              <w:rPr>
                <w:rFonts w:ascii="Times New Roman" w:hAnsi="Times New Roman"/>
                <w:color w:val="auto"/>
                <w:szCs w:val="22"/>
              </w:rPr>
              <w:t xml:space="preserve"> pieejamo informāciju par apmaksāto pamatkapitālu. </w:t>
            </w:r>
            <w:proofErr w:type="spellStart"/>
            <w:r w:rsidRPr="00BE2AE5">
              <w:rPr>
                <w:rFonts w:ascii="Times New Roman" w:hAnsi="Times New Roman"/>
                <w:color w:val="auto"/>
                <w:szCs w:val="22"/>
              </w:rPr>
              <w:t>Jaunizveidota</w:t>
            </w:r>
            <w:proofErr w:type="spellEnd"/>
            <w:r w:rsidRPr="00BE2AE5">
              <w:rPr>
                <w:rFonts w:ascii="Times New Roman" w:hAnsi="Times New Roman"/>
                <w:color w:val="auto"/>
                <w:szCs w:val="22"/>
              </w:rPr>
              <w:t xml:space="preserve"> komersanta pirmais pārskata gads var aptvert īsāku vai garāku laika posmu, bet ne vairāk par 18 mēnešiem (Gada pārskatu likuma 3.panta 3.punkts). </w:t>
            </w:r>
          </w:p>
          <w:p w14:paraId="748FE9E8" w14:textId="77777777" w:rsidR="00954481" w:rsidRPr="00BE2AE5" w:rsidRDefault="00954481" w:rsidP="00482C6C">
            <w:pPr>
              <w:pStyle w:val="NoSpacing"/>
              <w:jc w:val="both"/>
              <w:rPr>
                <w:rFonts w:ascii="Times New Roman" w:hAnsi="Times New Roman"/>
                <w:color w:val="auto"/>
                <w:szCs w:val="22"/>
              </w:rPr>
            </w:pPr>
          </w:p>
          <w:p w14:paraId="500D65E3" w14:textId="77777777" w:rsidR="00954481" w:rsidRPr="00BE2AE5" w:rsidRDefault="00954481"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Komersantiem, kas neatbilst </w:t>
            </w:r>
            <w:proofErr w:type="spellStart"/>
            <w:r w:rsidRPr="00BE2AE5">
              <w:rPr>
                <w:rFonts w:ascii="Times New Roman" w:hAnsi="Times New Roman"/>
                <w:color w:val="auto"/>
                <w:szCs w:val="22"/>
              </w:rPr>
              <w:t>jaunizveidota</w:t>
            </w:r>
            <w:proofErr w:type="spellEnd"/>
            <w:r w:rsidRPr="00BE2AE5">
              <w:rPr>
                <w:rFonts w:ascii="Times New Roman" w:hAnsi="Times New Roman"/>
                <w:color w:val="auto"/>
                <w:szCs w:val="22"/>
              </w:rPr>
              <w:t xml:space="preserve"> komersanta statusam, kritērijā vērtējums tiek noteikts, izmantojot tikai pēdējā finanšu gada pārskata datus. Pašu kapitāla, t.sk. apmaksātā pamatkapitāla dati tiks ņemti vērā tādi</w:t>
            </w:r>
            <w:r w:rsidR="00146026" w:rsidRPr="00BE2AE5">
              <w:rPr>
                <w:rFonts w:ascii="Times New Roman" w:hAnsi="Times New Roman"/>
                <w:color w:val="auto"/>
                <w:szCs w:val="22"/>
              </w:rPr>
              <w:t>,</w:t>
            </w:r>
            <w:r w:rsidRPr="00BE2AE5">
              <w:rPr>
                <w:rFonts w:ascii="Times New Roman" w:hAnsi="Times New Roman"/>
                <w:color w:val="auto"/>
                <w:szCs w:val="22"/>
              </w:rPr>
              <w:t xml:space="preserve"> kādi tie būs pieejami </w:t>
            </w:r>
            <w:r w:rsidR="00E671EF" w:rsidRPr="00BE2AE5">
              <w:rPr>
                <w:rFonts w:ascii="Times New Roman" w:hAnsi="Times New Roman"/>
                <w:color w:val="auto"/>
                <w:szCs w:val="22"/>
              </w:rPr>
              <w:t>vērtēšanas komisijas nolēmuma par projekta iesnieguma virzīšanu apstiprināšanai, apstiprināšanai ar nosacījumu vai noraidīšanai pieņemšanas dienā</w:t>
            </w:r>
            <w:r w:rsidRPr="00BE2AE5">
              <w:rPr>
                <w:rFonts w:ascii="Times New Roman" w:hAnsi="Times New Roman"/>
                <w:color w:val="auto"/>
                <w:szCs w:val="22"/>
              </w:rPr>
              <w:t xml:space="preserve"> </w:t>
            </w:r>
            <w:r w:rsidR="00C345E4" w:rsidRPr="00BE2AE5">
              <w:rPr>
                <w:rFonts w:ascii="Times New Roman" w:hAnsi="Times New Roman"/>
                <w:color w:val="auto"/>
                <w:szCs w:val="22"/>
              </w:rPr>
              <w:t>datu bāzēs</w:t>
            </w:r>
            <w:r w:rsidRPr="00BE2AE5">
              <w:rPr>
                <w:rFonts w:ascii="Times New Roman" w:hAnsi="Times New Roman"/>
                <w:color w:val="auto"/>
                <w:szCs w:val="22"/>
              </w:rPr>
              <w:t xml:space="preserve">. </w:t>
            </w:r>
          </w:p>
          <w:p w14:paraId="2D0A9201" w14:textId="77777777" w:rsidR="00DF4810" w:rsidRPr="00BE2AE5" w:rsidRDefault="00DF4810" w:rsidP="00482C6C">
            <w:pPr>
              <w:pStyle w:val="NoSpacing"/>
              <w:jc w:val="both"/>
              <w:rPr>
                <w:rFonts w:ascii="Times New Roman" w:hAnsi="Times New Roman"/>
                <w:color w:val="auto"/>
                <w:szCs w:val="22"/>
              </w:rPr>
            </w:pPr>
          </w:p>
          <w:p w14:paraId="098FF05B" w14:textId="77777777" w:rsidR="00DF4810" w:rsidRPr="00BE2AE5" w:rsidRDefault="00DF4810" w:rsidP="00482C6C">
            <w:pPr>
              <w:pStyle w:val="NoSpacing"/>
              <w:jc w:val="both"/>
              <w:rPr>
                <w:rFonts w:ascii="Times New Roman" w:hAnsi="Times New Roman"/>
                <w:color w:val="auto"/>
                <w:szCs w:val="22"/>
              </w:rPr>
            </w:pPr>
            <w:r w:rsidRPr="00BE2AE5">
              <w:rPr>
                <w:rFonts w:ascii="Times New Roman" w:hAnsi="Times New Roman"/>
                <w:color w:val="auto"/>
                <w:szCs w:val="22"/>
              </w:rPr>
              <w:t>Ja projekta iesniedzēja vai projekta iesniedzēja saistīto personu grupas pašu kapitāls ir mazāks par 25 % no projekta attiecināmajām izmaksām, tad projektu noraida.</w:t>
            </w:r>
          </w:p>
        </w:tc>
      </w:tr>
      <w:tr w:rsidR="002E23A9" w:rsidRPr="00BE2AE5" w14:paraId="1A3DCAA7" w14:textId="77777777" w:rsidTr="00936F07">
        <w:trPr>
          <w:trHeight w:val="837"/>
          <w:jc w:val="center"/>
        </w:trPr>
        <w:tc>
          <w:tcPr>
            <w:tcW w:w="851" w:type="dxa"/>
            <w:shd w:val="clear" w:color="auto" w:fill="auto"/>
          </w:tcPr>
          <w:p w14:paraId="335C3F6D" w14:textId="77777777" w:rsidR="00254738" w:rsidRPr="00BE2AE5" w:rsidRDefault="00482C6C"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2</w:t>
            </w:r>
            <w:r w:rsidR="00254738" w:rsidRPr="00BE2AE5">
              <w:rPr>
                <w:rFonts w:ascii="Times New Roman" w:hAnsi="Times New Roman"/>
                <w:color w:val="auto"/>
                <w:szCs w:val="22"/>
              </w:rPr>
              <w:t>.</w:t>
            </w:r>
          </w:p>
        </w:tc>
        <w:tc>
          <w:tcPr>
            <w:tcW w:w="2709" w:type="dxa"/>
            <w:shd w:val="clear" w:color="auto" w:fill="auto"/>
          </w:tcPr>
          <w:p w14:paraId="74F9F8A9" w14:textId="77777777" w:rsidR="008C2006" w:rsidRPr="00BE2AE5" w:rsidRDefault="008C2006" w:rsidP="008C2006">
            <w:pPr>
              <w:pStyle w:val="NoSpacing"/>
              <w:jc w:val="both"/>
              <w:rPr>
                <w:rFonts w:ascii="Times New Roman" w:hAnsi="Times New Roman"/>
                <w:color w:val="auto"/>
                <w:szCs w:val="22"/>
              </w:rPr>
            </w:pPr>
            <w:r w:rsidRPr="00BE2AE5">
              <w:rPr>
                <w:rFonts w:ascii="Times New Roman" w:hAnsi="Times New Roman"/>
                <w:color w:val="auto"/>
                <w:szCs w:val="22"/>
              </w:rPr>
              <w:t>Projekta iesniedzējs ir iesniedzis projekta iesniedzēja parakstītu apliecinājumu, ka saņemtais atbalsts netiks izmantots, lai:</w:t>
            </w:r>
          </w:p>
          <w:p w14:paraId="34C550D9" w14:textId="77777777" w:rsidR="008C2006" w:rsidRPr="00BE2AE5" w:rsidRDefault="008C2006" w:rsidP="008C2006">
            <w:pPr>
              <w:pStyle w:val="NoSpacing"/>
              <w:jc w:val="both"/>
              <w:rPr>
                <w:rFonts w:ascii="Times New Roman" w:hAnsi="Times New Roman"/>
                <w:color w:val="auto"/>
                <w:szCs w:val="22"/>
              </w:rPr>
            </w:pPr>
            <w:r w:rsidRPr="00BE2AE5">
              <w:rPr>
                <w:rFonts w:ascii="Times New Roman" w:hAnsi="Times New Roman"/>
                <w:color w:val="auto"/>
                <w:szCs w:val="22"/>
              </w:rPr>
              <w:t>2.1. beigtu to pašu vai līdzīgu darbību Eiropas Ekonomikas zonā divu gadu laikā pirms reģionālā ieguldījumu atbalsta pieteikuma vai kam atbalsta pieteikuma laikā ir konkrēti plāni izbeigt šādu darbību ne vēlāk kā divu gadu laikā no dienas, kad attiecīgajā apgabalā pabeigts sākotnējais ieguldījums, kuram tiek prasīts atbalsts;</w:t>
            </w:r>
          </w:p>
          <w:p w14:paraId="10BB6C94" w14:textId="77777777" w:rsidR="00254738" w:rsidRPr="00BE2AE5" w:rsidRDefault="008C2006" w:rsidP="008C2006">
            <w:pPr>
              <w:pStyle w:val="NoSpacing"/>
              <w:jc w:val="both"/>
              <w:rPr>
                <w:rFonts w:ascii="Times New Roman" w:hAnsi="Times New Roman"/>
                <w:color w:val="auto"/>
                <w:szCs w:val="22"/>
              </w:rPr>
            </w:pPr>
            <w:r w:rsidRPr="00BE2AE5">
              <w:rPr>
                <w:rFonts w:ascii="Times New Roman" w:hAnsi="Times New Roman"/>
                <w:color w:val="auto"/>
                <w:szCs w:val="22"/>
              </w:rPr>
              <w:t>2.2. importa preču vietā izmantotu vietējās preces.</w:t>
            </w:r>
          </w:p>
        </w:tc>
        <w:tc>
          <w:tcPr>
            <w:tcW w:w="1402" w:type="dxa"/>
            <w:shd w:val="clear" w:color="auto" w:fill="auto"/>
          </w:tcPr>
          <w:p w14:paraId="014111C8" w14:textId="77777777" w:rsidR="00254738" w:rsidRPr="00BE2AE5" w:rsidRDefault="00254738" w:rsidP="00CF710E">
            <w:pPr>
              <w:pStyle w:val="NoSpacing"/>
              <w:rPr>
                <w:rFonts w:ascii="Times New Roman" w:hAnsi="Times New Roman"/>
                <w:b/>
                <w:color w:val="auto"/>
                <w:szCs w:val="22"/>
              </w:rPr>
            </w:pPr>
            <w:r w:rsidRPr="00BE2AE5">
              <w:rPr>
                <w:rFonts w:ascii="Times New Roman" w:hAnsi="Times New Roman"/>
                <w:b/>
                <w:color w:val="auto"/>
                <w:szCs w:val="22"/>
              </w:rPr>
              <w:t>-</w:t>
            </w:r>
          </w:p>
        </w:tc>
        <w:tc>
          <w:tcPr>
            <w:tcW w:w="1701" w:type="dxa"/>
            <w:shd w:val="clear" w:color="auto" w:fill="auto"/>
          </w:tcPr>
          <w:p w14:paraId="3853D8FC" w14:textId="77777777" w:rsidR="00254738" w:rsidRPr="00BE2AE5" w:rsidRDefault="00254738" w:rsidP="00CF710E">
            <w:pPr>
              <w:spacing w:after="0" w:line="240" w:lineRule="auto"/>
              <w:jc w:val="center"/>
              <w:rPr>
                <w:rFonts w:ascii="Times New Roman" w:hAnsi="Times New Roman"/>
                <w:b/>
                <w:color w:val="auto"/>
                <w:szCs w:val="22"/>
              </w:rPr>
            </w:pPr>
            <w:r w:rsidRPr="00BE2AE5">
              <w:rPr>
                <w:rFonts w:ascii="Times New Roman" w:hAnsi="Times New Roman"/>
                <w:b/>
                <w:color w:val="auto"/>
                <w:szCs w:val="22"/>
              </w:rPr>
              <w:t>-</w:t>
            </w:r>
          </w:p>
        </w:tc>
        <w:tc>
          <w:tcPr>
            <w:tcW w:w="992" w:type="dxa"/>
            <w:shd w:val="clear" w:color="auto" w:fill="auto"/>
          </w:tcPr>
          <w:p w14:paraId="03B7FF4A" w14:textId="77777777" w:rsidR="00254738" w:rsidRPr="00BE2AE5" w:rsidRDefault="00254738"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P</w:t>
            </w:r>
          </w:p>
        </w:tc>
        <w:tc>
          <w:tcPr>
            <w:tcW w:w="6536" w:type="dxa"/>
            <w:shd w:val="clear" w:color="auto" w:fill="auto"/>
          </w:tcPr>
          <w:p w14:paraId="44C95A40" w14:textId="77777777" w:rsidR="00254738" w:rsidRPr="00BE2AE5" w:rsidRDefault="00100ACA" w:rsidP="00482C6C">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 un/vai papildus pievienotie dokumenti, t.sk. biznesa pl</w:t>
            </w:r>
            <w:r w:rsidR="009F5BD6" w:rsidRPr="00BE2AE5">
              <w:rPr>
                <w:rFonts w:ascii="Times New Roman" w:hAnsi="Times New Roman"/>
                <w:color w:val="auto"/>
                <w:szCs w:val="22"/>
              </w:rPr>
              <w:t>āns, publiski pieejamā informācija.</w:t>
            </w:r>
          </w:p>
          <w:p w14:paraId="7B983512" w14:textId="77777777" w:rsidR="00100ACA" w:rsidRPr="00BE2AE5" w:rsidRDefault="00100ACA" w:rsidP="00482C6C">
            <w:pPr>
              <w:pStyle w:val="NoSpacing"/>
              <w:jc w:val="both"/>
              <w:rPr>
                <w:rFonts w:ascii="Times New Roman" w:hAnsi="Times New Roman"/>
                <w:color w:val="auto"/>
                <w:szCs w:val="22"/>
              </w:rPr>
            </w:pPr>
          </w:p>
          <w:p w14:paraId="1938DBFE" w14:textId="6DD745AA" w:rsidR="008C2006" w:rsidRPr="00BE2AE5" w:rsidRDefault="008C2006" w:rsidP="008C2006">
            <w:pPr>
              <w:pStyle w:val="NoSpacing"/>
              <w:jc w:val="both"/>
              <w:rPr>
                <w:rFonts w:ascii="Times New Roman" w:hAnsi="Times New Roman"/>
                <w:color w:val="auto"/>
                <w:szCs w:val="22"/>
              </w:rPr>
            </w:pPr>
            <w:r w:rsidRPr="00BE2AE5">
              <w:rPr>
                <w:rFonts w:ascii="Times New Roman" w:hAnsi="Times New Roman"/>
                <w:color w:val="auto"/>
                <w:szCs w:val="22"/>
              </w:rPr>
              <w:t>Pārbauda</w:t>
            </w:r>
            <w:r w:rsidR="00101466">
              <w:rPr>
                <w:rFonts w:ascii="Times New Roman" w:hAnsi="Times New Roman"/>
                <w:color w:val="auto"/>
                <w:szCs w:val="22"/>
              </w:rPr>
              <w:t>,</w:t>
            </w:r>
            <w:r w:rsidRPr="00BE2AE5">
              <w:rPr>
                <w:rFonts w:ascii="Times New Roman" w:hAnsi="Times New Roman"/>
                <w:color w:val="auto"/>
                <w:szCs w:val="22"/>
              </w:rPr>
              <w:t xml:space="preserve"> vai projekta iesniedzējs ir iesniedzis projekta iesniedzēja parakstītu apliecinājumu, ka saņemtais atbalsts netiks izmantots, lai:</w:t>
            </w:r>
          </w:p>
          <w:p w14:paraId="355C5AD8" w14:textId="77777777" w:rsidR="008C2006" w:rsidRPr="00BE2AE5" w:rsidRDefault="008C2006" w:rsidP="000A3C26">
            <w:pPr>
              <w:pStyle w:val="NoSpacing"/>
              <w:numPr>
                <w:ilvl w:val="0"/>
                <w:numId w:val="42"/>
              </w:numPr>
              <w:jc w:val="both"/>
              <w:rPr>
                <w:rFonts w:ascii="Times New Roman" w:hAnsi="Times New Roman"/>
                <w:color w:val="auto"/>
                <w:szCs w:val="22"/>
              </w:rPr>
            </w:pPr>
            <w:r w:rsidRPr="00BE2AE5">
              <w:rPr>
                <w:rFonts w:ascii="Times New Roman" w:hAnsi="Times New Roman"/>
                <w:color w:val="auto"/>
                <w:szCs w:val="22"/>
              </w:rPr>
              <w:t>beigtu to pašu vai līdzīgu darbību Eiropas Ekonomikas zonā divu gadu laikā pirms reģionālā ieguldījumu atbalsta pieteikuma vai kam atbalsta pieteikuma laikā ir konkrēti plāni izbeigt šādu darbību ne vēlāk kā divu gadu laikā no dienas, kad attiecīgajā apgabalā pabeigts sākotnējais ieguldījums, kuram tiek prasīts atbalsts;</w:t>
            </w:r>
          </w:p>
          <w:p w14:paraId="3315D375" w14:textId="77777777" w:rsidR="008C2006" w:rsidRPr="00BE2AE5" w:rsidRDefault="008C2006" w:rsidP="000A3C26">
            <w:pPr>
              <w:pStyle w:val="NoSpacing"/>
              <w:numPr>
                <w:ilvl w:val="0"/>
                <w:numId w:val="42"/>
              </w:numPr>
              <w:jc w:val="both"/>
              <w:rPr>
                <w:rFonts w:ascii="Times New Roman" w:hAnsi="Times New Roman"/>
                <w:color w:val="auto"/>
                <w:szCs w:val="22"/>
              </w:rPr>
            </w:pPr>
            <w:r w:rsidRPr="00BE2AE5">
              <w:rPr>
                <w:rFonts w:ascii="Times New Roman" w:hAnsi="Times New Roman"/>
                <w:color w:val="auto"/>
                <w:szCs w:val="22"/>
              </w:rPr>
              <w:t>importa preču vietā izmantotu vietējās preces.</w:t>
            </w:r>
          </w:p>
          <w:p w14:paraId="675DF1D0" w14:textId="77777777" w:rsidR="009F5BD6" w:rsidRPr="00BE2AE5" w:rsidRDefault="009F5BD6" w:rsidP="00482C6C">
            <w:pPr>
              <w:pStyle w:val="NoSpacing"/>
              <w:jc w:val="both"/>
              <w:rPr>
                <w:rFonts w:ascii="Times New Roman" w:hAnsi="Times New Roman"/>
                <w:color w:val="auto"/>
                <w:szCs w:val="22"/>
              </w:rPr>
            </w:pPr>
          </w:p>
          <w:p w14:paraId="1A12AF40" w14:textId="77777777" w:rsidR="0047116F" w:rsidRPr="00BE2AE5" w:rsidRDefault="002805D2"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Ja komersants šādu apliecinājumu nav sniedzis un/vai tas nav skaidrs un/vai ietver papildus nosacījumus, tad projekta iesniegumu novērtē ar „Jā, ar nosacījumu” un izvirza nosacījumu nodrošināt atbilstību </w:t>
            </w:r>
            <w:r w:rsidR="008C2006" w:rsidRPr="00BE2AE5">
              <w:rPr>
                <w:rFonts w:ascii="Times New Roman" w:hAnsi="Times New Roman"/>
                <w:color w:val="auto"/>
                <w:szCs w:val="22"/>
              </w:rPr>
              <w:t>2</w:t>
            </w:r>
            <w:r w:rsidRPr="00BE2AE5">
              <w:rPr>
                <w:rFonts w:ascii="Times New Roman" w:hAnsi="Times New Roman"/>
                <w:color w:val="auto"/>
                <w:szCs w:val="22"/>
              </w:rPr>
              <w:t>.specifiskajam atbilstības kritērijam.</w:t>
            </w:r>
          </w:p>
          <w:p w14:paraId="59D9F94C" w14:textId="77777777" w:rsidR="0047116F" w:rsidRPr="00BE2AE5" w:rsidRDefault="0047116F" w:rsidP="00482C6C">
            <w:pPr>
              <w:pStyle w:val="NoSpacing"/>
              <w:jc w:val="both"/>
              <w:rPr>
                <w:rFonts w:ascii="Times New Roman" w:hAnsi="Times New Roman"/>
                <w:color w:val="auto"/>
                <w:szCs w:val="22"/>
              </w:rPr>
            </w:pPr>
          </w:p>
        </w:tc>
      </w:tr>
      <w:tr w:rsidR="002E23A9" w:rsidRPr="00BE2AE5" w14:paraId="6D9902AA" w14:textId="77777777" w:rsidTr="00936F07">
        <w:trPr>
          <w:trHeight w:val="837"/>
          <w:jc w:val="center"/>
        </w:trPr>
        <w:tc>
          <w:tcPr>
            <w:tcW w:w="851" w:type="dxa"/>
            <w:shd w:val="clear" w:color="auto" w:fill="auto"/>
          </w:tcPr>
          <w:p w14:paraId="4F942DAD" w14:textId="77777777" w:rsidR="00254738" w:rsidRPr="00BE2AE5" w:rsidRDefault="00482C6C"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3</w:t>
            </w:r>
            <w:r w:rsidR="00254738" w:rsidRPr="00BE2AE5">
              <w:rPr>
                <w:rFonts w:ascii="Times New Roman" w:hAnsi="Times New Roman"/>
                <w:color w:val="auto"/>
                <w:szCs w:val="22"/>
              </w:rPr>
              <w:t>.</w:t>
            </w:r>
          </w:p>
        </w:tc>
        <w:tc>
          <w:tcPr>
            <w:tcW w:w="2709" w:type="dxa"/>
            <w:shd w:val="clear" w:color="auto" w:fill="auto"/>
          </w:tcPr>
          <w:p w14:paraId="02A92ADB" w14:textId="77777777" w:rsidR="00254738" w:rsidRPr="00BE2AE5" w:rsidRDefault="00254738" w:rsidP="00482C6C">
            <w:pPr>
              <w:pStyle w:val="NoSpacing"/>
              <w:jc w:val="both"/>
              <w:rPr>
                <w:rFonts w:ascii="Times New Roman" w:hAnsi="Times New Roman"/>
                <w:color w:val="auto"/>
                <w:szCs w:val="22"/>
              </w:rPr>
            </w:pPr>
            <w:r w:rsidRPr="00BE2AE5">
              <w:rPr>
                <w:rFonts w:ascii="Times New Roman" w:hAnsi="Times New Roman"/>
                <w:color w:val="auto"/>
                <w:szCs w:val="22"/>
              </w:rPr>
              <w:t>Nozare, kurā tiks īstenots projekts, nav normatīvajā aktā par aktivitātes īstenošanu noteiktā neatbalstāmā nozare</w:t>
            </w:r>
            <w:r w:rsidR="00513EC6" w:rsidRPr="00BE2AE5">
              <w:rPr>
                <w:rFonts w:ascii="Times New Roman" w:hAnsi="Times New Roman"/>
                <w:color w:val="auto"/>
                <w:szCs w:val="22"/>
              </w:rPr>
              <w:t>.</w:t>
            </w:r>
          </w:p>
        </w:tc>
        <w:tc>
          <w:tcPr>
            <w:tcW w:w="1402" w:type="dxa"/>
            <w:shd w:val="clear" w:color="auto" w:fill="auto"/>
          </w:tcPr>
          <w:p w14:paraId="2EDDC157" w14:textId="77777777" w:rsidR="00254738" w:rsidRPr="00BE2AE5" w:rsidRDefault="00254738" w:rsidP="00CF710E">
            <w:pPr>
              <w:pStyle w:val="NoSpacing"/>
              <w:rPr>
                <w:rFonts w:ascii="Times New Roman" w:hAnsi="Times New Roman"/>
                <w:b/>
                <w:color w:val="auto"/>
                <w:szCs w:val="22"/>
              </w:rPr>
            </w:pPr>
            <w:r w:rsidRPr="00BE2AE5">
              <w:rPr>
                <w:rFonts w:ascii="Times New Roman" w:hAnsi="Times New Roman"/>
                <w:b/>
                <w:color w:val="auto"/>
                <w:szCs w:val="22"/>
              </w:rPr>
              <w:t>-</w:t>
            </w:r>
          </w:p>
        </w:tc>
        <w:tc>
          <w:tcPr>
            <w:tcW w:w="1701" w:type="dxa"/>
            <w:shd w:val="clear" w:color="auto" w:fill="auto"/>
          </w:tcPr>
          <w:p w14:paraId="0C4EFFC7" w14:textId="77777777" w:rsidR="00254738" w:rsidRPr="00BE2AE5" w:rsidRDefault="00254738" w:rsidP="00CF710E">
            <w:pPr>
              <w:spacing w:after="0" w:line="240" w:lineRule="auto"/>
              <w:jc w:val="center"/>
              <w:rPr>
                <w:rFonts w:ascii="Times New Roman" w:hAnsi="Times New Roman"/>
                <w:b/>
                <w:color w:val="auto"/>
                <w:szCs w:val="22"/>
              </w:rPr>
            </w:pPr>
            <w:r w:rsidRPr="00BE2AE5">
              <w:rPr>
                <w:rFonts w:ascii="Times New Roman" w:hAnsi="Times New Roman"/>
                <w:b/>
                <w:color w:val="auto"/>
                <w:szCs w:val="22"/>
              </w:rPr>
              <w:t>-</w:t>
            </w:r>
          </w:p>
        </w:tc>
        <w:tc>
          <w:tcPr>
            <w:tcW w:w="992" w:type="dxa"/>
            <w:shd w:val="clear" w:color="auto" w:fill="auto"/>
          </w:tcPr>
          <w:p w14:paraId="4DB71F41" w14:textId="77777777" w:rsidR="00254738" w:rsidRPr="00BE2AE5" w:rsidRDefault="00254738"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N</w:t>
            </w:r>
          </w:p>
        </w:tc>
        <w:tc>
          <w:tcPr>
            <w:tcW w:w="6536" w:type="dxa"/>
            <w:shd w:val="clear" w:color="auto" w:fill="auto"/>
          </w:tcPr>
          <w:p w14:paraId="0536CFAB" w14:textId="3DB7BF59" w:rsidR="005B51F8" w:rsidRPr="00BE2AE5" w:rsidRDefault="005B51F8" w:rsidP="00482C6C">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 un/vai papildus pievienotie dokumenti, t.sk. biznesa plāns, </w:t>
            </w:r>
            <w:r w:rsidR="00C345E4" w:rsidRPr="00BE2AE5">
              <w:rPr>
                <w:rFonts w:ascii="Times New Roman" w:hAnsi="Times New Roman"/>
                <w:color w:val="auto"/>
                <w:szCs w:val="22"/>
              </w:rPr>
              <w:t>datu bāz</w:t>
            </w:r>
            <w:r w:rsidR="006A61C8">
              <w:rPr>
                <w:rFonts w:ascii="Times New Roman" w:hAnsi="Times New Roman"/>
                <w:color w:val="auto"/>
                <w:szCs w:val="22"/>
              </w:rPr>
              <w:t>e</w:t>
            </w:r>
            <w:r w:rsidR="00C345E4" w:rsidRPr="00BE2AE5">
              <w:rPr>
                <w:rFonts w:ascii="Times New Roman" w:hAnsi="Times New Roman"/>
                <w:color w:val="auto"/>
                <w:szCs w:val="22"/>
              </w:rPr>
              <w:t>s</w:t>
            </w:r>
            <w:r w:rsidRPr="00BE2AE5">
              <w:rPr>
                <w:rFonts w:ascii="Times New Roman" w:hAnsi="Times New Roman"/>
                <w:color w:val="auto"/>
                <w:szCs w:val="22"/>
              </w:rPr>
              <w:t>, publiski pieejamā informācija.</w:t>
            </w:r>
          </w:p>
          <w:p w14:paraId="22C97870" w14:textId="77777777" w:rsidR="00254738" w:rsidRPr="00BE2AE5" w:rsidRDefault="00254738" w:rsidP="00482C6C">
            <w:pPr>
              <w:pStyle w:val="NoSpacing"/>
              <w:jc w:val="both"/>
              <w:rPr>
                <w:rFonts w:ascii="Times New Roman" w:hAnsi="Times New Roman"/>
                <w:color w:val="auto"/>
                <w:szCs w:val="22"/>
              </w:rPr>
            </w:pPr>
          </w:p>
          <w:p w14:paraId="261E25B3" w14:textId="77777777" w:rsidR="005B51F8" w:rsidRPr="00BE2AE5" w:rsidRDefault="005B51F8" w:rsidP="00482C6C">
            <w:pPr>
              <w:pStyle w:val="NoSpacing"/>
              <w:jc w:val="both"/>
              <w:rPr>
                <w:rFonts w:ascii="Times New Roman" w:hAnsi="Times New Roman"/>
                <w:color w:val="auto"/>
                <w:szCs w:val="22"/>
              </w:rPr>
            </w:pPr>
            <w:r w:rsidRPr="00BE2AE5">
              <w:rPr>
                <w:rFonts w:ascii="Times New Roman" w:hAnsi="Times New Roman"/>
                <w:color w:val="auto"/>
                <w:szCs w:val="22"/>
              </w:rPr>
              <w:t>Pārbauda, vai projekta iesniegumā un/vai papildus pievienotajos dokumentos, t.sk. biznesa plānā norādītā projekta īstenošanas nozare nav viena no MK noteikum</w:t>
            </w:r>
            <w:r w:rsidR="006D78BF" w:rsidRPr="00BE2AE5">
              <w:rPr>
                <w:rFonts w:ascii="Times New Roman" w:hAnsi="Times New Roman"/>
                <w:color w:val="auto"/>
                <w:szCs w:val="22"/>
              </w:rPr>
              <w:t>u</w:t>
            </w:r>
            <w:r w:rsidR="00931B79" w:rsidRPr="00BE2AE5">
              <w:rPr>
                <w:rFonts w:ascii="Times New Roman" w:hAnsi="Times New Roman"/>
                <w:color w:val="auto"/>
                <w:szCs w:val="22"/>
              </w:rPr>
              <w:t xml:space="preserve"> par pasākuma īstenošanu</w:t>
            </w:r>
            <w:r w:rsidR="006D78BF" w:rsidRPr="00BE2AE5">
              <w:rPr>
                <w:rFonts w:ascii="Times New Roman" w:hAnsi="Times New Roman"/>
                <w:color w:val="auto"/>
                <w:szCs w:val="22"/>
              </w:rPr>
              <w:t xml:space="preserve"> pielikumā</w:t>
            </w:r>
            <w:r w:rsidRPr="00BE2AE5">
              <w:rPr>
                <w:rFonts w:ascii="Times New Roman" w:hAnsi="Times New Roman"/>
                <w:color w:val="auto"/>
                <w:szCs w:val="22"/>
              </w:rPr>
              <w:t xml:space="preserve"> ietvertajām n</w:t>
            </w:r>
            <w:r w:rsidR="00C57109" w:rsidRPr="00BE2AE5">
              <w:rPr>
                <w:rFonts w:ascii="Times New Roman" w:hAnsi="Times New Roman"/>
                <w:color w:val="auto"/>
                <w:szCs w:val="22"/>
              </w:rPr>
              <w:t xml:space="preserve">eatbalstāmajām nozarēm. Ja norādītā informācija liecina, ka nozare, kurā tiks īstenots projekts, nav </w:t>
            </w:r>
            <w:r w:rsidR="00AE51DB" w:rsidRPr="00BE2AE5">
              <w:rPr>
                <w:rFonts w:ascii="Times New Roman" w:hAnsi="Times New Roman"/>
                <w:color w:val="auto"/>
                <w:szCs w:val="22"/>
              </w:rPr>
              <w:t>MK noteikumu</w:t>
            </w:r>
            <w:r w:rsidR="00931B79" w:rsidRPr="00BE2AE5">
              <w:rPr>
                <w:rFonts w:ascii="Times New Roman" w:hAnsi="Times New Roman"/>
                <w:color w:val="auto"/>
                <w:szCs w:val="22"/>
              </w:rPr>
              <w:t xml:space="preserve"> par pasākuma īstenošanu </w:t>
            </w:r>
            <w:r w:rsidR="00AE51DB" w:rsidRPr="00BE2AE5">
              <w:rPr>
                <w:rFonts w:ascii="Times New Roman" w:hAnsi="Times New Roman"/>
                <w:color w:val="auto"/>
                <w:szCs w:val="22"/>
              </w:rPr>
              <w:t xml:space="preserve">pielikumā </w:t>
            </w:r>
            <w:r w:rsidR="00C57109" w:rsidRPr="00BE2AE5">
              <w:rPr>
                <w:rFonts w:ascii="Times New Roman" w:hAnsi="Times New Roman"/>
                <w:color w:val="auto"/>
                <w:szCs w:val="22"/>
              </w:rPr>
              <w:t>noteiktā</w:t>
            </w:r>
            <w:r w:rsidR="00AE51DB" w:rsidRPr="00BE2AE5">
              <w:rPr>
                <w:rFonts w:ascii="Times New Roman" w:hAnsi="Times New Roman"/>
                <w:color w:val="auto"/>
                <w:szCs w:val="22"/>
              </w:rPr>
              <w:t xml:space="preserve"> </w:t>
            </w:r>
            <w:r w:rsidR="00C57109" w:rsidRPr="00BE2AE5">
              <w:rPr>
                <w:rFonts w:ascii="Times New Roman" w:hAnsi="Times New Roman"/>
                <w:color w:val="auto"/>
                <w:szCs w:val="22"/>
              </w:rPr>
              <w:t>neatbalstāmā nozare, tad projekta iesniegums atbilst kritērijam. Ja sniegtā informācija ir neskaidra un/vai pretrunīga, projektu noraida.</w:t>
            </w:r>
          </w:p>
        </w:tc>
      </w:tr>
      <w:tr w:rsidR="002E23A9" w:rsidRPr="00BE2AE5" w14:paraId="4B153CE6" w14:textId="77777777" w:rsidTr="00936F07">
        <w:trPr>
          <w:trHeight w:val="837"/>
          <w:jc w:val="center"/>
        </w:trPr>
        <w:tc>
          <w:tcPr>
            <w:tcW w:w="851" w:type="dxa"/>
            <w:shd w:val="clear" w:color="auto" w:fill="auto"/>
          </w:tcPr>
          <w:p w14:paraId="22082E45" w14:textId="77777777" w:rsidR="00482C6C" w:rsidRPr="00BE2AE5" w:rsidRDefault="00482C6C"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4.</w:t>
            </w:r>
          </w:p>
        </w:tc>
        <w:tc>
          <w:tcPr>
            <w:tcW w:w="2709" w:type="dxa"/>
            <w:shd w:val="clear" w:color="auto" w:fill="auto"/>
          </w:tcPr>
          <w:p w14:paraId="2EE3BFF2" w14:textId="77777777" w:rsidR="00482C6C" w:rsidRPr="00BE2AE5" w:rsidRDefault="00482C6C" w:rsidP="00482C6C">
            <w:pPr>
              <w:pStyle w:val="NoSpacing"/>
              <w:jc w:val="both"/>
              <w:rPr>
                <w:rFonts w:ascii="Times New Roman" w:hAnsi="Times New Roman"/>
                <w:color w:val="auto"/>
                <w:szCs w:val="22"/>
              </w:rPr>
            </w:pPr>
            <w:r w:rsidRPr="00BE2AE5">
              <w:rPr>
                <w:rFonts w:ascii="Times New Roman" w:hAnsi="Times New Roman"/>
                <w:color w:val="auto"/>
                <w:szCs w:val="22"/>
              </w:rPr>
              <w:t>Projekta iesniedzējs ir iesniedzis biznesa plānu un tas ietver visas biznesa plāna sadaļas</w:t>
            </w:r>
            <w:r w:rsidR="00513EC6" w:rsidRPr="00BE2AE5">
              <w:rPr>
                <w:rFonts w:ascii="Times New Roman" w:hAnsi="Times New Roman"/>
                <w:color w:val="auto"/>
                <w:szCs w:val="22"/>
              </w:rPr>
              <w:t>.</w:t>
            </w:r>
          </w:p>
        </w:tc>
        <w:tc>
          <w:tcPr>
            <w:tcW w:w="1402" w:type="dxa"/>
            <w:shd w:val="clear" w:color="auto" w:fill="auto"/>
          </w:tcPr>
          <w:p w14:paraId="72476733" w14:textId="77777777" w:rsidR="00482C6C" w:rsidRPr="00BE2AE5" w:rsidRDefault="00482C6C" w:rsidP="00CF710E">
            <w:pPr>
              <w:pStyle w:val="NoSpacing"/>
              <w:rPr>
                <w:rFonts w:ascii="Times New Roman" w:hAnsi="Times New Roman"/>
                <w:b/>
                <w:color w:val="auto"/>
                <w:szCs w:val="22"/>
              </w:rPr>
            </w:pPr>
            <w:r w:rsidRPr="00BE2AE5">
              <w:rPr>
                <w:rFonts w:ascii="Times New Roman" w:hAnsi="Times New Roman"/>
                <w:b/>
                <w:color w:val="auto"/>
                <w:szCs w:val="22"/>
              </w:rPr>
              <w:t>-</w:t>
            </w:r>
          </w:p>
        </w:tc>
        <w:tc>
          <w:tcPr>
            <w:tcW w:w="1701" w:type="dxa"/>
            <w:shd w:val="clear" w:color="auto" w:fill="auto"/>
          </w:tcPr>
          <w:p w14:paraId="384F09E3" w14:textId="77777777" w:rsidR="00482C6C" w:rsidRPr="00BE2AE5" w:rsidRDefault="00482C6C" w:rsidP="00CF710E">
            <w:pPr>
              <w:spacing w:after="0" w:line="240" w:lineRule="auto"/>
              <w:jc w:val="center"/>
              <w:rPr>
                <w:rFonts w:ascii="Times New Roman" w:hAnsi="Times New Roman"/>
                <w:b/>
                <w:color w:val="auto"/>
                <w:szCs w:val="22"/>
              </w:rPr>
            </w:pPr>
            <w:r w:rsidRPr="00BE2AE5">
              <w:rPr>
                <w:rFonts w:ascii="Times New Roman" w:hAnsi="Times New Roman"/>
                <w:b/>
                <w:color w:val="auto"/>
                <w:szCs w:val="22"/>
              </w:rPr>
              <w:t>-</w:t>
            </w:r>
          </w:p>
        </w:tc>
        <w:tc>
          <w:tcPr>
            <w:tcW w:w="992" w:type="dxa"/>
            <w:shd w:val="clear" w:color="auto" w:fill="auto"/>
          </w:tcPr>
          <w:p w14:paraId="4B3B14C4" w14:textId="77777777" w:rsidR="00482C6C" w:rsidRPr="00BE2AE5" w:rsidRDefault="00B40E64"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N</w:t>
            </w:r>
          </w:p>
        </w:tc>
        <w:tc>
          <w:tcPr>
            <w:tcW w:w="6536" w:type="dxa"/>
            <w:shd w:val="clear" w:color="auto" w:fill="auto"/>
          </w:tcPr>
          <w:p w14:paraId="34989219" w14:textId="77777777" w:rsidR="00482C6C" w:rsidRPr="00BE2AE5" w:rsidRDefault="004B6BCF" w:rsidP="00482C6C">
            <w:pPr>
              <w:pStyle w:val="NoSpacing"/>
              <w:jc w:val="both"/>
              <w:rPr>
                <w:rFonts w:ascii="Times New Roman" w:hAnsi="Times New Roman"/>
                <w:color w:val="auto"/>
                <w:szCs w:val="22"/>
              </w:rPr>
            </w:pPr>
            <w:r w:rsidRPr="00BE2AE5">
              <w:rPr>
                <w:rFonts w:ascii="Times New Roman" w:hAnsi="Times New Roman"/>
                <w:color w:val="auto"/>
                <w:szCs w:val="22"/>
                <w:u w:val="single"/>
              </w:rPr>
              <w:t xml:space="preserve">Informācijas avots: </w:t>
            </w:r>
            <w:r w:rsidRPr="00BE2AE5">
              <w:rPr>
                <w:rFonts w:ascii="Times New Roman" w:hAnsi="Times New Roman"/>
                <w:color w:val="auto"/>
                <w:szCs w:val="22"/>
              </w:rPr>
              <w:t xml:space="preserve">papildus pievienotie dokumenti. </w:t>
            </w:r>
          </w:p>
          <w:p w14:paraId="5C299C53" w14:textId="77777777" w:rsidR="004B6BCF" w:rsidRPr="00BE2AE5" w:rsidRDefault="004B6BCF" w:rsidP="00482C6C">
            <w:pPr>
              <w:pStyle w:val="NoSpacing"/>
              <w:jc w:val="both"/>
              <w:rPr>
                <w:rFonts w:ascii="Times New Roman" w:hAnsi="Times New Roman"/>
                <w:color w:val="auto"/>
                <w:szCs w:val="22"/>
              </w:rPr>
            </w:pPr>
          </w:p>
          <w:p w14:paraId="435F14C9" w14:textId="77777777" w:rsidR="004B6BCF" w:rsidRPr="00BE2AE5" w:rsidRDefault="004B6BCF" w:rsidP="004B6BCF">
            <w:pPr>
              <w:pStyle w:val="NoSpacing"/>
              <w:jc w:val="both"/>
              <w:rPr>
                <w:rFonts w:ascii="Times New Roman" w:hAnsi="Times New Roman"/>
                <w:color w:val="auto"/>
                <w:szCs w:val="22"/>
              </w:rPr>
            </w:pPr>
            <w:r w:rsidRPr="00BE2AE5">
              <w:rPr>
                <w:rFonts w:ascii="Times New Roman" w:hAnsi="Times New Roman"/>
                <w:color w:val="auto"/>
                <w:szCs w:val="22"/>
              </w:rPr>
              <w:t>Pārbauda, vai projekta iesniedzējs ir iesniedzis biznesa plānu un tas ietver visas biznesa plāna sadaļas</w:t>
            </w:r>
            <w:r w:rsidR="00FC3FF5" w:rsidRPr="00BE2AE5">
              <w:rPr>
                <w:rFonts w:ascii="Times New Roman" w:hAnsi="Times New Roman"/>
                <w:color w:val="auto"/>
                <w:szCs w:val="22"/>
              </w:rPr>
              <w:t xml:space="preserve"> saskaņā ar projektu iesniegumu atlases nolikumam pievienoto biznesa plāna </w:t>
            </w:r>
            <w:proofErr w:type="spellStart"/>
            <w:r w:rsidR="00FC3FF5" w:rsidRPr="00BE2AE5">
              <w:rPr>
                <w:rFonts w:ascii="Times New Roman" w:hAnsi="Times New Roman"/>
                <w:color w:val="auto"/>
                <w:szCs w:val="22"/>
              </w:rPr>
              <w:t>standartformu</w:t>
            </w:r>
            <w:proofErr w:type="spellEnd"/>
            <w:r w:rsidR="00FC3FF5" w:rsidRPr="00BE2AE5">
              <w:rPr>
                <w:rFonts w:ascii="Times New Roman" w:hAnsi="Times New Roman"/>
                <w:color w:val="auto"/>
                <w:szCs w:val="22"/>
              </w:rPr>
              <w:t>.</w:t>
            </w:r>
          </w:p>
          <w:p w14:paraId="31AD4DCB" w14:textId="77777777" w:rsidR="004B6BCF" w:rsidRPr="00BE2AE5" w:rsidRDefault="004B6BCF" w:rsidP="004B6BCF">
            <w:pPr>
              <w:pStyle w:val="NoSpacing"/>
              <w:jc w:val="both"/>
              <w:rPr>
                <w:rFonts w:ascii="Times New Roman" w:hAnsi="Times New Roman"/>
                <w:color w:val="auto"/>
                <w:szCs w:val="22"/>
              </w:rPr>
            </w:pPr>
          </w:p>
          <w:p w14:paraId="608E385D" w14:textId="77777777" w:rsidR="004B6BCF" w:rsidRPr="00BE2AE5" w:rsidRDefault="004B6BCF" w:rsidP="004B6BCF">
            <w:pPr>
              <w:pStyle w:val="NoSpacing"/>
              <w:jc w:val="both"/>
              <w:rPr>
                <w:rFonts w:ascii="Times New Roman" w:hAnsi="Times New Roman"/>
                <w:color w:val="auto"/>
                <w:szCs w:val="22"/>
              </w:rPr>
            </w:pPr>
            <w:r w:rsidRPr="00BE2AE5">
              <w:rPr>
                <w:rFonts w:ascii="Times New Roman" w:hAnsi="Times New Roman"/>
                <w:color w:val="auto"/>
                <w:szCs w:val="22"/>
              </w:rPr>
              <w:t>Ja projekta iesniedzējs šādu dokumentu nav pievienojis, vai tas neietver visas obligātās sadaļas, projektu noraida.</w:t>
            </w:r>
          </w:p>
        </w:tc>
      </w:tr>
      <w:tr w:rsidR="002E23A9" w:rsidRPr="00BE2AE5" w14:paraId="45382EF6" w14:textId="77777777" w:rsidTr="00936F07">
        <w:trPr>
          <w:trHeight w:val="837"/>
          <w:jc w:val="center"/>
        </w:trPr>
        <w:tc>
          <w:tcPr>
            <w:tcW w:w="851" w:type="dxa"/>
            <w:shd w:val="clear" w:color="auto" w:fill="auto"/>
          </w:tcPr>
          <w:p w14:paraId="08CE19BA" w14:textId="77777777" w:rsidR="00482C6C" w:rsidRPr="00BE2AE5" w:rsidRDefault="00482C6C"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5.</w:t>
            </w:r>
          </w:p>
        </w:tc>
        <w:tc>
          <w:tcPr>
            <w:tcW w:w="2709" w:type="dxa"/>
            <w:shd w:val="clear" w:color="auto" w:fill="auto"/>
          </w:tcPr>
          <w:p w14:paraId="65BDA3B3" w14:textId="77777777" w:rsidR="00482C6C" w:rsidRPr="00BE2AE5" w:rsidRDefault="00B40E64" w:rsidP="00482C6C">
            <w:pPr>
              <w:pStyle w:val="NoSpacing"/>
              <w:jc w:val="both"/>
              <w:rPr>
                <w:rFonts w:ascii="Times New Roman" w:hAnsi="Times New Roman"/>
                <w:color w:val="auto"/>
                <w:szCs w:val="22"/>
              </w:rPr>
            </w:pPr>
            <w:r w:rsidRPr="00BE2AE5">
              <w:rPr>
                <w:rFonts w:ascii="Times New Roman" w:hAnsi="Times New Roman"/>
                <w:color w:val="auto"/>
                <w:szCs w:val="22"/>
              </w:rPr>
              <w:t>Projekta iesniedzējs kopā ar projekta iesniegumu ir iesniedzis sadarbības iestādē Eiropas Savienībā reģistrētas kredītiestādes izsniegtu pirmā pieprasījuma līguma izpildes garantijas vēstuli četru procentu vērtībā no pieprasītā publiskā finansējuma, kas nodrošina garantijas izmaksu MK noteikumu norādītajos gadījumos</w:t>
            </w:r>
            <w:r w:rsidR="00513EC6" w:rsidRPr="00BE2AE5">
              <w:rPr>
                <w:rFonts w:ascii="Times New Roman" w:hAnsi="Times New Roman"/>
                <w:color w:val="auto"/>
                <w:szCs w:val="22"/>
              </w:rPr>
              <w:t>.</w:t>
            </w:r>
          </w:p>
        </w:tc>
        <w:tc>
          <w:tcPr>
            <w:tcW w:w="1402" w:type="dxa"/>
            <w:shd w:val="clear" w:color="auto" w:fill="auto"/>
          </w:tcPr>
          <w:p w14:paraId="373DED88" w14:textId="77777777" w:rsidR="00482C6C" w:rsidRPr="00BE2AE5" w:rsidRDefault="00482C6C" w:rsidP="00CF710E">
            <w:pPr>
              <w:pStyle w:val="NoSpacing"/>
              <w:rPr>
                <w:rFonts w:ascii="Times New Roman" w:hAnsi="Times New Roman"/>
                <w:b/>
                <w:color w:val="auto"/>
                <w:szCs w:val="22"/>
              </w:rPr>
            </w:pPr>
            <w:r w:rsidRPr="00BE2AE5">
              <w:rPr>
                <w:rFonts w:ascii="Times New Roman" w:hAnsi="Times New Roman"/>
                <w:b/>
                <w:color w:val="auto"/>
                <w:szCs w:val="22"/>
              </w:rPr>
              <w:t>-</w:t>
            </w:r>
          </w:p>
        </w:tc>
        <w:tc>
          <w:tcPr>
            <w:tcW w:w="1701" w:type="dxa"/>
            <w:shd w:val="clear" w:color="auto" w:fill="auto"/>
          </w:tcPr>
          <w:p w14:paraId="5DCE5CA3" w14:textId="77777777" w:rsidR="00482C6C" w:rsidRPr="00BE2AE5" w:rsidRDefault="00482C6C" w:rsidP="00CF710E">
            <w:pPr>
              <w:spacing w:after="0" w:line="240" w:lineRule="auto"/>
              <w:jc w:val="center"/>
              <w:rPr>
                <w:rFonts w:ascii="Times New Roman" w:hAnsi="Times New Roman"/>
                <w:b/>
                <w:color w:val="auto"/>
                <w:szCs w:val="22"/>
              </w:rPr>
            </w:pPr>
            <w:r w:rsidRPr="00BE2AE5">
              <w:rPr>
                <w:rFonts w:ascii="Times New Roman" w:hAnsi="Times New Roman"/>
                <w:b/>
                <w:color w:val="auto"/>
                <w:szCs w:val="22"/>
              </w:rPr>
              <w:t>-</w:t>
            </w:r>
          </w:p>
        </w:tc>
        <w:tc>
          <w:tcPr>
            <w:tcW w:w="992" w:type="dxa"/>
            <w:shd w:val="clear" w:color="auto" w:fill="auto"/>
          </w:tcPr>
          <w:p w14:paraId="50C4B813" w14:textId="77777777" w:rsidR="00482C6C" w:rsidRPr="00BE2AE5" w:rsidRDefault="00B40E64"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N</w:t>
            </w:r>
          </w:p>
        </w:tc>
        <w:tc>
          <w:tcPr>
            <w:tcW w:w="6536" w:type="dxa"/>
            <w:shd w:val="clear" w:color="auto" w:fill="auto"/>
          </w:tcPr>
          <w:p w14:paraId="25D68918" w14:textId="77777777" w:rsidR="00482C6C" w:rsidRPr="00BE2AE5" w:rsidRDefault="004B6BCF" w:rsidP="00482C6C">
            <w:pPr>
              <w:pStyle w:val="NoSpacing"/>
              <w:jc w:val="both"/>
              <w:rPr>
                <w:rFonts w:ascii="Times New Roman" w:hAnsi="Times New Roman"/>
                <w:color w:val="auto"/>
                <w:szCs w:val="22"/>
              </w:rPr>
            </w:pPr>
            <w:r w:rsidRPr="00BE2AE5">
              <w:rPr>
                <w:rFonts w:ascii="Times New Roman" w:hAnsi="Times New Roman"/>
                <w:color w:val="auto"/>
                <w:szCs w:val="22"/>
                <w:u w:val="single"/>
              </w:rPr>
              <w:t xml:space="preserve">Informācijas avots: </w:t>
            </w:r>
            <w:r w:rsidRPr="00BE2AE5">
              <w:rPr>
                <w:rFonts w:ascii="Times New Roman" w:hAnsi="Times New Roman"/>
                <w:color w:val="auto"/>
                <w:szCs w:val="22"/>
              </w:rPr>
              <w:t>papildus pievienotie dokumenti.</w:t>
            </w:r>
          </w:p>
          <w:p w14:paraId="32562F8B" w14:textId="77777777" w:rsidR="004B6BCF" w:rsidRPr="00BE2AE5" w:rsidRDefault="004B6BCF" w:rsidP="00482C6C">
            <w:pPr>
              <w:pStyle w:val="NoSpacing"/>
              <w:jc w:val="both"/>
              <w:rPr>
                <w:rFonts w:ascii="Times New Roman" w:hAnsi="Times New Roman"/>
                <w:color w:val="auto"/>
                <w:szCs w:val="22"/>
              </w:rPr>
            </w:pPr>
          </w:p>
          <w:p w14:paraId="2F6AA876" w14:textId="77777777" w:rsidR="004B6BCF" w:rsidRPr="00BE2AE5" w:rsidRDefault="004B6BCF"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Pārbauda, vai projekta iesniedzējs ir iesniedzis sadarbības iestādē Eiropas Savienībā reģistrētas kredītiestādes </w:t>
            </w:r>
            <w:r w:rsidR="00AC6BB3" w:rsidRPr="00BE2AE5">
              <w:rPr>
                <w:rFonts w:ascii="Times New Roman" w:hAnsi="Times New Roman"/>
                <w:color w:val="auto"/>
                <w:szCs w:val="22"/>
              </w:rPr>
              <w:t xml:space="preserve">(vai līdzvērtīgas Eiropas Ekonomiskajā zonā reģistrētas kredītiestādes) </w:t>
            </w:r>
            <w:r w:rsidRPr="00BE2AE5">
              <w:rPr>
                <w:rFonts w:ascii="Times New Roman" w:hAnsi="Times New Roman"/>
                <w:color w:val="auto"/>
                <w:szCs w:val="22"/>
              </w:rPr>
              <w:t xml:space="preserve">izsniegtu pirmā pieprasījuma līguma izpildes garantijas vēstuli četru procentu vērtībā no pieprasītā publiskā finansējuma, kas nodrošina garantijas izmaksu MK noteikumu </w:t>
            </w:r>
            <w:r w:rsidR="00931B79" w:rsidRPr="00BE2AE5">
              <w:rPr>
                <w:rFonts w:ascii="Times New Roman" w:hAnsi="Times New Roman"/>
                <w:color w:val="auto"/>
                <w:szCs w:val="22"/>
              </w:rPr>
              <w:t xml:space="preserve">par pasākuma īstenošanu </w:t>
            </w:r>
            <w:r w:rsidRPr="00BE2AE5">
              <w:rPr>
                <w:rFonts w:ascii="Times New Roman" w:hAnsi="Times New Roman"/>
                <w:color w:val="auto"/>
                <w:szCs w:val="22"/>
              </w:rPr>
              <w:t>norādītajos gadījumos.</w:t>
            </w:r>
          </w:p>
          <w:p w14:paraId="29CD7CDA" w14:textId="77777777" w:rsidR="004B6BCF" w:rsidRPr="00BE2AE5" w:rsidRDefault="004B6BCF" w:rsidP="00482C6C">
            <w:pPr>
              <w:pStyle w:val="NoSpacing"/>
              <w:jc w:val="both"/>
              <w:rPr>
                <w:rFonts w:ascii="Times New Roman" w:hAnsi="Times New Roman"/>
                <w:color w:val="auto"/>
                <w:szCs w:val="22"/>
              </w:rPr>
            </w:pPr>
          </w:p>
          <w:p w14:paraId="4B3B83B2" w14:textId="77777777" w:rsidR="004B6BCF" w:rsidRPr="00BE2AE5" w:rsidRDefault="004B6BCF" w:rsidP="004B6BCF">
            <w:pPr>
              <w:pStyle w:val="NoSpacing"/>
              <w:jc w:val="both"/>
              <w:rPr>
                <w:rFonts w:ascii="Times New Roman" w:hAnsi="Times New Roman"/>
                <w:color w:val="auto"/>
                <w:szCs w:val="22"/>
              </w:rPr>
            </w:pPr>
            <w:r w:rsidRPr="00BE2AE5">
              <w:rPr>
                <w:rFonts w:ascii="Times New Roman" w:hAnsi="Times New Roman"/>
                <w:color w:val="auto"/>
                <w:szCs w:val="22"/>
              </w:rPr>
              <w:t xml:space="preserve">Ja projekta iesniedzējs šādu dokumentu nav pievienojis, vai tas neatbilst MK noteikumos </w:t>
            </w:r>
            <w:r w:rsidR="00931B79" w:rsidRPr="00BE2AE5">
              <w:rPr>
                <w:rFonts w:ascii="Times New Roman" w:hAnsi="Times New Roman"/>
                <w:color w:val="auto"/>
                <w:szCs w:val="22"/>
              </w:rPr>
              <w:t xml:space="preserve">par pasākuma īstenošanu </w:t>
            </w:r>
            <w:r w:rsidRPr="00BE2AE5">
              <w:rPr>
                <w:rFonts w:ascii="Times New Roman" w:hAnsi="Times New Roman"/>
                <w:color w:val="auto"/>
                <w:szCs w:val="22"/>
              </w:rPr>
              <w:t>ietvertajām prasībām, projektu noraida.</w:t>
            </w:r>
          </w:p>
        </w:tc>
      </w:tr>
      <w:tr w:rsidR="002E23A9" w:rsidRPr="00BE2AE5" w14:paraId="429AFFF6" w14:textId="77777777" w:rsidTr="00936F07">
        <w:trPr>
          <w:trHeight w:val="58"/>
          <w:jc w:val="center"/>
        </w:trPr>
        <w:tc>
          <w:tcPr>
            <w:tcW w:w="851" w:type="dxa"/>
            <w:shd w:val="clear" w:color="auto" w:fill="auto"/>
          </w:tcPr>
          <w:p w14:paraId="176E7168" w14:textId="77777777" w:rsidR="00482C6C" w:rsidRPr="00BE2AE5" w:rsidRDefault="00482C6C"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6.</w:t>
            </w:r>
          </w:p>
        </w:tc>
        <w:tc>
          <w:tcPr>
            <w:tcW w:w="2709" w:type="dxa"/>
            <w:shd w:val="clear" w:color="auto" w:fill="auto"/>
          </w:tcPr>
          <w:p w14:paraId="030154B0" w14:textId="77777777" w:rsidR="00482C6C" w:rsidRPr="00BE2AE5" w:rsidRDefault="00513EC6" w:rsidP="00FD4602">
            <w:pPr>
              <w:pStyle w:val="NoSpacing"/>
              <w:jc w:val="both"/>
              <w:rPr>
                <w:rFonts w:ascii="Times New Roman" w:hAnsi="Times New Roman"/>
                <w:color w:val="auto"/>
                <w:szCs w:val="22"/>
              </w:rPr>
            </w:pPr>
            <w:r w:rsidRPr="00BE2AE5">
              <w:rPr>
                <w:rFonts w:ascii="Times New Roman" w:hAnsi="Times New Roman"/>
                <w:color w:val="auto"/>
                <w:szCs w:val="22"/>
              </w:rPr>
              <w:t>Projekts atbilst valsts atbalsta prasībām, kas ietvertas MK noteikumos</w:t>
            </w:r>
            <w:r w:rsidR="00A86A42" w:rsidRPr="00BE2AE5">
              <w:rPr>
                <w:rFonts w:ascii="Times New Roman" w:hAnsi="Times New Roman"/>
                <w:color w:val="auto"/>
                <w:szCs w:val="22"/>
              </w:rPr>
              <w:t xml:space="preserve"> (šajā kritērijā tiek vērtēta valsts atbalsta intensitātes </w:t>
            </w:r>
            <w:r w:rsidR="00A86A42" w:rsidRPr="00BE2AE5">
              <w:rPr>
                <w:rFonts w:ascii="Times New Roman" w:hAnsi="Times New Roman"/>
                <w:color w:val="auto"/>
                <w:szCs w:val="22"/>
              </w:rPr>
              <w:lastRenderedPageBreak/>
              <w:t>atbilstība, pētniecības un attīstības darbības kategorijas atbilstība</w:t>
            </w:r>
            <w:r w:rsidR="00FD4602" w:rsidRPr="00BE2AE5">
              <w:rPr>
                <w:rFonts w:ascii="Times New Roman" w:hAnsi="Times New Roman"/>
                <w:color w:val="auto"/>
                <w:szCs w:val="22"/>
              </w:rPr>
              <w:t>, kumulācijas normu ievērošana</w:t>
            </w:r>
            <w:r w:rsidR="00A86A42" w:rsidRPr="00BE2AE5">
              <w:rPr>
                <w:rFonts w:ascii="Times New Roman" w:hAnsi="Times New Roman"/>
                <w:color w:val="auto"/>
                <w:szCs w:val="22"/>
              </w:rPr>
              <w:t>)</w:t>
            </w:r>
            <w:r w:rsidRPr="00BE2AE5">
              <w:rPr>
                <w:rFonts w:ascii="Times New Roman" w:hAnsi="Times New Roman"/>
                <w:color w:val="auto"/>
                <w:szCs w:val="22"/>
              </w:rPr>
              <w:t>.</w:t>
            </w:r>
          </w:p>
        </w:tc>
        <w:tc>
          <w:tcPr>
            <w:tcW w:w="1402" w:type="dxa"/>
            <w:shd w:val="clear" w:color="auto" w:fill="auto"/>
          </w:tcPr>
          <w:p w14:paraId="651A965D" w14:textId="77777777" w:rsidR="00482C6C" w:rsidRPr="00BE2AE5" w:rsidRDefault="00482C6C" w:rsidP="00CF710E">
            <w:pPr>
              <w:pStyle w:val="NoSpacing"/>
              <w:rPr>
                <w:rFonts w:ascii="Times New Roman" w:hAnsi="Times New Roman"/>
                <w:b/>
                <w:color w:val="auto"/>
                <w:szCs w:val="22"/>
              </w:rPr>
            </w:pPr>
            <w:r w:rsidRPr="00BE2AE5">
              <w:rPr>
                <w:rFonts w:ascii="Times New Roman" w:hAnsi="Times New Roman"/>
                <w:b/>
                <w:color w:val="auto"/>
                <w:szCs w:val="22"/>
              </w:rPr>
              <w:lastRenderedPageBreak/>
              <w:t>-</w:t>
            </w:r>
          </w:p>
        </w:tc>
        <w:tc>
          <w:tcPr>
            <w:tcW w:w="1701" w:type="dxa"/>
            <w:shd w:val="clear" w:color="auto" w:fill="auto"/>
          </w:tcPr>
          <w:p w14:paraId="480750FE" w14:textId="77777777" w:rsidR="00482C6C" w:rsidRPr="00BE2AE5" w:rsidRDefault="00482C6C" w:rsidP="00CF710E">
            <w:pPr>
              <w:spacing w:after="0" w:line="240" w:lineRule="auto"/>
              <w:jc w:val="center"/>
              <w:rPr>
                <w:rFonts w:ascii="Times New Roman" w:hAnsi="Times New Roman"/>
                <w:b/>
                <w:color w:val="auto"/>
                <w:szCs w:val="22"/>
              </w:rPr>
            </w:pPr>
            <w:r w:rsidRPr="00BE2AE5">
              <w:rPr>
                <w:rFonts w:ascii="Times New Roman" w:hAnsi="Times New Roman"/>
                <w:b/>
                <w:color w:val="auto"/>
                <w:szCs w:val="22"/>
              </w:rPr>
              <w:t>-</w:t>
            </w:r>
          </w:p>
        </w:tc>
        <w:tc>
          <w:tcPr>
            <w:tcW w:w="992" w:type="dxa"/>
            <w:shd w:val="clear" w:color="auto" w:fill="auto"/>
          </w:tcPr>
          <w:p w14:paraId="5BBAFDA2" w14:textId="77777777" w:rsidR="00482C6C" w:rsidRPr="00BE2AE5" w:rsidRDefault="00A86A42"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P</w:t>
            </w:r>
          </w:p>
        </w:tc>
        <w:tc>
          <w:tcPr>
            <w:tcW w:w="6536" w:type="dxa"/>
            <w:shd w:val="clear" w:color="auto" w:fill="auto"/>
          </w:tcPr>
          <w:p w14:paraId="2FA11621" w14:textId="77777777" w:rsidR="00482C6C" w:rsidRPr="00BE2AE5" w:rsidRDefault="00A52DDD" w:rsidP="00482C6C">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w:t>
            </w:r>
          </w:p>
          <w:p w14:paraId="51DAC781" w14:textId="77777777" w:rsidR="00A52DDD" w:rsidRPr="00BE2AE5" w:rsidRDefault="00A52DDD" w:rsidP="00482C6C">
            <w:pPr>
              <w:pStyle w:val="NoSpacing"/>
              <w:jc w:val="both"/>
              <w:rPr>
                <w:rFonts w:ascii="Times New Roman" w:hAnsi="Times New Roman"/>
                <w:color w:val="auto"/>
                <w:szCs w:val="22"/>
              </w:rPr>
            </w:pPr>
          </w:p>
          <w:p w14:paraId="51247FB2" w14:textId="77777777" w:rsidR="0055668F" w:rsidRPr="00BE2AE5" w:rsidRDefault="0055668F" w:rsidP="0055668F">
            <w:pPr>
              <w:pStyle w:val="NoSpacing"/>
              <w:jc w:val="both"/>
              <w:rPr>
                <w:rFonts w:ascii="Times New Roman" w:hAnsi="Times New Roman"/>
                <w:color w:val="auto"/>
                <w:szCs w:val="22"/>
              </w:rPr>
            </w:pPr>
            <w:r w:rsidRPr="00BE2AE5">
              <w:rPr>
                <w:rFonts w:ascii="Times New Roman" w:hAnsi="Times New Roman"/>
                <w:color w:val="auto"/>
                <w:szCs w:val="22"/>
              </w:rPr>
              <w:t>Vērtējums ir “Jā”, ja projekta iesniedzējs atbilst MK noteikumos</w:t>
            </w:r>
            <w:r w:rsidR="00931B79" w:rsidRPr="00BE2AE5">
              <w:rPr>
                <w:rFonts w:ascii="Times New Roman" w:hAnsi="Times New Roman"/>
                <w:color w:val="auto"/>
                <w:szCs w:val="22"/>
              </w:rPr>
              <w:t xml:space="preserve"> par pasākuma īstenošanu</w:t>
            </w:r>
            <w:r w:rsidRPr="00BE2AE5">
              <w:rPr>
                <w:rFonts w:ascii="Times New Roman" w:hAnsi="Times New Roman"/>
                <w:color w:val="auto"/>
                <w:szCs w:val="22"/>
              </w:rPr>
              <w:t xml:space="preserve"> noteiktajiem valsts atbalsta nosacījumiem (šajā </w:t>
            </w:r>
            <w:r w:rsidRPr="00BE2AE5">
              <w:rPr>
                <w:rFonts w:ascii="Times New Roman" w:hAnsi="Times New Roman"/>
                <w:color w:val="auto"/>
                <w:szCs w:val="22"/>
              </w:rPr>
              <w:lastRenderedPageBreak/>
              <w:t xml:space="preserve">kritērijā tiek vērtēta valsts atbalsta intensitātes atbilstība, </w:t>
            </w:r>
            <w:r w:rsidR="00070DC1" w:rsidRPr="00BE2AE5">
              <w:rPr>
                <w:rFonts w:ascii="Times New Roman" w:hAnsi="Times New Roman"/>
                <w:color w:val="auto"/>
                <w:szCs w:val="22"/>
              </w:rPr>
              <w:t>kumulācijas normu ievērošana</w:t>
            </w:r>
            <w:r w:rsidRPr="00BE2AE5">
              <w:rPr>
                <w:rFonts w:ascii="Times New Roman" w:hAnsi="Times New Roman"/>
                <w:color w:val="auto"/>
                <w:szCs w:val="22"/>
              </w:rPr>
              <w:t>).</w:t>
            </w:r>
          </w:p>
          <w:p w14:paraId="0043B5B8" w14:textId="77777777" w:rsidR="003375BB" w:rsidRPr="00BE2AE5" w:rsidRDefault="003375BB" w:rsidP="003375BB">
            <w:pPr>
              <w:pStyle w:val="NoSpacing"/>
              <w:jc w:val="both"/>
              <w:rPr>
                <w:rFonts w:ascii="Times New Roman" w:hAnsi="Times New Roman"/>
                <w:color w:val="auto"/>
                <w:szCs w:val="22"/>
              </w:rPr>
            </w:pPr>
            <w:r w:rsidRPr="00BE2AE5">
              <w:rPr>
                <w:rFonts w:ascii="Times New Roman" w:hAnsi="Times New Roman"/>
                <w:color w:val="auto"/>
                <w:szCs w:val="22"/>
              </w:rPr>
              <w:t xml:space="preserve">Ņemot vērā, ka projekta ietvaros pētniecības izmaksas, kas neatbilst OECD </w:t>
            </w:r>
            <w:proofErr w:type="spellStart"/>
            <w:r w:rsidRPr="00BE2AE5">
              <w:rPr>
                <w:rFonts w:ascii="Times New Roman" w:hAnsi="Times New Roman"/>
                <w:color w:val="auto"/>
                <w:szCs w:val="22"/>
              </w:rPr>
              <w:t>Frascati</w:t>
            </w:r>
            <w:proofErr w:type="spellEnd"/>
            <w:r w:rsidRPr="00BE2AE5">
              <w:rPr>
                <w:rFonts w:ascii="Times New Roman" w:hAnsi="Times New Roman"/>
                <w:color w:val="auto"/>
                <w:szCs w:val="22"/>
              </w:rPr>
              <w:t xml:space="preserve"> rokasgrāmatā sniegtajiem skaidrojumiem par pētniecības un attīstības izmaksām eksperimentālajās ražotnēs, nav attiecināmas</w:t>
            </w:r>
            <w:r w:rsidR="00BE3E1D" w:rsidRPr="00BE2AE5">
              <w:rPr>
                <w:rFonts w:ascii="Times New Roman" w:hAnsi="Times New Roman"/>
                <w:color w:val="auto"/>
                <w:szCs w:val="22"/>
              </w:rPr>
              <w:t>, pētniecības un attīstības darbības kategorijas atbilstība netiek vērtēta</w:t>
            </w:r>
            <w:r w:rsidRPr="00BE2AE5">
              <w:rPr>
                <w:rFonts w:ascii="Times New Roman" w:hAnsi="Times New Roman"/>
                <w:color w:val="auto"/>
                <w:szCs w:val="22"/>
              </w:rPr>
              <w:t>.</w:t>
            </w:r>
          </w:p>
          <w:p w14:paraId="409F1675" w14:textId="77777777" w:rsidR="00406F62" w:rsidRPr="00BE2AE5" w:rsidRDefault="00406F62" w:rsidP="003375BB">
            <w:pPr>
              <w:pStyle w:val="NoSpacing"/>
              <w:jc w:val="both"/>
              <w:rPr>
                <w:rFonts w:ascii="Times New Roman" w:hAnsi="Times New Roman"/>
                <w:color w:val="auto"/>
                <w:szCs w:val="22"/>
              </w:rPr>
            </w:pPr>
            <w:r w:rsidRPr="00BE2AE5">
              <w:rPr>
                <w:rFonts w:ascii="Times New Roman" w:hAnsi="Times New Roman"/>
                <w:color w:val="auto"/>
                <w:szCs w:val="22"/>
              </w:rPr>
              <w:t>Ieguldījumi eksperimentālā ražotnē ir attiecināmi, ja tie atbilst sākotnējiem ieguldījumiem saskaņā ar MK noteikumu par pasākuma īstenošanu 34. un 38.punktu.</w:t>
            </w:r>
          </w:p>
          <w:p w14:paraId="322D4C57" w14:textId="77777777" w:rsidR="0055668F" w:rsidRPr="00BE2AE5" w:rsidRDefault="0055668F" w:rsidP="0055668F">
            <w:pPr>
              <w:pStyle w:val="NoSpacing"/>
              <w:jc w:val="both"/>
              <w:rPr>
                <w:rFonts w:ascii="Times New Roman" w:hAnsi="Times New Roman"/>
                <w:color w:val="auto"/>
                <w:szCs w:val="22"/>
              </w:rPr>
            </w:pPr>
            <w:r w:rsidRPr="00BE2AE5">
              <w:rPr>
                <w:rFonts w:ascii="Times New Roman" w:hAnsi="Times New Roman"/>
                <w:color w:val="auto"/>
                <w:szCs w:val="22"/>
              </w:rPr>
              <w:t>Projekta iesniedzējs atbilst MK noteikumu par pasākuma īstenošanu projekta iesniedzējam izvirzītajām prasībām, t.i., komersants atbilst sīko (mikro), mazo un vidējo komersantu statusam (MVK) vai lielā uzņēmuma statusam, saskaņā ar Komisijas 2014. gada 17. jūnija Regulu (ES) Nr. 651/2014, ar ko noteiktas atbalsta kategorijas atzīst par saderīgām ar iekšējo tirgu, piemērojot Līguma 107. un 108. pantu, 1.pielikumu (Eiropas Savienības Oficiālais Vēstnesis, 2014. gada 26. jūnijs, Nr. L 187).</w:t>
            </w:r>
          </w:p>
          <w:p w14:paraId="0ED6728F" w14:textId="77777777" w:rsidR="0055668F" w:rsidRPr="00BE2AE5" w:rsidRDefault="0055668F" w:rsidP="0055668F">
            <w:pPr>
              <w:pStyle w:val="NoSpacing"/>
              <w:jc w:val="both"/>
              <w:rPr>
                <w:rFonts w:ascii="Times New Roman" w:hAnsi="Times New Roman"/>
                <w:color w:val="auto"/>
                <w:szCs w:val="22"/>
              </w:rPr>
            </w:pPr>
          </w:p>
          <w:p w14:paraId="53F5A054" w14:textId="7662324B" w:rsidR="0055668F" w:rsidRPr="00BE2AE5" w:rsidRDefault="0055668F" w:rsidP="0055668F">
            <w:pPr>
              <w:pStyle w:val="NoSpacing"/>
              <w:jc w:val="both"/>
              <w:rPr>
                <w:rFonts w:ascii="Times New Roman" w:hAnsi="Times New Roman"/>
                <w:color w:val="auto"/>
                <w:szCs w:val="22"/>
              </w:rPr>
            </w:pPr>
            <w:r w:rsidRPr="00BE2AE5">
              <w:rPr>
                <w:rFonts w:ascii="Times New Roman" w:hAnsi="Times New Roman"/>
                <w:color w:val="auto"/>
                <w:szCs w:val="22"/>
              </w:rPr>
              <w:t xml:space="preserve">Projekta iesniegumā norādītā valsts atbalsta intensitāte atbilst MK noteikumos </w:t>
            </w:r>
            <w:r w:rsidR="00931B79" w:rsidRPr="00BE2AE5">
              <w:rPr>
                <w:rFonts w:ascii="Times New Roman" w:hAnsi="Times New Roman"/>
                <w:color w:val="auto"/>
                <w:szCs w:val="22"/>
              </w:rPr>
              <w:t xml:space="preserve">par pasākuma īstenošanu </w:t>
            </w:r>
            <w:r w:rsidRPr="00BE2AE5">
              <w:rPr>
                <w:rFonts w:ascii="Times New Roman" w:hAnsi="Times New Roman"/>
                <w:color w:val="auto"/>
                <w:szCs w:val="22"/>
              </w:rPr>
              <w:t>noteikta</w:t>
            </w:r>
            <w:r w:rsidR="006A61C8">
              <w:rPr>
                <w:rFonts w:ascii="Times New Roman" w:hAnsi="Times New Roman"/>
                <w:color w:val="auto"/>
                <w:szCs w:val="22"/>
              </w:rPr>
              <w:t>ja</w:t>
            </w:r>
            <w:r w:rsidRPr="00BE2AE5">
              <w:rPr>
                <w:rFonts w:ascii="Times New Roman" w:hAnsi="Times New Roman"/>
                <w:color w:val="auto"/>
                <w:szCs w:val="22"/>
              </w:rPr>
              <w:t xml:space="preserve">i atbalsta intensitātei, tai skaitā tiek vērtēta </w:t>
            </w:r>
            <w:r w:rsidR="00881022" w:rsidRPr="00BE2AE5">
              <w:rPr>
                <w:rFonts w:ascii="Times New Roman" w:hAnsi="Times New Roman"/>
                <w:color w:val="auto"/>
                <w:szCs w:val="22"/>
              </w:rPr>
              <w:t>kumulācijas normu ievērošana</w:t>
            </w:r>
            <w:r w:rsidRPr="00BE2AE5">
              <w:rPr>
                <w:rFonts w:ascii="Times New Roman" w:hAnsi="Times New Roman"/>
                <w:color w:val="auto"/>
                <w:szCs w:val="22"/>
              </w:rPr>
              <w:t>, lai noteiktu kāda valsts atbalsta intensitāte ir jāpiemēro.</w:t>
            </w:r>
          </w:p>
          <w:p w14:paraId="1114A231" w14:textId="77777777" w:rsidR="0055668F" w:rsidRPr="00BE2AE5" w:rsidRDefault="0055668F" w:rsidP="0055668F">
            <w:pPr>
              <w:pStyle w:val="NoSpacing"/>
              <w:jc w:val="both"/>
              <w:rPr>
                <w:rFonts w:ascii="Times New Roman" w:hAnsi="Times New Roman"/>
                <w:color w:val="auto"/>
                <w:szCs w:val="22"/>
              </w:rPr>
            </w:pPr>
          </w:p>
          <w:p w14:paraId="5F9EE5F3" w14:textId="77777777" w:rsidR="00092ECC" w:rsidRPr="00BE2AE5" w:rsidRDefault="00092ECC" w:rsidP="0055668F">
            <w:pPr>
              <w:pStyle w:val="NoSpacing"/>
              <w:jc w:val="both"/>
              <w:rPr>
                <w:rFonts w:ascii="Times New Roman" w:hAnsi="Times New Roman"/>
                <w:color w:val="auto"/>
                <w:szCs w:val="22"/>
              </w:rPr>
            </w:pPr>
            <w:r w:rsidRPr="00BE2AE5">
              <w:rPr>
                <w:rFonts w:ascii="Times New Roman" w:hAnsi="Times New Roman"/>
                <w:color w:val="auto"/>
                <w:szCs w:val="22"/>
              </w:rPr>
              <w:t>Pārbauda projekta atbilstību MK noteikumu par pasākuma īstenošanu 25.,</w:t>
            </w:r>
            <w:r w:rsidR="00BE3E1D" w:rsidRPr="00BE2AE5">
              <w:rPr>
                <w:rFonts w:ascii="Times New Roman" w:hAnsi="Times New Roman"/>
                <w:color w:val="auto"/>
                <w:szCs w:val="22"/>
              </w:rPr>
              <w:t xml:space="preserve"> 31.,</w:t>
            </w:r>
            <w:r w:rsidRPr="00BE2AE5">
              <w:rPr>
                <w:rFonts w:ascii="Times New Roman" w:hAnsi="Times New Roman"/>
                <w:color w:val="auto"/>
                <w:szCs w:val="22"/>
              </w:rPr>
              <w:t xml:space="preserve"> 32</w:t>
            </w:r>
            <w:r w:rsidR="00FF535A" w:rsidRPr="00BE2AE5">
              <w:rPr>
                <w:rFonts w:ascii="Times New Roman" w:hAnsi="Times New Roman"/>
                <w:color w:val="auto"/>
                <w:szCs w:val="22"/>
              </w:rPr>
              <w:t>.,</w:t>
            </w:r>
            <w:r w:rsidRPr="00BE2AE5">
              <w:rPr>
                <w:rFonts w:ascii="Times New Roman" w:hAnsi="Times New Roman"/>
                <w:color w:val="auto"/>
                <w:szCs w:val="22"/>
              </w:rPr>
              <w:t xml:space="preserve"> 72., 73. un 74.punktam.</w:t>
            </w:r>
          </w:p>
          <w:p w14:paraId="6DE8854C" w14:textId="77777777" w:rsidR="00092ECC" w:rsidRPr="00BE2AE5" w:rsidRDefault="00092ECC" w:rsidP="0055668F">
            <w:pPr>
              <w:pStyle w:val="NoSpacing"/>
              <w:jc w:val="both"/>
              <w:rPr>
                <w:rFonts w:ascii="Times New Roman" w:hAnsi="Times New Roman"/>
                <w:color w:val="auto"/>
                <w:szCs w:val="22"/>
              </w:rPr>
            </w:pPr>
          </w:p>
          <w:p w14:paraId="0C4EB5A4" w14:textId="77777777" w:rsidR="00A52DDD" w:rsidRPr="00BE2AE5" w:rsidRDefault="0055668F" w:rsidP="006F25A2">
            <w:pPr>
              <w:pStyle w:val="NoSpacing"/>
              <w:jc w:val="both"/>
              <w:rPr>
                <w:rFonts w:ascii="Times New Roman" w:hAnsi="Times New Roman"/>
                <w:color w:val="auto"/>
                <w:szCs w:val="22"/>
                <w:u w:val="single"/>
              </w:rPr>
            </w:pPr>
            <w:r w:rsidRPr="00BE2AE5">
              <w:rPr>
                <w:rFonts w:ascii="Times New Roman" w:hAnsi="Times New Roman"/>
                <w:color w:val="auto"/>
                <w:szCs w:val="22"/>
              </w:rPr>
              <w:t>Ja projekta iesniegumā norādītā informācija pilnībā vai daļēji neatbilst minētajām prasībām, projekta iesniegumu novērtē ar „Jā, ar nosacījumu” un izvirza nosacījumu veikt atbilstošus precizējumus.</w:t>
            </w:r>
          </w:p>
        </w:tc>
      </w:tr>
      <w:tr w:rsidR="002E23A9" w:rsidRPr="00BE2AE5" w14:paraId="10CB036C" w14:textId="77777777" w:rsidTr="00936F07">
        <w:trPr>
          <w:trHeight w:val="58"/>
          <w:jc w:val="center"/>
        </w:trPr>
        <w:tc>
          <w:tcPr>
            <w:tcW w:w="851" w:type="dxa"/>
            <w:shd w:val="clear" w:color="auto" w:fill="auto"/>
          </w:tcPr>
          <w:p w14:paraId="4F5A60B9" w14:textId="77777777" w:rsidR="00326EA1" w:rsidRPr="00BE2AE5" w:rsidRDefault="00326EA1"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7.</w:t>
            </w:r>
          </w:p>
        </w:tc>
        <w:tc>
          <w:tcPr>
            <w:tcW w:w="2709" w:type="dxa"/>
            <w:shd w:val="clear" w:color="auto" w:fill="auto"/>
          </w:tcPr>
          <w:p w14:paraId="593D89AC" w14:textId="77777777" w:rsidR="00326EA1" w:rsidRPr="00BE2AE5" w:rsidRDefault="00A86A42" w:rsidP="000B2E1A">
            <w:pPr>
              <w:pStyle w:val="NoSpacing"/>
              <w:jc w:val="both"/>
              <w:rPr>
                <w:rFonts w:ascii="Times New Roman" w:hAnsi="Times New Roman"/>
                <w:color w:val="auto"/>
                <w:szCs w:val="22"/>
              </w:rPr>
            </w:pPr>
            <w:r w:rsidRPr="00BE2AE5">
              <w:rPr>
                <w:rFonts w:ascii="Times New Roman" w:hAnsi="Times New Roman"/>
                <w:color w:val="auto"/>
                <w:szCs w:val="22"/>
              </w:rPr>
              <w:t>Projekts atbilst valsts atbalsta prasībām, kas ietvertas MK noteikumos (šajā kritērijā tiek vērtēta nozares at</w:t>
            </w:r>
            <w:r w:rsidR="000B2E1A" w:rsidRPr="00BE2AE5">
              <w:rPr>
                <w:rFonts w:ascii="Times New Roman" w:hAnsi="Times New Roman"/>
                <w:color w:val="auto"/>
                <w:szCs w:val="22"/>
              </w:rPr>
              <w:t>bilstība valsts atbalsta normām un</w:t>
            </w:r>
            <w:r w:rsidRPr="00BE2AE5">
              <w:rPr>
                <w:rFonts w:ascii="Times New Roman" w:hAnsi="Times New Roman"/>
                <w:color w:val="auto"/>
                <w:szCs w:val="22"/>
              </w:rPr>
              <w:t xml:space="preserve"> darbību atbilstība valsts atbalsta normām).</w:t>
            </w:r>
          </w:p>
        </w:tc>
        <w:tc>
          <w:tcPr>
            <w:tcW w:w="1402" w:type="dxa"/>
            <w:shd w:val="clear" w:color="auto" w:fill="auto"/>
          </w:tcPr>
          <w:p w14:paraId="28D77DFA" w14:textId="77777777" w:rsidR="00326EA1" w:rsidRPr="00BE2AE5" w:rsidRDefault="00A86A42" w:rsidP="00CF710E">
            <w:pPr>
              <w:pStyle w:val="NoSpacing"/>
              <w:rPr>
                <w:rFonts w:ascii="Times New Roman" w:hAnsi="Times New Roman"/>
                <w:b/>
                <w:color w:val="auto"/>
                <w:szCs w:val="22"/>
              </w:rPr>
            </w:pPr>
            <w:r w:rsidRPr="00BE2AE5">
              <w:rPr>
                <w:rFonts w:ascii="Times New Roman" w:hAnsi="Times New Roman"/>
                <w:b/>
                <w:color w:val="auto"/>
                <w:szCs w:val="22"/>
              </w:rPr>
              <w:t>-</w:t>
            </w:r>
          </w:p>
        </w:tc>
        <w:tc>
          <w:tcPr>
            <w:tcW w:w="1701" w:type="dxa"/>
            <w:shd w:val="clear" w:color="auto" w:fill="auto"/>
          </w:tcPr>
          <w:p w14:paraId="6E08A846" w14:textId="77777777" w:rsidR="00326EA1" w:rsidRPr="00BE2AE5" w:rsidRDefault="00A86A42" w:rsidP="00CF710E">
            <w:pPr>
              <w:spacing w:after="0" w:line="240" w:lineRule="auto"/>
              <w:jc w:val="center"/>
              <w:rPr>
                <w:rFonts w:ascii="Times New Roman" w:hAnsi="Times New Roman"/>
                <w:b/>
                <w:color w:val="auto"/>
                <w:szCs w:val="22"/>
              </w:rPr>
            </w:pPr>
            <w:r w:rsidRPr="00BE2AE5">
              <w:rPr>
                <w:rFonts w:ascii="Times New Roman" w:hAnsi="Times New Roman"/>
                <w:b/>
                <w:color w:val="auto"/>
                <w:szCs w:val="22"/>
              </w:rPr>
              <w:t>-</w:t>
            </w:r>
          </w:p>
        </w:tc>
        <w:tc>
          <w:tcPr>
            <w:tcW w:w="992" w:type="dxa"/>
            <w:shd w:val="clear" w:color="auto" w:fill="auto"/>
          </w:tcPr>
          <w:p w14:paraId="5D2C7812" w14:textId="77777777" w:rsidR="00326EA1" w:rsidRPr="00BE2AE5" w:rsidRDefault="00A86A42"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N</w:t>
            </w:r>
          </w:p>
        </w:tc>
        <w:tc>
          <w:tcPr>
            <w:tcW w:w="6536" w:type="dxa"/>
            <w:shd w:val="clear" w:color="auto" w:fill="auto"/>
          </w:tcPr>
          <w:p w14:paraId="0E072116" w14:textId="77777777" w:rsidR="00B15542" w:rsidRPr="00BE2AE5" w:rsidRDefault="00B15542" w:rsidP="00B15542">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projekta iesniegums</w:t>
            </w:r>
          </w:p>
          <w:p w14:paraId="428CF49A" w14:textId="77777777" w:rsidR="00B15542" w:rsidRPr="00BE2AE5" w:rsidRDefault="00B15542" w:rsidP="00B15542">
            <w:pPr>
              <w:pStyle w:val="NoSpacing"/>
              <w:jc w:val="both"/>
              <w:rPr>
                <w:rFonts w:ascii="Times New Roman" w:hAnsi="Times New Roman"/>
                <w:color w:val="auto"/>
                <w:szCs w:val="22"/>
              </w:rPr>
            </w:pPr>
          </w:p>
          <w:p w14:paraId="349086D9" w14:textId="77777777" w:rsidR="00B15542" w:rsidRPr="00BE2AE5" w:rsidRDefault="00B15542" w:rsidP="00B15542">
            <w:pPr>
              <w:pStyle w:val="NoSpacing"/>
              <w:jc w:val="both"/>
              <w:rPr>
                <w:rFonts w:ascii="Times New Roman" w:hAnsi="Times New Roman"/>
                <w:color w:val="auto"/>
                <w:szCs w:val="22"/>
              </w:rPr>
            </w:pPr>
            <w:r w:rsidRPr="00BE2AE5">
              <w:rPr>
                <w:rFonts w:ascii="Times New Roman" w:hAnsi="Times New Roman"/>
                <w:color w:val="auto"/>
                <w:szCs w:val="22"/>
              </w:rPr>
              <w:t xml:space="preserve">Vērtējums ir “Jā”, ja projekta iesniedzējs atbilst MK noteikumos </w:t>
            </w:r>
            <w:r w:rsidR="00931B79" w:rsidRPr="00BE2AE5">
              <w:rPr>
                <w:rFonts w:ascii="Times New Roman" w:hAnsi="Times New Roman"/>
                <w:color w:val="auto"/>
                <w:szCs w:val="22"/>
              </w:rPr>
              <w:t xml:space="preserve">par pasākuma īstenošanu </w:t>
            </w:r>
            <w:r w:rsidRPr="00BE2AE5">
              <w:rPr>
                <w:rFonts w:ascii="Times New Roman" w:hAnsi="Times New Roman"/>
                <w:color w:val="auto"/>
                <w:szCs w:val="22"/>
              </w:rPr>
              <w:t>noteiktajiem valsts atbalsta nosacījumiem (šajā kritērijā tiek vērtēta nozares atbilstība valsts atbalsta normām un darbību atbilstība valsts atbalsta normām).</w:t>
            </w:r>
          </w:p>
          <w:p w14:paraId="2791F093" w14:textId="77777777" w:rsidR="00B15542" w:rsidRPr="00BE2AE5" w:rsidRDefault="00B15542" w:rsidP="00B15542">
            <w:pPr>
              <w:pStyle w:val="NoSpacing"/>
              <w:jc w:val="both"/>
              <w:rPr>
                <w:rFonts w:ascii="Times New Roman" w:hAnsi="Times New Roman"/>
                <w:color w:val="auto"/>
                <w:szCs w:val="22"/>
              </w:rPr>
            </w:pPr>
          </w:p>
          <w:p w14:paraId="24C704A8" w14:textId="77777777" w:rsidR="00B15542" w:rsidRPr="00BE2AE5" w:rsidRDefault="00B15542" w:rsidP="00517722">
            <w:pPr>
              <w:spacing w:before="120" w:after="120" w:line="240" w:lineRule="auto"/>
              <w:jc w:val="both"/>
              <w:outlineLvl w:val="0"/>
              <w:rPr>
                <w:rFonts w:ascii="Times New Roman" w:hAnsi="Times New Roman"/>
                <w:color w:val="auto"/>
                <w:szCs w:val="22"/>
              </w:rPr>
            </w:pPr>
            <w:r w:rsidRPr="00BE2AE5">
              <w:rPr>
                <w:rFonts w:ascii="Times New Roman" w:hAnsi="Times New Roman"/>
                <w:color w:val="auto"/>
                <w:szCs w:val="22"/>
              </w:rPr>
              <w:lastRenderedPageBreak/>
              <w:t xml:space="preserve">Projekta iesniedzējs </w:t>
            </w:r>
            <w:r w:rsidR="00352E72" w:rsidRPr="00BE2AE5">
              <w:rPr>
                <w:rFonts w:ascii="Times New Roman" w:hAnsi="Times New Roman"/>
                <w:color w:val="auto"/>
                <w:szCs w:val="22"/>
              </w:rPr>
              <w:t>ir pievienojis apliecinājumu, ka tas</w:t>
            </w:r>
            <w:r w:rsidR="00517722" w:rsidRPr="00BE2AE5">
              <w:rPr>
                <w:rFonts w:ascii="Times New Roman" w:hAnsi="Times New Roman"/>
                <w:color w:val="auto"/>
                <w:szCs w:val="22"/>
              </w:rPr>
              <w:t xml:space="preserve"> neatbilst Komisijas Regulas Nr.651/2014 1.panta 2.punkta c) apakšpunkta nosacījumiem</w:t>
            </w:r>
            <w:r w:rsidRPr="00BE2AE5">
              <w:rPr>
                <w:rFonts w:ascii="Times New Roman" w:hAnsi="Times New Roman"/>
                <w:color w:val="auto"/>
                <w:szCs w:val="22"/>
              </w:rPr>
              <w:t>.</w:t>
            </w:r>
          </w:p>
          <w:p w14:paraId="020A5EED" w14:textId="77777777" w:rsidR="00D012CF" w:rsidRPr="00BE2AE5" w:rsidRDefault="00D012CF" w:rsidP="00517722">
            <w:pPr>
              <w:spacing w:before="120" w:after="120" w:line="240" w:lineRule="auto"/>
              <w:jc w:val="both"/>
              <w:outlineLvl w:val="0"/>
              <w:rPr>
                <w:rFonts w:ascii="Times New Roman" w:hAnsi="Times New Roman"/>
                <w:color w:val="auto"/>
                <w:szCs w:val="22"/>
              </w:rPr>
            </w:pPr>
          </w:p>
          <w:p w14:paraId="62E85EEC" w14:textId="77777777" w:rsidR="00B15542" w:rsidRPr="00BE2AE5" w:rsidRDefault="002F244C" w:rsidP="00B15542">
            <w:pPr>
              <w:pStyle w:val="NoSpacing"/>
              <w:jc w:val="both"/>
              <w:rPr>
                <w:rFonts w:ascii="Times New Roman" w:hAnsi="Times New Roman"/>
                <w:color w:val="auto"/>
                <w:szCs w:val="22"/>
              </w:rPr>
            </w:pPr>
            <w:r w:rsidRPr="00BE2AE5">
              <w:rPr>
                <w:rFonts w:ascii="Times New Roman" w:hAnsi="Times New Roman"/>
                <w:color w:val="auto"/>
                <w:szCs w:val="22"/>
              </w:rPr>
              <w:t>Pārbauda atbilstību MK noteikumu par pasākuma īstenošanu 24.punktam.</w:t>
            </w:r>
          </w:p>
          <w:p w14:paraId="078E5FC1" w14:textId="77777777" w:rsidR="002F244C" w:rsidRPr="00BE2AE5" w:rsidRDefault="002F244C" w:rsidP="00B15542">
            <w:pPr>
              <w:pStyle w:val="NoSpacing"/>
              <w:jc w:val="both"/>
              <w:rPr>
                <w:rFonts w:ascii="Times New Roman" w:hAnsi="Times New Roman"/>
                <w:color w:val="auto"/>
                <w:szCs w:val="22"/>
              </w:rPr>
            </w:pPr>
          </w:p>
          <w:p w14:paraId="7BFC1553" w14:textId="77777777" w:rsidR="00326EA1" w:rsidRPr="00BE2AE5" w:rsidRDefault="00B15542" w:rsidP="00B15542">
            <w:pPr>
              <w:pStyle w:val="NoSpacing"/>
              <w:jc w:val="both"/>
              <w:rPr>
                <w:rFonts w:ascii="Times New Roman" w:hAnsi="Times New Roman"/>
                <w:color w:val="auto"/>
                <w:szCs w:val="22"/>
                <w:u w:val="single"/>
              </w:rPr>
            </w:pPr>
            <w:r w:rsidRPr="00BE2AE5">
              <w:rPr>
                <w:rFonts w:ascii="Times New Roman" w:hAnsi="Times New Roman"/>
                <w:color w:val="auto"/>
                <w:szCs w:val="22"/>
              </w:rPr>
              <w:t>Ja projekta iesniegumā norādītā informācija pilnībā vai daļēji neatbilst minētajām prasībām, projekta iesniegumu novērtē ar „Nē” un projekta iesniegumu noraida.</w:t>
            </w:r>
          </w:p>
        </w:tc>
      </w:tr>
      <w:tr w:rsidR="002E23A9" w:rsidRPr="00BE2AE5" w14:paraId="40A9F7BF" w14:textId="77777777" w:rsidTr="003F7A0A">
        <w:trPr>
          <w:trHeight w:val="416"/>
          <w:jc w:val="center"/>
        </w:trPr>
        <w:tc>
          <w:tcPr>
            <w:tcW w:w="851" w:type="dxa"/>
            <w:shd w:val="clear" w:color="auto" w:fill="auto"/>
          </w:tcPr>
          <w:p w14:paraId="574EF9DC" w14:textId="77777777" w:rsidR="00482C6C" w:rsidRPr="00BE2AE5" w:rsidRDefault="00326EA1"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8</w:t>
            </w:r>
            <w:r w:rsidR="00482C6C" w:rsidRPr="00BE2AE5">
              <w:rPr>
                <w:rFonts w:ascii="Times New Roman" w:hAnsi="Times New Roman"/>
                <w:color w:val="auto"/>
                <w:szCs w:val="22"/>
              </w:rPr>
              <w:t>.</w:t>
            </w:r>
          </w:p>
        </w:tc>
        <w:tc>
          <w:tcPr>
            <w:tcW w:w="2709" w:type="dxa"/>
            <w:shd w:val="clear" w:color="auto" w:fill="auto"/>
          </w:tcPr>
          <w:p w14:paraId="0BD44C89" w14:textId="77777777" w:rsidR="00482C6C" w:rsidRPr="00BE2AE5" w:rsidRDefault="00513EC6" w:rsidP="00482C6C">
            <w:pPr>
              <w:pStyle w:val="NoSpacing"/>
              <w:jc w:val="both"/>
              <w:rPr>
                <w:rFonts w:ascii="Times New Roman" w:hAnsi="Times New Roman"/>
                <w:color w:val="auto"/>
                <w:szCs w:val="22"/>
              </w:rPr>
            </w:pPr>
            <w:r w:rsidRPr="00BE2AE5">
              <w:rPr>
                <w:rFonts w:ascii="Times New Roman" w:hAnsi="Times New Roman"/>
                <w:color w:val="auto"/>
                <w:szCs w:val="22"/>
              </w:rPr>
              <w:t>Projekta iesniegumā ir apliecināts, ka projekta īstenošanas laikā vai projekta uzraudzības periodā projekta iesniedzējs radīs vismaz vienu jaunu produktu un to ieviesīs ražošanā.</w:t>
            </w:r>
          </w:p>
        </w:tc>
        <w:tc>
          <w:tcPr>
            <w:tcW w:w="1402" w:type="dxa"/>
            <w:shd w:val="clear" w:color="auto" w:fill="auto"/>
          </w:tcPr>
          <w:p w14:paraId="6A88CE8D" w14:textId="77777777" w:rsidR="00482C6C" w:rsidRPr="00BE2AE5" w:rsidRDefault="00482C6C" w:rsidP="00CF710E">
            <w:pPr>
              <w:pStyle w:val="NoSpacing"/>
              <w:rPr>
                <w:rFonts w:ascii="Times New Roman" w:hAnsi="Times New Roman"/>
                <w:b/>
                <w:color w:val="auto"/>
                <w:szCs w:val="22"/>
              </w:rPr>
            </w:pPr>
            <w:r w:rsidRPr="00BE2AE5">
              <w:rPr>
                <w:rFonts w:ascii="Times New Roman" w:hAnsi="Times New Roman"/>
                <w:b/>
                <w:color w:val="auto"/>
                <w:szCs w:val="22"/>
              </w:rPr>
              <w:t>-</w:t>
            </w:r>
          </w:p>
        </w:tc>
        <w:tc>
          <w:tcPr>
            <w:tcW w:w="1701" w:type="dxa"/>
            <w:shd w:val="clear" w:color="auto" w:fill="auto"/>
          </w:tcPr>
          <w:p w14:paraId="1D68EC90" w14:textId="77777777" w:rsidR="00482C6C" w:rsidRPr="00BE2AE5" w:rsidRDefault="00482C6C" w:rsidP="00CF710E">
            <w:pPr>
              <w:spacing w:after="0" w:line="240" w:lineRule="auto"/>
              <w:jc w:val="center"/>
              <w:rPr>
                <w:rFonts w:ascii="Times New Roman" w:hAnsi="Times New Roman"/>
                <w:b/>
                <w:color w:val="auto"/>
                <w:szCs w:val="22"/>
              </w:rPr>
            </w:pPr>
            <w:r w:rsidRPr="00BE2AE5">
              <w:rPr>
                <w:rFonts w:ascii="Times New Roman" w:hAnsi="Times New Roman"/>
                <w:b/>
                <w:color w:val="auto"/>
                <w:szCs w:val="22"/>
              </w:rPr>
              <w:t>-</w:t>
            </w:r>
          </w:p>
        </w:tc>
        <w:tc>
          <w:tcPr>
            <w:tcW w:w="992" w:type="dxa"/>
            <w:shd w:val="clear" w:color="auto" w:fill="auto"/>
          </w:tcPr>
          <w:p w14:paraId="5D481505" w14:textId="77777777" w:rsidR="00482C6C" w:rsidRPr="00BE2AE5" w:rsidRDefault="00513EC6"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N</w:t>
            </w:r>
          </w:p>
        </w:tc>
        <w:tc>
          <w:tcPr>
            <w:tcW w:w="6536" w:type="dxa"/>
            <w:shd w:val="clear" w:color="auto" w:fill="auto"/>
          </w:tcPr>
          <w:p w14:paraId="315B5050" w14:textId="77777777" w:rsidR="000843EB" w:rsidRPr="00BE2AE5" w:rsidRDefault="000843EB" w:rsidP="000843EB">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w:t>
            </w:r>
          </w:p>
          <w:p w14:paraId="1724CB55" w14:textId="77777777" w:rsidR="000843EB" w:rsidRPr="00BE2AE5" w:rsidRDefault="000843EB" w:rsidP="000843EB">
            <w:pPr>
              <w:pStyle w:val="NoSpacing"/>
              <w:jc w:val="both"/>
              <w:rPr>
                <w:rFonts w:ascii="Times New Roman" w:hAnsi="Times New Roman"/>
                <w:color w:val="auto"/>
                <w:szCs w:val="22"/>
              </w:rPr>
            </w:pPr>
          </w:p>
          <w:p w14:paraId="79992D2E" w14:textId="77777777" w:rsidR="00E95667" w:rsidRPr="00BE2AE5" w:rsidRDefault="000843EB" w:rsidP="000843EB">
            <w:pPr>
              <w:pStyle w:val="NoSpacing"/>
              <w:jc w:val="both"/>
              <w:rPr>
                <w:rFonts w:ascii="Times New Roman" w:hAnsi="Times New Roman"/>
                <w:color w:val="auto"/>
                <w:szCs w:val="22"/>
              </w:rPr>
            </w:pPr>
            <w:r w:rsidRPr="00BE2AE5">
              <w:rPr>
                <w:rFonts w:ascii="Times New Roman" w:hAnsi="Times New Roman"/>
                <w:color w:val="auto"/>
                <w:szCs w:val="22"/>
              </w:rPr>
              <w:t>Pārbauda</w:t>
            </w:r>
            <w:r w:rsidR="00E95667" w:rsidRPr="00BE2AE5">
              <w:rPr>
                <w:rFonts w:ascii="Times New Roman" w:hAnsi="Times New Roman"/>
                <w:color w:val="auto"/>
                <w:szCs w:val="22"/>
              </w:rPr>
              <w:t>:</w:t>
            </w:r>
          </w:p>
          <w:p w14:paraId="04672B7C" w14:textId="77777777" w:rsidR="00E95667" w:rsidRPr="00BE2AE5" w:rsidRDefault="00851110" w:rsidP="00851110">
            <w:pPr>
              <w:pStyle w:val="NoSpacing"/>
              <w:ind w:left="720"/>
              <w:jc w:val="both"/>
              <w:rPr>
                <w:rFonts w:ascii="Times New Roman" w:hAnsi="Times New Roman"/>
                <w:color w:val="auto"/>
                <w:szCs w:val="22"/>
              </w:rPr>
            </w:pPr>
            <w:r w:rsidRPr="00BE2AE5">
              <w:rPr>
                <w:rFonts w:ascii="Times New Roman" w:hAnsi="Times New Roman"/>
                <w:color w:val="auto"/>
                <w:szCs w:val="22"/>
              </w:rPr>
              <w:t xml:space="preserve">a) </w:t>
            </w:r>
            <w:r w:rsidR="000843EB" w:rsidRPr="00BE2AE5">
              <w:rPr>
                <w:rFonts w:ascii="Times New Roman" w:hAnsi="Times New Roman"/>
                <w:color w:val="auto"/>
                <w:szCs w:val="22"/>
              </w:rPr>
              <w:t>vai projekta iesniegumā ir apliecināts</w:t>
            </w:r>
            <w:r w:rsidR="00517722" w:rsidRPr="00BE2AE5">
              <w:rPr>
                <w:rFonts w:ascii="Times New Roman" w:hAnsi="Times New Roman"/>
                <w:color w:val="auto"/>
                <w:szCs w:val="22"/>
              </w:rPr>
              <w:t xml:space="preserve"> un detalizēti pamatots</w:t>
            </w:r>
            <w:r w:rsidR="000843EB" w:rsidRPr="00BE2AE5">
              <w:rPr>
                <w:rFonts w:ascii="Times New Roman" w:hAnsi="Times New Roman"/>
                <w:color w:val="auto"/>
                <w:szCs w:val="22"/>
              </w:rPr>
              <w:t>, ka projekta īstenošanas laikā vai projekta uzraudzības periodā projekta iesniedzējs radīs vismaz vienu jaunu produktu un to ieviesīs ražošanā</w:t>
            </w:r>
            <w:r w:rsidR="00E95667" w:rsidRPr="00BE2AE5">
              <w:rPr>
                <w:rFonts w:ascii="Times New Roman" w:hAnsi="Times New Roman"/>
                <w:color w:val="auto"/>
                <w:szCs w:val="22"/>
              </w:rPr>
              <w:t>;</w:t>
            </w:r>
          </w:p>
          <w:p w14:paraId="04FBEB93" w14:textId="6C05D3F5" w:rsidR="00036939" w:rsidRPr="00BE2AE5" w:rsidRDefault="00851110" w:rsidP="00397993">
            <w:pPr>
              <w:pStyle w:val="NoSpacing"/>
              <w:ind w:left="737"/>
              <w:jc w:val="both"/>
              <w:rPr>
                <w:rFonts w:ascii="Times New Roman" w:hAnsi="Times New Roman"/>
                <w:color w:val="auto"/>
                <w:szCs w:val="22"/>
              </w:rPr>
            </w:pPr>
            <w:r w:rsidRPr="00BE2AE5">
              <w:rPr>
                <w:rFonts w:ascii="Times New Roman" w:hAnsi="Times New Roman"/>
                <w:color w:val="auto"/>
                <w:szCs w:val="22"/>
              </w:rPr>
              <w:t xml:space="preserve">b) </w:t>
            </w:r>
            <w:r w:rsidR="00036939" w:rsidRPr="00BE2AE5">
              <w:rPr>
                <w:rFonts w:ascii="Times New Roman" w:hAnsi="Times New Roman"/>
                <w:color w:val="auto"/>
                <w:szCs w:val="22"/>
              </w:rPr>
              <w:t xml:space="preserve">vai ir sniegta informācija, kāpēc jauna produkta ražošanai ir nepieciešama jauna tehnoloģija/iekārta un </w:t>
            </w:r>
            <w:r w:rsidR="002F4AD4">
              <w:rPr>
                <w:rFonts w:ascii="Times New Roman" w:hAnsi="Times New Roman"/>
                <w:color w:val="auto"/>
                <w:szCs w:val="22"/>
              </w:rPr>
              <w:t xml:space="preserve">kādas </w:t>
            </w:r>
            <w:r w:rsidR="00036939" w:rsidRPr="00BE2AE5">
              <w:rPr>
                <w:rFonts w:ascii="Times New Roman" w:hAnsi="Times New Roman"/>
                <w:color w:val="auto"/>
                <w:szCs w:val="22"/>
              </w:rPr>
              <w:t>būtiskas/nebūtiskas izmaiņas ražošanas procesā tā rada pret līdzīgas iekārtas iepriekšējām versijām, kas ir tirgū un jau tiek izmantotas ražošanā.</w:t>
            </w:r>
            <w:r w:rsidR="00397993" w:rsidRPr="00BE2AE5">
              <w:rPr>
                <w:rFonts w:ascii="Times New Roman" w:hAnsi="Times New Roman"/>
                <w:color w:val="auto"/>
                <w:szCs w:val="22"/>
              </w:rPr>
              <w:t xml:space="preserve"> </w:t>
            </w:r>
            <w:r w:rsidR="00036939" w:rsidRPr="00BE2AE5">
              <w:rPr>
                <w:rFonts w:ascii="Times New Roman" w:hAnsi="Times New Roman"/>
                <w:color w:val="auto"/>
                <w:szCs w:val="22"/>
              </w:rPr>
              <w:t>Piemēram, ja projektā paredzētā eksperimentālā tehnoloģija atbilst TRL9 līmenim, tas liecina, ka jaunais produkts jau ir ieviests ražošanā</w:t>
            </w:r>
            <w:r w:rsidR="00397993" w:rsidRPr="00BE2AE5">
              <w:rPr>
                <w:rFonts w:ascii="Times New Roman" w:hAnsi="Times New Roman"/>
                <w:color w:val="auto"/>
                <w:szCs w:val="22"/>
              </w:rPr>
              <w:t>;</w:t>
            </w:r>
          </w:p>
          <w:p w14:paraId="4F890A5E" w14:textId="36A161A7" w:rsidR="00851110" w:rsidRPr="00BE2AE5" w:rsidRDefault="00851110" w:rsidP="00851110">
            <w:pPr>
              <w:pStyle w:val="NoSpacing"/>
              <w:ind w:left="780"/>
              <w:jc w:val="both"/>
              <w:rPr>
                <w:rFonts w:ascii="Times New Roman" w:hAnsi="Times New Roman"/>
                <w:color w:val="auto"/>
                <w:szCs w:val="22"/>
              </w:rPr>
            </w:pPr>
            <w:r w:rsidRPr="00BE2AE5">
              <w:rPr>
                <w:rFonts w:ascii="Times New Roman" w:hAnsi="Times New Roman"/>
                <w:color w:val="auto"/>
                <w:szCs w:val="22"/>
              </w:rPr>
              <w:t xml:space="preserve">c) </w:t>
            </w:r>
            <w:r w:rsidR="00957F80" w:rsidRPr="00BE2AE5">
              <w:rPr>
                <w:rFonts w:ascii="Times New Roman" w:hAnsi="Times New Roman"/>
                <w:color w:val="auto"/>
                <w:szCs w:val="22"/>
              </w:rPr>
              <w:t>vai ražošanā ievieš sen/nesen izgudrotu produktu/tehnoloģiju, vai projekta iesniedzējs ir izgudrojuma autors, vai ir skaidra argumentācija, kāpēc šo izgudrojumu nevarēja ieviest ražošanā ātrāk</w:t>
            </w:r>
            <w:r w:rsidR="002F4AD4">
              <w:rPr>
                <w:rFonts w:ascii="Times New Roman" w:hAnsi="Times New Roman"/>
                <w:color w:val="auto"/>
                <w:szCs w:val="22"/>
              </w:rPr>
              <w:t>;</w:t>
            </w:r>
          </w:p>
          <w:p w14:paraId="575F992E" w14:textId="77777777" w:rsidR="00851110" w:rsidRPr="00BE2AE5" w:rsidRDefault="00851110" w:rsidP="00851110">
            <w:pPr>
              <w:pStyle w:val="NoSpacing"/>
              <w:ind w:left="780"/>
              <w:jc w:val="both"/>
              <w:rPr>
                <w:rFonts w:ascii="Times New Roman" w:hAnsi="Times New Roman"/>
                <w:color w:val="auto"/>
                <w:szCs w:val="22"/>
              </w:rPr>
            </w:pPr>
            <w:r w:rsidRPr="00BE2AE5">
              <w:rPr>
                <w:rFonts w:ascii="Times New Roman" w:hAnsi="Times New Roman"/>
                <w:color w:val="auto"/>
                <w:szCs w:val="22"/>
              </w:rPr>
              <w:t xml:space="preserve">d) </w:t>
            </w:r>
            <w:r w:rsidR="00694B66" w:rsidRPr="00BE2AE5">
              <w:rPr>
                <w:rFonts w:ascii="Times New Roman" w:hAnsi="Times New Roman"/>
                <w:color w:val="auto"/>
                <w:szCs w:val="22"/>
              </w:rPr>
              <w:t>publiski pieejamajos resursos, vai šis produkts jau nav ieviests ražošanā un netiek pārdots tirgū</w:t>
            </w:r>
            <w:r w:rsidR="008D4BA8" w:rsidRPr="00BE2AE5">
              <w:rPr>
                <w:rFonts w:ascii="Times New Roman" w:hAnsi="Times New Roman"/>
                <w:color w:val="auto"/>
                <w:szCs w:val="22"/>
              </w:rPr>
              <w:t>;</w:t>
            </w:r>
          </w:p>
          <w:p w14:paraId="09845C2C" w14:textId="77777777" w:rsidR="00851110" w:rsidRPr="00BE2AE5" w:rsidRDefault="00851110" w:rsidP="00851110">
            <w:pPr>
              <w:pStyle w:val="NoSpacing"/>
              <w:ind w:left="780"/>
              <w:jc w:val="both"/>
              <w:rPr>
                <w:rFonts w:ascii="Times New Roman" w:hAnsi="Times New Roman"/>
                <w:color w:val="auto"/>
                <w:szCs w:val="22"/>
              </w:rPr>
            </w:pPr>
            <w:r w:rsidRPr="00BE2AE5">
              <w:rPr>
                <w:rFonts w:ascii="Times New Roman" w:hAnsi="Times New Roman"/>
                <w:color w:val="auto"/>
                <w:szCs w:val="22"/>
              </w:rPr>
              <w:t xml:space="preserve">e) </w:t>
            </w:r>
            <w:r w:rsidR="00957F80" w:rsidRPr="00BE2AE5">
              <w:rPr>
                <w:rFonts w:ascii="Times New Roman" w:hAnsi="Times New Roman"/>
                <w:color w:val="auto"/>
                <w:szCs w:val="22"/>
              </w:rPr>
              <w:t>vai produktam ir potenciālais noieta tirgus, tā konkurētspēju salīdzinājumā ar citiem līdzīgiem produktiem.</w:t>
            </w:r>
            <w:r w:rsidR="00694B66" w:rsidRPr="00BE2AE5">
              <w:rPr>
                <w:rFonts w:ascii="Times New Roman" w:hAnsi="Times New Roman"/>
                <w:color w:val="auto"/>
                <w:szCs w:val="22"/>
              </w:rPr>
              <w:t xml:space="preserve"> Šī kritērija vērtēšanā ņem vērā vērtējumu 2.4. vienotajā izvēles kritērijā</w:t>
            </w:r>
            <w:r w:rsidR="008D4BA8" w:rsidRPr="00BE2AE5">
              <w:rPr>
                <w:rFonts w:ascii="Times New Roman" w:hAnsi="Times New Roman"/>
                <w:color w:val="auto"/>
                <w:szCs w:val="22"/>
              </w:rPr>
              <w:t>;</w:t>
            </w:r>
          </w:p>
          <w:p w14:paraId="35D0AB06" w14:textId="77777777" w:rsidR="008B526F" w:rsidRPr="00BE2AE5" w:rsidRDefault="00851110" w:rsidP="00851110">
            <w:pPr>
              <w:pStyle w:val="NoSpacing"/>
              <w:ind w:left="780"/>
              <w:jc w:val="both"/>
              <w:rPr>
                <w:rFonts w:ascii="Times New Roman" w:hAnsi="Times New Roman"/>
                <w:color w:val="auto"/>
                <w:szCs w:val="22"/>
              </w:rPr>
            </w:pPr>
            <w:r w:rsidRPr="00BE2AE5">
              <w:rPr>
                <w:rFonts w:ascii="Times New Roman" w:hAnsi="Times New Roman"/>
                <w:color w:val="auto"/>
                <w:szCs w:val="22"/>
              </w:rPr>
              <w:t xml:space="preserve">f) </w:t>
            </w:r>
            <w:r w:rsidR="008B526F" w:rsidRPr="00BE2AE5">
              <w:rPr>
                <w:rFonts w:ascii="Times New Roman" w:hAnsi="Times New Roman"/>
                <w:color w:val="auto"/>
                <w:szCs w:val="22"/>
              </w:rPr>
              <w:t xml:space="preserve">vai atbilstoši MK noteikumu par pasākuma īstenošanu 17.punktam projekta iesniegumā ir skaidrots, kādas pētniecības un attīstības darbības projekta iesniedzējs vai tā saistītās personas ir veikuši pēdējā gada laikā pirms projekta iesniegšanas gada, lai definētu hipotētiskas prasības </w:t>
            </w:r>
            <w:r w:rsidR="008B526F" w:rsidRPr="00BE2AE5">
              <w:rPr>
                <w:rFonts w:ascii="Times New Roman" w:hAnsi="Times New Roman"/>
                <w:color w:val="auto"/>
                <w:szCs w:val="22"/>
              </w:rPr>
              <w:lastRenderedPageBreak/>
              <w:t>eksperimentālajai tehnoloģijai un tās komponentēm vai iekārtām, un vai šie darbi ir pamatoti ar zvērināta revidenta apliecinājumu.</w:t>
            </w:r>
          </w:p>
          <w:p w14:paraId="213DD102" w14:textId="77777777" w:rsidR="000843EB" w:rsidRPr="00BE2AE5" w:rsidRDefault="000843EB" w:rsidP="00CF78A0">
            <w:pPr>
              <w:pStyle w:val="NoSpacing"/>
              <w:jc w:val="both"/>
              <w:rPr>
                <w:rFonts w:ascii="Times New Roman" w:hAnsi="Times New Roman"/>
                <w:color w:val="auto"/>
                <w:szCs w:val="22"/>
              </w:rPr>
            </w:pPr>
            <w:r w:rsidRPr="00BE2AE5">
              <w:rPr>
                <w:rFonts w:ascii="Times New Roman" w:hAnsi="Times New Roman"/>
                <w:color w:val="auto"/>
                <w:szCs w:val="22"/>
              </w:rPr>
              <w:t xml:space="preserve"> </w:t>
            </w:r>
          </w:p>
          <w:p w14:paraId="5B880CAC" w14:textId="77777777" w:rsidR="00556EF9" w:rsidRPr="00BE2AE5" w:rsidRDefault="004201AF" w:rsidP="00CF78A0">
            <w:pPr>
              <w:spacing w:line="240" w:lineRule="auto"/>
              <w:jc w:val="both"/>
              <w:rPr>
                <w:rFonts w:ascii="Times New Roman" w:eastAsia="Calibri" w:hAnsi="Times New Roman"/>
                <w:color w:val="auto"/>
                <w:szCs w:val="22"/>
              </w:rPr>
            </w:pPr>
            <w:r w:rsidRPr="00BE2AE5">
              <w:rPr>
                <w:rFonts w:ascii="Times New Roman" w:hAnsi="Times New Roman"/>
                <w:color w:val="auto"/>
                <w:szCs w:val="22"/>
              </w:rPr>
              <w:t>Pozitīvu vērtējumu piešķir, p</w:t>
            </w:r>
            <w:r w:rsidR="00556EF9" w:rsidRPr="00BE2AE5">
              <w:rPr>
                <w:rFonts w:ascii="Times New Roman" w:hAnsi="Times New Roman"/>
                <w:color w:val="auto"/>
                <w:szCs w:val="22"/>
              </w:rPr>
              <w:t>iemēr</w:t>
            </w:r>
            <w:r w:rsidRPr="00BE2AE5">
              <w:rPr>
                <w:rFonts w:ascii="Times New Roman" w:hAnsi="Times New Roman"/>
                <w:color w:val="auto"/>
                <w:szCs w:val="22"/>
              </w:rPr>
              <w:t>am, ja</w:t>
            </w:r>
            <w:r w:rsidR="00556EF9" w:rsidRPr="00BE2AE5">
              <w:rPr>
                <w:rFonts w:ascii="Times New Roman" w:hAnsi="Times New Roman"/>
                <w:color w:val="auto"/>
                <w:szCs w:val="22"/>
              </w:rPr>
              <w:t xml:space="preserve"> uzņēmumam (mātes uzņēmumam) ir pašam sava pētniecība</w:t>
            </w:r>
            <w:r w:rsidRPr="00BE2AE5">
              <w:rPr>
                <w:rFonts w:ascii="Times New Roman" w:hAnsi="Times New Roman"/>
                <w:color w:val="auto"/>
                <w:szCs w:val="22"/>
              </w:rPr>
              <w:t>s un attīstības struktūrvienība, r</w:t>
            </w:r>
            <w:r w:rsidR="00556EF9" w:rsidRPr="00BE2AE5">
              <w:rPr>
                <w:rFonts w:ascii="Times New Roman" w:hAnsi="Times New Roman"/>
                <w:color w:val="auto"/>
                <w:szCs w:val="22"/>
              </w:rPr>
              <w:t>ažošanā ievieš nesen (pēdējo 1-3 gadu laikā) izgudrotu produktu/tehnoloģiju</w:t>
            </w:r>
            <w:r w:rsidR="00146026" w:rsidRPr="00BE2AE5">
              <w:rPr>
                <w:rFonts w:ascii="Times New Roman" w:hAnsi="Times New Roman"/>
                <w:color w:val="auto"/>
                <w:szCs w:val="22"/>
              </w:rPr>
              <w:t>, ir skaidra turpmākā produkta realizācija tirgū un attīstība</w:t>
            </w:r>
            <w:r w:rsidR="00556EF9" w:rsidRPr="00BE2AE5">
              <w:rPr>
                <w:rFonts w:ascii="Times New Roman" w:hAnsi="Times New Roman"/>
                <w:color w:val="auto"/>
                <w:szCs w:val="22"/>
              </w:rPr>
              <w:t>.</w:t>
            </w:r>
          </w:p>
          <w:p w14:paraId="0D5AFF40" w14:textId="77777777" w:rsidR="00DD770B" w:rsidRPr="00BE2AE5" w:rsidRDefault="000843EB" w:rsidP="00D72775">
            <w:pPr>
              <w:pStyle w:val="NoSpacing"/>
              <w:jc w:val="both"/>
              <w:rPr>
                <w:rFonts w:ascii="Times New Roman" w:hAnsi="Times New Roman"/>
                <w:color w:val="auto"/>
                <w:szCs w:val="22"/>
              </w:rPr>
            </w:pPr>
            <w:r w:rsidRPr="00BE2AE5">
              <w:rPr>
                <w:rFonts w:ascii="Times New Roman" w:hAnsi="Times New Roman"/>
                <w:color w:val="auto"/>
                <w:szCs w:val="22"/>
              </w:rPr>
              <w:t xml:space="preserve">Ja </w:t>
            </w:r>
            <w:r w:rsidR="00957F80" w:rsidRPr="00BE2AE5">
              <w:rPr>
                <w:rFonts w:ascii="Times New Roman" w:hAnsi="Times New Roman"/>
                <w:color w:val="auto"/>
                <w:szCs w:val="22"/>
              </w:rPr>
              <w:t>projekta ietvaros netiek gūta pārliecība</w:t>
            </w:r>
            <w:r w:rsidR="00DD770B" w:rsidRPr="00BE2AE5">
              <w:rPr>
                <w:rFonts w:ascii="Times New Roman" w:hAnsi="Times New Roman"/>
                <w:color w:val="auto"/>
                <w:szCs w:val="22"/>
              </w:rPr>
              <w:t xml:space="preserve">, ka projekta rezultātā </w:t>
            </w:r>
            <w:r w:rsidR="00A22C4D" w:rsidRPr="00BE2AE5">
              <w:rPr>
                <w:rFonts w:ascii="Times New Roman" w:hAnsi="Times New Roman"/>
                <w:color w:val="auto"/>
                <w:szCs w:val="22"/>
              </w:rPr>
              <w:t>tiks ieviests</w:t>
            </w:r>
            <w:r w:rsidR="00DD770B" w:rsidRPr="00BE2AE5">
              <w:rPr>
                <w:rFonts w:ascii="Times New Roman" w:hAnsi="Times New Roman"/>
                <w:color w:val="auto"/>
                <w:szCs w:val="22"/>
              </w:rPr>
              <w:t xml:space="preserve"> jauns produkts</w:t>
            </w:r>
            <w:r w:rsidR="00957F80" w:rsidRPr="00BE2AE5">
              <w:rPr>
                <w:rFonts w:ascii="Times New Roman" w:hAnsi="Times New Roman"/>
                <w:color w:val="auto"/>
                <w:szCs w:val="22"/>
              </w:rPr>
              <w:t xml:space="preserve"> vai </w:t>
            </w:r>
            <w:r w:rsidRPr="00BE2AE5">
              <w:rPr>
                <w:rFonts w:ascii="Times New Roman" w:hAnsi="Times New Roman"/>
                <w:color w:val="auto"/>
                <w:szCs w:val="22"/>
              </w:rPr>
              <w:t>sniegtā informācija ir neskaidra un/vai pretrunīga, projektu noraida.</w:t>
            </w:r>
          </w:p>
          <w:p w14:paraId="76FEE8C7" w14:textId="77777777" w:rsidR="007E37B5" w:rsidRPr="00BE2AE5" w:rsidRDefault="007E37B5" w:rsidP="00D72775">
            <w:pPr>
              <w:pStyle w:val="NoSpacing"/>
              <w:jc w:val="both"/>
              <w:rPr>
                <w:rFonts w:ascii="Times New Roman" w:hAnsi="Times New Roman"/>
                <w:color w:val="auto"/>
                <w:szCs w:val="22"/>
              </w:rPr>
            </w:pPr>
            <w:r w:rsidRPr="00BE2AE5">
              <w:rPr>
                <w:rFonts w:ascii="Times New Roman" w:hAnsi="Times New Roman"/>
                <w:color w:val="auto"/>
                <w:szCs w:val="22"/>
              </w:rPr>
              <w:t>Jauns produkt</w:t>
            </w:r>
            <w:r w:rsidR="00504C55" w:rsidRPr="00BE2AE5">
              <w:rPr>
                <w:rFonts w:ascii="Times New Roman" w:hAnsi="Times New Roman"/>
                <w:color w:val="auto"/>
                <w:szCs w:val="22"/>
              </w:rPr>
              <w:t>s</w:t>
            </w:r>
            <w:r w:rsidRPr="00BE2AE5">
              <w:rPr>
                <w:rFonts w:ascii="Times New Roman" w:hAnsi="Times New Roman"/>
                <w:color w:val="auto"/>
                <w:szCs w:val="22"/>
              </w:rPr>
              <w:t xml:space="preserve"> </w:t>
            </w:r>
            <w:r w:rsidR="00A22C4D" w:rsidRPr="00BE2AE5">
              <w:rPr>
                <w:rFonts w:ascii="Times New Roman" w:hAnsi="Times New Roman"/>
                <w:color w:val="auto"/>
                <w:szCs w:val="22"/>
              </w:rPr>
              <w:t>ir preces un pakalpojumi</w:t>
            </w:r>
            <w:r w:rsidRPr="00BE2AE5">
              <w:rPr>
                <w:rFonts w:ascii="Times New Roman" w:hAnsi="Times New Roman"/>
                <w:color w:val="auto"/>
                <w:szCs w:val="22"/>
              </w:rPr>
              <w:t xml:space="preserve">, </w:t>
            </w:r>
            <w:r w:rsidR="00A22C4D" w:rsidRPr="00BE2AE5">
              <w:rPr>
                <w:rFonts w:ascii="Times New Roman" w:hAnsi="Times New Roman"/>
                <w:color w:val="auto"/>
                <w:szCs w:val="22"/>
              </w:rPr>
              <w:t>kuri</w:t>
            </w:r>
            <w:r w:rsidRPr="00BE2AE5">
              <w:rPr>
                <w:rFonts w:ascii="Times New Roman" w:hAnsi="Times New Roman"/>
                <w:color w:val="auto"/>
                <w:szCs w:val="22"/>
              </w:rPr>
              <w:t xml:space="preserve"> ir pilnīgi jaun</w:t>
            </w:r>
            <w:r w:rsidR="00A22C4D" w:rsidRPr="00BE2AE5">
              <w:rPr>
                <w:rFonts w:ascii="Times New Roman" w:hAnsi="Times New Roman"/>
                <w:color w:val="auto"/>
                <w:szCs w:val="22"/>
              </w:rPr>
              <w:t>i</w:t>
            </w:r>
            <w:r w:rsidRPr="00BE2AE5">
              <w:rPr>
                <w:rFonts w:ascii="Times New Roman" w:hAnsi="Times New Roman"/>
                <w:color w:val="auto"/>
                <w:szCs w:val="22"/>
              </w:rPr>
              <w:t xml:space="preserve"> vai </w:t>
            </w:r>
            <w:r w:rsidR="00A22C4D" w:rsidRPr="00BE2AE5">
              <w:rPr>
                <w:rFonts w:ascii="Times New Roman" w:hAnsi="Times New Roman"/>
                <w:color w:val="auto"/>
                <w:szCs w:val="22"/>
              </w:rPr>
              <w:t xml:space="preserve">kuriem </w:t>
            </w:r>
            <w:r w:rsidRPr="00BE2AE5">
              <w:rPr>
                <w:rFonts w:ascii="Times New Roman" w:hAnsi="Times New Roman"/>
                <w:color w:val="auto"/>
                <w:szCs w:val="22"/>
              </w:rPr>
              <w:t>ir uzlabotas t</w:t>
            </w:r>
            <w:r w:rsidR="00A22C4D" w:rsidRPr="00BE2AE5">
              <w:rPr>
                <w:rFonts w:ascii="Times New Roman" w:hAnsi="Times New Roman"/>
                <w:color w:val="auto"/>
                <w:szCs w:val="22"/>
              </w:rPr>
              <w:t>o</w:t>
            </w:r>
            <w:r w:rsidRPr="00BE2AE5">
              <w:rPr>
                <w:rFonts w:ascii="Times New Roman" w:hAnsi="Times New Roman"/>
                <w:color w:val="auto"/>
                <w:szCs w:val="22"/>
              </w:rPr>
              <w:t xml:space="preserve"> funkcionālās īpašības un paredzamais lietošanas veids.</w:t>
            </w:r>
          </w:p>
          <w:p w14:paraId="2C3512C7" w14:textId="77777777" w:rsidR="00A22C4D" w:rsidRPr="00BE2AE5" w:rsidRDefault="00A22C4D" w:rsidP="00D72775">
            <w:pPr>
              <w:pStyle w:val="ListParagraph"/>
              <w:ind w:left="0"/>
              <w:contextualSpacing/>
              <w:jc w:val="both"/>
              <w:rPr>
                <w:sz w:val="22"/>
                <w:szCs w:val="22"/>
              </w:rPr>
            </w:pPr>
          </w:p>
          <w:p w14:paraId="0B1E3922" w14:textId="77777777" w:rsidR="00D72775" w:rsidRPr="00BE2AE5" w:rsidRDefault="00D72775" w:rsidP="00D72775">
            <w:pPr>
              <w:pStyle w:val="ListParagraph"/>
              <w:ind w:left="0"/>
              <w:contextualSpacing/>
              <w:jc w:val="both"/>
              <w:rPr>
                <w:sz w:val="22"/>
                <w:szCs w:val="22"/>
                <w:u w:val="single"/>
              </w:rPr>
            </w:pPr>
            <w:r w:rsidRPr="00BE2AE5">
              <w:rPr>
                <w:sz w:val="22"/>
                <w:szCs w:val="22"/>
              </w:rPr>
              <w:t>Pārbauda publiski pieejamos resursos, vai eksperimentālā tehnoloģija, ar kuru ražos jaunu produktu, tiek izmantota/ir ieviesta tirgū/patentēta vai tai ir iegūts cits intelektuālā īpašuma tiesību aizsardzības līmenis.</w:t>
            </w:r>
          </w:p>
          <w:p w14:paraId="218282DA" w14:textId="77777777" w:rsidR="00D72775" w:rsidRPr="00A63516" w:rsidRDefault="00D72775" w:rsidP="00D72775">
            <w:pPr>
              <w:pStyle w:val="ListParagraph"/>
              <w:ind w:left="0"/>
              <w:contextualSpacing/>
              <w:jc w:val="both"/>
              <w:rPr>
                <w:sz w:val="22"/>
                <w:szCs w:val="22"/>
              </w:rPr>
            </w:pPr>
            <w:r w:rsidRPr="00A63516">
              <w:rPr>
                <w:sz w:val="22"/>
                <w:szCs w:val="22"/>
                <w:u w:val="single"/>
              </w:rPr>
              <w:t>Projekta iesniedzējam tiek nodrošinātas intelektuālā īpašuma tiesības vismaz uz tiem eksperimentālās tehnoloģijas unikālajiem elementiem, kas tiek izgatavoti konkrētā projekta vajadzībām</w:t>
            </w:r>
            <w:r w:rsidRPr="00A63516">
              <w:rPr>
                <w:sz w:val="22"/>
                <w:szCs w:val="22"/>
              </w:rPr>
              <w:t xml:space="preserve">: līdz projekta īstenošanas beigām nodrošina apliecinošos dokumentus par pusvadītāju izstrādājumu topogrāfijas vai patenta pieteikumu vai veikto pozitīvo </w:t>
            </w:r>
            <w:proofErr w:type="spellStart"/>
            <w:r w:rsidRPr="00A63516">
              <w:rPr>
                <w:sz w:val="22"/>
                <w:szCs w:val="22"/>
              </w:rPr>
              <w:t>patentmeklējumu</w:t>
            </w:r>
            <w:proofErr w:type="spellEnd"/>
            <w:r w:rsidRPr="00A63516">
              <w:rPr>
                <w:sz w:val="22"/>
                <w:szCs w:val="22"/>
              </w:rPr>
              <w:t xml:space="preserve">. Pusvadītāju izstrādājumu topogrāfija vai patents tiek reģistrēti uz projekta iesniedzēja vārda </w:t>
            </w:r>
            <w:proofErr w:type="spellStart"/>
            <w:r w:rsidRPr="00A63516">
              <w:rPr>
                <w:sz w:val="22"/>
                <w:szCs w:val="22"/>
              </w:rPr>
              <w:t>pēcuzraudzības</w:t>
            </w:r>
            <w:proofErr w:type="spellEnd"/>
            <w:r w:rsidRPr="00A63516">
              <w:rPr>
                <w:sz w:val="22"/>
                <w:szCs w:val="22"/>
              </w:rPr>
              <w:t xml:space="preserve"> periodā. Var tikt izvērtēts cits intelektuālā īpašuma tiesību apliecinošs dokuments tikai pie nosacījuma, ka tas nodrošina tādu pašu intelektuālā īpašuma tiesību aizsardzības līmeni kā patents vai pusvadītāju izstrādājumu topogrāfija.</w:t>
            </w:r>
          </w:p>
          <w:p w14:paraId="26E2B333" w14:textId="77777777" w:rsidR="00D72775" w:rsidRPr="00A63516" w:rsidRDefault="00396AB3" w:rsidP="00D72775">
            <w:pPr>
              <w:pStyle w:val="ListParagraph"/>
              <w:ind w:left="0"/>
              <w:contextualSpacing/>
              <w:jc w:val="both"/>
              <w:rPr>
                <w:sz w:val="22"/>
                <w:szCs w:val="22"/>
              </w:rPr>
            </w:pPr>
            <w:r w:rsidRPr="00A63516">
              <w:rPr>
                <w:sz w:val="22"/>
                <w:szCs w:val="22"/>
              </w:rPr>
              <w:t>Intelektuālā īpašuma tiesību aizsardzība</w:t>
            </w:r>
            <w:r w:rsidR="00D72775" w:rsidRPr="00A63516">
              <w:rPr>
                <w:sz w:val="22"/>
                <w:szCs w:val="22"/>
              </w:rPr>
              <w:t xml:space="preserve"> ir jānodrošina vismaz EEZ valstīs.</w:t>
            </w:r>
          </w:p>
          <w:p w14:paraId="62016260" w14:textId="77777777" w:rsidR="00D72775" w:rsidRPr="00A63516" w:rsidRDefault="00D72775" w:rsidP="00D72775">
            <w:pPr>
              <w:pStyle w:val="ListParagraph"/>
              <w:ind w:left="0"/>
              <w:contextualSpacing/>
              <w:jc w:val="both"/>
              <w:rPr>
                <w:sz w:val="22"/>
                <w:szCs w:val="22"/>
              </w:rPr>
            </w:pPr>
            <w:r w:rsidRPr="00A63516">
              <w:rPr>
                <w:sz w:val="22"/>
                <w:szCs w:val="22"/>
              </w:rPr>
              <w:t xml:space="preserve">Atbilstoši iepriekš norādītajiem dokumentiem nepieciešams pārliecināties, ka norādītā pusvadītāju izstrādājumu topogrāfija vai patents nodrošina aizsardzību projektā </w:t>
            </w:r>
            <w:r w:rsidR="000359FA" w:rsidRPr="00A63516">
              <w:rPr>
                <w:sz w:val="22"/>
                <w:szCs w:val="22"/>
              </w:rPr>
              <w:t xml:space="preserve">plānotajai tehnoloģijai </w:t>
            </w:r>
            <w:r w:rsidRPr="00A63516">
              <w:rPr>
                <w:sz w:val="22"/>
                <w:szCs w:val="22"/>
              </w:rPr>
              <w:t>un ir tieši saistīts ar projektā plānotajām izmaksām un projekta mērķa sasniegšanu. Ja norādītā pusvadītāju izstrādājumu topogrāfija vai patents nav saistīta ar projekta ieviešanu, tad tas netiek ņemts vērā.</w:t>
            </w:r>
          </w:p>
          <w:p w14:paraId="6A27D537" w14:textId="77777777" w:rsidR="00D72775" w:rsidRPr="00BE2AE5" w:rsidRDefault="00D72775" w:rsidP="00D72775">
            <w:pPr>
              <w:pStyle w:val="ListParagraph"/>
              <w:ind w:left="0"/>
              <w:contextualSpacing/>
              <w:jc w:val="both"/>
              <w:rPr>
                <w:sz w:val="22"/>
                <w:szCs w:val="22"/>
              </w:rPr>
            </w:pPr>
          </w:p>
          <w:p w14:paraId="152B7EBE" w14:textId="77777777" w:rsidR="0014467F" w:rsidRPr="00BE2AE5" w:rsidRDefault="007E37B5" w:rsidP="007E37B5">
            <w:pPr>
              <w:pStyle w:val="NoSpacing"/>
              <w:jc w:val="both"/>
              <w:rPr>
                <w:rFonts w:ascii="Times New Roman" w:hAnsi="Times New Roman"/>
                <w:color w:val="auto"/>
                <w:szCs w:val="22"/>
              </w:rPr>
            </w:pPr>
            <w:r w:rsidRPr="00BE2AE5">
              <w:rPr>
                <w:rFonts w:ascii="Times New Roman" w:hAnsi="Times New Roman"/>
                <w:color w:val="auto"/>
                <w:szCs w:val="22"/>
              </w:rPr>
              <w:lastRenderedPageBreak/>
              <w:t>Šī kritērija vērtēšanā ņem vērā vērtējumu 9.specifiskajā atbilstības kritērijā.</w:t>
            </w:r>
          </w:p>
        </w:tc>
      </w:tr>
      <w:tr w:rsidR="002E23A9" w:rsidRPr="00BE2AE5" w14:paraId="00C6064C" w14:textId="77777777" w:rsidTr="00936F07">
        <w:trPr>
          <w:trHeight w:val="837"/>
          <w:jc w:val="center"/>
        </w:trPr>
        <w:tc>
          <w:tcPr>
            <w:tcW w:w="851" w:type="dxa"/>
            <w:shd w:val="clear" w:color="auto" w:fill="auto"/>
          </w:tcPr>
          <w:p w14:paraId="5392211E" w14:textId="77777777" w:rsidR="00482C6C" w:rsidRPr="00BE2AE5" w:rsidRDefault="00326EA1"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9</w:t>
            </w:r>
            <w:r w:rsidR="00482C6C" w:rsidRPr="00BE2AE5">
              <w:rPr>
                <w:rFonts w:ascii="Times New Roman" w:hAnsi="Times New Roman"/>
                <w:color w:val="auto"/>
                <w:szCs w:val="22"/>
              </w:rPr>
              <w:t>.</w:t>
            </w:r>
          </w:p>
        </w:tc>
        <w:tc>
          <w:tcPr>
            <w:tcW w:w="2709" w:type="dxa"/>
            <w:shd w:val="clear" w:color="auto" w:fill="auto"/>
          </w:tcPr>
          <w:p w14:paraId="280D67B9" w14:textId="77777777" w:rsidR="00482C6C" w:rsidRPr="00BE2AE5" w:rsidRDefault="00513EC6" w:rsidP="00513EC6">
            <w:pPr>
              <w:pStyle w:val="NoSpacing"/>
              <w:jc w:val="both"/>
              <w:rPr>
                <w:rFonts w:ascii="Times New Roman" w:hAnsi="Times New Roman"/>
                <w:color w:val="auto"/>
                <w:szCs w:val="22"/>
              </w:rPr>
            </w:pPr>
            <w:r w:rsidRPr="00BE2AE5">
              <w:rPr>
                <w:rFonts w:ascii="Times New Roman" w:hAnsi="Times New Roman"/>
                <w:color w:val="auto"/>
                <w:szCs w:val="22"/>
              </w:rPr>
              <w:t>Projekta iesniegumā paredzētās investīcijas atbilst 8. tehnoloģiju gatavības līmenim.</w:t>
            </w:r>
          </w:p>
        </w:tc>
        <w:tc>
          <w:tcPr>
            <w:tcW w:w="1402" w:type="dxa"/>
            <w:shd w:val="clear" w:color="auto" w:fill="auto"/>
          </w:tcPr>
          <w:p w14:paraId="2550E64C" w14:textId="77777777" w:rsidR="00482C6C" w:rsidRPr="00BE2AE5" w:rsidRDefault="00482C6C" w:rsidP="00CF710E">
            <w:pPr>
              <w:pStyle w:val="NoSpacing"/>
              <w:rPr>
                <w:rFonts w:ascii="Times New Roman" w:hAnsi="Times New Roman"/>
                <w:b/>
                <w:color w:val="auto"/>
                <w:szCs w:val="22"/>
              </w:rPr>
            </w:pPr>
            <w:r w:rsidRPr="00BE2AE5">
              <w:rPr>
                <w:rFonts w:ascii="Times New Roman" w:hAnsi="Times New Roman"/>
                <w:b/>
                <w:color w:val="auto"/>
                <w:szCs w:val="22"/>
              </w:rPr>
              <w:t>-</w:t>
            </w:r>
          </w:p>
        </w:tc>
        <w:tc>
          <w:tcPr>
            <w:tcW w:w="1701" w:type="dxa"/>
            <w:shd w:val="clear" w:color="auto" w:fill="auto"/>
          </w:tcPr>
          <w:p w14:paraId="2B9FAD07" w14:textId="77777777" w:rsidR="00482C6C" w:rsidRPr="00BE2AE5" w:rsidRDefault="00482C6C" w:rsidP="00CF710E">
            <w:pPr>
              <w:spacing w:after="0" w:line="240" w:lineRule="auto"/>
              <w:jc w:val="center"/>
              <w:rPr>
                <w:rFonts w:ascii="Times New Roman" w:hAnsi="Times New Roman"/>
                <w:b/>
                <w:color w:val="auto"/>
                <w:szCs w:val="22"/>
              </w:rPr>
            </w:pPr>
            <w:r w:rsidRPr="00BE2AE5">
              <w:rPr>
                <w:rFonts w:ascii="Times New Roman" w:hAnsi="Times New Roman"/>
                <w:b/>
                <w:color w:val="auto"/>
                <w:szCs w:val="22"/>
              </w:rPr>
              <w:t>-</w:t>
            </w:r>
          </w:p>
        </w:tc>
        <w:tc>
          <w:tcPr>
            <w:tcW w:w="992" w:type="dxa"/>
            <w:shd w:val="clear" w:color="auto" w:fill="auto"/>
          </w:tcPr>
          <w:p w14:paraId="27BDC0F5" w14:textId="77777777" w:rsidR="00482C6C" w:rsidRPr="00BE2AE5" w:rsidRDefault="006C34F4"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P</w:t>
            </w:r>
          </w:p>
        </w:tc>
        <w:tc>
          <w:tcPr>
            <w:tcW w:w="6536" w:type="dxa"/>
            <w:shd w:val="clear" w:color="auto" w:fill="auto"/>
          </w:tcPr>
          <w:p w14:paraId="35A0418F" w14:textId="77777777" w:rsidR="002E59EA" w:rsidRPr="00BE2AE5" w:rsidRDefault="002E59EA" w:rsidP="002E59EA">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w:t>
            </w:r>
          </w:p>
          <w:p w14:paraId="5FFFDA85" w14:textId="77777777" w:rsidR="00482C6C" w:rsidRPr="00BE2AE5" w:rsidRDefault="00CB5549" w:rsidP="00482C6C">
            <w:pPr>
              <w:pStyle w:val="NoSpacing"/>
              <w:jc w:val="both"/>
              <w:rPr>
                <w:rFonts w:ascii="Times New Roman" w:hAnsi="Times New Roman"/>
                <w:color w:val="auto"/>
                <w:szCs w:val="22"/>
                <w:u w:val="single"/>
              </w:rPr>
            </w:pPr>
            <w:r w:rsidRPr="00BE2AE5">
              <w:rPr>
                <w:rFonts w:ascii="Times New Roman" w:hAnsi="Times New Roman"/>
                <w:color w:val="auto"/>
                <w:szCs w:val="22"/>
              </w:rPr>
              <w:t xml:space="preserve">Šo kritēriju vērtē </w:t>
            </w:r>
            <w:r w:rsidR="00CF6739" w:rsidRPr="00BE2AE5">
              <w:rPr>
                <w:rFonts w:ascii="Times New Roman" w:hAnsi="Times New Roman"/>
                <w:color w:val="auto"/>
                <w:szCs w:val="22"/>
              </w:rPr>
              <w:t xml:space="preserve"> </w:t>
            </w:r>
            <w:r w:rsidR="00036939" w:rsidRPr="00BE2AE5">
              <w:rPr>
                <w:rFonts w:ascii="Times New Roman" w:hAnsi="Times New Roman"/>
                <w:color w:val="auto"/>
                <w:szCs w:val="22"/>
              </w:rPr>
              <w:t>kopā</w:t>
            </w:r>
            <w:r w:rsidRPr="00BE2AE5">
              <w:rPr>
                <w:rFonts w:ascii="Times New Roman" w:hAnsi="Times New Roman"/>
                <w:color w:val="auto"/>
                <w:szCs w:val="22"/>
              </w:rPr>
              <w:t xml:space="preserve">  ar 8.specifisko atbilstības kritēriju.</w:t>
            </w:r>
          </w:p>
          <w:p w14:paraId="756F1CC5" w14:textId="77777777" w:rsidR="00CB5549" w:rsidRPr="00BE2AE5" w:rsidRDefault="00CB5549" w:rsidP="00482C6C">
            <w:pPr>
              <w:pStyle w:val="NoSpacing"/>
              <w:jc w:val="both"/>
              <w:rPr>
                <w:rFonts w:ascii="Times New Roman" w:hAnsi="Times New Roman"/>
                <w:color w:val="auto"/>
                <w:szCs w:val="22"/>
                <w:u w:val="single"/>
              </w:rPr>
            </w:pPr>
          </w:p>
          <w:p w14:paraId="42AFA674" w14:textId="76988172" w:rsidR="003E65A8" w:rsidRPr="00BE2AE5" w:rsidRDefault="008C2341" w:rsidP="003E65A8">
            <w:pPr>
              <w:pStyle w:val="NoSpacing"/>
              <w:jc w:val="both"/>
              <w:rPr>
                <w:rFonts w:ascii="Times New Roman" w:hAnsi="Times New Roman"/>
                <w:color w:val="auto"/>
                <w:szCs w:val="22"/>
              </w:rPr>
            </w:pPr>
            <w:r w:rsidRPr="00BE2AE5">
              <w:rPr>
                <w:rFonts w:ascii="Times New Roman" w:hAnsi="Times New Roman"/>
                <w:color w:val="auto"/>
                <w:szCs w:val="22"/>
              </w:rPr>
              <w:t>Pārbauda</w:t>
            </w:r>
            <w:r w:rsidR="00101466">
              <w:rPr>
                <w:rFonts w:ascii="Times New Roman" w:hAnsi="Times New Roman"/>
                <w:color w:val="auto"/>
                <w:szCs w:val="22"/>
              </w:rPr>
              <w:t>,</w:t>
            </w:r>
            <w:r w:rsidRPr="00BE2AE5">
              <w:rPr>
                <w:rFonts w:ascii="Times New Roman" w:hAnsi="Times New Roman"/>
                <w:color w:val="auto"/>
                <w:szCs w:val="22"/>
              </w:rPr>
              <w:t xml:space="preserve"> vai projekta </w:t>
            </w:r>
            <w:r w:rsidR="00AF6659" w:rsidRPr="00BE2AE5">
              <w:rPr>
                <w:rFonts w:ascii="Times New Roman" w:hAnsi="Times New Roman"/>
                <w:color w:val="auto"/>
                <w:szCs w:val="22"/>
              </w:rPr>
              <w:t>iesniegumā paredzētās investīcijas</w:t>
            </w:r>
            <w:r w:rsidR="00AA1F60" w:rsidRPr="00BE2AE5">
              <w:rPr>
                <w:rFonts w:ascii="Times New Roman" w:hAnsi="Times New Roman"/>
                <w:color w:val="auto"/>
                <w:szCs w:val="22"/>
              </w:rPr>
              <w:t>, projektam noslēdzoties,</w:t>
            </w:r>
            <w:r w:rsidR="00AF6659" w:rsidRPr="00BE2AE5">
              <w:rPr>
                <w:rFonts w:ascii="Times New Roman" w:hAnsi="Times New Roman"/>
                <w:color w:val="auto"/>
                <w:szCs w:val="22"/>
              </w:rPr>
              <w:t xml:space="preserve"> </w:t>
            </w:r>
            <w:r w:rsidR="00AA1F60" w:rsidRPr="00BE2AE5">
              <w:rPr>
                <w:rFonts w:ascii="Times New Roman" w:hAnsi="Times New Roman"/>
                <w:color w:val="auto"/>
                <w:szCs w:val="22"/>
              </w:rPr>
              <w:t xml:space="preserve">atbildīs </w:t>
            </w:r>
            <w:r w:rsidR="00AF6659" w:rsidRPr="00BE2AE5">
              <w:rPr>
                <w:rFonts w:ascii="Times New Roman" w:hAnsi="Times New Roman"/>
                <w:color w:val="auto"/>
                <w:szCs w:val="22"/>
              </w:rPr>
              <w:t>tehnoloģiju gatavības līmenim</w:t>
            </w:r>
            <w:r w:rsidR="006476DC" w:rsidRPr="00BE2AE5">
              <w:rPr>
                <w:rFonts w:ascii="Times New Roman" w:hAnsi="Times New Roman"/>
                <w:color w:val="auto"/>
                <w:szCs w:val="22"/>
              </w:rPr>
              <w:t xml:space="preserve"> </w:t>
            </w:r>
            <w:r w:rsidR="002E4E4C" w:rsidRPr="00BE2AE5">
              <w:rPr>
                <w:rFonts w:ascii="Times New Roman" w:hAnsi="Times New Roman"/>
                <w:color w:val="auto"/>
                <w:szCs w:val="22"/>
              </w:rPr>
              <w:t xml:space="preserve">Nr.8 </w:t>
            </w:r>
            <w:r w:rsidR="006476DC" w:rsidRPr="00BE2AE5">
              <w:rPr>
                <w:rFonts w:ascii="Times New Roman" w:hAnsi="Times New Roman"/>
                <w:color w:val="auto"/>
                <w:szCs w:val="22"/>
              </w:rPr>
              <w:t>(TRL8)</w:t>
            </w:r>
            <w:r w:rsidR="006568EF" w:rsidRPr="00BE2AE5">
              <w:rPr>
                <w:rFonts w:ascii="Times New Roman" w:hAnsi="Times New Roman"/>
                <w:color w:val="auto"/>
                <w:szCs w:val="22"/>
              </w:rPr>
              <w:t>, bet nevar pārsniegt šo līmeni (nevar atbilst tehnoloģiju gatavības līmenim Nr.9 (TRL9))</w:t>
            </w:r>
            <w:r w:rsidR="00AF6659" w:rsidRPr="00BE2AE5">
              <w:rPr>
                <w:rFonts w:ascii="Times New Roman" w:hAnsi="Times New Roman"/>
                <w:color w:val="auto"/>
                <w:szCs w:val="22"/>
              </w:rPr>
              <w:t xml:space="preserve">. </w:t>
            </w:r>
            <w:r w:rsidR="00C3143C" w:rsidRPr="00BE2AE5">
              <w:rPr>
                <w:rFonts w:ascii="Times New Roman" w:hAnsi="Times New Roman"/>
                <w:color w:val="auto"/>
                <w:szCs w:val="22"/>
              </w:rPr>
              <w:t>Šajā kritērijā tiek vērtēta</w:t>
            </w:r>
            <w:r w:rsidR="00BF512B" w:rsidRPr="00BE2AE5">
              <w:rPr>
                <w:rFonts w:ascii="Times New Roman" w:hAnsi="Times New Roman"/>
                <w:color w:val="auto"/>
                <w:szCs w:val="22"/>
              </w:rPr>
              <w:t xml:space="preserve">s visas projekta iesniegumā paredzētās investīcijas </w:t>
            </w:r>
            <w:r w:rsidR="002E6EC4" w:rsidRPr="00BE2AE5">
              <w:rPr>
                <w:rFonts w:ascii="Times New Roman" w:hAnsi="Times New Roman"/>
                <w:color w:val="auto"/>
                <w:szCs w:val="22"/>
              </w:rPr>
              <w:t>kā vienots veselums</w:t>
            </w:r>
            <w:r w:rsidR="00BF512B" w:rsidRPr="00BE2AE5">
              <w:rPr>
                <w:rFonts w:ascii="Times New Roman" w:hAnsi="Times New Roman"/>
                <w:color w:val="auto"/>
                <w:szCs w:val="22"/>
              </w:rPr>
              <w:t xml:space="preserve"> (</w:t>
            </w:r>
            <w:r w:rsidR="00C3143C" w:rsidRPr="00BE2AE5">
              <w:rPr>
                <w:rFonts w:ascii="Times New Roman" w:hAnsi="Times New Roman"/>
                <w:color w:val="auto"/>
                <w:szCs w:val="22"/>
              </w:rPr>
              <w:t>tehnoloģija, ar kuru vēlāk ražos produktus</w:t>
            </w:r>
            <w:r w:rsidR="00C726B5" w:rsidRPr="00BE2AE5">
              <w:rPr>
                <w:rFonts w:ascii="Times New Roman" w:hAnsi="Times New Roman"/>
                <w:color w:val="auto"/>
                <w:szCs w:val="22"/>
              </w:rPr>
              <w:t xml:space="preserve"> – </w:t>
            </w:r>
            <w:r w:rsidR="003E65A8" w:rsidRPr="00BE2AE5">
              <w:rPr>
                <w:rFonts w:ascii="Times New Roman" w:hAnsi="Times New Roman"/>
                <w:color w:val="auto"/>
                <w:szCs w:val="22"/>
              </w:rPr>
              <w:t>eksperimentālā tehnoloģija</w:t>
            </w:r>
            <w:r w:rsidR="00BF512B" w:rsidRPr="00BE2AE5">
              <w:rPr>
                <w:rFonts w:ascii="Times New Roman" w:hAnsi="Times New Roman"/>
                <w:color w:val="auto"/>
                <w:szCs w:val="22"/>
              </w:rPr>
              <w:t>)</w:t>
            </w:r>
            <w:r w:rsidR="00C3143C" w:rsidRPr="00BE2AE5">
              <w:rPr>
                <w:rFonts w:ascii="Times New Roman" w:hAnsi="Times New Roman"/>
                <w:color w:val="auto"/>
                <w:szCs w:val="22"/>
              </w:rPr>
              <w:t>.</w:t>
            </w:r>
            <w:r w:rsidR="00BF512B" w:rsidRPr="00BE2AE5">
              <w:rPr>
                <w:rFonts w:ascii="Times New Roman" w:hAnsi="Times New Roman"/>
                <w:color w:val="auto"/>
                <w:szCs w:val="22"/>
              </w:rPr>
              <w:t xml:space="preserve"> </w:t>
            </w:r>
          </w:p>
          <w:p w14:paraId="679197C4" w14:textId="77777777" w:rsidR="003E65A8" w:rsidRPr="00BE2AE5" w:rsidRDefault="003E65A8" w:rsidP="003E65A8">
            <w:pPr>
              <w:pStyle w:val="NoSpacing"/>
              <w:jc w:val="both"/>
              <w:rPr>
                <w:rFonts w:ascii="Times New Roman" w:hAnsi="Times New Roman"/>
                <w:color w:val="auto"/>
                <w:szCs w:val="22"/>
              </w:rPr>
            </w:pPr>
            <w:r w:rsidRPr="00BE2AE5">
              <w:rPr>
                <w:rFonts w:ascii="Times New Roman" w:hAnsi="Times New Roman"/>
                <w:color w:val="auto"/>
                <w:szCs w:val="22"/>
              </w:rPr>
              <w:t>Eksperimentāla tehnoloģija ir iekārta vai integrēta ražošanas līnija, kas sastāv no vairākām komponentēm vai iekārtām.</w:t>
            </w:r>
          </w:p>
          <w:p w14:paraId="57781C0F" w14:textId="77777777" w:rsidR="003E65A8" w:rsidRPr="00BE2AE5" w:rsidRDefault="003E65A8" w:rsidP="003E65A8">
            <w:pPr>
              <w:pStyle w:val="NoSpacing"/>
              <w:jc w:val="both"/>
              <w:rPr>
                <w:rFonts w:ascii="Times New Roman" w:hAnsi="Times New Roman"/>
                <w:color w:val="auto"/>
                <w:szCs w:val="22"/>
              </w:rPr>
            </w:pPr>
            <w:r w:rsidRPr="00BE2AE5">
              <w:rPr>
                <w:rFonts w:ascii="Times New Roman" w:hAnsi="Times New Roman"/>
                <w:color w:val="auto"/>
                <w:szCs w:val="22"/>
              </w:rPr>
              <w:t>Vienas tehnoloģiskās shēmas ietvaros var izveidot vairākas neatkarīgas ražošanas līnijas, ja tas ir nepieciešams pilna ražošanas cikla nodrošināšanai.</w:t>
            </w:r>
          </w:p>
          <w:p w14:paraId="35D94DD5" w14:textId="77777777" w:rsidR="008C2341" w:rsidRPr="00BE2AE5" w:rsidRDefault="0024087C" w:rsidP="003E65A8">
            <w:pPr>
              <w:pStyle w:val="NoSpacing"/>
              <w:jc w:val="both"/>
              <w:rPr>
                <w:rFonts w:ascii="Times New Roman" w:hAnsi="Times New Roman"/>
                <w:color w:val="auto"/>
                <w:szCs w:val="22"/>
              </w:rPr>
            </w:pPr>
            <w:r w:rsidRPr="00BE2AE5">
              <w:rPr>
                <w:rFonts w:ascii="Times New Roman" w:hAnsi="Times New Roman"/>
                <w:color w:val="auto"/>
                <w:szCs w:val="22"/>
              </w:rPr>
              <w:t xml:space="preserve">Atbilstoši </w:t>
            </w:r>
            <w:r w:rsidR="00486061" w:rsidRPr="00BE2AE5">
              <w:rPr>
                <w:rFonts w:ascii="Times New Roman" w:hAnsi="Times New Roman"/>
                <w:color w:val="auto"/>
                <w:szCs w:val="22"/>
              </w:rPr>
              <w:t xml:space="preserve">starptautiskajā standartā ISO 16290:2013 lietotajai terminoloģijai </w:t>
            </w:r>
            <w:r w:rsidR="00C726B5" w:rsidRPr="00BE2AE5">
              <w:rPr>
                <w:rFonts w:ascii="Times New Roman" w:hAnsi="Times New Roman"/>
                <w:color w:val="auto"/>
                <w:szCs w:val="22"/>
              </w:rPr>
              <w:t>visas projekta iesniegumā paredzētās investīcijas kā vienots veselums atbilst standarta 2.4.pun</w:t>
            </w:r>
            <w:r w:rsidR="00CB2886" w:rsidRPr="00BE2AE5">
              <w:rPr>
                <w:rFonts w:ascii="Times New Roman" w:hAnsi="Times New Roman"/>
                <w:color w:val="auto"/>
                <w:szCs w:val="22"/>
              </w:rPr>
              <w:t>k</w:t>
            </w:r>
            <w:r w:rsidR="00C726B5" w:rsidRPr="00BE2AE5">
              <w:rPr>
                <w:rFonts w:ascii="Times New Roman" w:hAnsi="Times New Roman"/>
                <w:color w:val="auto"/>
                <w:szCs w:val="22"/>
              </w:rPr>
              <w:t>tā lietotajam terminam “elements” (</w:t>
            </w:r>
            <w:r w:rsidR="00C726B5" w:rsidRPr="00BE2AE5">
              <w:rPr>
                <w:rFonts w:ascii="Times New Roman" w:hAnsi="Times New Roman"/>
                <w:i/>
                <w:color w:val="auto"/>
                <w:szCs w:val="22"/>
              </w:rPr>
              <w:t>element</w:t>
            </w:r>
            <w:r w:rsidR="00C726B5" w:rsidRPr="00BE2AE5">
              <w:rPr>
                <w:rFonts w:ascii="Times New Roman" w:hAnsi="Times New Roman"/>
                <w:color w:val="auto"/>
                <w:szCs w:val="22"/>
              </w:rPr>
              <w:t>).</w:t>
            </w:r>
          </w:p>
          <w:p w14:paraId="6C8BAACF" w14:textId="6E589ED9" w:rsidR="004B70DB" w:rsidRPr="00BE2AE5" w:rsidRDefault="004B70DB" w:rsidP="00482C6C">
            <w:pPr>
              <w:pStyle w:val="NoSpacing"/>
              <w:jc w:val="both"/>
              <w:rPr>
                <w:rFonts w:ascii="Times New Roman" w:hAnsi="Times New Roman"/>
                <w:color w:val="auto"/>
                <w:szCs w:val="22"/>
              </w:rPr>
            </w:pPr>
            <w:r w:rsidRPr="00BE2AE5">
              <w:rPr>
                <w:rFonts w:ascii="Times New Roman" w:hAnsi="Times New Roman"/>
                <w:color w:val="auto"/>
                <w:szCs w:val="22"/>
              </w:rPr>
              <w:t xml:space="preserve">Ņemot vērā to, ka projekta iesniegumā paredzētās investīcijas kā vienots veselums parasti būs </w:t>
            </w:r>
            <w:r w:rsidR="003E65A8" w:rsidRPr="00BE2AE5">
              <w:rPr>
                <w:rFonts w:ascii="Times New Roman" w:hAnsi="Times New Roman"/>
                <w:color w:val="auto"/>
                <w:szCs w:val="22"/>
              </w:rPr>
              <w:t xml:space="preserve">iekārta vai </w:t>
            </w:r>
            <w:r w:rsidRPr="00BE2AE5">
              <w:rPr>
                <w:rFonts w:ascii="Times New Roman" w:hAnsi="Times New Roman"/>
                <w:color w:val="auto"/>
                <w:szCs w:val="22"/>
              </w:rPr>
              <w:t xml:space="preserve">integrēta ražošanas līnija, kas sastāv no vairākām iekārtām vai komponentēm, tad šīs ražošanas līnijas atsevišķas iekārtas vai komponentes atbilst starptautiskajā standartā ISO 16290:2013 </w:t>
            </w:r>
            <w:r w:rsidR="00973783" w:rsidRPr="00BE2AE5">
              <w:rPr>
                <w:rFonts w:ascii="Times New Roman" w:hAnsi="Times New Roman"/>
                <w:color w:val="auto"/>
                <w:szCs w:val="22"/>
              </w:rPr>
              <w:t xml:space="preserve">3.1.punkta pirmspēdējā rindkopā </w:t>
            </w:r>
            <w:r w:rsidRPr="00BE2AE5">
              <w:rPr>
                <w:rFonts w:ascii="Times New Roman" w:hAnsi="Times New Roman"/>
                <w:color w:val="auto"/>
                <w:szCs w:val="22"/>
              </w:rPr>
              <w:t>lietotajam terminam “</w:t>
            </w:r>
            <w:proofErr w:type="spellStart"/>
            <w:r w:rsidR="00973783" w:rsidRPr="00BE2AE5">
              <w:rPr>
                <w:rFonts w:ascii="Times New Roman" w:hAnsi="Times New Roman"/>
                <w:color w:val="auto"/>
                <w:szCs w:val="22"/>
              </w:rPr>
              <w:t>sub</w:t>
            </w:r>
            <w:proofErr w:type="spellEnd"/>
            <w:r w:rsidRPr="00BE2AE5">
              <w:rPr>
                <w:rFonts w:ascii="Times New Roman" w:hAnsi="Times New Roman"/>
                <w:color w:val="auto"/>
                <w:szCs w:val="22"/>
              </w:rPr>
              <w:t>-elements” (</w:t>
            </w:r>
            <w:proofErr w:type="spellStart"/>
            <w:r w:rsidRPr="00BE2AE5">
              <w:rPr>
                <w:rFonts w:ascii="Times New Roman" w:hAnsi="Times New Roman"/>
                <w:i/>
                <w:color w:val="auto"/>
                <w:szCs w:val="22"/>
              </w:rPr>
              <w:t>sub</w:t>
            </w:r>
            <w:proofErr w:type="spellEnd"/>
            <w:r w:rsidRPr="00BE2AE5">
              <w:rPr>
                <w:rFonts w:ascii="Times New Roman" w:hAnsi="Times New Roman"/>
                <w:i/>
                <w:color w:val="auto"/>
                <w:szCs w:val="22"/>
              </w:rPr>
              <w:t>-element</w:t>
            </w:r>
            <w:r w:rsidRPr="00BE2AE5">
              <w:rPr>
                <w:rFonts w:ascii="Times New Roman" w:hAnsi="Times New Roman"/>
                <w:color w:val="auto"/>
                <w:szCs w:val="22"/>
              </w:rPr>
              <w:t>).</w:t>
            </w:r>
            <w:r w:rsidR="00973783" w:rsidRPr="00BE2AE5">
              <w:rPr>
                <w:rFonts w:ascii="Times New Roman" w:hAnsi="Times New Roman"/>
                <w:color w:val="auto"/>
                <w:szCs w:val="22"/>
              </w:rPr>
              <w:t xml:space="preserve"> Par cik </w:t>
            </w:r>
            <w:r w:rsidR="00BE2A66" w:rsidRPr="00BE2AE5">
              <w:rPr>
                <w:rFonts w:ascii="Times New Roman" w:hAnsi="Times New Roman"/>
                <w:color w:val="auto"/>
                <w:szCs w:val="22"/>
              </w:rPr>
              <w:t xml:space="preserve">viena “elementa” ietvaros </w:t>
            </w:r>
            <w:r w:rsidR="00973783" w:rsidRPr="00BE2AE5">
              <w:rPr>
                <w:rFonts w:ascii="Times New Roman" w:hAnsi="Times New Roman"/>
                <w:color w:val="auto"/>
                <w:szCs w:val="22"/>
              </w:rPr>
              <w:t>“</w:t>
            </w:r>
            <w:proofErr w:type="spellStart"/>
            <w:r w:rsidR="00973783" w:rsidRPr="00BE2AE5">
              <w:rPr>
                <w:rFonts w:ascii="Times New Roman" w:hAnsi="Times New Roman"/>
                <w:color w:val="auto"/>
                <w:szCs w:val="22"/>
              </w:rPr>
              <w:t>sub</w:t>
            </w:r>
            <w:proofErr w:type="spellEnd"/>
            <w:r w:rsidR="00973783" w:rsidRPr="00BE2AE5">
              <w:rPr>
                <w:rFonts w:ascii="Times New Roman" w:hAnsi="Times New Roman"/>
                <w:color w:val="auto"/>
                <w:szCs w:val="22"/>
              </w:rPr>
              <w:t xml:space="preserve">-elementi” var būt ar atšķirīgiem tehnoloģiskās gatavības līmeņiem, tad atbilstoši standarta 3.1.punkta </w:t>
            </w:r>
            <w:r w:rsidR="007136DC" w:rsidRPr="00BE2AE5">
              <w:rPr>
                <w:rFonts w:ascii="Times New Roman" w:hAnsi="Times New Roman"/>
                <w:color w:val="auto"/>
                <w:szCs w:val="22"/>
              </w:rPr>
              <w:t>pirms</w:t>
            </w:r>
            <w:r w:rsidR="00973783" w:rsidRPr="00BE2AE5">
              <w:rPr>
                <w:rFonts w:ascii="Times New Roman" w:hAnsi="Times New Roman"/>
                <w:color w:val="auto"/>
                <w:szCs w:val="22"/>
              </w:rPr>
              <w:t>pēdējā rindkopā noteiktajam</w:t>
            </w:r>
            <w:r w:rsidR="00C5158C" w:rsidRPr="00BE2AE5">
              <w:rPr>
                <w:rStyle w:val="FootnoteReference"/>
                <w:rFonts w:ascii="Times New Roman" w:hAnsi="Times New Roman"/>
                <w:color w:val="auto"/>
                <w:szCs w:val="22"/>
              </w:rPr>
              <w:footnoteReference w:id="4"/>
            </w:r>
            <w:r w:rsidR="00973783" w:rsidRPr="00BE2AE5">
              <w:rPr>
                <w:rFonts w:ascii="Times New Roman" w:hAnsi="Times New Roman"/>
                <w:color w:val="auto"/>
                <w:szCs w:val="22"/>
              </w:rPr>
              <w:t>, visam “elementam” tiek piešķirts tāds tehnoloģijas gatavības līmenis, kā “</w:t>
            </w:r>
            <w:proofErr w:type="spellStart"/>
            <w:r w:rsidR="00973783" w:rsidRPr="00BE2AE5">
              <w:rPr>
                <w:rFonts w:ascii="Times New Roman" w:hAnsi="Times New Roman"/>
                <w:color w:val="auto"/>
                <w:szCs w:val="22"/>
              </w:rPr>
              <w:t>sub</w:t>
            </w:r>
            <w:proofErr w:type="spellEnd"/>
            <w:r w:rsidR="00973783" w:rsidRPr="00BE2AE5">
              <w:rPr>
                <w:rFonts w:ascii="Times New Roman" w:hAnsi="Times New Roman"/>
                <w:color w:val="auto"/>
                <w:szCs w:val="22"/>
              </w:rPr>
              <w:t xml:space="preserve">-elementam” ar zemāko tehnoloģijas gatavības līmeni. </w:t>
            </w:r>
            <w:r w:rsidR="00101466">
              <w:rPr>
                <w:rFonts w:ascii="Times New Roman" w:hAnsi="Times New Roman"/>
                <w:color w:val="auto"/>
                <w:szCs w:val="22"/>
              </w:rPr>
              <w:t>Tātad</w:t>
            </w:r>
            <w:r w:rsidR="00973783" w:rsidRPr="00BE2AE5">
              <w:rPr>
                <w:rFonts w:ascii="Times New Roman" w:hAnsi="Times New Roman"/>
                <w:color w:val="auto"/>
                <w:szCs w:val="22"/>
              </w:rPr>
              <w:t xml:space="preserve">, ja </w:t>
            </w:r>
            <w:r w:rsidR="00424F52" w:rsidRPr="00BE2AE5">
              <w:rPr>
                <w:rFonts w:ascii="Times New Roman" w:hAnsi="Times New Roman"/>
                <w:color w:val="auto"/>
                <w:szCs w:val="22"/>
              </w:rPr>
              <w:t>“elements” sastāv no diviem “</w:t>
            </w:r>
            <w:proofErr w:type="spellStart"/>
            <w:r w:rsidR="00424F52" w:rsidRPr="00BE2AE5">
              <w:rPr>
                <w:rFonts w:ascii="Times New Roman" w:hAnsi="Times New Roman"/>
                <w:color w:val="auto"/>
                <w:szCs w:val="22"/>
              </w:rPr>
              <w:t>sub</w:t>
            </w:r>
            <w:proofErr w:type="spellEnd"/>
            <w:r w:rsidR="00424F52" w:rsidRPr="00BE2AE5">
              <w:rPr>
                <w:rFonts w:ascii="Times New Roman" w:hAnsi="Times New Roman"/>
                <w:color w:val="auto"/>
                <w:szCs w:val="22"/>
              </w:rPr>
              <w:t xml:space="preserve">-elementiem” – viens ar </w:t>
            </w:r>
            <w:r w:rsidR="002E4E4C" w:rsidRPr="00BE2AE5">
              <w:rPr>
                <w:rFonts w:ascii="Times New Roman" w:hAnsi="Times New Roman"/>
                <w:color w:val="auto"/>
                <w:szCs w:val="22"/>
              </w:rPr>
              <w:t>TRL8</w:t>
            </w:r>
            <w:r w:rsidR="00424F52" w:rsidRPr="00BE2AE5">
              <w:rPr>
                <w:rFonts w:ascii="Times New Roman" w:hAnsi="Times New Roman"/>
                <w:color w:val="auto"/>
                <w:szCs w:val="22"/>
              </w:rPr>
              <w:t xml:space="preserve">, otrs ar </w:t>
            </w:r>
            <w:r w:rsidR="002E4E4C" w:rsidRPr="00BE2AE5">
              <w:rPr>
                <w:rFonts w:ascii="Times New Roman" w:hAnsi="Times New Roman"/>
                <w:color w:val="auto"/>
                <w:szCs w:val="22"/>
              </w:rPr>
              <w:t>TRL9</w:t>
            </w:r>
            <w:r w:rsidR="00424F52" w:rsidRPr="00BE2AE5">
              <w:rPr>
                <w:rFonts w:ascii="Times New Roman" w:hAnsi="Times New Roman"/>
                <w:color w:val="auto"/>
                <w:szCs w:val="22"/>
              </w:rPr>
              <w:t xml:space="preserve">, tad kopumā “elementu” novērtē kā atbilstošu </w:t>
            </w:r>
            <w:r w:rsidR="006476DC" w:rsidRPr="00BE2AE5">
              <w:rPr>
                <w:rFonts w:ascii="Times New Roman" w:hAnsi="Times New Roman"/>
                <w:color w:val="auto"/>
                <w:szCs w:val="22"/>
              </w:rPr>
              <w:t>TRL8</w:t>
            </w:r>
            <w:r w:rsidR="00424F52" w:rsidRPr="00BE2AE5">
              <w:rPr>
                <w:rFonts w:ascii="Times New Roman" w:hAnsi="Times New Roman"/>
                <w:color w:val="auto"/>
                <w:szCs w:val="22"/>
              </w:rPr>
              <w:t xml:space="preserve">. </w:t>
            </w:r>
          </w:p>
          <w:p w14:paraId="4524BD83" w14:textId="77777777" w:rsidR="007626B1" w:rsidRPr="00BE2AE5" w:rsidRDefault="00880D29" w:rsidP="00424F52">
            <w:pPr>
              <w:pStyle w:val="NoSpacing"/>
              <w:jc w:val="both"/>
              <w:rPr>
                <w:rFonts w:ascii="Times New Roman" w:hAnsi="Times New Roman"/>
                <w:color w:val="auto"/>
                <w:szCs w:val="22"/>
              </w:rPr>
            </w:pPr>
            <w:r w:rsidRPr="00BE2AE5">
              <w:rPr>
                <w:rFonts w:ascii="Times New Roman" w:hAnsi="Times New Roman"/>
                <w:color w:val="auto"/>
                <w:szCs w:val="22"/>
              </w:rPr>
              <w:t xml:space="preserve">Projektu iesniedzēji attiecināmajās izmaksās iekļauj visu </w:t>
            </w:r>
            <w:r w:rsidR="00301DF5" w:rsidRPr="00BE2AE5">
              <w:rPr>
                <w:rFonts w:ascii="Times New Roman" w:hAnsi="Times New Roman"/>
                <w:color w:val="auto"/>
                <w:szCs w:val="22"/>
              </w:rPr>
              <w:t>eksperimentālo tehnoloģiju</w:t>
            </w:r>
            <w:r w:rsidRPr="00BE2AE5">
              <w:rPr>
                <w:rFonts w:ascii="Times New Roman" w:hAnsi="Times New Roman"/>
                <w:color w:val="auto"/>
                <w:szCs w:val="22"/>
              </w:rPr>
              <w:t xml:space="preserve">, nevis tikai </w:t>
            </w:r>
            <w:r w:rsidR="00424F52" w:rsidRPr="00BE2AE5">
              <w:rPr>
                <w:rFonts w:ascii="Times New Roman" w:hAnsi="Times New Roman"/>
                <w:color w:val="auto"/>
                <w:szCs w:val="22"/>
              </w:rPr>
              <w:t>“</w:t>
            </w:r>
            <w:proofErr w:type="spellStart"/>
            <w:r w:rsidR="00424F52" w:rsidRPr="00BE2AE5">
              <w:rPr>
                <w:rFonts w:ascii="Times New Roman" w:hAnsi="Times New Roman"/>
                <w:color w:val="auto"/>
                <w:szCs w:val="22"/>
              </w:rPr>
              <w:t>sub</w:t>
            </w:r>
            <w:proofErr w:type="spellEnd"/>
            <w:r w:rsidR="00424F52" w:rsidRPr="00BE2AE5">
              <w:rPr>
                <w:rFonts w:ascii="Times New Roman" w:hAnsi="Times New Roman"/>
                <w:color w:val="auto"/>
                <w:szCs w:val="22"/>
              </w:rPr>
              <w:t>-elementus”</w:t>
            </w:r>
            <w:r w:rsidR="00720C68" w:rsidRPr="00BE2AE5">
              <w:rPr>
                <w:rFonts w:ascii="Times New Roman" w:hAnsi="Times New Roman"/>
                <w:color w:val="auto"/>
                <w:szCs w:val="22"/>
              </w:rPr>
              <w:t xml:space="preserve">, kuri atbilst </w:t>
            </w:r>
            <w:r w:rsidR="002E4E4C" w:rsidRPr="00BE2AE5">
              <w:rPr>
                <w:rFonts w:ascii="Times New Roman" w:hAnsi="Times New Roman"/>
                <w:color w:val="auto"/>
                <w:szCs w:val="22"/>
              </w:rPr>
              <w:t>TRL8</w:t>
            </w:r>
            <w:r w:rsidRPr="00BE2AE5">
              <w:rPr>
                <w:rFonts w:ascii="Times New Roman" w:hAnsi="Times New Roman"/>
                <w:color w:val="auto"/>
                <w:szCs w:val="22"/>
              </w:rPr>
              <w:t xml:space="preserve">. </w:t>
            </w:r>
          </w:p>
          <w:p w14:paraId="2D871D3D" w14:textId="77777777" w:rsidR="00502A8B" w:rsidRPr="00BE2AE5" w:rsidRDefault="00502A8B" w:rsidP="00482C6C">
            <w:pPr>
              <w:pStyle w:val="NoSpacing"/>
              <w:jc w:val="both"/>
              <w:rPr>
                <w:rFonts w:ascii="Times New Roman" w:hAnsi="Times New Roman"/>
                <w:color w:val="auto"/>
                <w:szCs w:val="22"/>
              </w:rPr>
            </w:pPr>
          </w:p>
          <w:p w14:paraId="33796E0D" w14:textId="77777777" w:rsidR="006917B5" w:rsidRPr="00BE2AE5" w:rsidRDefault="00424F52" w:rsidP="00482C6C">
            <w:pPr>
              <w:pStyle w:val="NoSpacing"/>
              <w:jc w:val="both"/>
              <w:rPr>
                <w:rFonts w:ascii="Times New Roman" w:hAnsi="Times New Roman"/>
                <w:color w:val="auto"/>
                <w:szCs w:val="22"/>
              </w:rPr>
            </w:pPr>
            <w:r w:rsidRPr="00BE2AE5">
              <w:rPr>
                <w:rFonts w:ascii="Times New Roman" w:hAnsi="Times New Roman"/>
                <w:color w:val="auto"/>
                <w:szCs w:val="22"/>
              </w:rPr>
              <w:lastRenderedPageBreak/>
              <w:t>Līdz ar to projekta iesniegumā</w:t>
            </w:r>
            <w:r w:rsidR="00B528BA" w:rsidRPr="00BE2AE5">
              <w:rPr>
                <w:rFonts w:ascii="Times New Roman" w:hAnsi="Times New Roman"/>
                <w:color w:val="auto"/>
                <w:szCs w:val="22"/>
              </w:rPr>
              <w:t xml:space="preserve"> un projekta iesnieguma 3.pielikumā “Projekta budžeta kopsavilkums”</w:t>
            </w:r>
            <w:r w:rsidRPr="00BE2AE5">
              <w:rPr>
                <w:rFonts w:ascii="Times New Roman" w:hAnsi="Times New Roman"/>
                <w:color w:val="auto"/>
                <w:szCs w:val="22"/>
              </w:rPr>
              <w:t xml:space="preserve"> ir </w:t>
            </w:r>
            <w:r w:rsidR="00BE2A66" w:rsidRPr="00BE2AE5">
              <w:rPr>
                <w:rFonts w:ascii="Times New Roman" w:hAnsi="Times New Roman"/>
                <w:color w:val="auto"/>
                <w:szCs w:val="22"/>
              </w:rPr>
              <w:t>jānodala un jāpamato</w:t>
            </w:r>
            <w:r w:rsidR="003E65A8" w:rsidRPr="00BE2AE5">
              <w:rPr>
                <w:rFonts w:ascii="Times New Roman" w:hAnsi="Times New Roman"/>
                <w:color w:val="auto"/>
                <w:szCs w:val="22"/>
              </w:rPr>
              <w:t>,</w:t>
            </w:r>
            <w:r w:rsidR="00BE2A66" w:rsidRPr="00BE2AE5">
              <w:rPr>
                <w:rFonts w:ascii="Times New Roman" w:hAnsi="Times New Roman"/>
                <w:color w:val="auto"/>
                <w:szCs w:val="22"/>
              </w:rPr>
              <w:t xml:space="preserve"> </w:t>
            </w:r>
            <w:r w:rsidRPr="00BE2AE5">
              <w:rPr>
                <w:rFonts w:ascii="Times New Roman" w:hAnsi="Times New Roman"/>
                <w:color w:val="auto"/>
                <w:szCs w:val="22"/>
              </w:rPr>
              <w:t>kuri “</w:t>
            </w:r>
            <w:proofErr w:type="spellStart"/>
            <w:r w:rsidRPr="00BE2AE5">
              <w:rPr>
                <w:rFonts w:ascii="Times New Roman" w:hAnsi="Times New Roman"/>
                <w:color w:val="auto"/>
                <w:szCs w:val="22"/>
              </w:rPr>
              <w:t>sub</w:t>
            </w:r>
            <w:proofErr w:type="spellEnd"/>
            <w:r w:rsidRPr="00BE2AE5">
              <w:rPr>
                <w:rFonts w:ascii="Times New Roman" w:hAnsi="Times New Roman"/>
                <w:color w:val="auto"/>
                <w:szCs w:val="22"/>
              </w:rPr>
              <w:t xml:space="preserve">-elementi” atbilst </w:t>
            </w:r>
            <w:r w:rsidR="006476DC" w:rsidRPr="00BE2AE5">
              <w:rPr>
                <w:rFonts w:ascii="Times New Roman" w:hAnsi="Times New Roman"/>
                <w:color w:val="auto"/>
                <w:szCs w:val="22"/>
              </w:rPr>
              <w:t>TRL8</w:t>
            </w:r>
            <w:r w:rsidR="00BE2A66" w:rsidRPr="00BE2AE5">
              <w:rPr>
                <w:rFonts w:ascii="Times New Roman" w:hAnsi="Times New Roman"/>
                <w:color w:val="auto"/>
                <w:szCs w:val="22"/>
              </w:rPr>
              <w:t>.</w:t>
            </w:r>
          </w:p>
          <w:p w14:paraId="547FA7BD" w14:textId="77777777" w:rsidR="006917B5" w:rsidRPr="00BE2AE5" w:rsidRDefault="006917B5" w:rsidP="006476DC">
            <w:pPr>
              <w:spacing w:before="120" w:after="0" w:line="240" w:lineRule="auto"/>
              <w:jc w:val="both"/>
              <w:outlineLvl w:val="0"/>
              <w:rPr>
                <w:rFonts w:ascii="Times New Roman" w:hAnsi="Times New Roman"/>
                <w:color w:val="auto"/>
                <w:szCs w:val="22"/>
              </w:rPr>
            </w:pPr>
            <w:r w:rsidRPr="00BE2AE5">
              <w:rPr>
                <w:rFonts w:ascii="Times New Roman" w:hAnsi="Times New Roman"/>
                <w:color w:val="auto"/>
                <w:szCs w:val="22"/>
              </w:rPr>
              <w:t>Ja projektā paredzētā eksper</w:t>
            </w:r>
            <w:r w:rsidR="006476DC" w:rsidRPr="00BE2AE5">
              <w:rPr>
                <w:rFonts w:ascii="Times New Roman" w:hAnsi="Times New Roman"/>
                <w:color w:val="auto"/>
                <w:szCs w:val="22"/>
              </w:rPr>
              <w:t>imentālā tehnoloģija satur vismaz 20% komponentes vai iekārtas</w:t>
            </w:r>
            <w:r w:rsidRPr="00BE2AE5">
              <w:rPr>
                <w:rFonts w:ascii="Times New Roman" w:hAnsi="Times New Roman"/>
                <w:color w:val="auto"/>
                <w:szCs w:val="22"/>
              </w:rPr>
              <w:t xml:space="preserve">, kuras atbilst </w:t>
            </w:r>
            <w:r w:rsidR="00491722">
              <w:rPr>
                <w:rFonts w:ascii="Times New Roman" w:hAnsi="Times New Roman"/>
                <w:color w:val="auto"/>
                <w:szCs w:val="22"/>
              </w:rPr>
              <w:t xml:space="preserve">zemākajam </w:t>
            </w:r>
            <w:r w:rsidRPr="00BE2AE5">
              <w:rPr>
                <w:rFonts w:ascii="Times New Roman" w:hAnsi="Times New Roman"/>
                <w:color w:val="auto"/>
                <w:szCs w:val="22"/>
              </w:rPr>
              <w:t>TRL</w:t>
            </w:r>
            <w:r w:rsidR="00805124">
              <w:rPr>
                <w:rFonts w:ascii="Times New Roman" w:hAnsi="Times New Roman"/>
                <w:color w:val="auto"/>
                <w:szCs w:val="22"/>
              </w:rPr>
              <w:t xml:space="preserve"> (piemēram, 8)</w:t>
            </w:r>
            <w:r w:rsidRPr="00BE2AE5">
              <w:rPr>
                <w:rFonts w:ascii="Times New Roman" w:hAnsi="Times New Roman"/>
                <w:color w:val="auto"/>
                <w:szCs w:val="22"/>
              </w:rPr>
              <w:t xml:space="preserve">, tad visa projektā paredzētā eksperimentālā tehnoloģija tiek atzīta par atbilstošu </w:t>
            </w:r>
            <w:r w:rsidR="00491722">
              <w:rPr>
                <w:rFonts w:ascii="Times New Roman" w:hAnsi="Times New Roman"/>
                <w:color w:val="auto"/>
                <w:szCs w:val="22"/>
              </w:rPr>
              <w:t xml:space="preserve">zemākajam </w:t>
            </w:r>
            <w:r w:rsidR="006476DC" w:rsidRPr="00BE2AE5">
              <w:rPr>
                <w:rFonts w:ascii="Times New Roman" w:hAnsi="Times New Roman"/>
                <w:color w:val="auto"/>
                <w:szCs w:val="22"/>
              </w:rPr>
              <w:t>TRL</w:t>
            </w:r>
            <w:r w:rsidR="00805124">
              <w:rPr>
                <w:rFonts w:ascii="Times New Roman" w:hAnsi="Times New Roman"/>
                <w:color w:val="auto"/>
                <w:szCs w:val="22"/>
              </w:rPr>
              <w:t xml:space="preserve"> (piemēram, 8)</w:t>
            </w:r>
            <w:r w:rsidR="001B6C29" w:rsidRPr="00BE2AE5">
              <w:rPr>
                <w:rFonts w:ascii="Times New Roman" w:hAnsi="Times New Roman"/>
                <w:color w:val="auto"/>
                <w:szCs w:val="22"/>
              </w:rPr>
              <w:t>.</w:t>
            </w:r>
          </w:p>
          <w:p w14:paraId="4052CE49" w14:textId="77777777" w:rsidR="006476DC" w:rsidRPr="00BE2AE5" w:rsidRDefault="006917B5" w:rsidP="006476DC">
            <w:pPr>
              <w:spacing w:before="120" w:after="120" w:line="240" w:lineRule="auto"/>
              <w:jc w:val="both"/>
              <w:outlineLvl w:val="0"/>
              <w:rPr>
                <w:rFonts w:ascii="Times New Roman" w:hAnsi="Times New Roman"/>
                <w:color w:val="auto"/>
                <w:szCs w:val="22"/>
              </w:rPr>
            </w:pPr>
            <w:r w:rsidRPr="00BE2AE5">
              <w:rPr>
                <w:rFonts w:ascii="Times New Roman" w:hAnsi="Times New Roman"/>
                <w:color w:val="auto"/>
                <w:szCs w:val="22"/>
              </w:rPr>
              <w:t xml:space="preserve">Līdz ar to </w:t>
            </w:r>
            <w:r w:rsidR="006476DC" w:rsidRPr="00BE2AE5">
              <w:rPr>
                <w:rFonts w:ascii="Times New Roman" w:hAnsi="Times New Roman"/>
                <w:color w:val="auto"/>
                <w:szCs w:val="22"/>
              </w:rPr>
              <w:t>biznesa plāns tiek veidots balstoties uz teorētiskiem aprēķiniem un pieņēmumiem, par kuriem eksperimentālās tehnoloģijas komponenšu vai iekārtu ražotājs vai uzstādītājs sniedz apliecinājumu</w:t>
            </w:r>
            <w:r w:rsidR="000359FA">
              <w:rPr>
                <w:rFonts w:ascii="Times New Roman" w:hAnsi="Times New Roman"/>
                <w:color w:val="auto"/>
                <w:szCs w:val="22"/>
              </w:rPr>
              <w:t xml:space="preserve"> (kopā ar projekta iesniegumu vai tiklīdz ir zināms ražotājs/uzstādītājs)</w:t>
            </w:r>
            <w:r w:rsidR="006476DC" w:rsidRPr="00BE2AE5">
              <w:rPr>
                <w:rFonts w:ascii="Times New Roman" w:hAnsi="Times New Roman"/>
                <w:color w:val="auto"/>
                <w:szCs w:val="22"/>
              </w:rPr>
              <w:t xml:space="preserve">, ka </w:t>
            </w:r>
            <w:r w:rsidR="00A117F8" w:rsidRPr="00BE2AE5">
              <w:rPr>
                <w:rFonts w:ascii="Times New Roman" w:hAnsi="Times New Roman"/>
                <w:color w:val="auto"/>
                <w:szCs w:val="22"/>
              </w:rPr>
              <w:t xml:space="preserve">MK noteikumu par pasākuma īstenošanu </w:t>
            </w:r>
            <w:r w:rsidR="00092ECC" w:rsidRPr="00BE2AE5">
              <w:rPr>
                <w:rFonts w:ascii="Times New Roman" w:hAnsi="Times New Roman"/>
                <w:color w:val="auto"/>
                <w:szCs w:val="22"/>
              </w:rPr>
              <w:t xml:space="preserve">30.3. un 30.6.apakšpunktā minētie parametri un vismaz viens no 30.1., 30.2., 30.4., 30.5. vai 30.7.apakšpunktā minētajiem parametriem </w:t>
            </w:r>
            <w:r w:rsidR="006476DC" w:rsidRPr="00BE2AE5">
              <w:rPr>
                <w:rFonts w:ascii="Times New Roman" w:hAnsi="Times New Roman"/>
                <w:color w:val="auto"/>
                <w:szCs w:val="22"/>
              </w:rPr>
              <w:t>nav pārbaudīti reālā ražošanas vidē, veicot saimniecisko darbību, ilgstošas, intensīvas ekspluatācijas apstākļos:</w:t>
            </w:r>
          </w:p>
          <w:p w14:paraId="43C08B14" w14:textId="77777777" w:rsidR="006476DC" w:rsidRPr="00BE2AE5" w:rsidRDefault="006476DC" w:rsidP="006476DC">
            <w:pPr>
              <w:spacing w:before="120" w:after="120" w:line="240" w:lineRule="auto"/>
              <w:jc w:val="both"/>
              <w:outlineLvl w:val="0"/>
              <w:rPr>
                <w:rFonts w:ascii="Times New Roman" w:hAnsi="Times New Roman"/>
                <w:color w:val="auto"/>
                <w:szCs w:val="22"/>
              </w:rPr>
            </w:pPr>
            <w:r w:rsidRPr="00BE2AE5">
              <w:rPr>
                <w:rFonts w:ascii="Times New Roman" w:hAnsi="Times New Roman"/>
                <w:color w:val="auto"/>
                <w:szCs w:val="22"/>
              </w:rPr>
              <w:t>1. nav ražošanas praksē pārbaudītas hipotēzes, uz kurām balstītas eksperimentālās tehnoloģijas komponenšu vai iekārtu tehniskās specifikācijas;</w:t>
            </w:r>
          </w:p>
          <w:p w14:paraId="4CA45FD2" w14:textId="77777777" w:rsidR="006476DC" w:rsidRPr="00BE2AE5" w:rsidRDefault="006476DC" w:rsidP="006476DC">
            <w:pPr>
              <w:spacing w:before="120" w:after="120" w:line="240" w:lineRule="auto"/>
              <w:jc w:val="both"/>
              <w:outlineLvl w:val="0"/>
              <w:rPr>
                <w:rFonts w:ascii="Times New Roman" w:hAnsi="Times New Roman"/>
                <w:color w:val="auto"/>
                <w:szCs w:val="22"/>
              </w:rPr>
            </w:pPr>
            <w:r w:rsidRPr="00BE2AE5">
              <w:rPr>
                <w:rFonts w:ascii="Times New Roman" w:hAnsi="Times New Roman"/>
                <w:color w:val="auto"/>
                <w:szCs w:val="22"/>
              </w:rPr>
              <w:t>2. nav sagatavots speciālais aprīkojums un ražošanas struktūras, kas nepieciešams, lai ekspluatētu eksperimentālās tehnoloģijas komponentes vai iekārtas;</w:t>
            </w:r>
          </w:p>
          <w:p w14:paraId="58FCE829" w14:textId="77777777" w:rsidR="006476DC" w:rsidRPr="00BE2AE5" w:rsidRDefault="006476DC" w:rsidP="006476DC">
            <w:pPr>
              <w:spacing w:before="120" w:after="120" w:line="240" w:lineRule="auto"/>
              <w:jc w:val="both"/>
              <w:outlineLvl w:val="0"/>
              <w:rPr>
                <w:rFonts w:ascii="Times New Roman" w:hAnsi="Times New Roman"/>
                <w:color w:val="auto"/>
                <w:szCs w:val="22"/>
              </w:rPr>
            </w:pPr>
            <w:r w:rsidRPr="00BE2AE5">
              <w:rPr>
                <w:rFonts w:ascii="Times New Roman" w:hAnsi="Times New Roman"/>
                <w:color w:val="auto"/>
                <w:szCs w:val="22"/>
              </w:rPr>
              <w:t>3. nav sagatavotas eksperimentālās tehnoloģijas komponenšu vai iekārtu lietošanas instrukcijas un rokasgrāmatas;</w:t>
            </w:r>
          </w:p>
          <w:p w14:paraId="796343CF" w14:textId="77777777" w:rsidR="006476DC" w:rsidRPr="00BE2AE5" w:rsidRDefault="006476DC" w:rsidP="006476DC">
            <w:pPr>
              <w:spacing w:before="120" w:after="120" w:line="240" w:lineRule="auto"/>
              <w:jc w:val="both"/>
              <w:outlineLvl w:val="0"/>
              <w:rPr>
                <w:rFonts w:ascii="Times New Roman" w:hAnsi="Times New Roman"/>
                <w:color w:val="auto"/>
                <w:szCs w:val="22"/>
              </w:rPr>
            </w:pPr>
            <w:r w:rsidRPr="00BE2AE5">
              <w:rPr>
                <w:rFonts w:ascii="Times New Roman" w:hAnsi="Times New Roman"/>
                <w:color w:val="auto"/>
                <w:szCs w:val="22"/>
              </w:rPr>
              <w:t>4. nav precedentu par eksperimentālās tehnoloģijas komponenšu vai iekārtu stabilu darbību ilgstošas, intensīvas ekspluatācijas apstākļos;</w:t>
            </w:r>
          </w:p>
          <w:p w14:paraId="702D5103" w14:textId="77777777" w:rsidR="006476DC" w:rsidRPr="00BE2AE5" w:rsidRDefault="006476DC" w:rsidP="006476DC">
            <w:pPr>
              <w:spacing w:before="120" w:after="120" w:line="240" w:lineRule="auto"/>
              <w:jc w:val="both"/>
              <w:outlineLvl w:val="0"/>
              <w:rPr>
                <w:rFonts w:ascii="Times New Roman" w:hAnsi="Times New Roman"/>
                <w:color w:val="auto"/>
                <w:szCs w:val="22"/>
              </w:rPr>
            </w:pPr>
            <w:r w:rsidRPr="00BE2AE5">
              <w:rPr>
                <w:rFonts w:ascii="Times New Roman" w:hAnsi="Times New Roman"/>
                <w:color w:val="auto"/>
                <w:szCs w:val="22"/>
              </w:rPr>
              <w:t xml:space="preserve">5. nav zināma eksperimentālās tehnoloģijas komponenšu vai iekārtu uzvedība pie dažādām ražošanas jaudām; </w:t>
            </w:r>
          </w:p>
          <w:p w14:paraId="1589C0D3" w14:textId="77777777" w:rsidR="006476DC" w:rsidRPr="00BE2AE5" w:rsidRDefault="006476DC" w:rsidP="006476DC">
            <w:pPr>
              <w:spacing w:before="120" w:after="120" w:line="240" w:lineRule="auto"/>
              <w:jc w:val="both"/>
              <w:outlineLvl w:val="0"/>
              <w:rPr>
                <w:rFonts w:ascii="Times New Roman" w:hAnsi="Times New Roman"/>
                <w:color w:val="auto"/>
                <w:szCs w:val="22"/>
              </w:rPr>
            </w:pPr>
            <w:r w:rsidRPr="00BE2AE5">
              <w:rPr>
                <w:rFonts w:ascii="Times New Roman" w:hAnsi="Times New Roman"/>
                <w:color w:val="auto"/>
                <w:szCs w:val="22"/>
              </w:rPr>
              <w:t>6. nav praksē pārbaudīts cik bieži būs jāveic eksperimentālās tehnoloģijas komponenšu vai iekārtu apkope un remonts;</w:t>
            </w:r>
          </w:p>
          <w:p w14:paraId="60B7254F" w14:textId="77777777" w:rsidR="006917B5" w:rsidRPr="00BE2AE5" w:rsidRDefault="006476DC" w:rsidP="006476DC">
            <w:pPr>
              <w:spacing w:before="120" w:after="0" w:line="240" w:lineRule="auto"/>
              <w:jc w:val="both"/>
              <w:outlineLvl w:val="0"/>
              <w:rPr>
                <w:rFonts w:ascii="Times New Roman" w:hAnsi="Times New Roman"/>
                <w:color w:val="auto"/>
                <w:szCs w:val="22"/>
              </w:rPr>
            </w:pPr>
            <w:r w:rsidRPr="00BE2AE5">
              <w:rPr>
                <w:rFonts w:ascii="Times New Roman" w:hAnsi="Times New Roman"/>
                <w:color w:val="auto"/>
                <w:szCs w:val="22"/>
              </w:rPr>
              <w:t>7. eksperimentālās tehnoloģijas komponentes vai iekārtas nav ražotas komerciālos nolūkos.</w:t>
            </w:r>
          </w:p>
          <w:p w14:paraId="6D1F2C8D" w14:textId="77777777" w:rsidR="00CC461B" w:rsidRPr="00BE2AE5" w:rsidRDefault="00CC461B" w:rsidP="008C625D">
            <w:pPr>
              <w:pStyle w:val="NoSpacing"/>
              <w:jc w:val="both"/>
              <w:rPr>
                <w:rFonts w:ascii="Times New Roman" w:hAnsi="Times New Roman"/>
                <w:color w:val="auto"/>
                <w:szCs w:val="22"/>
              </w:rPr>
            </w:pPr>
          </w:p>
          <w:p w14:paraId="5FFD09CB" w14:textId="6FF0C87C" w:rsidR="00054D50" w:rsidRPr="00BE2AE5" w:rsidRDefault="007E37B5" w:rsidP="008C625D">
            <w:pPr>
              <w:pStyle w:val="NoSpacing"/>
              <w:jc w:val="both"/>
              <w:rPr>
                <w:rFonts w:ascii="Times New Roman" w:hAnsi="Times New Roman"/>
                <w:color w:val="auto"/>
                <w:szCs w:val="22"/>
              </w:rPr>
            </w:pPr>
            <w:r w:rsidRPr="00BE2AE5">
              <w:rPr>
                <w:rFonts w:ascii="Times New Roman" w:hAnsi="Times New Roman"/>
                <w:color w:val="auto"/>
                <w:szCs w:val="22"/>
              </w:rPr>
              <w:t xml:space="preserve">Vienlaikus pārbauda, vai </w:t>
            </w:r>
            <w:r w:rsidR="002F4AD4">
              <w:rPr>
                <w:rFonts w:ascii="Times New Roman" w:hAnsi="Times New Roman"/>
                <w:color w:val="auto"/>
                <w:szCs w:val="22"/>
              </w:rPr>
              <w:t>b</w:t>
            </w:r>
            <w:r w:rsidRPr="00BE2AE5">
              <w:rPr>
                <w:rFonts w:ascii="Times New Roman" w:hAnsi="Times New Roman"/>
                <w:color w:val="auto"/>
                <w:szCs w:val="22"/>
              </w:rPr>
              <w:t xml:space="preserve">iznesa plānā ir iekļauts </w:t>
            </w:r>
            <w:r w:rsidR="00EC46D8" w:rsidRPr="00BE2AE5">
              <w:rPr>
                <w:rFonts w:ascii="Times New Roman" w:hAnsi="Times New Roman"/>
                <w:color w:val="auto"/>
                <w:szCs w:val="22"/>
              </w:rPr>
              <w:t>tirgū pastāvošu</w:t>
            </w:r>
            <w:r w:rsidRPr="00BE2AE5">
              <w:rPr>
                <w:rFonts w:ascii="Times New Roman" w:hAnsi="Times New Roman"/>
                <w:color w:val="auto"/>
                <w:szCs w:val="22"/>
              </w:rPr>
              <w:t xml:space="preserve"> līdzīgu tehnoloģiju apraksts un anal</w:t>
            </w:r>
            <w:r w:rsidR="00054D50" w:rsidRPr="00BE2AE5">
              <w:rPr>
                <w:rFonts w:ascii="Times New Roman" w:hAnsi="Times New Roman"/>
                <w:color w:val="auto"/>
                <w:szCs w:val="22"/>
              </w:rPr>
              <w:t>īze, kas apst</w:t>
            </w:r>
            <w:r w:rsidRPr="00BE2AE5">
              <w:rPr>
                <w:rFonts w:ascii="Times New Roman" w:hAnsi="Times New Roman"/>
                <w:color w:val="auto"/>
                <w:szCs w:val="22"/>
              </w:rPr>
              <w:t xml:space="preserve">iprina, ka </w:t>
            </w:r>
            <w:r w:rsidR="00054D50" w:rsidRPr="00BE2AE5">
              <w:rPr>
                <w:rFonts w:ascii="Times New Roman" w:hAnsi="Times New Roman"/>
                <w:color w:val="auto"/>
                <w:szCs w:val="22"/>
              </w:rPr>
              <w:t xml:space="preserve">MK noteikumu par </w:t>
            </w:r>
            <w:r w:rsidR="00054D50" w:rsidRPr="00BE2AE5">
              <w:rPr>
                <w:rFonts w:ascii="Times New Roman" w:hAnsi="Times New Roman"/>
                <w:color w:val="auto"/>
                <w:szCs w:val="22"/>
              </w:rPr>
              <w:lastRenderedPageBreak/>
              <w:t>pasākuma īstenošanu 30.3. un 30.6.apakšpunktā minētie parametri un vismaz viens no 30.1., 30.2., 30.4., 30.5. vai 30.7.apakšpunktā minētajiem parametriem nav pārbaudīti reālā ražošanas vidē.</w:t>
            </w:r>
          </w:p>
          <w:p w14:paraId="096D923B" w14:textId="77777777" w:rsidR="00054D50" w:rsidRPr="00BE2AE5" w:rsidRDefault="00054D50" w:rsidP="008C625D">
            <w:pPr>
              <w:pStyle w:val="NoSpacing"/>
              <w:jc w:val="both"/>
              <w:rPr>
                <w:rFonts w:ascii="Times New Roman" w:hAnsi="Times New Roman"/>
                <w:color w:val="auto"/>
                <w:szCs w:val="22"/>
              </w:rPr>
            </w:pPr>
          </w:p>
          <w:p w14:paraId="4B8FA0F9" w14:textId="01E49A25" w:rsidR="0002011F" w:rsidRPr="00BE2AE5" w:rsidRDefault="004B503C" w:rsidP="0002011F">
            <w:pPr>
              <w:pStyle w:val="NoSpacing"/>
              <w:jc w:val="both"/>
              <w:rPr>
                <w:rFonts w:ascii="Times New Roman" w:hAnsi="Times New Roman"/>
                <w:color w:val="auto"/>
                <w:szCs w:val="22"/>
              </w:rPr>
            </w:pPr>
            <w:r w:rsidRPr="00BE2AE5">
              <w:rPr>
                <w:rFonts w:ascii="Times New Roman" w:hAnsi="Times New Roman"/>
                <w:color w:val="auto"/>
                <w:szCs w:val="22"/>
              </w:rPr>
              <w:t xml:space="preserve">Līdz ar to </w:t>
            </w:r>
            <w:r w:rsidR="00DC7705" w:rsidRPr="00BE2AE5">
              <w:rPr>
                <w:rFonts w:ascii="Times New Roman" w:hAnsi="Times New Roman"/>
                <w:color w:val="auto"/>
                <w:szCs w:val="22"/>
              </w:rPr>
              <w:t xml:space="preserve">projekta ietvaros tiek </w:t>
            </w:r>
            <w:r w:rsidR="00F750EB" w:rsidRPr="00BE2AE5">
              <w:rPr>
                <w:rFonts w:ascii="Times New Roman" w:hAnsi="Times New Roman"/>
                <w:color w:val="auto"/>
                <w:szCs w:val="22"/>
              </w:rPr>
              <w:t xml:space="preserve">izgatavots </w:t>
            </w:r>
            <w:r w:rsidR="00DC7705" w:rsidRPr="00BE2AE5">
              <w:rPr>
                <w:rFonts w:ascii="Times New Roman" w:hAnsi="Times New Roman"/>
                <w:color w:val="auto"/>
                <w:szCs w:val="22"/>
              </w:rPr>
              <w:t xml:space="preserve">pilna mēroga </w:t>
            </w:r>
            <w:r w:rsidR="00301DF5" w:rsidRPr="00BE2AE5">
              <w:rPr>
                <w:rFonts w:ascii="Times New Roman" w:hAnsi="Times New Roman"/>
                <w:color w:val="auto"/>
                <w:szCs w:val="22"/>
              </w:rPr>
              <w:t>eksperimentālās tehnoloģija</w:t>
            </w:r>
            <w:r w:rsidR="006568EF" w:rsidRPr="00BE2AE5">
              <w:rPr>
                <w:rFonts w:ascii="Times New Roman" w:hAnsi="Times New Roman"/>
                <w:color w:val="auto"/>
                <w:szCs w:val="22"/>
              </w:rPr>
              <w:t>s</w:t>
            </w:r>
            <w:r w:rsidR="00F750EB" w:rsidRPr="00BE2AE5">
              <w:rPr>
                <w:rFonts w:ascii="Times New Roman" w:hAnsi="Times New Roman"/>
                <w:color w:val="auto"/>
                <w:szCs w:val="22"/>
              </w:rPr>
              <w:t xml:space="preserve"> </w:t>
            </w:r>
            <w:r w:rsidR="00DC7705" w:rsidRPr="00BE2AE5">
              <w:rPr>
                <w:rFonts w:ascii="Times New Roman" w:hAnsi="Times New Roman"/>
                <w:color w:val="auto"/>
                <w:szCs w:val="22"/>
              </w:rPr>
              <w:t>pirmais eksemplārs</w:t>
            </w:r>
            <w:r w:rsidR="00F750EB" w:rsidRPr="00BE2AE5">
              <w:rPr>
                <w:rFonts w:ascii="Times New Roman" w:hAnsi="Times New Roman"/>
                <w:color w:val="auto"/>
                <w:szCs w:val="22"/>
              </w:rPr>
              <w:t>. Tas nozīmē, ka šāda ražošanas līnija iepriekš nav tikusi izgatavota</w:t>
            </w:r>
            <w:r w:rsidR="00034247" w:rsidRPr="00BE2AE5">
              <w:rPr>
                <w:rFonts w:ascii="Times New Roman" w:hAnsi="Times New Roman"/>
                <w:color w:val="auto"/>
                <w:szCs w:val="22"/>
              </w:rPr>
              <w:t>,</w:t>
            </w:r>
            <w:r w:rsidR="00F750EB" w:rsidRPr="00BE2AE5">
              <w:rPr>
                <w:rFonts w:ascii="Times New Roman" w:hAnsi="Times New Roman"/>
                <w:color w:val="auto"/>
                <w:szCs w:val="22"/>
              </w:rPr>
              <w:t xml:space="preserve"> bet</w:t>
            </w:r>
            <w:r w:rsidR="00DC7705" w:rsidRPr="00BE2AE5">
              <w:rPr>
                <w:rFonts w:ascii="Times New Roman" w:hAnsi="Times New Roman"/>
                <w:color w:val="auto"/>
                <w:szCs w:val="22"/>
              </w:rPr>
              <w:t xml:space="preserve"> </w:t>
            </w:r>
            <w:r w:rsidR="00092ECC" w:rsidRPr="00BE2AE5">
              <w:rPr>
                <w:rFonts w:ascii="Times New Roman" w:hAnsi="Times New Roman"/>
                <w:color w:val="auto"/>
                <w:szCs w:val="22"/>
              </w:rPr>
              <w:t>var</w:t>
            </w:r>
            <w:r w:rsidR="00DC7705" w:rsidRPr="00BE2AE5">
              <w:rPr>
                <w:rFonts w:ascii="Times New Roman" w:hAnsi="Times New Roman"/>
                <w:color w:val="auto"/>
                <w:szCs w:val="22"/>
              </w:rPr>
              <w:t xml:space="preserve"> neatšķir</w:t>
            </w:r>
            <w:r w:rsidR="00092ECC" w:rsidRPr="00BE2AE5">
              <w:rPr>
                <w:rFonts w:ascii="Times New Roman" w:hAnsi="Times New Roman"/>
                <w:color w:val="auto"/>
                <w:szCs w:val="22"/>
              </w:rPr>
              <w:t>tie</w:t>
            </w:r>
            <w:r w:rsidR="00DC7705" w:rsidRPr="00BE2AE5">
              <w:rPr>
                <w:rFonts w:ascii="Times New Roman" w:hAnsi="Times New Roman"/>
                <w:color w:val="auto"/>
                <w:szCs w:val="22"/>
              </w:rPr>
              <w:t xml:space="preserve">s no plānotā otrā, trešā un tālākajiem eksemplāriem. Projekta īstenošanas beigās </w:t>
            </w:r>
            <w:r w:rsidR="00F750EB" w:rsidRPr="00BE2AE5">
              <w:rPr>
                <w:rFonts w:ascii="Times New Roman" w:hAnsi="Times New Roman"/>
                <w:color w:val="auto"/>
                <w:szCs w:val="22"/>
              </w:rPr>
              <w:t xml:space="preserve">pilna mēroga </w:t>
            </w:r>
            <w:r w:rsidR="00301DF5" w:rsidRPr="00BE2AE5">
              <w:rPr>
                <w:rFonts w:ascii="Times New Roman" w:hAnsi="Times New Roman"/>
                <w:color w:val="auto"/>
                <w:szCs w:val="22"/>
              </w:rPr>
              <w:t xml:space="preserve">eksperimentālā </w:t>
            </w:r>
            <w:r w:rsidR="003B026D" w:rsidRPr="00BE2AE5">
              <w:rPr>
                <w:rFonts w:ascii="Times New Roman" w:hAnsi="Times New Roman"/>
                <w:color w:val="auto"/>
                <w:szCs w:val="22"/>
              </w:rPr>
              <w:t>tehnoloģija</w:t>
            </w:r>
            <w:r w:rsidR="00F750EB" w:rsidRPr="00BE2AE5">
              <w:rPr>
                <w:rFonts w:ascii="Times New Roman" w:hAnsi="Times New Roman"/>
                <w:color w:val="auto"/>
                <w:szCs w:val="22"/>
              </w:rPr>
              <w:t xml:space="preserve"> </w:t>
            </w:r>
            <w:r w:rsidR="00DC7705" w:rsidRPr="00BE2AE5">
              <w:rPr>
                <w:rFonts w:ascii="Times New Roman" w:hAnsi="Times New Roman"/>
                <w:color w:val="auto"/>
                <w:szCs w:val="22"/>
              </w:rPr>
              <w:t>ir gatav</w:t>
            </w:r>
            <w:r w:rsidR="00F750EB" w:rsidRPr="00BE2AE5">
              <w:rPr>
                <w:rFonts w:ascii="Times New Roman" w:hAnsi="Times New Roman"/>
                <w:color w:val="auto"/>
                <w:szCs w:val="22"/>
              </w:rPr>
              <w:t xml:space="preserve">a </w:t>
            </w:r>
            <w:r w:rsidR="00DC7705" w:rsidRPr="00BE2AE5">
              <w:rPr>
                <w:rFonts w:ascii="Times New Roman" w:hAnsi="Times New Roman"/>
                <w:color w:val="auto"/>
                <w:szCs w:val="22"/>
              </w:rPr>
              <w:t>un var sākt testēšanu</w:t>
            </w:r>
            <w:r w:rsidR="00021298" w:rsidRPr="00BE2AE5">
              <w:rPr>
                <w:rFonts w:ascii="Times New Roman" w:hAnsi="Times New Roman"/>
                <w:color w:val="auto"/>
                <w:szCs w:val="22"/>
              </w:rPr>
              <w:t xml:space="preserve">. </w:t>
            </w:r>
            <w:r w:rsidR="006B30DD" w:rsidRPr="00BE2AE5">
              <w:rPr>
                <w:rFonts w:ascii="Times New Roman" w:hAnsi="Times New Roman"/>
                <w:color w:val="auto"/>
                <w:szCs w:val="22"/>
              </w:rPr>
              <w:t>T</w:t>
            </w:r>
            <w:r w:rsidR="00021298" w:rsidRPr="00BE2AE5">
              <w:rPr>
                <w:rFonts w:ascii="Times New Roman" w:hAnsi="Times New Roman"/>
                <w:color w:val="auto"/>
                <w:szCs w:val="22"/>
              </w:rPr>
              <w:t>estēšana var aizņemt ilgu laiku (gads un pat ilg</w:t>
            </w:r>
            <w:r w:rsidR="006B30DD" w:rsidRPr="00BE2AE5">
              <w:rPr>
                <w:rFonts w:ascii="Times New Roman" w:hAnsi="Times New Roman"/>
                <w:color w:val="auto"/>
                <w:szCs w:val="22"/>
              </w:rPr>
              <w:t xml:space="preserve">āk). Tāpēc </w:t>
            </w:r>
            <w:r w:rsidR="00021298" w:rsidRPr="00BE2AE5">
              <w:rPr>
                <w:rFonts w:ascii="Times New Roman" w:hAnsi="Times New Roman"/>
                <w:color w:val="auto"/>
                <w:szCs w:val="22"/>
              </w:rPr>
              <w:t xml:space="preserve">projekts tiek atzīts par pabeigtu un atbalsts tiek izmaksāts tad, kad </w:t>
            </w:r>
            <w:r w:rsidR="006B30DD" w:rsidRPr="00BE2AE5">
              <w:rPr>
                <w:rFonts w:ascii="Times New Roman" w:hAnsi="Times New Roman"/>
                <w:color w:val="auto"/>
                <w:szCs w:val="22"/>
              </w:rPr>
              <w:t xml:space="preserve">pilna mēroga </w:t>
            </w:r>
            <w:r w:rsidR="00301DF5" w:rsidRPr="00BE2AE5">
              <w:rPr>
                <w:rFonts w:ascii="Times New Roman" w:hAnsi="Times New Roman"/>
                <w:color w:val="auto"/>
                <w:szCs w:val="22"/>
              </w:rPr>
              <w:t xml:space="preserve">eksperimentālā </w:t>
            </w:r>
            <w:r w:rsidR="006B30DD" w:rsidRPr="00BE2AE5">
              <w:rPr>
                <w:rFonts w:ascii="Times New Roman" w:hAnsi="Times New Roman"/>
                <w:color w:val="auto"/>
                <w:szCs w:val="22"/>
              </w:rPr>
              <w:t>tehnoloģija ir uzstādīta plānotajā saimnieciskās darbības veikšanas vietā Latvijā,</w:t>
            </w:r>
            <w:r w:rsidR="008C625D" w:rsidRPr="00BE2AE5">
              <w:rPr>
                <w:rFonts w:ascii="Times New Roman" w:hAnsi="Times New Roman"/>
                <w:color w:val="auto"/>
                <w:szCs w:val="22"/>
              </w:rPr>
              <w:t xml:space="preserve"> ir darba kārtībā</w:t>
            </w:r>
            <w:r w:rsidR="0002011F" w:rsidRPr="00BE2AE5">
              <w:rPr>
                <w:rFonts w:ascii="Times New Roman" w:hAnsi="Times New Roman"/>
                <w:color w:val="auto"/>
                <w:szCs w:val="22"/>
              </w:rPr>
              <w:t xml:space="preserve"> un </w:t>
            </w:r>
            <w:r w:rsidR="0002011F" w:rsidRPr="00BE2AE5">
              <w:rPr>
                <w:rFonts w:ascii="Times New Roman" w:eastAsia="Calibri" w:hAnsi="Times New Roman"/>
                <w:color w:val="auto"/>
                <w:szCs w:val="22"/>
                <w:lang w:eastAsia="lv-LV"/>
              </w:rPr>
              <w:t>tiek izmantota projektā paredzētās saimnieciskās darbības veikšanai,.</w:t>
            </w:r>
          </w:p>
          <w:p w14:paraId="601F4B7E" w14:textId="77777777" w:rsidR="00EB17AB" w:rsidRPr="00BE2AE5" w:rsidRDefault="008C625D" w:rsidP="008C625D">
            <w:pPr>
              <w:pStyle w:val="NoSpacing"/>
              <w:jc w:val="both"/>
              <w:rPr>
                <w:rFonts w:ascii="Times New Roman" w:hAnsi="Times New Roman"/>
                <w:color w:val="auto"/>
                <w:szCs w:val="22"/>
              </w:rPr>
            </w:pPr>
            <w:r w:rsidRPr="00BE2AE5">
              <w:rPr>
                <w:rFonts w:ascii="Times New Roman" w:hAnsi="Times New Roman"/>
                <w:color w:val="auto"/>
                <w:szCs w:val="22"/>
              </w:rPr>
              <w:t>T</w:t>
            </w:r>
            <w:r w:rsidR="00021298" w:rsidRPr="00BE2AE5">
              <w:rPr>
                <w:rFonts w:ascii="Times New Roman" w:hAnsi="Times New Roman"/>
                <w:color w:val="auto"/>
                <w:szCs w:val="22"/>
              </w:rPr>
              <w:t xml:space="preserve">estēšana nav jāpabeidz pirms projekta beigām. </w:t>
            </w:r>
            <w:r w:rsidR="00AB5489" w:rsidRPr="00BE2AE5">
              <w:rPr>
                <w:rFonts w:ascii="Times New Roman" w:hAnsi="Times New Roman"/>
                <w:color w:val="auto"/>
                <w:szCs w:val="22"/>
              </w:rPr>
              <w:t xml:space="preserve">Projekta īstenošanas laikā var tikt veiktas darbības, kas atbilst tehnoloģiju gatavības līmenim </w:t>
            </w:r>
            <w:r w:rsidR="003E65A8" w:rsidRPr="00BE2AE5">
              <w:rPr>
                <w:rFonts w:ascii="Times New Roman" w:hAnsi="Times New Roman"/>
                <w:color w:val="auto"/>
                <w:szCs w:val="22"/>
              </w:rPr>
              <w:t>Nr.4-8</w:t>
            </w:r>
            <w:r w:rsidR="00ED2CF6" w:rsidRPr="00BE2AE5">
              <w:rPr>
                <w:rFonts w:ascii="Times New Roman" w:hAnsi="Times New Roman"/>
                <w:color w:val="auto"/>
                <w:szCs w:val="22"/>
              </w:rPr>
              <w:t xml:space="preserve">, </w:t>
            </w:r>
            <w:r w:rsidR="00ED2CF6" w:rsidRPr="00BE2AE5">
              <w:rPr>
                <w:rFonts w:ascii="Times New Roman" w:hAnsi="Times New Roman"/>
              </w:rPr>
              <w:t xml:space="preserve">ciktāl tie atbilst </w:t>
            </w:r>
            <w:r w:rsidR="00A7741F" w:rsidRPr="00BE2AE5">
              <w:rPr>
                <w:rFonts w:ascii="Times New Roman" w:hAnsi="Times New Roman"/>
              </w:rPr>
              <w:t>Ministru kabineta noteikumos par pasākuma īstenošanu</w:t>
            </w:r>
            <w:r w:rsidR="00ED2CF6" w:rsidRPr="00BE2AE5">
              <w:rPr>
                <w:rFonts w:ascii="Times New Roman" w:hAnsi="Times New Roman"/>
              </w:rPr>
              <w:t xml:space="preserve"> noteiktajām atbalstāmaj</w:t>
            </w:r>
            <w:r w:rsidR="00A7741F" w:rsidRPr="00BE2AE5">
              <w:rPr>
                <w:rFonts w:ascii="Times New Roman" w:hAnsi="Times New Roman"/>
              </w:rPr>
              <w:t>ā</w:t>
            </w:r>
            <w:r w:rsidR="00ED2CF6" w:rsidRPr="00BE2AE5">
              <w:rPr>
                <w:rFonts w:ascii="Times New Roman" w:hAnsi="Times New Roman"/>
              </w:rPr>
              <w:t>m darbībām</w:t>
            </w:r>
            <w:r w:rsidR="00AB5489" w:rsidRPr="00BE2AE5">
              <w:rPr>
                <w:rFonts w:ascii="Times New Roman" w:hAnsi="Times New Roman"/>
                <w:color w:val="auto"/>
                <w:szCs w:val="22"/>
              </w:rPr>
              <w:t xml:space="preserve">. </w:t>
            </w:r>
          </w:p>
          <w:p w14:paraId="2BA01537" w14:textId="39FA4021" w:rsidR="00AB5489" w:rsidRPr="00BE2AE5" w:rsidRDefault="00EB17AB" w:rsidP="00DC7705">
            <w:pPr>
              <w:pStyle w:val="NoSpacing"/>
              <w:jc w:val="both"/>
              <w:rPr>
                <w:rFonts w:ascii="Times New Roman" w:hAnsi="Times New Roman"/>
                <w:color w:val="auto"/>
                <w:szCs w:val="22"/>
              </w:rPr>
            </w:pPr>
            <w:r w:rsidRPr="00BE2AE5">
              <w:rPr>
                <w:rFonts w:ascii="Times New Roman" w:hAnsi="Times New Roman"/>
                <w:color w:val="auto"/>
                <w:szCs w:val="22"/>
              </w:rPr>
              <w:t>P</w:t>
            </w:r>
            <w:r w:rsidR="00AB5489" w:rsidRPr="00BE2AE5">
              <w:rPr>
                <w:rFonts w:ascii="Times New Roman" w:hAnsi="Times New Roman"/>
                <w:color w:val="auto"/>
                <w:szCs w:val="22"/>
              </w:rPr>
              <w:t xml:space="preserve">rojekta īstenošanas laikā </w:t>
            </w:r>
            <w:r w:rsidRPr="00BE2AE5">
              <w:rPr>
                <w:rFonts w:ascii="Times New Roman" w:hAnsi="Times New Roman"/>
                <w:color w:val="auto"/>
                <w:szCs w:val="22"/>
              </w:rPr>
              <w:t xml:space="preserve">nevar </w:t>
            </w:r>
            <w:r w:rsidR="00AB5489" w:rsidRPr="00BE2AE5">
              <w:rPr>
                <w:rFonts w:ascii="Times New Roman" w:hAnsi="Times New Roman"/>
                <w:color w:val="auto"/>
                <w:szCs w:val="22"/>
              </w:rPr>
              <w:t>veikt</w:t>
            </w:r>
            <w:r w:rsidRPr="00BE2AE5">
              <w:rPr>
                <w:rFonts w:ascii="Times New Roman" w:hAnsi="Times New Roman"/>
                <w:color w:val="auto"/>
                <w:szCs w:val="22"/>
              </w:rPr>
              <w:t xml:space="preserve"> </w:t>
            </w:r>
            <w:r w:rsidR="00AB5489" w:rsidRPr="00BE2AE5">
              <w:rPr>
                <w:rFonts w:ascii="Times New Roman" w:hAnsi="Times New Roman"/>
                <w:color w:val="auto"/>
                <w:szCs w:val="22"/>
              </w:rPr>
              <w:t>darbības, kas</w:t>
            </w:r>
            <w:r w:rsidRPr="00BE2AE5">
              <w:rPr>
                <w:rFonts w:ascii="Times New Roman" w:hAnsi="Times New Roman"/>
                <w:color w:val="auto"/>
                <w:szCs w:val="22"/>
              </w:rPr>
              <w:t xml:space="preserve"> </w:t>
            </w:r>
            <w:r w:rsidR="00AB5489" w:rsidRPr="00BE2AE5">
              <w:rPr>
                <w:rFonts w:ascii="Times New Roman" w:hAnsi="Times New Roman"/>
                <w:color w:val="auto"/>
                <w:szCs w:val="22"/>
              </w:rPr>
              <w:t xml:space="preserve">atbilst </w:t>
            </w:r>
            <w:r w:rsidR="009028D2" w:rsidRPr="00BE2AE5">
              <w:rPr>
                <w:rFonts w:ascii="Times New Roman" w:hAnsi="Times New Roman"/>
                <w:color w:val="auto"/>
                <w:szCs w:val="22"/>
              </w:rPr>
              <w:t>TRL9</w:t>
            </w:r>
            <w:r w:rsidRPr="00BE2AE5">
              <w:rPr>
                <w:rFonts w:ascii="Times New Roman" w:hAnsi="Times New Roman"/>
                <w:color w:val="auto"/>
                <w:szCs w:val="22"/>
              </w:rPr>
              <w:t>, jo šādas izmaksas nevar tikt attiecinātas 1.2.1.4. pasākum</w:t>
            </w:r>
            <w:r w:rsidR="002F4AD4">
              <w:rPr>
                <w:rFonts w:ascii="Times New Roman" w:hAnsi="Times New Roman"/>
                <w:color w:val="auto"/>
                <w:szCs w:val="22"/>
              </w:rPr>
              <w:t>a</w:t>
            </w:r>
            <w:r w:rsidRPr="00BE2AE5">
              <w:rPr>
                <w:rFonts w:ascii="Times New Roman" w:hAnsi="Times New Roman"/>
                <w:color w:val="auto"/>
                <w:szCs w:val="22"/>
              </w:rPr>
              <w:t xml:space="preserve"> “Atbalsts jaunu produktu ieviešanai ražošanā”</w:t>
            </w:r>
            <w:r w:rsidR="002F4AD4">
              <w:rPr>
                <w:rFonts w:ascii="Times New Roman" w:hAnsi="Times New Roman"/>
                <w:color w:val="auto"/>
                <w:szCs w:val="22"/>
              </w:rPr>
              <w:t xml:space="preserve"> ietvaros</w:t>
            </w:r>
            <w:r w:rsidR="00B362A5" w:rsidRPr="00BE2AE5">
              <w:rPr>
                <w:rFonts w:ascii="Times New Roman" w:hAnsi="Times New Roman"/>
                <w:color w:val="auto"/>
                <w:szCs w:val="22"/>
              </w:rPr>
              <w:t>.</w:t>
            </w:r>
          </w:p>
          <w:p w14:paraId="375A9CCC" w14:textId="77777777" w:rsidR="00AB5489" w:rsidRPr="00BE2AE5" w:rsidRDefault="00AB5489" w:rsidP="00DC7705">
            <w:pPr>
              <w:pStyle w:val="NoSpacing"/>
              <w:jc w:val="both"/>
              <w:rPr>
                <w:rFonts w:ascii="Times New Roman" w:hAnsi="Times New Roman"/>
                <w:color w:val="auto"/>
                <w:szCs w:val="22"/>
              </w:rPr>
            </w:pPr>
          </w:p>
          <w:p w14:paraId="2A3E1255" w14:textId="77777777" w:rsidR="00DC7705" w:rsidRPr="00BE2AE5" w:rsidRDefault="002C4AD5" w:rsidP="00DC7705">
            <w:pPr>
              <w:pStyle w:val="NoSpacing"/>
              <w:jc w:val="both"/>
              <w:rPr>
                <w:rFonts w:ascii="Times New Roman" w:hAnsi="Times New Roman"/>
                <w:color w:val="auto"/>
                <w:szCs w:val="22"/>
              </w:rPr>
            </w:pPr>
            <w:r w:rsidRPr="00BE2AE5">
              <w:rPr>
                <w:rFonts w:ascii="Times New Roman" w:hAnsi="Times New Roman"/>
                <w:color w:val="auto"/>
                <w:szCs w:val="22"/>
              </w:rPr>
              <w:t>Saskaņā ar MK noteikumu p</w:t>
            </w:r>
            <w:r w:rsidR="00C41AEA" w:rsidRPr="00BE2AE5">
              <w:rPr>
                <w:rFonts w:ascii="Times New Roman" w:hAnsi="Times New Roman"/>
                <w:color w:val="auto"/>
                <w:szCs w:val="22"/>
              </w:rPr>
              <w:t>ar pasākuma īstenošanu 52.punktu</w:t>
            </w:r>
            <w:r w:rsidR="00DC7705" w:rsidRPr="00BE2AE5">
              <w:rPr>
                <w:rFonts w:ascii="Times New Roman" w:hAnsi="Times New Roman"/>
                <w:color w:val="auto"/>
                <w:szCs w:val="22"/>
              </w:rPr>
              <w:t xml:space="preserve"> </w:t>
            </w:r>
            <w:r w:rsidR="00C41AEA" w:rsidRPr="00BE2AE5">
              <w:rPr>
                <w:rFonts w:ascii="Times New Roman" w:hAnsi="Times New Roman"/>
                <w:color w:val="auto"/>
                <w:szCs w:val="22"/>
              </w:rPr>
              <w:t xml:space="preserve">projekta ietvaros </w:t>
            </w:r>
            <w:r w:rsidR="00DC7705" w:rsidRPr="00BE2AE5">
              <w:rPr>
                <w:rFonts w:ascii="Times New Roman" w:hAnsi="Times New Roman"/>
                <w:color w:val="auto"/>
                <w:szCs w:val="22"/>
              </w:rPr>
              <w:t xml:space="preserve">tiek veikta </w:t>
            </w:r>
            <w:r w:rsidR="003B026D" w:rsidRPr="00BE2AE5">
              <w:rPr>
                <w:rFonts w:ascii="Times New Roman" w:hAnsi="Times New Roman"/>
                <w:color w:val="auto"/>
                <w:szCs w:val="22"/>
              </w:rPr>
              <w:t>tehnoloģijas</w:t>
            </w:r>
            <w:r w:rsidR="00F750EB" w:rsidRPr="00BE2AE5">
              <w:rPr>
                <w:rFonts w:ascii="Times New Roman" w:hAnsi="Times New Roman"/>
                <w:color w:val="auto"/>
                <w:szCs w:val="22"/>
              </w:rPr>
              <w:t xml:space="preserve"> </w:t>
            </w:r>
            <w:r w:rsidR="00DC7705" w:rsidRPr="00BE2AE5">
              <w:rPr>
                <w:rFonts w:ascii="Times New Roman" w:hAnsi="Times New Roman"/>
                <w:color w:val="auto"/>
                <w:szCs w:val="22"/>
              </w:rPr>
              <w:t xml:space="preserve">testēšana reālā ražošanas vidē. </w:t>
            </w:r>
            <w:r w:rsidR="0002011F" w:rsidRPr="00BE2AE5">
              <w:rPr>
                <w:rFonts w:ascii="Times New Roman" w:hAnsi="Times New Roman"/>
                <w:color w:val="auto"/>
                <w:szCs w:val="22"/>
              </w:rPr>
              <w:t>Tas nozīmē, ka</w:t>
            </w:r>
            <w:r w:rsidR="00DC7705" w:rsidRPr="00BE2AE5">
              <w:rPr>
                <w:rFonts w:ascii="Times New Roman" w:hAnsi="Times New Roman"/>
                <w:color w:val="auto"/>
                <w:szCs w:val="22"/>
              </w:rPr>
              <w:t xml:space="preserve"> ar šo </w:t>
            </w:r>
            <w:r w:rsidR="003B026D" w:rsidRPr="00BE2AE5">
              <w:rPr>
                <w:rFonts w:ascii="Times New Roman" w:hAnsi="Times New Roman"/>
                <w:color w:val="auto"/>
                <w:szCs w:val="22"/>
              </w:rPr>
              <w:t>tehnolo</w:t>
            </w:r>
            <w:r w:rsidR="00F750EB" w:rsidRPr="00BE2AE5">
              <w:rPr>
                <w:rFonts w:ascii="Times New Roman" w:hAnsi="Times New Roman"/>
                <w:color w:val="auto"/>
                <w:szCs w:val="22"/>
              </w:rPr>
              <w:t>ģiju</w:t>
            </w:r>
            <w:r w:rsidR="00DC7705" w:rsidRPr="00BE2AE5">
              <w:rPr>
                <w:rFonts w:ascii="Times New Roman" w:hAnsi="Times New Roman"/>
                <w:color w:val="auto"/>
                <w:szCs w:val="22"/>
              </w:rPr>
              <w:t xml:space="preserve"> strādā tieši tā pat kā ar jebkuru citu ražošanas </w:t>
            </w:r>
            <w:r w:rsidR="003B026D" w:rsidRPr="00BE2AE5">
              <w:rPr>
                <w:rFonts w:ascii="Times New Roman" w:hAnsi="Times New Roman"/>
                <w:color w:val="auto"/>
                <w:szCs w:val="22"/>
              </w:rPr>
              <w:t>tehnoloģiju</w:t>
            </w:r>
            <w:r w:rsidR="00DC7705" w:rsidRPr="00BE2AE5">
              <w:rPr>
                <w:rFonts w:ascii="Times New Roman" w:hAnsi="Times New Roman"/>
                <w:color w:val="auto"/>
                <w:szCs w:val="22"/>
              </w:rPr>
              <w:t xml:space="preserve">, lai novērtētu jaunās </w:t>
            </w:r>
            <w:r w:rsidR="003B026D" w:rsidRPr="00BE2AE5">
              <w:rPr>
                <w:rFonts w:ascii="Times New Roman" w:hAnsi="Times New Roman"/>
                <w:color w:val="auto"/>
                <w:szCs w:val="22"/>
              </w:rPr>
              <w:t>tehnoloģijas</w:t>
            </w:r>
            <w:r w:rsidR="00DC7705" w:rsidRPr="00BE2AE5">
              <w:rPr>
                <w:rFonts w:ascii="Times New Roman" w:hAnsi="Times New Roman"/>
                <w:color w:val="auto"/>
                <w:szCs w:val="22"/>
              </w:rPr>
              <w:t xml:space="preserve"> ražību, darbības </w:t>
            </w:r>
            <w:r w:rsidR="00A403D5" w:rsidRPr="00BE2AE5">
              <w:rPr>
                <w:rFonts w:ascii="Times New Roman" w:hAnsi="Times New Roman"/>
                <w:color w:val="auto"/>
                <w:szCs w:val="22"/>
              </w:rPr>
              <w:t>stabilitāti</w:t>
            </w:r>
            <w:r w:rsidR="00DC7705" w:rsidRPr="00BE2AE5">
              <w:rPr>
                <w:rFonts w:ascii="Times New Roman" w:hAnsi="Times New Roman"/>
                <w:color w:val="auto"/>
                <w:szCs w:val="22"/>
              </w:rPr>
              <w:t xml:space="preserve"> u.c. parametrus, kurus pilnībā var novērtēt tikai lietojot reālā dzīvē un ražojot reāli plānotos apjomus.</w:t>
            </w:r>
          </w:p>
          <w:p w14:paraId="2A5200A6" w14:textId="77777777" w:rsidR="00AF6659" w:rsidRPr="00BE2AE5" w:rsidRDefault="00AF6659" w:rsidP="00482C6C">
            <w:pPr>
              <w:pStyle w:val="NoSpacing"/>
              <w:jc w:val="both"/>
              <w:rPr>
                <w:rFonts w:ascii="Times New Roman" w:hAnsi="Times New Roman"/>
                <w:color w:val="auto"/>
                <w:szCs w:val="22"/>
              </w:rPr>
            </w:pPr>
          </w:p>
          <w:p w14:paraId="26EFBBDE" w14:textId="77777777" w:rsidR="00DC7705" w:rsidRPr="00BE2AE5" w:rsidRDefault="00DC7705" w:rsidP="00482C6C">
            <w:pPr>
              <w:pStyle w:val="NoSpacing"/>
              <w:jc w:val="both"/>
              <w:rPr>
                <w:rFonts w:ascii="Times New Roman" w:hAnsi="Times New Roman"/>
                <w:color w:val="auto"/>
                <w:szCs w:val="22"/>
              </w:rPr>
            </w:pPr>
            <w:r w:rsidRPr="00BE2AE5">
              <w:rPr>
                <w:rFonts w:ascii="Times New Roman" w:hAnsi="Times New Roman"/>
                <w:color w:val="auto"/>
                <w:szCs w:val="22"/>
              </w:rPr>
              <w:t>Papildus informācija par TRL līmeņiem ir atrodama starptautiskajā standartā ISO 16290:2013 «</w:t>
            </w:r>
            <w:proofErr w:type="spellStart"/>
            <w:r w:rsidRPr="00BE2AE5">
              <w:rPr>
                <w:rFonts w:ascii="Times New Roman" w:hAnsi="Times New Roman"/>
                <w:i/>
                <w:color w:val="auto"/>
                <w:szCs w:val="22"/>
              </w:rPr>
              <w:t>Definition</w:t>
            </w:r>
            <w:proofErr w:type="spellEnd"/>
            <w:r w:rsidRPr="00BE2AE5">
              <w:rPr>
                <w:rFonts w:ascii="Times New Roman" w:hAnsi="Times New Roman"/>
                <w:i/>
                <w:color w:val="auto"/>
                <w:szCs w:val="22"/>
              </w:rPr>
              <w:t xml:space="preserve"> </w:t>
            </w:r>
            <w:proofErr w:type="spellStart"/>
            <w:r w:rsidRPr="00BE2AE5">
              <w:rPr>
                <w:rFonts w:ascii="Times New Roman" w:hAnsi="Times New Roman"/>
                <w:i/>
                <w:color w:val="auto"/>
                <w:szCs w:val="22"/>
              </w:rPr>
              <w:t>of</w:t>
            </w:r>
            <w:proofErr w:type="spellEnd"/>
            <w:r w:rsidRPr="00BE2AE5">
              <w:rPr>
                <w:rFonts w:ascii="Times New Roman" w:hAnsi="Times New Roman"/>
                <w:i/>
                <w:color w:val="auto"/>
                <w:szCs w:val="22"/>
              </w:rPr>
              <w:t xml:space="preserve"> </w:t>
            </w:r>
            <w:proofErr w:type="spellStart"/>
            <w:r w:rsidRPr="00BE2AE5">
              <w:rPr>
                <w:rFonts w:ascii="Times New Roman" w:hAnsi="Times New Roman"/>
                <w:i/>
                <w:color w:val="auto"/>
                <w:szCs w:val="22"/>
              </w:rPr>
              <w:t>the</w:t>
            </w:r>
            <w:proofErr w:type="spellEnd"/>
            <w:r w:rsidRPr="00BE2AE5">
              <w:rPr>
                <w:rFonts w:ascii="Times New Roman" w:hAnsi="Times New Roman"/>
                <w:i/>
                <w:color w:val="auto"/>
                <w:szCs w:val="22"/>
              </w:rPr>
              <w:t xml:space="preserve"> </w:t>
            </w:r>
            <w:proofErr w:type="spellStart"/>
            <w:r w:rsidRPr="00BE2AE5">
              <w:rPr>
                <w:rFonts w:ascii="Times New Roman" w:hAnsi="Times New Roman"/>
                <w:i/>
                <w:color w:val="auto"/>
                <w:szCs w:val="22"/>
              </w:rPr>
              <w:t>Technology</w:t>
            </w:r>
            <w:proofErr w:type="spellEnd"/>
            <w:r w:rsidRPr="00BE2AE5">
              <w:rPr>
                <w:rFonts w:ascii="Times New Roman" w:hAnsi="Times New Roman"/>
                <w:i/>
                <w:color w:val="auto"/>
                <w:szCs w:val="22"/>
              </w:rPr>
              <w:t xml:space="preserve"> </w:t>
            </w:r>
            <w:proofErr w:type="spellStart"/>
            <w:r w:rsidRPr="00BE2AE5">
              <w:rPr>
                <w:rFonts w:ascii="Times New Roman" w:hAnsi="Times New Roman"/>
                <w:i/>
                <w:color w:val="auto"/>
                <w:szCs w:val="22"/>
              </w:rPr>
              <w:t>Readiness</w:t>
            </w:r>
            <w:proofErr w:type="spellEnd"/>
            <w:r w:rsidRPr="00BE2AE5">
              <w:rPr>
                <w:rFonts w:ascii="Times New Roman" w:hAnsi="Times New Roman"/>
                <w:i/>
                <w:color w:val="auto"/>
                <w:szCs w:val="22"/>
              </w:rPr>
              <w:t xml:space="preserve"> </w:t>
            </w:r>
            <w:proofErr w:type="spellStart"/>
            <w:r w:rsidRPr="00BE2AE5">
              <w:rPr>
                <w:rFonts w:ascii="Times New Roman" w:hAnsi="Times New Roman"/>
                <w:i/>
                <w:color w:val="auto"/>
                <w:szCs w:val="22"/>
              </w:rPr>
              <w:t>Levels</w:t>
            </w:r>
            <w:proofErr w:type="spellEnd"/>
            <w:r w:rsidRPr="00BE2AE5">
              <w:rPr>
                <w:rFonts w:ascii="Times New Roman" w:hAnsi="Times New Roman"/>
                <w:i/>
                <w:color w:val="auto"/>
                <w:szCs w:val="22"/>
              </w:rPr>
              <w:t xml:space="preserve"> (</w:t>
            </w:r>
            <w:proofErr w:type="spellStart"/>
            <w:r w:rsidRPr="00BE2AE5">
              <w:rPr>
                <w:rFonts w:ascii="Times New Roman" w:hAnsi="Times New Roman"/>
                <w:i/>
                <w:color w:val="auto"/>
                <w:szCs w:val="22"/>
              </w:rPr>
              <w:t>TRLs</w:t>
            </w:r>
            <w:proofErr w:type="spellEnd"/>
            <w:r w:rsidRPr="00BE2AE5">
              <w:rPr>
                <w:rFonts w:ascii="Times New Roman" w:hAnsi="Times New Roman"/>
                <w:i/>
                <w:color w:val="auto"/>
                <w:szCs w:val="22"/>
              </w:rPr>
              <w:t xml:space="preserve">) </w:t>
            </w:r>
            <w:proofErr w:type="spellStart"/>
            <w:r w:rsidRPr="00BE2AE5">
              <w:rPr>
                <w:rFonts w:ascii="Times New Roman" w:hAnsi="Times New Roman"/>
                <w:i/>
                <w:color w:val="auto"/>
                <w:szCs w:val="22"/>
              </w:rPr>
              <w:t>and</w:t>
            </w:r>
            <w:proofErr w:type="spellEnd"/>
            <w:r w:rsidRPr="00BE2AE5">
              <w:rPr>
                <w:rFonts w:ascii="Times New Roman" w:hAnsi="Times New Roman"/>
                <w:i/>
                <w:color w:val="auto"/>
                <w:szCs w:val="22"/>
              </w:rPr>
              <w:t xml:space="preserve"> </w:t>
            </w:r>
            <w:proofErr w:type="spellStart"/>
            <w:r w:rsidRPr="00BE2AE5">
              <w:rPr>
                <w:rFonts w:ascii="Times New Roman" w:hAnsi="Times New Roman"/>
                <w:i/>
                <w:color w:val="auto"/>
                <w:szCs w:val="22"/>
              </w:rPr>
              <w:t>their</w:t>
            </w:r>
            <w:proofErr w:type="spellEnd"/>
            <w:r w:rsidRPr="00BE2AE5">
              <w:rPr>
                <w:rFonts w:ascii="Times New Roman" w:hAnsi="Times New Roman"/>
                <w:i/>
                <w:color w:val="auto"/>
                <w:szCs w:val="22"/>
              </w:rPr>
              <w:t xml:space="preserve"> </w:t>
            </w:r>
            <w:proofErr w:type="spellStart"/>
            <w:r w:rsidRPr="00BE2AE5">
              <w:rPr>
                <w:rFonts w:ascii="Times New Roman" w:hAnsi="Times New Roman"/>
                <w:i/>
                <w:color w:val="auto"/>
                <w:szCs w:val="22"/>
              </w:rPr>
              <w:t>criteria</w:t>
            </w:r>
            <w:proofErr w:type="spellEnd"/>
            <w:r w:rsidRPr="00BE2AE5">
              <w:rPr>
                <w:rFonts w:ascii="Times New Roman" w:hAnsi="Times New Roman"/>
                <w:i/>
                <w:color w:val="auto"/>
                <w:szCs w:val="22"/>
              </w:rPr>
              <w:t xml:space="preserve"> </w:t>
            </w:r>
            <w:proofErr w:type="spellStart"/>
            <w:r w:rsidRPr="00BE2AE5">
              <w:rPr>
                <w:rFonts w:ascii="Times New Roman" w:hAnsi="Times New Roman"/>
                <w:i/>
                <w:color w:val="auto"/>
                <w:szCs w:val="22"/>
              </w:rPr>
              <w:t>of</w:t>
            </w:r>
            <w:proofErr w:type="spellEnd"/>
            <w:r w:rsidRPr="00BE2AE5">
              <w:rPr>
                <w:rFonts w:ascii="Times New Roman" w:hAnsi="Times New Roman"/>
                <w:i/>
                <w:color w:val="auto"/>
                <w:szCs w:val="22"/>
              </w:rPr>
              <w:t xml:space="preserve"> </w:t>
            </w:r>
            <w:proofErr w:type="spellStart"/>
            <w:r w:rsidRPr="00BE2AE5">
              <w:rPr>
                <w:rFonts w:ascii="Times New Roman" w:hAnsi="Times New Roman"/>
                <w:i/>
                <w:color w:val="auto"/>
                <w:szCs w:val="22"/>
              </w:rPr>
              <w:t>assessment</w:t>
            </w:r>
            <w:proofErr w:type="spellEnd"/>
            <w:r w:rsidRPr="00BE2AE5">
              <w:rPr>
                <w:rFonts w:ascii="Times New Roman" w:hAnsi="Times New Roman"/>
                <w:color w:val="auto"/>
                <w:szCs w:val="22"/>
              </w:rPr>
              <w:t>».</w:t>
            </w:r>
          </w:p>
          <w:p w14:paraId="56070C23" w14:textId="77777777" w:rsidR="00DC7705" w:rsidRPr="00BE2AE5" w:rsidRDefault="00DC7705" w:rsidP="00482C6C">
            <w:pPr>
              <w:pStyle w:val="NoSpacing"/>
              <w:jc w:val="both"/>
              <w:rPr>
                <w:rFonts w:ascii="Times New Roman" w:hAnsi="Times New Roman"/>
                <w:color w:val="auto"/>
                <w:szCs w:val="22"/>
              </w:rPr>
            </w:pPr>
          </w:p>
          <w:p w14:paraId="67698868" w14:textId="77777777" w:rsidR="00AF6659" w:rsidRPr="00BE2AE5" w:rsidRDefault="00AF6659" w:rsidP="00AF6659">
            <w:pPr>
              <w:pStyle w:val="NoSpacing"/>
              <w:jc w:val="both"/>
              <w:rPr>
                <w:rFonts w:ascii="Times New Roman" w:hAnsi="Times New Roman"/>
                <w:color w:val="auto"/>
                <w:szCs w:val="22"/>
              </w:rPr>
            </w:pPr>
            <w:r w:rsidRPr="00BE2AE5">
              <w:rPr>
                <w:rFonts w:ascii="Times New Roman" w:hAnsi="Times New Roman"/>
                <w:color w:val="auto"/>
                <w:szCs w:val="22"/>
              </w:rPr>
              <w:t>Ja paredzētās investīcijas</w:t>
            </w:r>
            <w:r w:rsidR="00E2633E" w:rsidRPr="00BE2AE5">
              <w:rPr>
                <w:rFonts w:ascii="Times New Roman" w:hAnsi="Times New Roman"/>
                <w:color w:val="auto"/>
                <w:szCs w:val="22"/>
              </w:rPr>
              <w:t xml:space="preserve"> kā vienots veselums (“elements”)</w:t>
            </w:r>
            <w:r w:rsidR="00451176" w:rsidRPr="00BE2AE5">
              <w:rPr>
                <w:rFonts w:ascii="Times New Roman" w:hAnsi="Times New Roman"/>
                <w:color w:val="auto"/>
                <w:szCs w:val="22"/>
              </w:rPr>
              <w:t>, projektam noslēdzoties,</w:t>
            </w:r>
            <w:r w:rsidRPr="00BE2AE5">
              <w:rPr>
                <w:rFonts w:ascii="Times New Roman" w:hAnsi="Times New Roman"/>
                <w:color w:val="auto"/>
                <w:szCs w:val="22"/>
              </w:rPr>
              <w:t xml:space="preserve"> </w:t>
            </w:r>
            <w:r w:rsidR="00451176" w:rsidRPr="00BE2AE5">
              <w:rPr>
                <w:rFonts w:ascii="Times New Roman" w:hAnsi="Times New Roman"/>
                <w:color w:val="auto"/>
                <w:szCs w:val="22"/>
              </w:rPr>
              <w:t xml:space="preserve">neatbildīs </w:t>
            </w:r>
            <w:r w:rsidR="009028D2" w:rsidRPr="00BE2AE5">
              <w:rPr>
                <w:rFonts w:ascii="Times New Roman" w:hAnsi="Times New Roman"/>
                <w:color w:val="auto"/>
                <w:szCs w:val="22"/>
              </w:rPr>
              <w:t>TRL8</w:t>
            </w:r>
            <w:r w:rsidRPr="00BE2AE5">
              <w:rPr>
                <w:rFonts w:ascii="Times New Roman" w:hAnsi="Times New Roman"/>
                <w:color w:val="auto"/>
                <w:szCs w:val="22"/>
              </w:rPr>
              <w:t xml:space="preserve">, tad projekta iesniegumu novērtē ar „Jā, ar nosacījumu” un izvirza nosacījumu nodrošināt investīciju atbilstību </w:t>
            </w:r>
            <w:r w:rsidR="009028D2" w:rsidRPr="00BE2AE5">
              <w:rPr>
                <w:rFonts w:ascii="Times New Roman" w:hAnsi="Times New Roman"/>
                <w:color w:val="auto"/>
                <w:szCs w:val="22"/>
              </w:rPr>
              <w:t>TRL8</w:t>
            </w:r>
            <w:r w:rsidR="00805124">
              <w:rPr>
                <w:rFonts w:ascii="Times New Roman" w:hAnsi="Times New Roman"/>
                <w:color w:val="auto"/>
                <w:szCs w:val="22"/>
              </w:rPr>
              <w:t>.</w:t>
            </w:r>
          </w:p>
          <w:p w14:paraId="56A2FAFC" w14:textId="77777777" w:rsidR="001D0021" w:rsidRPr="00BE2AE5" w:rsidRDefault="001D0021" w:rsidP="00AF6659">
            <w:pPr>
              <w:pStyle w:val="NoSpacing"/>
              <w:jc w:val="both"/>
              <w:rPr>
                <w:rFonts w:ascii="Times New Roman" w:hAnsi="Times New Roman"/>
                <w:color w:val="auto"/>
                <w:szCs w:val="22"/>
              </w:rPr>
            </w:pPr>
          </w:p>
          <w:p w14:paraId="45838364" w14:textId="77777777" w:rsidR="00810B8C" w:rsidRPr="00BE2AE5" w:rsidRDefault="00810B8C" w:rsidP="00810B8C">
            <w:pPr>
              <w:pStyle w:val="NoSpacing"/>
              <w:jc w:val="both"/>
              <w:rPr>
                <w:rFonts w:ascii="Times New Roman" w:hAnsi="Times New Roman"/>
                <w:color w:val="auto"/>
                <w:szCs w:val="22"/>
              </w:rPr>
            </w:pPr>
            <w:r w:rsidRPr="00BE2AE5">
              <w:rPr>
                <w:rFonts w:ascii="Times New Roman" w:hAnsi="Times New Roman"/>
                <w:color w:val="auto"/>
                <w:szCs w:val="22"/>
              </w:rPr>
              <w:t>Tehnoloģiju gatavības līmeņi (</w:t>
            </w:r>
            <w:proofErr w:type="spellStart"/>
            <w:r w:rsidRPr="00101466">
              <w:rPr>
                <w:rFonts w:ascii="Times New Roman" w:hAnsi="Times New Roman"/>
                <w:i/>
                <w:color w:val="auto"/>
                <w:szCs w:val="22"/>
              </w:rPr>
              <w:t>technology</w:t>
            </w:r>
            <w:proofErr w:type="spellEnd"/>
            <w:r w:rsidRPr="00101466">
              <w:rPr>
                <w:rFonts w:ascii="Times New Roman" w:hAnsi="Times New Roman"/>
                <w:i/>
                <w:color w:val="auto"/>
                <w:szCs w:val="22"/>
              </w:rPr>
              <w:t xml:space="preserve"> </w:t>
            </w:r>
            <w:proofErr w:type="spellStart"/>
            <w:r w:rsidRPr="00101466">
              <w:rPr>
                <w:rFonts w:ascii="Times New Roman" w:hAnsi="Times New Roman"/>
                <w:i/>
                <w:color w:val="auto"/>
                <w:szCs w:val="22"/>
              </w:rPr>
              <w:t>readiness</w:t>
            </w:r>
            <w:proofErr w:type="spellEnd"/>
            <w:r w:rsidRPr="00101466">
              <w:rPr>
                <w:rFonts w:ascii="Times New Roman" w:hAnsi="Times New Roman"/>
                <w:i/>
                <w:color w:val="auto"/>
                <w:szCs w:val="22"/>
              </w:rPr>
              <w:t xml:space="preserve"> </w:t>
            </w:r>
            <w:proofErr w:type="spellStart"/>
            <w:r w:rsidRPr="00101466">
              <w:rPr>
                <w:rFonts w:ascii="Times New Roman" w:hAnsi="Times New Roman"/>
                <w:i/>
                <w:color w:val="auto"/>
                <w:szCs w:val="22"/>
              </w:rPr>
              <w:t>level</w:t>
            </w:r>
            <w:proofErr w:type="spellEnd"/>
            <w:r w:rsidRPr="00BE2AE5">
              <w:rPr>
                <w:rFonts w:ascii="Times New Roman" w:hAnsi="Times New Roman"/>
                <w:color w:val="auto"/>
                <w:szCs w:val="22"/>
              </w:rPr>
              <w:t>):</w:t>
            </w:r>
          </w:p>
          <w:p w14:paraId="6154781B" w14:textId="77777777" w:rsidR="00810B8C" w:rsidRPr="00BE2AE5" w:rsidRDefault="00810B8C" w:rsidP="00810B8C">
            <w:pPr>
              <w:pStyle w:val="NoSpacing"/>
              <w:jc w:val="both"/>
              <w:rPr>
                <w:rFonts w:ascii="Times New Roman" w:hAnsi="Times New Roman"/>
                <w:color w:val="auto"/>
                <w:szCs w:val="22"/>
              </w:rPr>
            </w:pPr>
            <w:r w:rsidRPr="00BE2AE5">
              <w:rPr>
                <w:rFonts w:ascii="Times New Roman" w:hAnsi="Times New Roman"/>
                <w:color w:val="auto"/>
                <w:szCs w:val="22"/>
              </w:rPr>
              <w:lastRenderedPageBreak/>
              <w:t>•</w:t>
            </w:r>
            <w:r w:rsidRPr="00BE2AE5">
              <w:rPr>
                <w:rFonts w:ascii="Times New Roman" w:hAnsi="Times New Roman"/>
                <w:color w:val="auto"/>
                <w:szCs w:val="22"/>
              </w:rPr>
              <w:tab/>
              <w:t>TRL 1 – Izzināti dabas likumi: zinātniskā pētījuma rezultāti ļauj uzsākt lietišķās pētniecības un tehnoloģijas attīstības darbus.</w:t>
            </w:r>
          </w:p>
          <w:p w14:paraId="0090896A" w14:textId="77777777" w:rsidR="00810B8C" w:rsidRPr="00BE2AE5" w:rsidRDefault="00810B8C" w:rsidP="00810B8C">
            <w:pPr>
              <w:pStyle w:val="NoSpacing"/>
              <w:jc w:val="both"/>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TRL 2 – Formulēta tehnoloģijas praktiskā lietojuma koncepcija.</w:t>
            </w:r>
          </w:p>
          <w:p w14:paraId="43F466AC" w14:textId="77777777" w:rsidR="00810B8C" w:rsidRPr="00BE2AE5" w:rsidRDefault="00810B8C" w:rsidP="00810B8C">
            <w:pPr>
              <w:pStyle w:val="NoSpacing"/>
              <w:jc w:val="both"/>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TRL 3 – Koncepcijas eksperimentālā pārbaude: uzsākta izpēte un izstrāde (analītiskie / laboratorijas pētījumi), lai apstiprinātu prognozes par tehnoloģijas komponentēm.</w:t>
            </w:r>
          </w:p>
          <w:p w14:paraId="1213B30C" w14:textId="77777777" w:rsidR="00810B8C" w:rsidRPr="00BE2AE5" w:rsidRDefault="00810B8C" w:rsidP="00810B8C">
            <w:pPr>
              <w:pStyle w:val="NoSpacing"/>
              <w:jc w:val="both"/>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TRL 4 – Tehnoloģijas validācija laboratorijas vidē: veikta galveno tehnoloģisko komponentu integrācija, lai pārbaudīto to kopdarbību laboratorijas vidē.</w:t>
            </w:r>
          </w:p>
          <w:p w14:paraId="18C89B25" w14:textId="77777777" w:rsidR="00810B8C" w:rsidRPr="00BE2AE5" w:rsidRDefault="00810B8C" w:rsidP="00810B8C">
            <w:pPr>
              <w:pStyle w:val="NoSpacing"/>
              <w:jc w:val="both"/>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TRL 5 – Tehnoloģijas validācija mākslīgi radītā vidē: tehnoloģiskie komponenti ir integrēti ar samērā reāliem atbalsta elementiem, lai tehnoloģiju var pārbaudīt mākslīgi radītā vidē.</w:t>
            </w:r>
          </w:p>
          <w:p w14:paraId="62F48E5D" w14:textId="77777777" w:rsidR="00810B8C" w:rsidRPr="00BE2AE5" w:rsidRDefault="00810B8C" w:rsidP="00810B8C">
            <w:pPr>
              <w:pStyle w:val="NoSpacing"/>
              <w:jc w:val="both"/>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TRL 6 – Tehnoloģijas demonstrācijā mākslīgi radītā vidē: sistēmas modelis vai prototips ir pārbaudīts mākslīgi radītā vidē.</w:t>
            </w:r>
          </w:p>
          <w:p w14:paraId="5B068144" w14:textId="77777777" w:rsidR="00810B8C" w:rsidRPr="00BE2AE5" w:rsidRDefault="00810B8C" w:rsidP="00810B8C">
            <w:pPr>
              <w:pStyle w:val="NoSpacing"/>
              <w:jc w:val="both"/>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TRL 7 – Sistēmas prototipa demonstrācija darbības vidē: sistēmas prototips, kas atbilst vai tikai minimāli atšķiras no plānotās sistēmas, ir pārbaudīts reālās darbības vidē.</w:t>
            </w:r>
          </w:p>
          <w:p w14:paraId="2399F4BB" w14:textId="77777777" w:rsidR="00810B8C" w:rsidRPr="00BE2AE5" w:rsidRDefault="00810B8C" w:rsidP="00810B8C">
            <w:pPr>
              <w:pStyle w:val="NoSpacing"/>
              <w:jc w:val="both"/>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TRL 8 – Sistēma ir pabeigta un pārbaudīta: ir pierādīts, ka tehnoloģija darbojas tās galīgajā formā un plānotajos apstākļos (pēdējais tehnoloģijas attīstības līmenis).</w:t>
            </w:r>
          </w:p>
          <w:p w14:paraId="644E7A68" w14:textId="77777777" w:rsidR="00810B8C" w:rsidRPr="00BE2AE5" w:rsidRDefault="00810B8C" w:rsidP="00810B8C">
            <w:pPr>
              <w:pStyle w:val="NoSpacing"/>
              <w:jc w:val="both"/>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TRL 9 – Sekmīga sistēmas ekspluatācija.</w:t>
            </w:r>
          </w:p>
          <w:p w14:paraId="31BAC4C5" w14:textId="77777777" w:rsidR="00810B8C" w:rsidRPr="00BE2AE5" w:rsidRDefault="00810B8C" w:rsidP="00810B8C">
            <w:pPr>
              <w:pStyle w:val="NoSpacing"/>
              <w:jc w:val="both"/>
              <w:rPr>
                <w:rFonts w:ascii="Times New Roman" w:hAnsi="Times New Roman"/>
                <w:color w:val="auto"/>
                <w:szCs w:val="22"/>
              </w:rPr>
            </w:pPr>
          </w:p>
          <w:p w14:paraId="651B7D00" w14:textId="77777777" w:rsidR="00810B8C" w:rsidRPr="00BE2AE5" w:rsidRDefault="00810B8C" w:rsidP="00810B8C">
            <w:pPr>
              <w:pStyle w:val="NoSpacing"/>
              <w:jc w:val="both"/>
              <w:rPr>
                <w:rFonts w:ascii="Times New Roman" w:hAnsi="Times New Roman"/>
                <w:color w:val="auto"/>
                <w:szCs w:val="22"/>
              </w:rPr>
            </w:pPr>
            <w:r w:rsidRPr="00BE2AE5">
              <w:rPr>
                <w:rFonts w:ascii="Times New Roman" w:hAnsi="Times New Roman"/>
                <w:color w:val="auto"/>
                <w:szCs w:val="22"/>
              </w:rPr>
              <w:t xml:space="preserve">Fundamentālie pētījumi parasti atbilst </w:t>
            </w:r>
            <w:r w:rsidR="009028D2" w:rsidRPr="00BE2AE5">
              <w:rPr>
                <w:rFonts w:ascii="Times New Roman" w:hAnsi="Times New Roman"/>
                <w:color w:val="auto"/>
                <w:szCs w:val="22"/>
              </w:rPr>
              <w:t>TRL1</w:t>
            </w:r>
            <w:r w:rsidRPr="00BE2AE5">
              <w:rPr>
                <w:rFonts w:ascii="Times New Roman" w:hAnsi="Times New Roman"/>
                <w:color w:val="auto"/>
                <w:szCs w:val="22"/>
              </w:rPr>
              <w:t>.</w:t>
            </w:r>
          </w:p>
          <w:p w14:paraId="6A97551F" w14:textId="77777777" w:rsidR="00810B8C" w:rsidRPr="00BE2AE5" w:rsidRDefault="00810B8C" w:rsidP="00810B8C">
            <w:pPr>
              <w:pStyle w:val="NoSpacing"/>
              <w:jc w:val="both"/>
              <w:rPr>
                <w:rFonts w:ascii="Times New Roman" w:hAnsi="Times New Roman"/>
                <w:color w:val="auto"/>
                <w:szCs w:val="22"/>
              </w:rPr>
            </w:pPr>
            <w:r w:rsidRPr="00BE2AE5">
              <w:rPr>
                <w:rFonts w:ascii="Times New Roman" w:hAnsi="Times New Roman"/>
                <w:color w:val="auto"/>
                <w:szCs w:val="22"/>
              </w:rPr>
              <w:t xml:space="preserve">Rūpnieciskie pētījumi parasti atbilst </w:t>
            </w:r>
            <w:r w:rsidR="009028D2" w:rsidRPr="00BE2AE5">
              <w:rPr>
                <w:rFonts w:ascii="Times New Roman" w:hAnsi="Times New Roman"/>
                <w:color w:val="auto"/>
                <w:szCs w:val="22"/>
              </w:rPr>
              <w:t>TRL2-4</w:t>
            </w:r>
            <w:r w:rsidRPr="00BE2AE5">
              <w:rPr>
                <w:rFonts w:ascii="Times New Roman" w:hAnsi="Times New Roman"/>
                <w:color w:val="auto"/>
                <w:szCs w:val="22"/>
              </w:rPr>
              <w:t>.</w:t>
            </w:r>
          </w:p>
          <w:p w14:paraId="4AA96439" w14:textId="77777777" w:rsidR="00810B8C" w:rsidRPr="00BE2AE5" w:rsidRDefault="00810B8C" w:rsidP="00810B8C">
            <w:pPr>
              <w:pStyle w:val="NoSpacing"/>
              <w:jc w:val="both"/>
              <w:rPr>
                <w:rFonts w:ascii="Times New Roman" w:hAnsi="Times New Roman"/>
                <w:color w:val="auto"/>
                <w:szCs w:val="22"/>
              </w:rPr>
            </w:pPr>
            <w:r w:rsidRPr="00BE2AE5">
              <w:rPr>
                <w:rFonts w:ascii="Times New Roman" w:hAnsi="Times New Roman"/>
                <w:color w:val="auto"/>
                <w:szCs w:val="22"/>
              </w:rPr>
              <w:t xml:space="preserve">Eksperimentālā izstrāde parasti atbilst </w:t>
            </w:r>
            <w:r w:rsidR="009028D2" w:rsidRPr="00BE2AE5">
              <w:rPr>
                <w:rFonts w:ascii="Times New Roman" w:hAnsi="Times New Roman"/>
                <w:color w:val="auto"/>
                <w:szCs w:val="22"/>
              </w:rPr>
              <w:t>TRL5-8</w:t>
            </w:r>
            <w:r w:rsidRPr="00BE2AE5">
              <w:rPr>
                <w:rFonts w:ascii="Times New Roman" w:hAnsi="Times New Roman"/>
                <w:color w:val="auto"/>
                <w:szCs w:val="22"/>
              </w:rPr>
              <w:t>.</w:t>
            </w:r>
          </w:p>
          <w:p w14:paraId="5F76B001" w14:textId="77777777" w:rsidR="006568EF" w:rsidRPr="00BE2AE5" w:rsidRDefault="00810B8C" w:rsidP="009028D2">
            <w:pPr>
              <w:pStyle w:val="NoSpacing"/>
              <w:jc w:val="both"/>
              <w:rPr>
                <w:rFonts w:ascii="Times New Roman" w:hAnsi="Times New Roman"/>
                <w:color w:val="auto"/>
                <w:szCs w:val="22"/>
              </w:rPr>
            </w:pPr>
            <w:r w:rsidRPr="00BE2AE5">
              <w:rPr>
                <w:rFonts w:ascii="Times New Roman" w:hAnsi="Times New Roman"/>
                <w:color w:val="auto"/>
                <w:szCs w:val="22"/>
              </w:rPr>
              <w:t>Savukārt esošu sistēmu (t.sk. ražošanas iekārtu un aprīkojuma) iegāde un ekspluatācija, neveico</w:t>
            </w:r>
            <w:r w:rsidR="00680425" w:rsidRPr="00BE2AE5">
              <w:rPr>
                <w:rFonts w:ascii="Times New Roman" w:hAnsi="Times New Roman"/>
                <w:color w:val="auto"/>
                <w:szCs w:val="22"/>
              </w:rPr>
              <w:t>t</w:t>
            </w:r>
            <w:r w:rsidRPr="00BE2AE5">
              <w:rPr>
                <w:rFonts w:ascii="Times New Roman" w:hAnsi="Times New Roman"/>
                <w:color w:val="auto"/>
                <w:szCs w:val="22"/>
              </w:rPr>
              <w:t xml:space="preserve"> izmaiņas, atbilst </w:t>
            </w:r>
            <w:r w:rsidR="009028D2" w:rsidRPr="00BE2AE5">
              <w:rPr>
                <w:rFonts w:ascii="Times New Roman" w:hAnsi="Times New Roman"/>
                <w:color w:val="auto"/>
                <w:szCs w:val="22"/>
              </w:rPr>
              <w:t>TRL9</w:t>
            </w:r>
            <w:r w:rsidRPr="00BE2AE5">
              <w:rPr>
                <w:rFonts w:ascii="Times New Roman" w:hAnsi="Times New Roman"/>
                <w:color w:val="auto"/>
                <w:szCs w:val="22"/>
              </w:rPr>
              <w:t>.</w:t>
            </w:r>
            <w:r w:rsidR="00F541D3" w:rsidRPr="00BE2AE5">
              <w:rPr>
                <w:rFonts w:ascii="Times New Roman" w:hAnsi="Times New Roman"/>
                <w:color w:val="auto"/>
                <w:szCs w:val="22"/>
              </w:rPr>
              <w:t xml:space="preserve"> Piemēram, ja projektā paredzētās iekārtas ir </w:t>
            </w:r>
            <w:proofErr w:type="spellStart"/>
            <w:r w:rsidR="00F541D3" w:rsidRPr="00BE2AE5">
              <w:rPr>
                <w:rFonts w:ascii="Times New Roman" w:hAnsi="Times New Roman"/>
                <w:color w:val="auto"/>
                <w:szCs w:val="22"/>
              </w:rPr>
              <w:t>standartiek</w:t>
            </w:r>
            <w:r w:rsidR="00D4426D" w:rsidRPr="00BE2AE5">
              <w:rPr>
                <w:rFonts w:ascii="Times New Roman" w:hAnsi="Times New Roman"/>
                <w:color w:val="auto"/>
                <w:szCs w:val="22"/>
              </w:rPr>
              <w:t>ār</w:t>
            </w:r>
            <w:r w:rsidR="00F541D3" w:rsidRPr="00BE2AE5">
              <w:rPr>
                <w:rFonts w:ascii="Times New Roman" w:hAnsi="Times New Roman"/>
                <w:color w:val="auto"/>
                <w:szCs w:val="22"/>
              </w:rPr>
              <w:t>tas</w:t>
            </w:r>
            <w:proofErr w:type="spellEnd"/>
            <w:r w:rsidR="00F541D3" w:rsidRPr="00BE2AE5">
              <w:rPr>
                <w:rFonts w:ascii="Times New Roman" w:hAnsi="Times New Roman"/>
                <w:color w:val="auto"/>
                <w:szCs w:val="22"/>
              </w:rPr>
              <w:t xml:space="preserve"> vai </w:t>
            </w:r>
            <w:proofErr w:type="spellStart"/>
            <w:r w:rsidR="00146026" w:rsidRPr="00BE2AE5">
              <w:rPr>
                <w:rFonts w:ascii="Times New Roman" w:hAnsi="Times New Roman"/>
                <w:color w:val="auto"/>
                <w:szCs w:val="22"/>
              </w:rPr>
              <w:t>standart</w:t>
            </w:r>
            <w:r w:rsidR="00F541D3" w:rsidRPr="00BE2AE5">
              <w:rPr>
                <w:rFonts w:ascii="Times New Roman" w:hAnsi="Times New Roman"/>
                <w:color w:val="auto"/>
                <w:szCs w:val="22"/>
              </w:rPr>
              <w:t>komponentes</w:t>
            </w:r>
            <w:proofErr w:type="spellEnd"/>
            <w:r w:rsidR="00D4426D" w:rsidRPr="00BE2AE5">
              <w:rPr>
                <w:rFonts w:ascii="Times New Roman" w:hAnsi="Times New Roman"/>
                <w:color w:val="auto"/>
                <w:szCs w:val="22"/>
              </w:rPr>
              <w:t>.</w:t>
            </w:r>
          </w:p>
          <w:p w14:paraId="674AF346" w14:textId="77777777" w:rsidR="00C41AEA" w:rsidRPr="00BE2AE5" w:rsidRDefault="00C41AEA" w:rsidP="00C41AEA">
            <w:pPr>
              <w:pStyle w:val="NoSpacing"/>
              <w:jc w:val="both"/>
              <w:rPr>
                <w:rFonts w:ascii="Times New Roman" w:hAnsi="Times New Roman"/>
                <w:color w:val="auto"/>
                <w:szCs w:val="22"/>
              </w:rPr>
            </w:pPr>
          </w:p>
          <w:p w14:paraId="4163A743" w14:textId="77777777" w:rsidR="003C2528" w:rsidRPr="00BE2AE5" w:rsidRDefault="00F541D3" w:rsidP="001E0D36">
            <w:pPr>
              <w:pStyle w:val="NoSpacing"/>
              <w:jc w:val="both"/>
              <w:rPr>
                <w:rFonts w:ascii="Times New Roman" w:hAnsi="Times New Roman"/>
                <w:color w:val="auto"/>
                <w:szCs w:val="22"/>
              </w:rPr>
            </w:pPr>
            <w:r w:rsidRPr="00BE2AE5">
              <w:rPr>
                <w:rFonts w:ascii="Times New Roman" w:hAnsi="Times New Roman"/>
                <w:color w:val="auto"/>
                <w:szCs w:val="22"/>
              </w:rPr>
              <w:t>Šī kritērija vērtēšanā ņem vērā vērtējumu</w:t>
            </w:r>
            <w:r w:rsidR="00D4426D" w:rsidRPr="00BE2AE5">
              <w:rPr>
                <w:rFonts w:ascii="Times New Roman" w:hAnsi="Times New Roman"/>
                <w:color w:val="auto"/>
                <w:szCs w:val="22"/>
              </w:rPr>
              <w:t xml:space="preserve"> 8.kritērijā. Piemēram, ja nav gūta pārliec</w:t>
            </w:r>
            <w:r w:rsidR="00B77598" w:rsidRPr="00BE2AE5">
              <w:rPr>
                <w:rFonts w:ascii="Times New Roman" w:hAnsi="Times New Roman"/>
                <w:color w:val="auto"/>
                <w:szCs w:val="22"/>
              </w:rPr>
              <w:t>ība</w:t>
            </w:r>
            <w:r w:rsidR="00A22C4D" w:rsidRPr="00BE2AE5">
              <w:rPr>
                <w:rFonts w:ascii="Times New Roman" w:hAnsi="Times New Roman"/>
                <w:color w:val="auto"/>
                <w:szCs w:val="22"/>
              </w:rPr>
              <w:t>, ka projekta rezultātā tiks radīts jauns</w:t>
            </w:r>
            <w:r w:rsidR="00504C55" w:rsidRPr="00BE2AE5">
              <w:rPr>
                <w:rFonts w:ascii="Times New Roman" w:hAnsi="Times New Roman"/>
                <w:color w:val="auto"/>
                <w:szCs w:val="22"/>
              </w:rPr>
              <w:t xml:space="preserve"> produkts</w:t>
            </w:r>
            <w:r w:rsidR="001E0D36" w:rsidRPr="00BE2AE5">
              <w:rPr>
                <w:rFonts w:ascii="Times New Roman" w:hAnsi="Times New Roman"/>
                <w:color w:val="auto"/>
                <w:szCs w:val="22"/>
              </w:rPr>
              <w:t>, tas</w:t>
            </w:r>
            <w:r w:rsidR="00B77598" w:rsidRPr="00BE2AE5">
              <w:rPr>
                <w:rFonts w:ascii="Times New Roman" w:hAnsi="Times New Roman"/>
                <w:color w:val="auto"/>
                <w:szCs w:val="22"/>
              </w:rPr>
              <w:t xml:space="preserve"> var liecināt</w:t>
            </w:r>
            <w:r w:rsidR="001E0D36" w:rsidRPr="00BE2AE5">
              <w:rPr>
                <w:rFonts w:ascii="Times New Roman" w:hAnsi="Times New Roman"/>
                <w:color w:val="auto"/>
                <w:szCs w:val="22"/>
              </w:rPr>
              <w:t xml:space="preserve">, ka </w:t>
            </w:r>
            <w:r w:rsidR="00B77598" w:rsidRPr="00BE2AE5">
              <w:rPr>
                <w:rFonts w:ascii="Times New Roman" w:hAnsi="Times New Roman"/>
                <w:color w:val="auto"/>
                <w:szCs w:val="22"/>
              </w:rPr>
              <w:t xml:space="preserve">tirgū jau pastāv tehnoloģija, kas paredzēta </w:t>
            </w:r>
            <w:r w:rsidR="00146026" w:rsidRPr="00BE2AE5">
              <w:rPr>
                <w:rFonts w:ascii="Times New Roman" w:hAnsi="Times New Roman"/>
                <w:color w:val="auto"/>
                <w:szCs w:val="22"/>
              </w:rPr>
              <w:t>attiecīgā produkta</w:t>
            </w:r>
            <w:r w:rsidR="00B77598" w:rsidRPr="00BE2AE5">
              <w:rPr>
                <w:rFonts w:ascii="Times New Roman" w:hAnsi="Times New Roman"/>
                <w:color w:val="auto"/>
                <w:szCs w:val="22"/>
              </w:rPr>
              <w:t xml:space="preserve"> ražošanai.</w:t>
            </w:r>
          </w:p>
          <w:p w14:paraId="27147F39" w14:textId="77777777" w:rsidR="00CC461B" w:rsidRPr="00BE2AE5" w:rsidRDefault="00CC461B" w:rsidP="00B77598">
            <w:pPr>
              <w:pStyle w:val="NoSpacing"/>
              <w:jc w:val="both"/>
              <w:rPr>
                <w:rFonts w:ascii="Times New Roman" w:hAnsi="Times New Roman"/>
                <w:color w:val="auto"/>
                <w:szCs w:val="22"/>
              </w:rPr>
            </w:pPr>
          </w:p>
          <w:p w14:paraId="586164EE" w14:textId="77777777" w:rsidR="00B77598" w:rsidRPr="00BE2AE5" w:rsidRDefault="00A22C4D" w:rsidP="00B77598">
            <w:pPr>
              <w:pStyle w:val="NoSpacing"/>
              <w:jc w:val="both"/>
              <w:rPr>
                <w:rFonts w:ascii="Times New Roman" w:hAnsi="Times New Roman"/>
                <w:color w:val="auto"/>
                <w:szCs w:val="22"/>
              </w:rPr>
            </w:pPr>
            <w:r w:rsidRPr="00BE2AE5">
              <w:rPr>
                <w:rFonts w:ascii="Times New Roman" w:hAnsi="Times New Roman"/>
                <w:color w:val="auto"/>
                <w:szCs w:val="22"/>
              </w:rPr>
              <w:t>Ja projektā paredzētā eksperimentālā tehnoloģija</w:t>
            </w:r>
            <w:r w:rsidR="00B77598" w:rsidRPr="00BE2AE5">
              <w:rPr>
                <w:rFonts w:ascii="Times New Roman" w:hAnsi="Times New Roman"/>
                <w:color w:val="auto"/>
                <w:szCs w:val="22"/>
              </w:rPr>
              <w:t xml:space="preserve"> atbilst TRL9</w:t>
            </w:r>
            <w:r w:rsidRPr="00BE2AE5">
              <w:rPr>
                <w:rFonts w:ascii="Times New Roman" w:hAnsi="Times New Roman"/>
                <w:color w:val="auto"/>
                <w:szCs w:val="22"/>
              </w:rPr>
              <w:t>, tad</w:t>
            </w:r>
            <w:r w:rsidR="00B77598" w:rsidRPr="00BE2AE5">
              <w:rPr>
                <w:rFonts w:ascii="Times New Roman" w:hAnsi="Times New Roman"/>
                <w:color w:val="auto"/>
                <w:szCs w:val="22"/>
              </w:rPr>
              <w:t xml:space="preserve"> projekta iesniegumu novērtē ar „Jā, ar nosacījumu” un izvirza nosacījumu </w:t>
            </w:r>
            <w:r w:rsidR="00903AD0" w:rsidRPr="00BE2AE5">
              <w:rPr>
                <w:rFonts w:ascii="Times New Roman" w:hAnsi="Times New Roman"/>
                <w:color w:val="auto"/>
                <w:szCs w:val="22"/>
              </w:rPr>
              <w:t xml:space="preserve">nodrošināt </w:t>
            </w:r>
            <w:r w:rsidR="001E6442" w:rsidRPr="00BE2AE5">
              <w:rPr>
                <w:rFonts w:ascii="Times New Roman" w:hAnsi="Times New Roman"/>
                <w:color w:val="auto"/>
                <w:szCs w:val="22"/>
              </w:rPr>
              <w:t>a</w:t>
            </w:r>
            <w:r w:rsidR="00903AD0" w:rsidRPr="00BE2AE5">
              <w:rPr>
                <w:rFonts w:ascii="Times New Roman" w:hAnsi="Times New Roman"/>
                <w:color w:val="auto"/>
                <w:szCs w:val="22"/>
              </w:rPr>
              <w:t>tbilstību TRL8</w:t>
            </w:r>
            <w:r w:rsidR="00B77598" w:rsidRPr="00BE2AE5">
              <w:rPr>
                <w:rFonts w:ascii="Times New Roman" w:hAnsi="Times New Roman"/>
                <w:color w:val="auto"/>
                <w:szCs w:val="22"/>
              </w:rPr>
              <w:t>.</w:t>
            </w:r>
            <w:r w:rsidR="00EC46D8" w:rsidRPr="00BE2AE5">
              <w:rPr>
                <w:rFonts w:ascii="Times New Roman" w:hAnsi="Times New Roman"/>
                <w:color w:val="auto"/>
                <w:szCs w:val="22"/>
              </w:rPr>
              <w:t xml:space="preserve"> </w:t>
            </w:r>
          </w:p>
          <w:p w14:paraId="2B69D348" w14:textId="77777777" w:rsidR="000C4EDC" w:rsidRPr="00BE2AE5" w:rsidRDefault="00851110" w:rsidP="00B77598">
            <w:pPr>
              <w:pStyle w:val="NoSpacing"/>
              <w:jc w:val="both"/>
              <w:rPr>
                <w:rFonts w:ascii="Times New Roman" w:hAnsi="Times New Roman"/>
                <w:color w:val="auto"/>
                <w:szCs w:val="22"/>
              </w:rPr>
            </w:pPr>
            <w:r w:rsidRPr="00BE2AE5">
              <w:rPr>
                <w:rFonts w:ascii="Times New Roman" w:hAnsi="Times New Roman"/>
                <w:color w:val="auto"/>
                <w:szCs w:val="22"/>
              </w:rPr>
              <w:t>Piemēram</w:t>
            </w:r>
            <w:r w:rsidR="000C4EDC" w:rsidRPr="00BE2AE5">
              <w:rPr>
                <w:rFonts w:ascii="Times New Roman" w:hAnsi="Times New Roman"/>
                <w:color w:val="auto"/>
                <w:szCs w:val="22"/>
              </w:rPr>
              <w:t>:</w:t>
            </w:r>
          </w:p>
          <w:p w14:paraId="15DB3C50" w14:textId="77777777" w:rsidR="000C4EDC" w:rsidRPr="00BE2AE5" w:rsidRDefault="000C4EDC" w:rsidP="00B77598">
            <w:pPr>
              <w:pStyle w:val="NoSpacing"/>
              <w:jc w:val="both"/>
              <w:rPr>
                <w:rFonts w:ascii="Times New Roman" w:hAnsi="Times New Roman"/>
                <w:color w:val="auto"/>
                <w:szCs w:val="22"/>
              </w:rPr>
            </w:pPr>
            <w:r w:rsidRPr="00BE2AE5">
              <w:rPr>
                <w:rFonts w:ascii="Times New Roman" w:hAnsi="Times New Roman"/>
                <w:color w:val="auto"/>
                <w:szCs w:val="22"/>
              </w:rPr>
              <w:lastRenderedPageBreak/>
              <w:t>-</w:t>
            </w:r>
            <w:r w:rsidR="00851110" w:rsidRPr="00BE2AE5">
              <w:rPr>
                <w:rFonts w:ascii="Times New Roman" w:hAnsi="Times New Roman"/>
                <w:color w:val="auto"/>
                <w:szCs w:val="22"/>
              </w:rPr>
              <w:t xml:space="preserve"> projektā paredzētās </w:t>
            </w:r>
            <w:proofErr w:type="spellStart"/>
            <w:r w:rsidR="00851110" w:rsidRPr="00BE2AE5">
              <w:rPr>
                <w:rFonts w:ascii="Times New Roman" w:hAnsi="Times New Roman"/>
                <w:color w:val="auto"/>
                <w:szCs w:val="22"/>
              </w:rPr>
              <w:t>standartiekārtas</w:t>
            </w:r>
            <w:proofErr w:type="spellEnd"/>
            <w:r w:rsidR="00851110" w:rsidRPr="00BE2AE5">
              <w:rPr>
                <w:rFonts w:ascii="Times New Roman" w:hAnsi="Times New Roman"/>
                <w:color w:val="auto"/>
                <w:szCs w:val="22"/>
              </w:rPr>
              <w:t xml:space="preserve"> vai </w:t>
            </w:r>
            <w:proofErr w:type="spellStart"/>
            <w:r w:rsidR="00851110" w:rsidRPr="00BE2AE5">
              <w:rPr>
                <w:rFonts w:ascii="Times New Roman" w:hAnsi="Times New Roman"/>
                <w:color w:val="auto"/>
                <w:szCs w:val="22"/>
              </w:rPr>
              <w:t>standartkomponentes</w:t>
            </w:r>
            <w:proofErr w:type="spellEnd"/>
            <w:r w:rsidR="00851110" w:rsidRPr="00BE2AE5">
              <w:rPr>
                <w:rFonts w:ascii="Times New Roman" w:hAnsi="Times New Roman"/>
                <w:color w:val="auto"/>
                <w:szCs w:val="22"/>
              </w:rPr>
              <w:t xml:space="preserve"> izmaksas, kas pārsniedz 80 % no projekta izmaksām</w:t>
            </w:r>
            <w:r w:rsidRPr="00BE2AE5">
              <w:rPr>
                <w:rFonts w:ascii="Times New Roman" w:hAnsi="Times New Roman"/>
                <w:color w:val="auto"/>
                <w:szCs w:val="22"/>
              </w:rPr>
              <w:t>;</w:t>
            </w:r>
          </w:p>
          <w:p w14:paraId="16A583A9" w14:textId="77777777" w:rsidR="00851110" w:rsidRPr="00BE2AE5" w:rsidRDefault="000C4EDC" w:rsidP="00B77598">
            <w:pPr>
              <w:pStyle w:val="NoSpacing"/>
              <w:jc w:val="both"/>
              <w:rPr>
                <w:rFonts w:ascii="Times New Roman" w:hAnsi="Times New Roman"/>
                <w:color w:val="auto"/>
                <w:szCs w:val="22"/>
              </w:rPr>
            </w:pPr>
            <w:r w:rsidRPr="00BE2AE5">
              <w:rPr>
                <w:rFonts w:ascii="Times New Roman" w:hAnsi="Times New Roman"/>
                <w:color w:val="auto"/>
                <w:szCs w:val="22"/>
              </w:rPr>
              <w:t>-</w:t>
            </w:r>
            <w:r w:rsidR="00A22C4D" w:rsidRPr="00BE2AE5">
              <w:rPr>
                <w:rFonts w:ascii="Times New Roman" w:hAnsi="Times New Roman"/>
                <w:color w:val="auto"/>
                <w:szCs w:val="22"/>
              </w:rPr>
              <w:t xml:space="preserve"> </w:t>
            </w:r>
            <w:r w:rsidR="00531396" w:rsidRPr="00BE2AE5">
              <w:rPr>
                <w:rFonts w:ascii="Times New Roman" w:hAnsi="Times New Roman"/>
                <w:color w:val="auto"/>
                <w:szCs w:val="22"/>
              </w:rPr>
              <w:t xml:space="preserve">datu bāzēs un citos publiski pieejamos informācijas avotos </w:t>
            </w:r>
            <w:r w:rsidRPr="00BE2AE5">
              <w:rPr>
                <w:rFonts w:ascii="Times New Roman" w:hAnsi="Times New Roman"/>
                <w:color w:val="auto"/>
                <w:szCs w:val="22"/>
              </w:rPr>
              <w:t>ir pieejama informācija par projekta ietvaros paredzēto eksperimentālo tehnoloģiju, piemēram, ka tā ir pārbaudīta un/vai izmantota masveida lietošanā/ražošanā</w:t>
            </w:r>
            <w:r w:rsidR="00851110" w:rsidRPr="00BE2AE5">
              <w:rPr>
                <w:rFonts w:ascii="Times New Roman" w:hAnsi="Times New Roman"/>
                <w:color w:val="auto"/>
                <w:szCs w:val="22"/>
              </w:rPr>
              <w:t>.</w:t>
            </w:r>
          </w:p>
          <w:p w14:paraId="66B89F84" w14:textId="77777777" w:rsidR="000C4EDC" w:rsidRPr="00BE2AE5" w:rsidRDefault="000C4EDC" w:rsidP="00B77598">
            <w:pPr>
              <w:pStyle w:val="NoSpacing"/>
              <w:jc w:val="both"/>
              <w:rPr>
                <w:rFonts w:ascii="Times New Roman" w:hAnsi="Times New Roman"/>
                <w:color w:val="auto"/>
                <w:szCs w:val="22"/>
              </w:rPr>
            </w:pPr>
          </w:p>
          <w:p w14:paraId="53CC82D6" w14:textId="77777777" w:rsidR="000F749F" w:rsidRPr="00BE2AE5" w:rsidRDefault="00B77598" w:rsidP="000F749F">
            <w:pPr>
              <w:pStyle w:val="NoSpacing"/>
              <w:jc w:val="both"/>
              <w:rPr>
                <w:rFonts w:ascii="Times New Roman" w:hAnsi="Times New Roman"/>
                <w:color w:val="auto"/>
                <w:szCs w:val="22"/>
              </w:rPr>
            </w:pPr>
            <w:r w:rsidRPr="00BE2AE5">
              <w:rPr>
                <w:rFonts w:ascii="Times New Roman" w:hAnsi="Times New Roman"/>
                <w:color w:val="auto"/>
                <w:szCs w:val="22"/>
              </w:rPr>
              <w:t>Papildus</w:t>
            </w:r>
            <w:r w:rsidR="001E0D36" w:rsidRPr="00BE2AE5">
              <w:rPr>
                <w:rFonts w:ascii="Times New Roman" w:hAnsi="Times New Roman"/>
                <w:color w:val="auto"/>
                <w:szCs w:val="22"/>
              </w:rPr>
              <w:t xml:space="preserve">, nosakot eksperimentālās tehnoloģijas gatavības līmeni, vērtē, vai </w:t>
            </w:r>
            <w:r w:rsidRPr="00BE2AE5">
              <w:rPr>
                <w:rFonts w:ascii="Times New Roman" w:hAnsi="Times New Roman"/>
                <w:color w:val="auto"/>
                <w:szCs w:val="22"/>
              </w:rPr>
              <w:t xml:space="preserve">ar </w:t>
            </w:r>
            <w:r w:rsidR="001E0D36" w:rsidRPr="00BE2AE5">
              <w:rPr>
                <w:rFonts w:ascii="Times New Roman" w:hAnsi="Times New Roman"/>
                <w:color w:val="auto"/>
                <w:szCs w:val="22"/>
              </w:rPr>
              <w:t>eksperimentāl</w:t>
            </w:r>
            <w:r w:rsidR="00957F80" w:rsidRPr="00BE2AE5">
              <w:rPr>
                <w:rFonts w:ascii="Times New Roman" w:hAnsi="Times New Roman"/>
                <w:color w:val="auto"/>
                <w:szCs w:val="22"/>
              </w:rPr>
              <w:t>o</w:t>
            </w:r>
            <w:r w:rsidR="001E0D36" w:rsidRPr="00BE2AE5">
              <w:rPr>
                <w:rFonts w:ascii="Times New Roman" w:hAnsi="Times New Roman"/>
                <w:color w:val="auto"/>
                <w:szCs w:val="22"/>
              </w:rPr>
              <w:t xml:space="preserve"> tehnoloģij</w:t>
            </w:r>
            <w:r w:rsidRPr="00BE2AE5">
              <w:rPr>
                <w:rFonts w:ascii="Times New Roman" w:hAnsi="Times New Roman"/>
                <w:color w:val="auto"/>
                <w:szCs w:val="22"/>
              </w:rPr>
              <w:t>u būs iespējams saražot projektā paredzēto jauno produktu</w:t>
            </w:r>
            <w:r w:rsidR="000F749F" w:rsidRPr="00BE2AE5">
              <w:rPr>
                <w:rFonts w:ascii="Times New Roman" w:hAnsi="Times New Roman"/>
                <w:color w:val="auto"/>
                <w:szCs w:val="22"/>
              </w:rPr>
              <w:t>, kā arī ņem vērā, ka:</w:t>
            </w:r>
          </w:p>
          <w:p w14:paraId="67C43D8E" w14:textId="779BAC4F" w:rsidR="000F749F" w:rsidRPr="00BE2AE5" w:rsidRDefault="000F749F" w:rsidP="000F749F">
            <w:pPr>
              <w:pStyle w:val="NoSpacing"/>
              <w:jc w:val="both"/>
              <w:rPr>
                <w:rFonts w:ascii="Times New Roman" w:hAnsi="Times New Roman"/>
                <w:color w:val="auto"/>
                <w:szCs w:val="22"/>
              </w:rPr>
            </w:pPr>
            <w:r w:rsidRPr="00BE2AE5">
              <w:rPr>
                <w:rFonts w:ascii="Times New Roman" w:hAnsi="Times New Roman"/>
                <w:color w:val="auto"/>
                <w:szCs w:val="22"/>
              </w:rPr>
              <w:t xml:space="preserve">1) </w:t>
            </w:r>
            <w:r w:rsidR="00CE1732">
              <w:rPr>
                <w:rFonts w:ascii="Times New Roman" w:hAnsi="Times New Roman"/>
                <w:color w:val="auto"/>
                <w:szCs w:val="22"/>
              </w:rPr>
              <w:t>p</w:t>
            </w:r>
            <w:r w:rsidRPr="00BE2AE5">
              <w:rPr>
                <w:rFonts w:ascii="Times New Roman" w:hAnsi="Times New Roman"/>
                <w:color w:val="auto"/>
                <w:szCs w:val="22"/>
              </w:rPr>
              <w:t xml:space="preserve">ētniecības izmaksas, kas neatbilst OECD </w:t>
            </w:r>
            <w:proofErr w:type="spellStart"/>
            <w:r w:rsidRPr="00BE2AE5">
              <w:rPr>
                <w:rFonts w:ascii="Times New Roman" w:hAnsi="Times New Roman"/>
                <w:color w:val="auto"/>
                <w:szCs w:val="22"/>
              </w:rPr>
              <w:t>Frascati</w:t>
            </w:r>
            <w:proofErr w:type="spellEnd"/>
            <w:r w:rsidRPr="00BE2AE5">
              <w:rPr>
                <w:rFonts w:ascii="Times New Roman" w:hAnsi="Times New Roman"/>
                <w:color w:val="auto"/>
                <w:szCs w:val="22"/>
              </w:rPr>
              <w:t xml:space="preserve"> rokasgrāmatā sniegtajiem skaidrojumiem par pētniecības un attīstības izmaksām eksperimentālajās ražotnēs, nav attiecināmas.</w:t>
            </w:r>
          </w:p>
          <w:p w14:paraId="6E7A6D6A" w14:textId="4A4CA669" w:rsidR="001E0D36" w:rsidRPr="00BE2AE5" w:rsidRDefault="00CE1732" w:rsidP="000F749F">
            <w:pPr>
              <w:pStyle w:val="NoSpacing"/>
              <w:jc w:val="both"/>
              <w:rPr>
                <w:rFonts w:ascii="Times New Roman" w:hAnsi="Times New Roman"/>
                <w:color w:val="auto"/>
                <w:szCs w:val="22"/>
              </w:rPr>
            </w:pPr>
            <w:r>
              <w:rPr>
                <w:rFonts w:ascii="Times New Roman" w:hAnsi="Times New Roman"/>
                <w:color w:val="auto"/>
                <w:szCs w:val="22"/>
              </w:rPr>
              <w:t>2) i</w:t>
            </w:r>
            <w:r w:rsidR="000F749F" w:rsidRPr="00BE2AE5">
              <w:rPr>
                <w:rFonts w:ascii="Times New Roman" w:hAnsi="Times New Roman"/>
                <w:color w:val="auto"/>
                <w:szCs w:val="22"/>
              </w:rPr>
              <w:t>eguldījumi eksperimentālā ražotnē ir attiecināmi, ja tie atbilst sākotnējiem ieguldījumiem saskaņā ar MK noteikumu par pasākuma īstenošanu 34. un 38.punktu</w:t>
            </w:r>
            <w:r w:rsidR="002F244C" w:rsidRPr="00BE2AE5">
              <w:rPr>
                <w:rFonts w:ascii="Times New Roman" w:hAnsi="Times New Roman"/>
                <w:color w:val="auto"/>
                <w:szCs w:val="22"/>
              </w:rPr>
              <w:t>.</w:t>
            </w:r>
          </w:p>
          <w:p w14:paraId="69C46CDF" w14:textId="77777777" w:rsidR="00034247" w:rsidRPr="00BE2AE5" w:rsidRDefault="00034247" w:rsidP="002F244C">
            <w:pPr>
              <w:pStyle w:val="NoSpacing"/>
              <w:jc w:val="both"/>
              <w:rPr>
                <w:rFonts w:ascii="Times New Roman" w:hAnsi="Times New Roman"/>
                <w:color w:val="auto"/>
                <w:szCs w:val="22"/>
              </w:rPr>
            </w:pPr>
          </w:p>
          <w:p w14:paraId="2F91A079" w14:textId="77777777" w:rsidR="00034247" w:rsidRPr="00BE2AE5" w:rsidRDefault="00034247" w:rsidP="00C04BA4">
            <w:pPr>
              <w:pStyle w:val="NoSpacing"/>
              <w:jc w:val="both"/>
              <w:rPr>
                <w:rFonts w:ascii="Times New Roman" w:hAnsi="Times New Roman"/>
                <w:color w:val="auto"/>
                <w:szCs w:val="22"/>
              </w:rPr>
            </w:pPr>
          </w:p>
        </w:tc>
      </w:tr>
      <w:tr w:rsidR="002E23A9" w:rsidRPr="00BE2AE5" w14:paraId="053FC41D" w14:textId="77777777" w:rsidTr="00936F07">
        <w:trPr>
          <w:trHeight w:val="142"/>
          <w:jc w:val="center"/>
        </w:trPr>
        <w:tc>
          <w:tcPr>
            <w:tcW w:w="851" w:type="dxa"/>
            <w:shd w:val="clear" w:color="auto" w:fill="auto"/>
          </w:tcPr>
          <w:p w14:paraId="47EC37E6" w14:textId="77777777" w:rsidR="00482C6C" w:rsidRPr="00BE2AE5" w:rsidRDefault="00326EA1"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10</w:t>
            </w:r>
            <w:r w:rsidR="00482C6C" w:rsidRPr="00BE2AE5">
              <w:rPr>
                <w:rFonts w:ascii="Times New Roman" w:hAnsi="Times New Roman"/>
                <w:color w:val="auto"/>
                <w:szCs w:val="22"/>
              </w:rPr>
              <w:t>.</w:t>
            </w:r>
          </w:p>
        </w:tc>
        <w:tc>
          <w:tcPr>
            <w:tcW w:w="2709" w:type="dxa"/>
            <w:shd w:val="clear" w:color="auto" w:fill="auto"/>
          </w:tcPr>
          <w:p w14:paraId="4C29456D" w14:textId="77777777" w:rsidR="00482C6C" w:rsidRPr="00BE2AE5" w:rsidRDefault="00FF1B41" w:rsidP="00482C6C">
            <w:pPr>
              <w:pStyle w:val="NoSpacing"/>
              <w:jc w:val="both"/>
              <w:rPr>
                <w:rFonts w:ascii="Times New Roman" w:hAnsi="Times New Roman"/>
                <w:color w:val="auto"/>
                <w:szCs w:val="22"/>
              </w:rPr>
            </w:pPr>
            <w:r w:rsidRPr="00BE2AE5">
              <w:rPr>
                <w:rFonts w:ascii="Times New Roman" w:hAnsi="Times New Roman"/>
                <w:color w:val="auto"/>
                <w:szCs w:val="22"/>
              </w:rPr>
              <w:t>Vismaz 20% no projekta iesniegumā paredzētajām attiecināmajām izmaksām ir pētniecības un attīstības darbi.</w:t>
            </w:r>
          </w:p>
        </w:tc>
        <w:tc>
          <w:tcPr>
            <w:tcW w:w="1402" w:type="dxa"/>
            <w:shd w:val="clear" w:color="auto" w:fill="auto"/>
          </w:tcPr>
          <w:p w14:paraId="665947DA" w14:textId="77777777" w:rsidR="00482C6C" w:rsidRPr="00BE2AE5" w:rsidRDefault="00482C6C" w:rsidP="00CF710E">
            <w:pPr>
              <w:pStyle w:val="NoSpacing"/>
              <w:rPr>
                <w:rFonts w:ascii="Times New Roman" w:hAnsi="Times New Roman"/>
                <w:b/>
                <w:color w:val="auto"/>
                <w:szCs w:val="22"/>
              </w:rPr>
            </w:pPr>
            <w:r w:rsidRPr="00BE2AE5">
              <w:rPr>
                <w:rFonts w:ascii="Times New Roman" w:hAnsi="Times New Roman"/>
                <w:b/>
                <w:color w:val="auto"/>
                <w:szCs w:val="22"/>
              </w:rPr>
              <w:t>-</w:t>
            </w:r>
          </w:p>
        </w:tc>
        <w:tc>
          <w:tcPr>
            <w:tcW w:w="1701" w:type="dxa"/>
            <w:shd w:val="clear" w:color="auto" w:fill="auto"/>
          </w:tcPr>
          <w:p w14:paraId="0A266D8F" w14:textId="77777777" w:rsidR="00482C6C" w:rsidRPr="00BE2AE5" w:rsidRDefault="00482C6C" w:rsidP="00CF710E">
            <w:pPr>
              <w:spacing w:after="0" w:line="240" w:lineRule="auto"/>
              <w:jc w:val="center"/>
              <w:rPr>
                <w:rFonts w:ascii="Times New Roman" w:hAnsi="Times New Roman"/>
                <w:b/>
                <w:color w:val="auto"/>
                <w:szCs w:val="22"/>
              </w:rPr>
            </w:pPr>
            <w:r w:rsidRPr="00BE2AE5">
              <w:rPr>
                <w:rFonts w:ascii="Times New Roman" w:hAnsi="Times New Roman"/>
                <w:b/>
                <w:color w:val="auto"/>
                <w:szCs w:val="22"/>
              </w:rPr>
              <w:t>-</w:t>
            </w:r>
          </w:p>
        </w:tc>
        <w:tc>
          <w:tcPr>
            <w:tcW w:w="992" w:type="dxa"/>
            <w:shd w:val="clear" w:color="auto" w:fill="auto"/>
          </w:tcPr>
          <w:p w14:paraId="7F45C7FC" w14:textId="77777777" w:rsidR="00482C6C" w:rsidRPr="00BE2AE5" w:rsidRDefault="006C34F4"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P</w:t>
            </w:r>
          </w:p>
        </w:tc>
        <w:tc>
          <w:tcPr>
            <w:tcW w:w="6536" w:type="dxa"/>
            <w:shd w:val="clear" w:color="auto" w:fill="auto"/>
          </w:tcPr>
          <w:p w14:paraId="331601DD" w14:textId="77777777" w:rsidR="00EE4C7A" w:rsidRPr="00BE2AE5" w:rsidRDefault="00EE4C7A" w:rsidP="00EE4C7A">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w:t>
            </w:r>
          </w:p>
          <w:p w14:paraId="6E5243BD" w14:textId="77777777" w:rsidR="00EE4C7A" w:rsidRPr="00BE2AE5" w:rsidRDefault="00EE4C7A" w:rsidP="00EE4C7A">
            <w:pPr>
              <w:pStyle w:val="NoSpacing"/>
              <w:jc w:val="both"/>
              <w:rPr>
                <w:rFonts w:ascii="Times New Roman" w:hAnsi="Times New Roman"/>
                <w:color w:val="auto"/>
                <w:szCs w:val="22"/>
                <w:u w:val="single"/>
              </w:rPr>
            </w:pPr>
          </w:p>
          <w:p w14:paraId="64FD9C4C" w14:textId="77777777" w:rsidR="00EE4C7A" w:rsidRPr="00BE2AE5" w:rsidRDefault="00EE4C7A" w:rsidP="00EE4C7A">
            <w:pPr>
              <w:pStyle w:val="NoSpacing"/>
              <w:jc w:val="both"/>
              <w:rPr>
                <w:rFonts w:ascii="Times New Roman" w:hAnsi="Times New Roman"/>
                <w:color w:val="auto"/>
                <w:szCs w:val="22"/>
              </w:rPr>
            </w:pPr>
            <w:r w:rsidRPr="00BE2AE5">
              <w:rPr>
                <w:rFonts w:ascii="Times New Roman" w:hAnsi="Times New Roman"/>
                <w:color w:val="auto"/>
                <w:szCs w:val="22"/>
              </w:rPr>
              <w:t xml:space="preserve">Pārbauda </w:t>
            </w:r>
            <w:r w:rsidR="00FF3F44" w:rsidRPr="00BE2AE5">
              <w:rPr>
                <w:rFonts w:ascii="Times New Roman" w:hAnsi="Times New Roman"/>
                <w:color w:val="auto"/>
                <w:szCs w:val="22"/>
              </w:rPr>
              <w:t>projektā paredzēto izmaksu atbilstību MK noteikumu par pasākuma īstenošanu 15.punktam</w:t>
            </w:r>
            <w:r w:rsidR="005C238E" w:rsidRPr="00BE2AE5">
              <w:rPr>
                <w:rFonts w:ascii="Times New Roman" w:hAnsi="Times New Roman"/>
                <w:color w:val="auto"/>
                <w:szCs w:val="22"/>
              </w:rPr>
              <w:t>.</w:t>
            </w:r>
          </w:p>
          <w:p w14:paraId="70620C83" w14:textId="77777777" w:rsidR="005C238E" w:rsidRPr="00BE2AE5" w:rsidRDefault="005C238E" w:rsidP="00EE4C7A">
            <w:pPr>
              <w:pStyle w:val="NoSpacing"/>
              <w:jc w:val="both"/>
              <w:rPr>
                <w:rFonts w:ascii="Times New Roman" w:hAnsi="Times New Roman"/>
                <w:color w:val="auto"/>
                <w:szCs w:val="22"/>
              </w:rPr>
            </w:pPr>
          </w:p>
          <w:p w14:paraId="7C86F5EC" w14:textId="3EF13240" w:rsidR="00B400BE" w:rsidRPr="00BE2AE5" w:rsidRDefault="00EE4C7A" w:rsidP="003F29E6">
            <w:pPr>
              <w:pStyle w:val="NoSpacing"/>
              <w:jc w:val="both"/>
              <w:rPr>
                <w:rFonts w:ascii="Times New Roman" w:hAnsi="Times New Roman"/>
                <w:color w:val="auto"/>
                <w:szCs w:val="22"/>
              </w:rPr>
            </w:pPr>
            <w:r w:rsidRPr="00BE2AE5">
              <w:rPr>
                <w:rFonts w:ascii="Times New Roman" w:hAnsi="Times New Roman"/>
                <w:color w:val="auto"/>
                <w:szCs w:val="22"/>
              </w:rPr>
              <w:t>Ja</w:t>
            </w:r>
            <w:r w:rsidR="005C238E" w:rsidRPr="00BE2AE5">
              <w:rPr>
                <w:rFonts w:ascii="Times New Roman" w:hAnsi="Times New Roman"/>
                <w:color w:val="auto"/>
                <w:szCs w:val="22"/>
              </w:rPr>
              <w:t xml:space="preserve"> </w:t>
            </w:r>
            <w:r w:rsidR="00C91B8F">
              <w:rPr>
                <w:rFonts w:ascii="Times New Roman" w:hAnsi="Times New Roman"/>
                <w:color w:val="auto"/>
                <w:szCs w:val="22"/>
              </w:rPr>
              <w:t>nav skaidrs, vai</w:t>
            </w:r>
            <w:r w:rsidR="005C238E" w:rsidRPr="00BE2AE5">
              <w:rPr>
                <w:rFonts w:ascii="Times New Roman" w:hAnsi="Times New Roman"/>
                <w:color w:val="auto"/>
                <w:szCs w:val="22"/>
              </w:rPr>
              <w:t xml:space="preserve"> 20% no projekta iesniegumā paredzētajām attiecināmajām izmaksām </w:t>
            </w:r>
            <w:r w:rsidR="00F541D3" w:rsidRPr="00BE2AE5">
              <w:rPr>
                <w:rFonts w:ascii="Times New Roman" w:hAnsi="Times New Roman"/>
                <w:color w:val="auto"/>
                <w:szCs w:val="22"/>
              </w:rPr>
              <w:t>ir pēc projekta iesniedzēja definētajām prasībām izgatavotas eksperimentālās tehnoloģijas komponentes</w:t>
            </w:r>
            <w:r w:rsidR="003F29E6" w:rsidRPr="00BE2AE5">
              <w:rPr>
                <w:rFonts w:ascii="Times New Roman" w:hAnsi="Times New Roman"/>
                <w:color w:val="auto"/>
                <w:szCs w:val="22"/>
              </w:rPr>
              <w:t xml:space="preserve">, </w:t>
            </w:r>
            <w:r w:rsidRPr="00BE2AE5">
              <w:rPr>
                <w:rFonts w:ascii="Times New Roman" w:hAnsi="Times New Roman"/>
                <w:color w:val="auto"/>
                <w:szCs w:val="22"/>
              </w:rPr>
              <w:t>tad projekta iesniegumu novērtē ar „Jā, ar nosacījumu” u</w:t>
            </w:r>
            <w:r w:rsidR="003F29E6" w:rsidRPr="00BE2AE5">
              <w:rPr>
                <w:rFonts w:ascii="Times New Roman" w:hAnsi="Times New Roman"/>
                <w:color w:val="auto"/>
                <w:szCs w:val="22"/>
              </w:rPr>
              <w:t xml:space="preserve">n izvirza nosacījumu </w:t>
            </w:r>
            <w:r w:rsidR="00C91B8F">
              <w:rPr>
                <w:rFonts w:ascii="Times New Roman" w:hAnsi="Times New Roman"/>
                <w:color w:val="auto"/>
                <w:szCs w:val="22"/>
              </w:rPr>
              <w:t>skaidrot</w:t>
            </w:r>
            <w:r w:rsidR="003F29E6" w:rsidRPr="00BE2AE5">
              <w:rPr>
                <w:rFonts w:ascii="Times New Roman" w:hAnsi="Times New Roman"/>
                <w:color w:val="auto"/>
                <w:szCs w:val="22"/>
              </w:rPr>
              <w:t xml:space="preserve">, </w:t>
            </w:r>
            <w:r w:rsidR="00C91B8F">
              <w:rPr>
                <w:rFonts w:ascii="Times New Roman" w:hAnsi="Times New Roman"/>
                <w:color w:val="auto"/>
                <w:szCs w:val="22"/>
              </w:rPr>
              <w:t>vai</w:t>
            </w:r>
            <w:r w:rsidR="003F29E6" w:rsidRPr="00BE2AE5">
              <w:rPr>
                <w:rFonts w:ascii="Times New Roman" w:hAnsi="Times New Roman"/>
                <w:color w:val="auto"/>
                <w:szCs w:val="22"/>
              </w:rPr>
              <w:t xml:space="preserve"> vismaz 20% no projekta iesniegumā paredzētajām attiecināmajām izmaksām ir </w:t>
            </w:r>
            <w:r w:rsidR="00F541D3" w:rsidRPr="00BE2AE5">
              <w:rPr>
                <w:rFonts w:ascii="Times New Roman" w:hAnsi="Times New Roman"/>
                <w:color w:val="auto"/>
                <w:szCs w:val="22"/>
              </w:rPr>
              <w:t>pēc projekta iesniedzēja definētajām prasībām izgatavotas eksperimentālās tehnoloģijas komponentes</w:t>
            </w:r>
            <w:r w:rsidR="003F29E6" w:rsidRPr="00BE2AE5">
              <w:rPr>
                <w:rFonts w:ascii="Times New Roman" w:hAnsi="Times New Roman"/>
                <w:color w:val="auto"/>
                <w:szCs w:val="22"/>
              </w:rPr>
              <w:t>.</w:t>
            </w:r>
          </w:p>
          <w:p w14:paraId="60955425" w14:textId="1E2A1C02" w:rsidR="00482C6C" w:rsidRPr="00BE2AE5" w:rsidRDefault="00B400BE" w:rsidP="00270F8B">
            <w:pPr>
              <w:pStyle w:val="NoSpacing"/>
              <w:jc w:val="both"/>
              <w:rPr>
                <w:rFonts w:ascii="Times New Roman" w:hAnsi="Times New Roman"/>
                <w:color w:val="auto"/>
                <w:szCs w:val="22"/>
              </w:rPr>
            </w:pPr>
            <w:r w:rsidRPr="00BE2AE5">
              <w:rPr>
                <w:rFonts w:ascii="Times New Roman" w:hAnsi="Times New Roman"/>
                <w:color w:val="auto"/>
                <w:szCs w:val="22"/>
              </w:rPr>
              <w:t xml:space="preserve">Šīm izmaksām ir jāatbilst OECD </w:t>
            </w:r>
            <w:proofErr w:type="spellStart"/>
            <w:r w:rsidRPr="00BE2AE5">
              <w:rPr>
                <w:rFonts w:ascii="Times New Roman" w:hAnsi="Times New Roman"/>
                <w:color w:val="auto"/>
                <w:szCs w:val="22"/>
              </w:rPr>
              <w:t>Frascati</w:t>
            </w:r>
            <w:proofErr w:type="spellEnd"/>
            <w:r w:rsidRPr="00BE2AE5">
              <w:rPr>
                <w:rFonts w:ascii="Times New Roman" w:hAnsi="Times New Roman"/>
                <w:color w:val="auto"/>
                <w:szCs w:val="22"/>
              </w:rPr>
              <w:t xml:space="preserve"> rokasgrāmatas 2.nodaļā (</w:t>
            </w:r>
            <w:proofErr w:type="spellStart"/>
            <w:r w:rsidRPr="00BE2AE5">
              <w:rPr>
                <w:rFonts w:ascii="Times New Roman" w:hAnsi="Times New Roman"/>
                <w:color w:val="auto"/>
                <w:szCs w:val="22"/>
              </w:rPr>
              <w:t>Frascati</w:t>
            </w:r>
            <w:proofErr w:type="spellEnd"/>
            <w:r w:rsidRPr="00BE2AE5">
              <w:rPr>
                <w:rFonts w:ascii="Times New Roman" w:hAnsi="Times New Roman"/>
                <w:color w:val="auto"/>
                <w:szCs w:val="22"/>
              </w:rPr>
              <w:t xml:space="preserve"> </w:t>
            </w:r>
            <w:proofErr w:type="spellStart"/>
            <w:r w:rsidRPr="00BE2AE5">
              <w:rPr>
                <w:rFonts w:ascii="Times New Roman" w:hAnsi="Times New Roman"/>
                <w:color w:val="auto"/>
                <w:szCs w:val="22"/>
              </w:rPr>
              <w:t>Manual</w:t>
            </w:r>
            <w:proofErr w:type="spellEnd"/>
            <w:r w:rsidRPr="00BE2AE5">
              <w:rPr>
                <w:rFonts w:ascii="Times New Roman" w:hAnsi="Times New Roman"/>
                <w:color w:val="auto"/>
                <w:szCs w:val="22"/>
              </w:rPr>
              <w:t xml:space="preserve"> 2015 </w:t>
            </w:r>
            <w:proofErr w:type="spellStart"/>
            <w:r w:rsidRPr="00BE2AE5">
              <w:rPr>
                <w:rFonts w:ascii="Times New Roman" w:hAnsi="Times New Roman"/>
                <w:color w:val="auto"/>
                <w:szCs w:val="22"/>
              </w:rPr>
              <w:t>Guidelines</w:t>
            </w:r>
            <w:proofErr w:type="spellEnd"/>
            <w:r w:rsidRPr="00BE2AE5">
              <w:rPr>
                <w:rFonts w:ascii="Times New Roman" w:hAnsi="Times New Roman"/>
                <w:color w:val="auto"/>
                <w:szCs w:val="22"/>
              </w:rPr>
              <w:t xml:space="preserve"> </w:t>
            </w:r>
            <w:proofErr w:type="spellStart"/>
            <w:r w:rsidRPr="00BE2AE5">
              <w:rPr>
                <w:rFonts w:ascii="Times New Roman" w:hAnsi="Times New Roman"/>
                <w:color w:val="auto"/>
                <w:szCs w:val="22"/>
              </w:rPr>
              <w:t>for</w:t>
            </w:r>
            <w:proofErr w:type="spellEnd"/>
            <w:r w:rsidRPr="00BE2AE5">
              <w:rPr>
                <w:rFonts w:ascii="Times New Roman" w:hAnsi="Times New Roman"/>
                <w:color w:val="auto"/>
                <w:szCs w:val="22"/>
              </w:rPr>
              <w:t xml:space="preserve"> </w:t>
            </w:r>
            <w:proofErr w:type="spellStart"/>
            <w:r w:rsidRPr="00BE2AE5">
              <w:rPr>
                <w:rFonts w:ascii="Times New Roman" w:hAnsi="Times New Roman"/>
                <w:color w:val="auto"/>
                <w:szCs w:val="22"/>
              </w:rPr>
              <w:t>Collecting</w:t>
            </w:r>
            <w:proofErr w:type="spellEnd"/>
            <w:r w:rsidRPr="00BE2AE5">
              <w:rPr>
                <w:rFonts w:ascii="Times New Roman" w:hAnsi="Times New Roman"/>
                <w:color w:val="auto"/>
                <w:szCs w:val="22"/>
              </w:rPr>
              <w:t xml:space="preserve"> </w:t>
            </w:r>
            <w:proofErr w:type="spellStart"/>
            <w:r w:rsidRPr="00BE2AE5">
              <w:rPr>
                <w:rFonts w:ascii="Times New Roman" w:hAnsi="Times New Roman"/>
                <w:color w:val="auto"/>
                <w:szCs w:val="22"/>
              </w:rPr>
              <w:t>and</w:t>
            </w:r>
            <w:proofErr w:type="spellEnd"/>
            <w:r w:rsidRPr="00BE2AE5">
              <w:rPr>
                <w:rFonts w:ascii="Times New Roman" w:hAnsi="Times New Roman"/>
                <w:color w:val="auto"/>
                <w:szCs w:val="22"/>
              </w:rPr>
              <w:t xml:space="preserve"> </w:t>
            </w:r>
            <w:proofErr w:type="spellStart"/>
            <w:r w:rsidRPr="00BE2AE5">
              <w:rPr>
                <w:rFonts w:ascii="Times New Roman" w:hAnsi="Times New Roman"/>
                <w:color w:val="auto"/>
                <w:szCs w:val="22"/>
              </w:rPr>
              <w:t>Reporting</w:t>
            </w:r>
            <w:proofErr w:type="spellEnd"/>
            <w:r w:rsidRPr="00BE2AE5">
              <w:rPr>
                <w:rFonts w:ascii="Times New Roman" w:hAnsi="Times New Roman"/>
                <w:color w:val="auto"/>
                <w:szCs w:val="22"/>
              </w:rPr>
              <w:t xml:space="preserve"> </w:t>
            </w:r>
            <w:proofErr w:type="spellStart"/>
            <w:r w:rsidRPr="00BE2AE5">
              <w:rPr>
                <w:rFonts w:ascii="Times New Roman" w:hAnsi="Times New Roman"/>
                <w:color w:val="auto"/>
                <w:szCs w:val="22"/>
              </w:rPr>
              <w:t>Data</w:t>
            </w:r>
            <w:proofErr w:type="spellEnd"/>
            <w:r w:rsidRPr="00BE2AE5">
              <w:rPr>
                <w:rFonts w:ascii="Times New Roman" w:hAnsi="Times New Roman"/>
                <w:color w:val="auto"/>
                <w:szCs w:val="22"/>
              </w:rPr>
              <w:t xml:space="preserve"> </w:t>
            </w:r>
            <w:proofErr w:type="spellStart"/>
            <w:r w:rsidRPr="00BE2AE5">
              <w:rPr>
                <w:rFonts w:ascii="Times New Roman" w:hAnsi="Times New Roman"/>
                <w:color w:val="auto"/>
                <w:szCs w:val="22"/>
              </w:rPr>
              <w:t>on</w:t>
            </w:r>
            <w:proofErr w:type="spellEnd"/>
            <w:r w:rsidRPr="00BE2AE5">
              <w:rPr>
                <w:rFonts w:ascii="Times New Roman" w:hAnsi="Times New Roman"/>
                <w:color w:val="auto"/>
                <w:szCs w:val="22"/>
              </w:rPr>
              <w:t xml:space="preserve"> </w:t>
            </w:r>
            <w:proofErr w:type="spellStart"/>
            <w:r w:rsidRPr="00BE2AE5">
              <w:rPr>
                <w:rFonts w:ascii="Times New Roman" w:hAnsi="Times New Roman"/>
                <w:color w:val="auto"/>
                <w:szCs w:val="22"/>
              </w:rPr>
              <w:t>Research</w:t>
            </w:r>
            <w:proofErr w:type="spellEnd"/>
            <w:r w:rsidRPr="00BE2AE5">
              <w:rPr>
                <w:rFonts w:ascii="Times New Roman" w:hAnsi="Times New Roman"/>
                <w:color w:val="auto"/>
                <w:szCs w:val="22"/>
              </w:rPr>
              <w:t xml:space="preserve"> </w:t>
            </w:r>
            <w:proofErr w:type="spellStart"/>
            <w:r w:rsidRPr="00BE2AE5">
              <w:rPr>
                <w:rFonts w:ascii="Times New Roman" w:hAnsi="Times New Roman"/>
                <w:color w:val="auto"/>
                <w:szCs w:val="22"/>
              </w:rPr>
              <w:t>and</w:t>
            </w:r>
            <w:proofErr w:type="spellEnd"/>
            <w:r w:rsidRPr="00BE2AE5">
              <w:rPr>
                <w:rFonts w:ascii="Times New Roman" w:hAnsi="Times New Roman"/>
                <w:color w:val="auto"/>
                <w:szCs w:val="22"/>
              </w:rPr>
              <w:t xml:space="preserve"> </w:t>
            </w:r>
            <w:proofErr w:type="spellStart"/>
            <w:r w:rsidRPr="00BE2AE5">
              <w:rPr>
                <w:rFonts w:ascii="Times New Roman" w:hAnsi="Times New Roman"/>
                <w:color w:val="auto"/>
                <w:szCs w:val="22"/>
              </w:rPr>
              <w:t>Experimenta</w:t>
            </w:r>
            <w:proofErr w:type="spellEnd"/>
            <w:r w:rsidRPr="00BE2AE5">
              <w:rPr>
                <w:rFonts w:ascii="Times New Roman" w:hAnsi="Times New Roman"/>
                <w:color w:val="auto"/>
                <w:szCs w:val="22"/>
              </w:rPr>
              <w:t xml:space="preserve"> l </w:t>
            </w:r>
            <w:proofErr w:type="spellStart"/>
            <w:r w:rsidRPr="00BE2AE5">
              <w:rPr>
                <w:rFonts w:ascii="Times New Roman" w:hAnsi="Times New Roman"/>
                <w:color w:val="auto"/>
                <w:szCs w:val="22"/>
              </w:rPr>
              <w:t>Development</w:t>
            </w:r>
            <w:proofErr w:type="spellEnd"/>
            <w:r w:rsidRPr="00BE2AE5">
              <w:rPr>
                <w:rFonts w:ascii="Times New Roman" w:hAnsi="Times New Roman"/>
                <w:color w:val="auto"/>
                <w:szCs w:val="22"/>
              </w:rPr>
              <w:t>) (</w:t>
            </w:r>
            <w:hyperlink r:id="rId15" w:history="1">
              <w:r w:rsidR="00DA28C2" w:rsidRPr="004541CD">
                <w:rPr>
                  <w:rStyle w:val="Hyperlink"/>
                  <w:rFonts w:ascii="Times New Roman" w:hAnsi="Times New Roman"/>
                  <w:szCs w:val="22"/>
                </w:rPr>
                <w:t>http://www.oecd.org/sti/frascati-manual-2015-9789264239012-en.htm</w:t>
              </w:r>
            </w:hyperlink>
            <w:r w:rsidR="00DA28C2">
              <w:rPr>
                <w:rFonts w:ascii="Times New Roman" w:hAnsi="Times New Roman"/>
                <w:color w:val="auto"/>
                <w:szCs w:val="22"/>
              </w:rPr>
              <w:t xml:space="preserve"> </w:t>
            </w:r>
            <w:r w:rsidRPr="00BE2AE5">
              <w:rPr>
                <w:rFonts w:ascii="Times New Roman" w:hAnsi="Times New Roman"/>
                <w:color w:val="auto"/>
                <w:szCs w:val="22"/>
              </w:rPr>
              <w:t xml:space="preserve">) sniegtajiem skaidrojumiem par attīstības izmaksām </w:t>
            </w:r>
            <w:r w:rsidR="00270F8B" w:rsidRPr="00BE2AE5">
              <w:rPr>
                <w:rFonts w:ascii="Times New Roman" w:hAnsi="Times New Roman"/>
                <w:color w:val="auto"/>
                <w:szCs w:val="22"/>
              </w:rPr>
              <w:t>eksperimentālajās ražotnēs</w:t>
            </w:r>
            <w:r w:rsidRPr="00BE2AE5">
              <w:rPr>
                <w:rFonts w:ascii="Times New Roman" w:hAnsi="Times New Roman"/>
                <w:color w:val="auto"/>
                <w:szCs w:val="22"/>
              </w:rPr>
              <w:t>.</w:t>
            </w:r>
          </w:p>
          <w:p w14:paraId="5BCA018E" w14:textId="77777777" w:rsidR="00AF2399" w:rsidRPr="00BE2AE5" w:rsidRDefault="00AF2399" w:rsidP="00270F8B">
            <w:pPr>
              <w:pStyle w:val="NoSpacing"/>
              <w:jc w:val="both"/>
              <w:rPr>
                <w:rFonts w:ascii="Times New Roman" w:hAnsi="Times New Roman"/>
                <w:color w:val="auto"/>
                <w:szCs w:val="22"/>
              </w:rPr>
            </w:pPr>
            <w:r w:rsidRPr="00BE2AE5">
              <w:rPr>
                <w:rFonts w:ascii="Times New Roman" w:hAnsi="Times New Roman"/>
                <w:color w:val="auto"/>
                <w:szCs w:val="22"/>
              </w:rPr>
              <w:lastRenderedPageBreak/>
              <w:t xml:space="preserve">Pētniecības izmaksas, kas neatbilst </w:t>
            </w:r>
            <w:r w:rsidR="00813831" w:rsidRPr="00BE2AE5">
              <w:rPr>
                <w:rFonts w:ascii="Times New Roman" w:hAnsi="Times New Roman"/>
                <w:color w:val="auto"/>
                <w:szCs w:val="22"/>
              </w:rPr>
              <w:t xml:space="preserve">OECD </w:t>
            </w:r>
            <w:proofErr w:type="spellStart"/>
            <w:r w:rsidR="00813831" w:rsidRPr="00BE2AE5">
              <w:rPr>
                <w:rFonts w:ascii="Times New Roman" w:hAnsi="Times New Roman"/>
                <w:color w:val="auto"/>
                <w:szCs w:val="22"/>
              </w:rPr>
              <w:t>Frascati</w:t>
            </w:r>
            <w:proofErr w:type="spellEnd"/>
            <w:r w:rsidR="00813831" w:rsidRPr="00BE2AE5">
              <w:rPr>
                <w:rFonts w:ascii="Times New Roman" w:hAnsi="Times New Roman"/>
                <w:color w:val="auto"/>
                <w:szCs w:val="22"/>
              </w:rPr>
              <w:t xml:space="preserve"> rokasgrāmatā sniegtajiem skaidrojumiem par pētniecības un attīstības izmaksām eksperimentālajās ražotnēs, nav attiecināmas.</w:t>
            </w:r>
          </w:p>
          <w:p w14:paraId="6FAA96ED" w14:textId="77777777" w:rsidR="00CA4F1F" w:rsidRPr="00BE2AE5" w:rsidRDefault="00CA4F1F" w:rsidP="00CA4F1F">
            <w:pPr>
              <w:pStyle w:val="NoSpacing"/>
              <w:jc w:val="both"/>
              <w:rPr>
                <w:rFonts w:ascii="Times New Roman" w:hAnsi="Times New Roman"/>
                <w:color w:val="auto"/>
                <w:szCs w:val="22"/>
              </w:rPr>
            </w:pPr>
          </w:p>
          <w:p w14:paraId="7E6CE2FA" w14:textId="77777777" w:rsidR="00CA4F1F" w:rsidRPr="00BE2AE5" w:rsidRDefault="00CA4F1F" w:rsidP="00CA4F1F">
            <w:pPr>
              <w:pStyle w:val="NoSpacing"/>
              <w:jc w:val="both"/>
              <w:rPr>
                <w:rFonts w:ascii="Times New Roman" w:hAnsi="Times New Roman"/>
                <w:color w:val="auto"/>
                <w:szCs w:val="22"/>
              </w:rPr>
            </w:pPr>
            <w:r w:rsidRPr="00BE2AE5">
              <w:rPr>
                <w:rFonts w:ascii="Times New Roman" w:hAnsi="Times New Roman"/>
                <w:color w:val="auto"/>
                <w:szCs w:val="22"/>
              </w:rPr>
              <w:t>Ieguldījumi eksperimentālā ražotnē ir attiecināmi, ja tie atbilst sākotnējiem ieguldījumiem saskaņā ar MK noteikumu par pasākuma īstenošanu 34.</w:t>
            </w:r>
            <w:r w:rsidR="00EA291B" w:rsidRPr="00BE2AE5">
              <w:rPr>
                <w:rFonts w:ascii="Times New Roman" w:hAnsi="Times New Roman"/>
                <w:color w:val="auto"/>
                <w:szCs w:val="22"/>
              </w:rPr>
              <w:t xml:space="preserve"> un 38.</w:t>
            </w:r>
            <w:r w:rsidRPr="00BE2AE5">
              <w:rPr>
                <w:rFonts w:ascii="Times New Roman" w:hAnsi="Times New Roman"/>
                <w:color w:val="auto"/>
                <w:szCs w:val="22"/>
              </w:rPr>
              <w:t>punktu.</w:t>
            </w:r>
          </w:p>
          <w:p w14:paraId="324C8BC7" w14:textId="77777777" w:rsidR="00CA4F1F" w:rsidRPr="00BE2AE5" w:rsidRDefault="00CA4F1F" w:rsidP="00270F8B">
            <w:pPr>
              <w:pStyle w:val="NoSpacing"/>
              <w:jc w:val="both"/>
              <w:rPr>
                <w:rFonts w:ascii="Times New Roman" w:hAnsi="Times New Roman"/>
                <w:color w:val="auto"/>
                <w:szCs w:val="22"/>
              </w:rPr>
            </w:pPr>
          </w:p>
          <w:p w14:paraId="3D9B2DFB" w14:textId="77777777" w:rsidR="002F244C" w:rsidRPr="00BE2AE5" w:rsidRDefault="002F244C" w:rsidP="00504C55">
            <w:pPr>
              <w:pStyle w:val="NoSpacing"/>
              <w:jc w:val="both"/>
              <w:rPr>
                <w:rFonts w:ascii="Times New Roman" w:hAnsi="Times New Roman"/>
                <w:color w:val="auto"/>
                <w:szCs w:val="22"/>
                <w:u w:val="single"/>
              </w:rPr>
            </w:pPr>
            <w:r w:rsidRPr="00BE2AE5">
              <w:rPr>
                <w:rFonts w:ascii="Times New Roman" w:hAnsi="Times New Roman"/>
                <w:color w:val="auto"/>
                <w:szCs w:val="22"/>
              </w:rPr>
              <w:t>Pārbauda, kādas būtiskas/nebūtiskas izmaiņas ražošanas procesā eksperimentālā tehnoloģija rada pret līdzīgas iekārtas iepriekšējām versijām, kas ir tirgū</w:t>
            </w:r>
            <w:r w:rsidR="0069574C" w:rsidRPr="00BE2AE5">
              <w:rPr>
                <w:rFonts w:ascii="Times New Roman" w:hAnsi="Times New Roman"/>
                <w:color w:val="auto"/>
                <w:szCs w:val="22"/>
              </w:rPr>
              <w:t xml:space="preserve"> un tiek izmantotas ražošanas procesu nodrošināšanai</w:t>
            </w:r>
            <w:r w:rsidRPr="00BE2AE5">
              <w:rPr>
                <w:rFonts w:ascii="Times New Roman" w:hAnsi="Times New Roman"/>
                <w:color w:val="auto"/>
                <w:szCs w:val="22"/>
              </w:rPr>
              <w:t>.</w:t>
            </w:r>
          </w:p>
        </w:tc>
      </w:tr>
      <w:tr w:rsidR="00681027" w:rsidRPr="00BE2AE5" w14:paraId="3EC4991D" w14:textId="77777777" w:rsidTr="00936F07">
        <w:trPr>
          <w:trHeight w:val="837"/>
          <w:jc w:val="center"/>
        </w:trPr>
        <w:tc>
          <w:tcPr>
            <w:tcW w:w="851" w:type="dxa"/>
            <w:shd w:val="clear" w:color="auto" w:fill="auto"/>
          </w:tcPr>
          <w:p w14:paraId="7A533C69" w14:textId="77777777" w:rsidR="00681027" w:rsidRPr="00BE2AE5" w:rsidRDefault="00681027" w:rsidP="00326EA1">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1</w:t>
            </w:r>
            <w:r w:rsidR="00326EA1" w:rsidRPr="00BE2AE5">
              <w:rPr>
                <w:rFonts w:ascii="Times New Roman" w:hAnsi="Times New Roman"/>
                <w:color w:val="auto"/>
                <w:szCs w:val="22"/>
              </w:rPr>
              <w:t>1</w:t>
            </w:r>
            <w:r w:rsidRPr="00BE2AE5">
              <w:rPr>
                <w:rFonts w:ascii="Times New Roman" w:hAnsi="Times New Roman"/>
                <w:color w:val="auto"/>
                <w:szCs w:val="22"/>
              </w:rPr>
              <w:t>.</w:t>
            </w:r>
          </w:p>
        </w:tc>
        <w:tc>
          <w:tcPr>
            <w:tcW w:w="2709" w:type="dxa"/>
            <w:shd w:val="clear" w:color="auto" w:fill="auto"/>
          </w:tcPr>
          <w:p w14:paraId="66418AF8" w14:textId="77777777" w:rsidR="00681027" w:rsidRPr="00BE2AE5" w:rsidRDefault="00681027" w:rsidP="00482C6C">
            <w:pPr>
              <w:pStyle w:val="NoSpacing"/>
              <w:jc w:val="both"/>
              <w:rPr>
                <w:rFonts w:ascii="Times New Roman" w:hAnsi="Times New Roman"/>
                <w:color w:val="auto"/>
                <w:szCs w:val="22"/>
              </w:rPr>
            </w:pPr>
            <w:r w:rsidRPr="00BE2AE5">
              <w:rPr>
                <w:rFonts w:ascii="Times New Roman" w:hAnsi="Times New Roman"/>
                <w:color w:val="auto"/>
                <w:szCs w:val="22"/>
              </w:rPr>
              <w:t>Projektu ir plānots īstenot RIS3 jomās vai citās jomās, kas noteiktas, ņemot vērā RIS3 monitoringa rezultātus.</w:t>
            </w:r>
          </w:p>
        </w:tc>
        <w:tc>
          <w:tcPr>
            <w:tcW w:w="1402" w:type="dxa"/>
            <w:shd w:val="clear" w:color="auto" w:fill="auto"/>
          </w:tcPr>
          <w:p w14:paraId="7B7D2BA0" w14:textId="77777777" w:rsidR="00681027" w:rsidRPr="00BE2AE5" w:rsidRDefault="00681027" w:rsidP="00CF710E">
            <w:pPr>
              <w:pStyle w:val="NoSpacing"/>
              <w:rPr>
                <w:rFonts w:ascii="Times New Roman" w:hAnsi="Times New Roman"/>
                <w:b/>
                <w:color w:val="auto"/>
                <w:szCs w:val="22"/>
              </w:rPr>
            </w:pPr>
            <w:r w:rsidRPr="00BE2AE5">
              <w:rPr>
                <w:rFonts w:ascii="Times New Roman" w:hAnsi="Times New Roman"/>
                <w:b/>
                <w:color w:val="auto"/>
                <w:szCs w:val="22"/>
              </w:rPr>
              <w:t>-</w:t>
            </w:r>
          </w:p>
        </w:tc>
        <w:tc>
          <w:tcPr>
            <w:tcW w:w="1701" w:type="dxa"/>
            <w:shd w:val="clear" w:color="auto" w:fill="auto"/>
          </w:tcPr>
          <w:p w14:paraId="0BFF89AC" w14:textId="77777777" w:rsidR="00681027" w:rsidRPr="00BE2AE5" w:rsidRDefault="00681027" w:rsidP="00CF710E">
            <w:pPr>
              <w:spacing w:after="0" w:line="240" w:lineRule="auto"/>
              <w:jc w:val="center"/>
              <w:rPr>
                <w:rFonts w:ascii="Times New Roman" w:hAnsi="Times New Roman"/>
                <w:b/>
                <w:color w:val="auto"/>
                <w:szCs w:val="22"/>
              </w:rPr>
            </w:pPr>
            <w:r w:rsidRPr="00BE2AE5">
              <w:rPr>
                <w:rFonts w:ascii="Times New Roman" w:hAnsi="Times New Roman"/>
                <w:b/>
                <w:color w:val="auto"/>
                <w:szCs w:val="22"/>
              </w:rPr>
              <w:t>-</w:t>
            </w:r>
          </w:p>
        </w:tc>
        <w:tc>
          <w:tcPr>
            <w:tcW w:w="992" w:type="dxa"/>
            <w:shd w:val="clear" w:color="auto" w:fill="auto"/>
          </w:tcPr>
          <w:p w14:paraId="6551385D" w14:textId="77777777" w:rsidR="00681027" w:rsidRPr="00BE2AE5" w:rsidRDefault="00681027" w:rsidP="00CF710E">
            <w:pPr>
              <w:spacing w:after="0" w:line="240" w:lineRule="auto"/>
              <w:jc w:val="center"/>
              <w:rPr>
                <w:rFonts w:ascii="Times New Roman" w:hAnsi="Times New Roman"/>
                <w:color w:val="auto"/>
                <w:szCs w:val="22"/>
              </w:rPr>
            </w:pPr>
            <w:r w:rsidRPr="00BE2AE5">
              <w:rPr>
                <w:rFonts w:ascii="Times New Roman" w:hAnsi="Times New Roman"/>
                <w:color w:val="auto"/>
                <w:szCs w:val="22"/>
              </w:rPr>
              <w:t>N</w:t>
            </w:r>
          </w:p>
        </w:tc>
        <w:tc>
          <w:tcPr>
            <w:tcW w:w="6536" w:type="dxa"/>
            <w:shd w:val="clear" w:color="auto" w:fill="auto"/>
          </w:tcPr>
          <w:p w14:paraId="77EC406B" w14:textId="77777777" w:rsidR="00681027" w:rsidRPr="00BE2AE5" w:rsidRDefault="00681027" w:rsidP="00681027">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w:t>
            </w:r>
          </w:p>
          <w:p w14:paraId="3D7033A5" w14:textId="77777777" w:rsidR="00681027" w:rsidRPr="00BE2AE5" w:rsidRDefault="00681027" w:rsidP="00EE4C7A">
            <w:pPr>
              <w:pStyle w:val="NoSpacing"/>
              <w:jc w:val="both"/>
              <w:rPr>
                <w:rFonts w:ascii="Times New Roman" w:hAnsi="Times New Roman"/>
                <w:color w:val="auto"/>
                <w:szCs w:val="22"/>
                <w:u w:val="single"/>
              </w:rPr>
            </w:pPr>
          </w:p>
          <w:p w14:paraId="147A14A4" w14:textId="687351EF" w:rsidR="00782A17" w:rsidRPr="00BE2AE5" w:rsidRDefault="00681027" w:rsidP="00EE4C7A">
            <w:pPr>
              <w:pStyle w:val="NoSpacing"/>
              <w:jc w:val="both"/>
              <w:rPr>
                <w:rFonts w:ascii="Times New Roman" w:hAnsi="Times New Roman"/>
                <w:color w:val="auto"/>
                <w:szCs w:val="22"/>
                <w:u w:val="single"/>
              </w:rPr>
            </w:pPr>
            <w:r w:rsidRPr="00BE2AE5">
              <w:rPr>
                <w:rFonts w:ascii="Times New Roman" w:hAnsi="Times New Roman"/>
                <w:color w:val="auto"/>
                <w:szCs w:val="22"/>
                <w:u w:val="single"/>
              </w:rPr>
              <w:t>Pārbauda, vai projektu ir plānots īstenot RIS3 jomās vai citās jomās, kas noteiktas, ņemot vērā RIS3 monitoringa rezultātus</w:t>
            </w:r>
            <w:r w:rsidR="002141D3" w:rsidRPr="00BE2AE5">
              <w:rPr>
                <w:rFonts w:ascii="Times New Roman" w:hAnsi="Times New Roman"/>
                <w:color w:val="auto"/>
                <w:szCs w:val="22"/>
                <w:u w:val="single"/>
              </w:rPr>
              <w:t xml:space="preserve"> (</w:t>
            </w:r>
            <w:hyperlink r:id="rId16" w:history="1">
              <w:r w:rsidR="00DA28C2" w:rsidRPr="004541CD">
                <w:rPr>
                  <w:rStyle w:val="Hyperlink"/>
                  <w:rFonts w:ascii="Times New Roman" w:hAnsi="Times New Roman"/>
                  <w:szCs w:val="22"/>
                </w:rPr>
                <w:t>http://www.izm.gov.lv/lv/zinatne</w:t>
              </w:r>
            </w:hyperlink>
            <w:r w:rsidR="00DA28C2">
              <w:rPr>
                <w:rFonts w:ascii="Times New Roman" w:hAnsi="Times New Roman"/>
                <w:color w:val="auto"/>
                <w:szCs w:val="22"/>
                <w:u w:val="single"/>
              </w:rPr>
              <w:t xml:space="preserve"> </w:t>
            </w:r>
            <w:r w:rsidR="002141D3" w:rsidRPr="00BE2AE5">
              <w:rPr>
                <w:rFonts w:ascii="Times New Roman" w:hAnsi="Times New Roman"/>
                <w:color w:val="auto"/>
                <w:szCs w:val="22"/>
                <w:u w:val="single"/>
              </w:rPr>
              <w:t>)</w:t>
            </w:r>
            <w:r w:rsidR="00782A17" w:rsidRPr="00BE2AE5">
              <w:rPr>
                <w:rFonts w:ascii="Times New Roman" w:hAnsi="Times New Roman"/>
                <w:color w:val="auto"/>
                <w:szCs w:val="22"/>
                <w:u w:val="single"/>
              </w:rPr>
              <w:t>:</w:t>
            </w:r>
          </w:p>
          <w:p w14:paraId="2A7686EF" w14:textId="77777777" w:rsidR="002026B0" w:rsidRPr="00A63516" w:rsidRDefault="002026B0" w:rsidP="002026B0">
            <w:pPr>
              <w:pStyle w:val="NoSpacing"/>
              <w:jc w:val="both"/>
              <w:rPr>
                <w:rFonts w:ascii="Times New Roman" w:hAnsi="Times New Roman"/>
                <w:color w:val="auto"/>
                <w:szCs w:val="22"/>
              </w:rPr>
            </w:pPr>
            <w:r w:rsidRPr="00A63516">
              <w:rPr>
                <w:rFonts w:ascii="Times New Roman" w:hAnsi="Times New Roman"/>
                <w:color w:val="auto"/>
                <w:szCs w:val="22"/>
              </w:rPr>
              <w:t>a) Projekts tiek īstenots augsto vai vidēji augsto tehnoloģiju nozarē vai RIS3 norādītajā informācijas un komunikāciju tehnoloģiju nozarē:</w:t>
            </w:r>
          </w:p>
          <w:p w14:paraId="202350DF" w14:textId="77777777" w:rsidR="002026B0" w:rsidRPr="00A63516" w:rsidRDefault="002026B0" w:rsidP="002026B0">
            <w:pPr>
              <w:pStyle w:val="NoSpacing"/>
              <w:jc w:val="both"/>
              <w:rPr>
                <w:rFonts w:ascii="Times New Roman" w:hAnsi="Times New Roman"/>
                <w:color w:val="auto"/>
                <w:szCs w:val="22"/>
              </w:rPr>
            </w:pPr>
            <w:r w:rsidRPr="00A63516">
              <w:rPr>
                <w:rFonts w:ascii="Times New Roman" w:hAnsi="Times New Roman"/>
                <w:color w:val="auto"/>
                <w:szCs w:val="22"/>
              </w:rPr>
              <w:t xml:space="preserve">Farmācijas produktu, datoru, elektronisko, optisko iekārtu, lidaparātu un to iekārtu ražošana, ķīmisko vielu, elektrisko iekārtu, mehānismu un darba mašīnu, automobiļu, citu transportlīdzekļu (bez kuģiem, laivām) ražošana un medicīnas instrumentu ražošana, telekomunikācija (tikai IKT izstrāde RIS3 jomās), </w:t>
            </w:r>
            <w:proofErr w:type="spellStart"/>
            <w:r w:rsidRPr="00A63516">
              <w:rPr>
                <w:rFonts w:ascii="Times New Roman" w:hAnsi="Times New Roman"/>
                <w:color w:val="auto"/>
                <w:szCs w:val="22"/>
              </w:rPr>
              <w:t>datorprogrammēšana</w:t>
            </w:r>
            <w:proofErr w:type="spellEnd"/>
            <w:r w:rsidRPr="00A63516">
              <w:rPr>
                <w:rFonts w:ascii="Times New Roman" w:hAnsi="Times New Roman"/>
                <w:color w:val="auto"/>
                <w:szCs w:val="22"/>
              </w:rPr>
              <w:t xml:space="preserve"> (tikai IKT izstrāde RIS3 jomās) (NACE 2. </w:t>
            </w:r>
            <w:proofErr w:type="spellStart"/>
            <w:r w:rsidRPr="00A63516">
              <w:rPr>
                <w:rFonts w:ascii="Times New Roman" w:hAnsi="Times New Roman"/>
                <w:color w:val="auto"/>
                <w:szCs w:val="22"/>
              </w:rPr>
              <w:t>red</w:t>
            </w:r>
            <w:proofErr w:type="spellEnd"/>
            <w:r w:rsidRPr="00A63516">
              <w:rPr>
                <w:rFonts w:ascii="Times New Roman" w:hAnsi="Times New Roman"/>
                <w:color w:val="auto"/>
                <w:szCs w:val="22"/>
              </w:rPr>
              <w:t>. 20, 21, 26, 27, 28, 29, 30 (bez 30.1), 32.5, 61, 62),</w:t>
            </w:r>
          </w:p>
          <w:p w14:paraId="05E250E2" w14:textId="77777777" w:rsidR="00681027" w:rsidRPr="00A63516" w:rsidRDefault="002026B0" w:rsidP="00EE4C7A">
            <w:pPr>
              <w:pStyle w:val="NoSpacing"/>
              <w:jc w:val="both"/>
              <w:rPr>
                <w:rFonts w:ascii="Times New Roman" w:hAnsi="Times New Roman"/>
                <w:color w:val="auto"/>
                <w:szCs w:val="22"/>
              </w:rPr>
            </w:pPr>
            <w:r w:rsidRPr="00A63516">
              <w:rPr>
                <w:rFonts w:ascii="Times New Roman" w:hAnsi="Times New Roman"/>
                <w:color w:val="auto"/>
                <w:szCs w:val="22"/>
              </w:rPr>
              <w:t xml:space="preserve">b) Projekts tiek īstenots citā apstrādes rūpniecības nozarē (NACE 2. </w:t>
            </w:r>
            <w:proofErr w:type="spellStart"/>
            <w:r w:rsidRPr="00A63516">
              <w:rPr>
                <w:rFonts w:ascii="Times New Roman" w:hAnsi="Times New Roman"/>
                <w:color w:val="auto"/>
                <w:szCs w:val="22"/>
              </w:rPr>
              <w:t>red</w:t>
            </w:r>
            <w:proofErr w:type="spellEnd"/>
            <w:r w:rsidRPr="00A63516">
              <w:rPr>
                <w:rFonts w:ascii="Times New Roman" w:hAnsi="Times New Roman"/>
                <w:color w:val="auto"/>
                <w:szCs w:val="22"/>
              </w:rPr>
              <w:t xml:space="preserve">. C sadaļa „Apstrādes rūpniecība”, izņemot </w:t>
            </w:r>
            <w:r w:rsidR="00102144" w:rsidRPr="00A63516">
              <w:rPr>
                <w:rFonts w:ascii="Times New Roman" w:hAnsi="Times New Roman"/>
                <w:color w:val="auto"/>
                <w:szCs w:val="22"/>
              </w:rPr>
              <w:t>a) punktā</w:t>
            </w:r>
            <w:r w:rsidRPr="00A63516">
              <w:rPr>
                <w:rFonts w:ascii="Times New Roman" w:hAnsi="Times New Roman"/>
                <w:color w:val="auto"/>
                <w:szCs w:val="22"/>
              </w:rPr>
              <w:t xml:space="preserve"> minētās nozares un izņemot MK noteikumos par </w:t>
            </w:r>
            <w:r w:rsidR="00AE51DB" w:rsidRPr="00A63516">
              <w:rPr>
                <w:rFonts w:ascii="Times New Roman" w:hAnsi="Times New Roman"/>
                <w:color w:val="auto"/>
                <w:szCs w:val="22"/>
              </w:rPr>
              <w:t xml:space="preserve">pasākuma </w:t>
            </w:r>
            <w:r w:rsidRPr="00A63516">
              <w:rPr>
                <w:rFonts w:ascii="Times New Roman" w:hAnsi="Times New Roman"/>
                <w:color w:val="auto"/>
                <w:szCs w:val="22"/>
              </w:rPr>
              <w:t xml:space="preserve">īstenošanu noteiktās neatbalstāmās nozares), vai veselības aprūpes nozarē (NACE 2. </w:t>
            </w:r>
            <w:proofErr w:type="spellStart"/>
            <w:r w:rsidRPr="00A63516">
              <w:rPr>
                <w:rFonts w:ascii="Times New Roman" w:hAnsi="Times New Roman"/>
                <w:color w:val="auto"/>
                <w:szCs w:val="22"/>
              </w:rPr>
              <w:t>red</w:t>
            </w:r>
            <w:proofErr w:type="spellEnd"/>
            <w:r w:rsidRPr="00A63516">
              <w:rPr>
                <w:rFonts w:ascii="Times New Roman" w:hAnsi="Times New Roman"/>
                <w:color w:val="auto"/>
                <w:szCs w:val="22"/>
              </w:rPr>
              <w:t>. 86-88)</w:t>
            </w:r>
            <w:r w:rsidR="00681027" w:rsidRPr="00A63516">
              <w:rPr>
                <w:rFonts w:ascii="Times New Roman" w:hAnsi="Times New Roman"/>
                <w:color w:val="auto"/>
                <w:szCs w:val="22"/>
              </w:rPr>
              <w:t>.</w:t>
            </w:r>
          </w:p>
          <w:p w14:paraId="5645A7B8" w14:textId="77777777" w:rsidR="00133850" w:rsidRPr="00A63516" w:rsidRDefault="00133850" w:rsidP="00133850">
            <w:pPr>
              <w:pStyle w:val="NoSpacing"/>
              <w:jc w:val="both"/>
              <w:rPr>
                <w:rFonts w:ascii="Times New Roman" w:hAnsi="Times New Roman"/>
                <w:color w:val="auto"/>
                <w:szCs w:val="22"/>
              </w:rPr>
            </w:pPr>
          </w:p>
          <w:p w14:paraId="494031D5" w14:textId="77777777" w:rsidR="00133850" w:rsidRPr="00BE2AE5" w:rsidRDefault="00133850" w:rsidP="00133850">
            <w:pPr>
              <w:pStyle w:val="NoSpacing"/>
              <w:jc w:val="both"/>
              <w:rPr>
                <w:rFonts w:ascii="Times New Roman" w:hAnsi="Times New Roman"/>
                <w:color w:val="auto"/>
                <w:szCs w:val="22"/>
                <w:u w:val="single"/>
              </w:rPr>
            </w:pPr>
            <w:r w:rsidRPr="00A63516">
              <w:rPr>
                <w:rFonts w:ascii="Times New Roman" w:hAnsi="Times New Roman"/>
                <w:color w:val="auto"/>
                <w:szCs w:val="22"/>
              </w:rPr>
              <w:t>Ja projektu nav plānots īstenot RIS3 jomās vai citās jomās, kas noteiktas, ņemot vērā RIS3 monitoringa rezultātus, vai arī sniegtā informācija ir neskaidra un/vai pretrunīga, projektu noraida.</w:t>
            </w:r>
          </w:p>
        </w:tc>
      </w:tr>
    </w:tbl>
    <w:p w14:paraId="1732B41F" w14:textId="77777777" w:rsidR="00D93B4A" w:rsidRPr="00BE2AE5" w:rsidRDefault="00D93B4A" w:rsidP="00F117D6">
      <w:pPr>
        <w:shd w:val="clear" w:color="auto" w:fill="FFFFFF"/>
        <w:spacing w:after="0" w:line="240" w:lineRule="auto"/>
        <w:ind w:firstLine="301"/>
        <w:jc w:val="both"/>
        <w:rPr>
          <w:rFonts w:ascii="Times New Roman" w:hAnsi="Times New Roman"/>
          <w:color w:val="auto"/>
          <w:szCs w:val="22"/>
          <w:lang w:eastAsia="lv-LV"/>
        </w:rPr>
      </w:pPr>
    </w:p>
    <w:p w14:paraId="0F34C0C9" w14:textId="77777777" w:rsidR="00524255" w:rsidRPr="00BE2AE5" w:rsidRDefault="00524255" w:rsidP="00F117D6">
      <w:pPr>
        <w:shd w:val="clear" w:color="auto" w:fill="FFFFFF"/>
        <w:spacing w:after="0" w:line="240" w:lineRule="auto"/>
        <w:ind w:firstLine="301"/>
        <w:jc w:val="both"/>
        <w:rPr>
          <w:rFonts w:ascii="Times New Roman" w:hAnsi="Times New Roman"/>
          <w:color w:val="auto"/>
          <w:szCs w:val="22"/>
          <w:lang w:eastAsia="lv-LV"/>
        </w:rPr>
      </w:pPr>
    </w:p>
    <w:p w14:paraId="75D4A958" w14:textId="77777777" w:rsidR="00524255" w:rsidRPr="00BE2AE5" w:rsidRDefault="00524255" w:rsidP="00F117D6">
      <w:pPr>
        <w:shd w:val="clear" w:color="auto" w:fill="FFFFFF"/>
        <w:spacing w:after="0" w:line="240" w:lineRule="auto"/>
        <w:ind w:firstLine="301"/>
        <w:jc w:val="both"/>
        <w:rPr>
          <w:rFonts w:ascii="Times New Roman" w:hAnsi="Times New Roman"/>
          <w:color w:val="auto"/>
          <w:szCs w:val="22"/>
          <w:lang w:eastAsia="lv-LV"/>
        </w:rPr>
      </w:pPr>
    </w:p>
    <w:p w14:paraId="7A719C5C" w14:textId="77777777" w:rsidR="00524255" w:rsidRPr="00BE2AE5" w:rsidRDefault="00524255" w:rsidP="00F117D6">
      <w:pPr>
        <w:shd w:val="clear" w:color="auto" w:fill="FFFFFF"/>
        <w:spacing w:after="0" w:line="240" w:lineRule="auto"/>
        <w:ind w:firstLine="301"/>
        <w:jc w:val="both"/>
        <w:rPr>
          <w:rFonts w:ascii="Times New Roman" w:hAnsi="Times New Roman"/>
          <w:color w:val="auto"/>
          <w:szCs w:val="22"/>
          <w:lang w:eastAsia="lv-LV"/>
        </w:rPr>
      </w:pPr>
    </w:p>
    <w:p w14:paraId="73887E50" w14:textId="77777777" w:rsidR="00D93B4A" w:rsidRPr="00BE2AE5" w:rsidRDefault="00D93B4A" w:rsidP="00F117D6">
      <w:pPr>
        <w:shd w:val="clear" w:color="auto" w:fill="FFFFFF"/>
        <w:spacing w:after="0" w:line="240" w:lineRule="auto"/>
        <w:ind w:firstLine="301"/>
        <w:jc w:val="both"/>
        <w:rPr>
          <w:rFonts w:ascii="Times New Roman" w:hAnsi="Times New Roman"/>
          <w:color w:val="auto"/>
          <w:szCs w:val="22"/>
          <w:lang w:eastAsia="lv-LV"/>
        </w:rPr>
      </w:pPr>
    </w:p>
    <w:p w14:paraId="5662BDDE" w14:textId="77777777" w:rsidR="000A073E" w:rsidRPr="00BE2AE5" w:rsidRDefault="00524255" w:rsidP="00C04BA4">
      <w:pPr>
        <w:shd w:val="clear" w:color="auto" w:fill="FFFFFF"/>
        <w:spacing w:after="0" w:line="240" w:lineRule="auto"/>
        <w:ind w:firstLine="301"/>
        <w:jc w:val="center"/>
        <w:rPr>
          <w:rFonts w:ascii="Times New Roman" w:hAnsi="Times New Roman"/>
          <w:color w:val="auto"/>
          <w:szCs w:val="22"/>
          <w:lang w:eastAsia="lv-LV"/>
        </w:rPr>
      </w:pPr>
      <w:r w:rsidRPr="00BE2AE5">
        <w:rPr>
          <w:rFonts w:ascii="Times New Roman" w:hAnsi="Times New Roman"/>
          <w:color w:val="auto"/>
          <w:szCs w:val="22"/>
          <w:lang w:eastAsia="lv-LV"/>
        </w:rPr>
        <w:br w:type="page"/>
      </w:r>
      <w:r w:rsidR="000A073E" w:rsidRPr="00BE2AE5">
        <w:rPr>
          <w:rFonts w:ascii="Times New Roman" w:hAnsi="Times New Roman"/>
          <w:b/>
          <w:bCs/>
          <w:color w:val="auto"/>
          <w:szCs w:val="22"/>
        </w:rPr>
        <w:lastRenderedPageBreak/>
        <w:t>4. KVALITĀTES KRITĒRIJI</w:t>
      </w:r>
    </w:p>
    <w:p w14:paraId="251AE2C3" w14:textId="77777777" w:rsidR="00524255" w:rsidRPr="00BE2AE5" w:rsidRDefault="00524255" w:rsidP="00F117D6">
      <w:pPr>
        <w:shd w:val="clear" w:color="auto" w:fill="FFFFFF"/>
        <w:spacing w:after="0" w:line="240" w:lineRule="auto"/>
        <w:ind w:firstLine="301"/>
        <w:jc w:val="both"/>
        <w:rPr>
          <w:rFonts w:ascii="Times New Roman" w:hAnsi="Times New Roman"/>
          <w:color w:val="auto"/>
          <w:szCs w:val="22"/>
          <w:lang w:eastAsia="lv-LV"/>
        </w:rPr>
      </w:pPr>
    </w:p>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373"/>
        <w:gridCol w:w="1596"/>
        <w:gridCol w:w="1701"/>
        <w:gridCol w:w="992"/>
        <w:gridCol w:w="6357"/>
      </w:tblGrid>
      <w:tr w:rsidR="002E23A9" w:rsidRPr="00BE2AE5" w14:paraId="0446B111" w14:textId="77777777" w:rsidTr="00851110">
        <w:trPr>
          <w:trHeight w:val="463"/>
          <w:jc w:val="center"/>
        </w:trPr>
        <w:tc>
          <w:tcPr>
            <w:tcW w:w="3114" w:type="dxa"/>
            <w:gridSpan w:val="2"/>
            <w:vMerge w:val="restart"/>
            <w:shd w:val="clear" w:color="auto" w:fill="auto"/>
            <w:vAlign w:val="center"/>
          </w:tcPr>
          <w:p w14:paraId="137A2903" w14:textId="77777777" w:rsidR="00E17F3F" w:rsidRPr="00BE2AE5" w:rsidRDefault="00C31276" w:rsidP="00D21663">
            <w:pPr>
              <w:spacing w:after="0" w:line="240" w:lineRule="auto"/>
              <w:jc w:val="center"/>
              <w:rPr>
                <w:rFonts w:ascii="Times New Roman" w:hAnsi="Times New Roman"/>
                <w:color w:val="auto"/>
                <w:szCs w:val="22"/>
              </w:rPr>
            </w:pPr>
            <w:r w:rsidRPr="00BE2AE5">
              <w:rPr>
                <w:rFonts w:ascii="Times New Roman" w:hAnsi="Times New Roman"/>
                <w:b/>
                <w:bCs/>
                <w:color w:val="auto"/>
                <w:szCs w:val="22"/>
              </w:rPr>
              <w:t>4</w:t>
            </w:r>
            <w:r w:rsidR="00E17F3F" w:rsidRPr="00BE2AE5">
              <w:rPr>
                <w:rFonts w:ascii="Times New Roman" w:hAnsi="Times New Roman"/>
                <w:b/>
                <w:bCs/>
                <w:color w:val="auto"/>
                <w:szCs w:val="22"/>
              </w:rPr>
              <w:t>. KVALITĀTES KRITĒRIJI</w:t>
            </w:r>
          </w:p>
        </w:tc>
        <w:tc>
          <w:tcPr>
            <w:tcW w:w="1596" w:type="dxa"/>
            <w:shd w:val="clear" w:color="auto" w:fill="auto"/>
            <w:vAlign w:val="center"/>
          </w:tcPr>
          <w:p w14:paraId="50840738" w14:textId="77777777" w:rsidR="00E17F3F" w:rsidRPr="00BE2AE5" w:rsidRDefault="00E17F3F" w:rsidP="00D21663">
            <w:pPr>
              <w:spacing w:after="0" w:line="240" w:lineRule="auto"/>
              <w:jc w:val="center"/>
              <w:rPr>
                <w:rFonts w:ascii="Times New Roman" w:hAnsi="Times New Roman"/>
                <w:b/>
                <w:bCs/>
                <w:color w:val="auto"/>
                <w:szCs w:val="22"/>
                <w:lang w:eastAsia="lv-LV"/>
              </w:rPr>
            </w:pPr>
          </w:p>
        </w:tc>
        <w:tc>
          <w:tcPr>
            <w:tcW w:w="9050" w:type="dxa"/>
            <w:gridSpan w:val="3"/>
            <w:shd w:val="clear" w:color="auto" w:fill="auto"/>
            <w:vAlign w:val="center"/>
          </w:tcPr>
          <w:p w14:paraId="7415D2D8" w14:textId="77777777" w:rsidR="00E17F3F" w:rsidRPr="00BE2AE5" w:rsidRDefault="00E17F3F" w:rsidP="00D21663">
            <w:pPr>
              <w:spacing w:after="0" w:line="240" w:lineRule="auto"/>
              <w:jc w:val="center"/>
              <w:rPr>
                <w:rFonts w:ascii="Times New Roman" w:hAnsi="Times New Roman"/>
                <w:b/>
                <w:bCs/>
                <w:color w:val="auto"/>
                <w:szCs w:val="22"/>
                <w:lang w:eastAsia="lv-LV"/>
              </w:rPr>
            </w:pPr>
            <w:r w:rsidRPr="00BE2AE5">
              <w:rPr>
                <w:rFonts w:ascii="Times New Roman" w:hAnsi="Times New Roman"/>
                <w:b/>
                <w:bCs/>
                <w:color w:val="auto"/>
                <w:szCs w:val="22"/>
              </w:rPr>
              <w:t>Vērtēšanas sistēma</w:t>
            </w:r>
          </w:p>
        </w:tc>
      </w:tr>
      <w:tr w:rsidR="002E23A9" w:rsidRPr="00BE2AE5" w14:paraId="529B9540" w14:textId="77777777" w:rsidTr="00851110">
        <w:trPr>
          <w:trHeight w:val="697"/>
          <w:jc w:val="center"/>
        </w:trPr>
        <w:tc>
          <w:tcPr>
            <w:tcW w:w="3114" w:type="dxa"/>
            <w:gridSpan w:val="2"/>
            <w:vMerge/>
            <w:shd w:val="clear" w:color="auto" w:fill="auto"/>
            <w:vAlign w:val="center"/>
          </w:tcPr>
          <w:p w14:paraId="270391C0" w14:textId="77777777" w:rsidR="00E17F3F" w:rsidRPr="00BE2AE5" w:rsidRDefault="00E17F3F" w:rsidP="00D21663">
            <w:pPr>
              <w:spacing w:after="0" w:line="240" w:lineRule="auto"/>
              <w:jc w:val="center"/>
              <w:rPr>
                <w:rFonts w:ascii="Times New Roman" w:hAnsi="Times New Roman"/>
                <w:b/>
                <w:bCs/>
                <w:color w:val="auto"/>
                <w:szCs w:val="22"/>
              </w:rPr>
            </w:pPr>
          </w:p>
        </w:tc>
        <w:tc>
          <w:tcPr>
            <w:tcW w:w="1596" w:type="dxa"/>
            <w:shd w:val="clear" w:color="auto" w:fill="auto"/>
            <w:vAlign w:val="center"/>
          </w:tcPr>
          <w:p w14:paraId="4EFB2B8C" w14:textId="77777777" w:rsidR="00E17F3F" w:rsidRPr="00BE2AE5" w:rsidRDefault="00E17F3F" w:rsidP="00D21663">
            <w:pPr>
              <w:spacing w:after="0" w:line="240" w:lineRule="auto"/>
              <w:jc w:val="center"/>
              <w:rPr>
                <w:rFonts w:ascii="Times New Roman" w:hAnsi="Times New Roman"/>
                <w:b/>
                <w:bCs/>
                <w:color w:val="auto"/>
                <w:szCs w:val="22"/>
              </w:rPr>
            </w:pPr>
            <w:r w:rsidRPr="00BE2AE5">
              <w:rPr>
                <w:rFonts w:ascii="Times New Roman" w:hAnsi="Times New Roman"/>
                <w:b/>
                <w:bCs/>
                <w:color w:val="auto"/>
                <w:szCs w:val="22"/>
              </w:rPr>
              <w:t>Apakš</w:t>
            </w:r>
            <w:r w:rsidR="00D56AF7" w:rsidRPr="00BE2AE5">
              <w:rPr>
                <w:rFonts w:ascii="Times New Roman" w:hAnsi="Times New Roman"/>
                <w:b/>
                <w:bCs/>
                <w:color w:val="auto"/>
                <w:szCs w:val="22"/>
              </w:rPr>
              <w:t>-</w:t>
            </w:r>
            <w:r w:rsidRPr="00BE2AE5">
              <w:rPr>
                <w:rFonts w:ascii="Times New Roman" w:hAnsi="Times New Roman"/>
                <w:b/>
                <w:bCs/>
                <w:color w:val="auto"/>
                <w:szCs w:val="22"/>
              </w:rPr>
              <w:t>kritēriji</w:t>
            </w:r>
            <w:r w:rsidR="00D56AF7" w:rsidRPr="00BE2AE5">
              <w:rPr>
                <w:rFonts w:ascii="Times New Roman" w:hAnsi="Times New Roman"/>
                <w:b/>
                <w:bCs/>
                <w:color w:val="auto"/>
                <w:szCs w:val="22"/>
              </w:rPr>
              <w:t xml:space="preserve"> </w:t>
            </w:r>
            <w:r w:rsidRPr="00BE2AE5">
              <w:rPr>
                <w:rFonts w:ascii="Times New Roman" w:hAnsi="Times New Roman"/>
                <w:b/>
                <w:bCs/>
                <w:color w:val="auto"/>
                <w:szCs w:val="22"/>
              </w:rPr>
              <w:t>/</w:t>
            </w:r>
            <w:r w:rsidR="00D56AF7" w:rsidRPr="00BE2AE5">
              <w:rPr>
                <w:rFonts w:ascii="Times New Roman" w:hAnsi="Times New Roman"/>
                <w:b/>
                <w:bCs/>
                <w:color w:val="auto"/>
                <w:szCs w:val="22"/>
              </w:rPr>
              <w:t xml:space="preserve"> P</w:t>
            </w:r>
            <w:r w:rsidRPr="00BE2AE5">
              <w:rPr>
                <w:rFonts w:ascii="Times New Roman" w:hAnsi="Times New Roman"/>
                <w:b/>
                <w:bCs/>
                <w:color w:val="auto"/>
                <w:szCs w:val="22"/>
              </w:rPr>
              <w:t>unktu skaits</w:t>
            </w:r>
          </w:p>
        </w:tc>
        <w:tc>
          <w:tcPr>
            <w:tcW w:w="1701" w:type="dxa"/>
            <w:shd w:val="clear" w:color="auto" w:fill="auto"/>
            <w:vAlign w:val="center"/>
          </w:tcPr>
          <w:p w14:paraId="14C26790" w14:textId="77777777" w:rsidR="00E17F3F" w:rsidRPr="00BE2AE5" w:rsidRDefault="00E17F3F" w:rsidP="00D21663">
            <w:pPr>
              <w:spacing w:after="0" w:line="240" w:lineRule="auto"/>
              <w:jc w:val="center"/>
              <w:rPr>
                <w:rFonts w:ascii="Times New Roman" w:hAnsi="Times New Roman"/>
                <w:b/>
                <w:bCs/>
                <w:color w:val="auto"/>
                <w:szCs w:val="22"/>
              </w:rPr>
            </w:pPr>
            <w:r w:rsidRPr="00BE2AE5">
              <w:rPr>
                <w:rFonts w:ascii="Times New Roman" w:hAnsi="Times New Roman"/>
                <w:b/>
                <w:bCs/>
                <w:color w:val="auto"/>
                <w:szCs w:val="22"/>
              </w:rPr>
              <w:t>Maksimālais iegūstamais punktu skaits un punktu piešķiršanas kārtība</w:t>
            </w:r>
          </w:p>
        </w:tc>
        <w:tc>
          <w:tcPr>
            <w:tcW w:w="992" w:type="dxa"/>
            <w:shd w:val="clear" w:color="auto" w:fill="auto"/>
            <w:vAlign w:val="center"/>
          </w:tcPr>
          <w:p w14:paraId="010BC0A7" w14:textId="77777777" w:rsidR="00E17F3F" w:rsidRPr="00BE2AE5" w:rsidRDefault="00E17F3F" w:rsidP="00D21663">
            <w:pPr>
              <w:spacing w:after="0" w:line="240" w:lineRule="auto"/>
              <w:jc w:val="center"/>
              <w:rPr>
                <w:rFonts w:ascii="Times New Roman" w:hAnsi="Times New Roman"/>
                <w:b/>
                <w:bCs/>
                <w:color w:val="auto"/>
                <w:szCs w:val="22"/>
                <w:lang w:eastAsia="lv-LV"/>
              </w:rPr>
            </w:pPr>
            <w:r w:rsidRPr="00BE2AE5">
              <w:rPr>
                <w:rFonts w:ascii="Times New Roman" w:hAnsi="Times New Roman"/>
                <w:b/>
                <w:bCs/>
                <w:color w:val="auto"/>
                <w:szCs w:val="22"/>
                <w:lang w:eastAsia="lv-LV"/>
              </w:rPr>
              <w:t>Mini</w:t>
            </w:r>
            <w:r w:rsidR="00D21663" w:rsidRPr="00BE2AE5">
              <w:rPr>
                <w:rFonts w:ascii="Times New Roman" w:hAnsi="Times New Roman"/>
                <w:b/>
                <w:bCs/>
                <w:color w:val="auto"/>
                <w:szCs w:val="22"/>
                <w:lang w:eastAsia="lv-LV"/>
              </w:rPr>
              <w:t>-</w:t>
            </w:r>
            <w:proofErr w:type="spellStart"/>
            <w:r w:rsidRPr="00BE2AE5">
              <w:rPr>
                <w:rFonts w:ascii="Times New Roman" w:hAnsi="Times New Roman"/>
                <w:b/>
                <w:bCs/>
                <w:color w:val="auto"/>
                <w:szCs w:val="22"/>
                <w:lang w:eastAsia="lv-LV"/>
              </w:rPr>
              <w:t>mālais</w:t>
            </w:r>
            <w:proofErr w:type="spellEnd"/>
            <w:r w:rsidRPr="00BE2AE5">
              <w:rPr>
                <w:rFonts w:ascii="Times New Roman" w:hAnsi="Times New Roman"/>
                <w:b/>
                <w:bCs/>
                <w:color w:val="auto"/>
                <w:szCs w:val="22"/>
                <w:lang w:eastAsia="lv-LV"/>
              </w:rPr>
              <w:t xml:space="preserve"> </w:t>
            </w:r>
            <w:proofErr w:type="spellStart"/>
            <w:r w:rsidRPr="00BE2AE5">
              <w:rPr>
                <w:rFonts w:ascii="Times New Roman" w:hAnsi="Times New Roman"/>
                <w:b/>
                <w:bCs/>
                <w:color w:val="auto"/>
                <w:szCs w:val="22"/>
                <w:lang w:eastAsia="lv-LV"/>
              </w:rPr>
              <w:t>nepie</w:t>
            </w:r>
            <w:proofErr w:type="spellEnd"/>
            <w:r w:rsidR="00D21663" w:rsidRPr="00BE2AE5">
              <w:rPr>
                <w:rFonts w:ascii="Times New Roman" w:hAnsi="Times New Roman"/>
                <w:b/>
                <w:bCs/>
                <w:color w:val="auto"/>
                <w:szCs w:val="22"/>
                <w:lang w:eastAsia="lv-LV"/>
              </w:rPr>
              <w:t>-</w:t>
            </w:r>
            <w:r w:rsidRPr="00BE2AE5">
              <w:rPr>
                <w:rFonts w:ascii="Times New Roman" w:hAnsi="Times New Roman"/>
                <w:b/>
                <w:bCs/>
                <w:color w:val="auto"/>
                <w:szCs w:val="22"/>
                <w:lang w:eastAsia="lv-LV"/>
              </w:rPr>
              <w:t>cieša</w:t>
            </w:r>
            <w:r w:rsidR="00D21663" w:rsidRPr="00BE2AE5">
              <w:rPr>
                <w:rFonts w:ascii="Times New Roman" w:hAnsi="Times New Roman"/>
                <w:b/>
                <w:bCs/>
                <w:color w:val="auto"/>
                <w:szCs w:val="22"/>
                <w:lang w:eastAsia="lv-LV"/>
              </w:rPr>
              <w:t>-</w:t>
            </w:r>
            <w:proofErr w:type="spellStart"/>
            <w:r w:rsidRPr="00BE2AE5">
              <w:rPr>
                <w:rFonts w:ascii="Times New Roman" w:hAnsi="Times New Roman"/>
                <w:b/>
                <w:bCs/>
                <w:color w:val="auto"/>
                <w:szCs w:val="22"/>
                <w:lang w:eastAsia="lv-LV"/>
              </w:rPr>
              <w:t>mais</w:t>
            </w:r>
            <w:proofErr w:type="spellEnd"/>
            <w:r w:rsidRPr="00BE2AE5">
              <w:rPr>
                <w:rFonts w:ascii="Times New Roman" w:hAnsi="Times New Roman"/>
                <w:b/>
                <w:bCs/>
                <w:color w:val="auto"/>
                <w:szCs w:val="22"/>
                <w:lang w:eastAsia="lv-LV"/>
              </w:rPr>
              <w:t xml:space="preserve"> punktu skaits</w:t>
            </w:r>
          </w:p>
        </w:tc>
        <w:tc>
          <w:tcPr>
            <w:tcW w:w="6357" w:type="dxa"/>
            <w:shd w:val="clear" w:color="auto" w:fill="auto"/>
            <w:vAlign w:val="center"/>
          </w:tcPr>
          <w:p w14:paraId="3AEA8921" w14:textId="77777777" w:rsidR="00E17F3F" w:rsidRPr="00BE2AE5" w:rsidRDefault="00016BB5" w:rsidP="00D21663">
            <w:pPr>
              <w:spacing w:after="0" w:line="240" w:lineRule="auto"/>
              <w:jc w:val="center"/>
              <w:rPr>
                <w:rFonts w:ascii="Times New Roman" w:hAnsi="Times New Roman"/>
                <w:b/>
                <w:bCs/>
                <w:color w:val="auto"/>
                <w:szCs w:val="22"/>
                <w:lang w:eastAsia="lv-LV"/>
              </w:rPr>
            </w:pPr>
            <w:r w:rsidRPr="00BE2AE5">
              <w:rPr>
                <w:rFonts w:ascii="Times New Roman" w:hAnsi="Times New Roman"/>
                <w:b/>
                <w:bCs/>
                <w:color w:val="auto"/>
                <w:szCs w:val="22"/>
                <w:lang w:eastAsia="lv-LV"/>
              </w:rPr>
              <w:t>Skaidrojums atbilstības noteikšanai</w:t>
            </w:r>
          </w:p>
        </w:tc>
      </w:tr>
      <w:tr w:rsidR="002E23A9" w:rsidRPr="00BE2AE5" w14:paraId="4B7C36D0" w14:textId="77777777" w:rsidTr="00851110">
        <w:trPr>
          <w:trHeight w:val="837"/>
          <w:jc w:val="center"/>
        </w:trPr>
        <w:tc>
          <w:tcPr>
            <w:tcW w:w="741" w:type="dxa"/>
            <w:vMerge w:val="restart"/>
            <w:shd w:val="clear" w:color="auto" w:fill="auto"/>
          </w:tcPr>
          <w:p w14:paraId="35B98A86" w14:textId="77777777" w:rsidR="009D4DE2" w:rsidRPr="00BE2AE5" w:rsidRDefault="009D4DE2" w:rsidP="009E58AE">
            <w:pPr>
              <w:spacing w:after="0" w:line="240" w:lineRule="auto"/>
              <w:jc w:val="center"/>
              <w:rPr>
                <w:rFonts w:ascii="Times New Roman" w:hAnsi="Times New Roman"/>
                <w:color w:val="auto"/>
                <w:szCs w:val="22"/>
              </w:rPr>
            </w:pPr>
            <w:r w:rsidRPr="00BE2AE5">
              <w:rPr>
                <w:rFonts w:ascii="Times New Roman" w:hAnsi="Times New Roman"/>
                <w:color w:val="auto"/>
                <w:szCs w:val="22"/>
              </w:rPr>
              <w:t>1.</w:t>
            </w:r>
          </w:p>
        </w:tc>
        <w:tc>
          <w:tcPr>
            <w:tcW w:w="2373" w:type="dxa"/>
            <w:vMerge w:val="restart"/>
            <w:shd w:val="clear" w:color="auto" w:fill="auto"/>
          </w:tcPr>
          <w:p w14:paraId="2A03FB17" w14:textId="77777777" w:rsidR="009D4DE2" w:rsidRPr="00BE2AE5" w:rsidRDefault="009E58AE" w:rsidP="009E58AE">
            <w:pPr>
              <w:pStyle w:val="NoSpacing"/>
              <w:jc w:val="both"/>
              <w:rPr>
                <w:rFonts w:ascii="Times New Roman" w:hAnsi="Times New Roman"/>
                <w:color w:val="auto"/>
                <w:szCs w:val="22"/>
              </w:rPr>
            </w:pPr>
            <w:r w:rsidRPr="00BE2AE5">
              <w:rPr>
                <w:rFonts w:ascii="Times New Roman" w:hAnsi="Times New Roman"/>
                <w:color w:val="auto"/>
                <w:szCs w:val="22"/>
              </w:rPr>
              <w:t>Projekta ieguldījums RIS3 rādītāja „Produktivitātes pieaugums” sasniegšanā p</w:t>
            </w:r>
            <w:r w:rsidR="009539E8" w:rsidRPr="00BE2AE5">
              <w:rPr>
                <w:rFonts w:ascii="Times New Roman" w:hAnsi="Times New Roman"/>
                <w:color w:val="auto"/>
                <w:szCs w:val="22"/>
              </w:rPr>
              <w:t>rojekta iesniedzēja vidējie darba ņēmēju mēneša darba ienākumi līdz projekta iesniegšanai</w:t>
            </w:r>
            <w:r w:rsidR="009539E8" w:rsidRPr="00BE2AE5">
              <w:rPr>
                <w:rStyle w:val="FootnoteReference"/>
                <w:rFonts w:ascii="Times New Roman" w:hAnsi="Times New Roman"/>
                <w:color w:val="auto"/>
                <w:szCs w:val="22"/>
              </w:rPr>
              <w:footnoteReference w:id="5"/>
            </w:r>
          </w:p>
        </w:tc>
        <w:tc>
          <w:tcPr>
            <w:tcW w:w="1596" w:type="dxa"/>
            <w:shd w:val="clear" w:color="auto" w:fill="auto"/>
          </w:tcPr>
          <w:p w14:paraId="75C474F9" w14:textId="77777777" w:rsidR="009D4DE2" w:rsidRPr="00BE2AE5" w:rsidRDefault="009D4DE2" w:rsidP="005C7DF4">
            <w:pPr>
              <w:pStyle w:val="NoSpacing"/>
              <w:jc w:val="both"/>
              <w:rPr>
                <w:rFonts w:ascii="Times New Roman" w:hAnsi="Times New Roman"/>
                <w:b/>
                <w:color w:val="auto"/>
                <w:szCs w:val="22"/>
              </w:rPr>
            </w:pPr>
            <w:r w:rsidRPr="00BE2AE5">
              <w:rPr>
                <w:rFonts w:ascii="Times New Roman" w:hAnsi="Times New Roman"/>
                <w:b/>
                <w:color w:val="auto"/>
                <w:szCs w:val="22"/>
              </w:rPr>
              <w:t>1.1.</w:t>
            </w:r>
            <w:r w:rsidRPr="00BE2AE5">
              <w:rPr>
                <w:rFonts w:ascii="Times New Roman" w:hAnsi="Times New Roman"/>
                <w:color w:val="auto"/>
                <w:szCs w:val="22"/>
              </w:rPr>
              <w:t xml:space="preserve"> Projekta iesniedzēja darba ņēmēju mēneša vidējie darba ienākumi pārsniedz 150% no darba ņēmēju vidējiem darba ienākumiem valstī - </w:t>
            </w:r>
            <w:r w:rsidRPr="00BE2AE5">
              <w:rPr>
                <w:rFonts w:ascii="Times New Roman" w:hAnsi="Times New Roman"/>
                <w:b/>
                <w:color w:val="auto"/>
                <w:szCs w:val="22"/>
              </w:rPr>
              <w:t>10</w:t>
            </w:r>
          </w:p>
        </w:tc>
        <w:tc>
          <w:tcPr>
            <w:tcW w:w="1701" w:type="dxa"/>
            <w:vMerge w:val="restart"/>
            <w:shd w:val="clear" w:color="auto" w:fill="auto"/>
          </w:tcPr>
          <w:p w14:paraId="0CC86993" w14:textId="77777777" w:rsidR="009D4DE2" w:rsidRPr="00BE2AE5" w:rsidRDefault="009D4DE2" w:rsidP="0096107F">
            <w:pPr>
              <w:spacing w:after="0" w:line="240" w:lineRule="auto"/>
              <w:jc w:val="center"/>
              <w:rPr>
                <w:rFonts w:ascii="Times New Roman" w:hAnsi="Times New Roman"/>
                <w:b/>
                <w:color w:val="auto"/>
                <w:szCs w:val="22"/>
              </w:rPr>
            </w:pPr>
            <w:r w:rsidRPr="00BE2AE5">
              <w:rPr>
                <w:rFonts w:ascii="Times New Roman" w:hAnsi="Times New Roman"/>
                <w:b/>
                <w:color w:val="auto"/>
                <w:szCs w:val="22"/>
              </w:rPr>
              <w:t>10</w:t>
            </w:r>
          </w:p>
        </w:tc>
        <w:tc>
          <w:tcPr>
            <w:tcW w:w="992" w:type="dxa"/>
            <w:vMerge w:val="restart"/>
            <w:shd w:val="clear" w:color="auto" w:fill="auto"/>
          </w:tcPr>
          <w:p w14:paraId="7F86DC47" w14:textId="77777777" w:rsidR="009D4DE2" w:rsidRPr="00BE2AE5" w:rsidRDefault="009D4DE2" w:rsidP="0096107F">
            <w:pPr>
              <w:spacing w:after="0" w:line="240" w:lineRule="auto"/>
              <w:jc w:val="center"/>
              <w:rPr>
                <w:rFonts w:ascii="Times New Roman" w:hAnsi="Times New Roman"/>
                <w:b/>
                <w:color w:val="auto"/>
                <w:szCs w:val="22"/>
              </w:rPr>
            </w:pPr>
            <w:r w:rsidRPr="00BE2AE5">
              <w:rPr>
                <w:rFonts w:ascii="Times New Roman" w:hAnsi="Times New Roman"/>
                <w:b/>
                <w:color w:val="auto"/>
                <w:szCs w:val="22"/>
              </w:rPr>
              <w:t>1</w:t>
            </w:r>
          </w:p>
        </w:tc>
        <w:tc>
          <w:tcPr>
            <w:tcW w:w="6357" w:type="dxa"/>
            <w:vMerge w:val="restart"/>
            <w:shd w:val="clear" w:color="auto" w:fill="auto"/>
          </w:tcPr>
          <w:p w14:paraId="73BD929D" w14:textId="77777777" w:rsidR="00651AB5" w:rsidRPr="00BE2AE5" w:rsidRDefault="00651AB5" w:rsidP="00651AB5">
            <w:pPr>
              <w:pStyle w:val="NoSpacing"/>
              <w:jc w:val="both"/>
              <w:rPr>
                <w:rFonts w:ascii="Times New Roman" w:hAnsi="Times New Roman"/>
                <w:color w:val="auto"/>
                <w:szCs w:val="22"/>
              </w:rPr>
            </w:pPr>
            <w:r w:rsidRPr="00BE2AE5">
              <w:rPr>
                <w:rFonts w:ascii="Times New Roman" w:hAnsi="Times New Roman"/>
                <w:color w:val="auto"/>
                <w:szCs w:val="22"/>
              </w:rPr>
              <w:t>Kritērija mērķis ir noteikt projekta iesniedzēja darba ņēmēju mēneša vidējos darba ienākumus salīdzinājumā ar darba ņēmēju vidējiem darba ienākumiem valstī. Kritērijā tiek vērtēta projekta iesniedzēja darba ņēmēju vidējo ienākumu attiecība pret vidējiem darba ienākumiem valstī attiecīgajā nozarē.</w:t>
            </w:r>
          </w:p>
          <w:p w14:paraId="4AAE96EF" w14:textId="77777777" w:rsidR="00651AB5" w:rsidRPr="00BE2AE5" w:rsidRDefault="00651AB5" w:rsidP="00651AB5">
            <w:pPr>
              <w:pStyle w:val="NoSpacing"/>
              <w:jc w:val="both"/>
              <w:rPr>
                <w:rFonts w:ascii="Times New Roman" w:hAnsi="Times New Roman"/>
                <w:color w:val="auto"/>
                <w:szCs w:val="22"/>
              </w:rPr>
            </w:pPr>
          </w:p>
          <w:p w14:paraId="26E11914" w14:textId="77777777" w:rsidR="00651AB5" w:rsidRPr="00BE2AE5" w:rsidRDefault="00651AB5" w:rsidP="00651AB5">
            <w:pPr>
              <w:pStyle w:val="NoSpacing"/>
              <w:jc w:val="both"/>
              <w:rPr>
                <w:rFonts w:ascii="Times New Roman" w:hAnsi="Times New Roman"/>
                <w:color w:val="auto"/>
                <w:szCs w:val="22"/>
              </w:rPr>
            </w:pPr>
            <w:r w:rsidRPr="00BE2AE5">
              <w:rPr>
                <w:rFonts w:ascii="Times New Roman" w:hAnsi="Times New Roman"/>
                <w:color w:val="auto"/>
                <w:szCs w:val="22"/>
              </w:rPr>
              <w:t>Alga ir daļa no produktivitātes (pievienotās vērtības), tāpēc šis kritērijs korelē ar RIS3 mērķa „produktivitātes pieaugums” sasniegšanu.</w:t>
            </w:r>
          </w:p>
          <w:p w14:paraId="248BEE55" w14:textId="77777777" w:rsidR="00651AB5" w:rsidRPr="00BE2AE5" w:rsidRDefault="00651AB5" w:rsidP="00651AB5">
            <w:pPr>
              <w:pStyle w:val="NoSpacing"/>
              <w:jc w:val="both"/>
              <w:rPr>
                <w:rFonts w:ascii="Times New Roman" w:hAnsi="Times New Roman"/>
                <w:color w:val="auto"/>
                <w:szCs w:val="22"/>
              </w:rPr>
            </w:pPr>
          </w:p>
          <w:p w14:paraId="2742F318" w14:textId="77777777" w:rsidR="00651AB5" w:rsidRPr="00BE2AE5" w:rsidRDefault="00651AB5" w:rsidP="00651AB5">
            <w:pPr>
              <w:pStyle w:val="NoSpacing"/>
              <w:jc w:val="both"/>
              <w:rPr>
                <w:rFonts w:ascii="Times New Roman" w:hAnsi="Times New Roman"/>
                <w:color w:val="auto"/>
                <w:szCs w:val="22"/>
              </w:rPr>
            </w:pPr>
            <w:r w:rsidRPr="00BE2AE5">
              <w:rPr>
                <w:rFonts w:ascii="Times New Roman" w:hAnsi="Times New Roman"/>
                <w:color w:val="auto"/>
                <w:szCs w:val="22"/>
              </w:rPr>
              <w:t xml:space="preserve">Projekta iesniedzēja vidējie darba ņēmēju mēneša darba ienākumi  (vērtē vēsturiskos rādītājus): Projekta iesniedzēja darba ņēmēju mēneša vidējie darba ienākumi gadā, kad tiek iesniegts projekta iesniegums (aktuālie dati, kas pieejami Valsts ieņēmumu dienesta (turpmāk – VID) datu bāzē no attiecīgā gada 1.janvāra līdz projekta iesnieguma iesniegšanas mēnesim) procentuāli no darba ņēmēju vidējiem darba ienākumiem valstī attiecīgajā nozarē atbilstoši NACE 2.red. klasifikācijas divu zīmju līmenim pēc VID apkopotajiem datiem, kas publicēti VID tīmekļa vietnē </w:t>
            </w:r>
            <w:hyperlink r:id="rId17" w:history="1">
              <w:r w:rsidRPr="00BE2AE5">
                <w:rPr>
                  <w:rStyle w:val="Hyperlink"/>
                  <w:rFonts w:ascii="Times New Roman" w:hAnsi="Times New Roman"/>
                  <w:color w:val="auto"/>
                  <w:szCs w:val="22"/>
                </w:rPr>
                <w:t>https://www.vid.gov.lv/default.aspx?tabid=11&amp;id=4695&amp;hl=1</w:t>
              </w:r>
            </w:hyperlink>
            <w:r w:rsidRPr="00BE2AE5">
              <w:rPr>
                <w:rFonts w:ascii="Times New Roman" w:hAnsi="Times New Roman"/>
                <w:color w:val="auto"/>
                <w:szCs w:val="22"/>
              </w:rPr>
              <w:t xml:space="preserve">. </w:t>
            </w:r>
          </w:p>
          <w:p w14:paraId="4E74ACBF" w14:textId="77777777" w:rsidR="00651AB5" w:rsidRPr="00BE2AE5" w:rsidRDefault="00651AB5" w:rsidP="00651AB5">
            <w:pPr>
              <w:pStyle w:val="NoSpacing"/>
              <w:jc w:val="both"/>
              <w:rPr>
                <w:rFonts w:ascii="Times New Roman" w:hAnsi="Times New Roman"/>
                <w:color w:val="auto"/>
                <w:szCs w:val="22"/>
              </w:rPr>
            </w:pPr>
            <w:r w:rsidRPr="00BE2AE5">
              <w:rPr>
                <w:rFonts w:ascii="Times New Roman" w:hAnsi="Times New Roman"/>
                <w:color w:val="auto"/>
                <w:szCs w:val="22"/>
              </w:rPr>
              <w:br/>
            </w:r>
          </w:p>
          <w:p w14:paraId="6D13EABC" w14:textId="77777777" w:rsidR="00651AB5" w:rsidRPr="00BE2AE5" w:rsidRDefault="00651AB5" w:rsidP="00651AB5">
            <w:pPr>
              <w:pStyle w:val="NoSpacing"/>
              <w:jc w:val="both"/>
              <w:rPr>
                <w:rFonts w:ascii="Times New Roman" w:hAnsi="Times New Roman"/>
                <w:color w:val="auto"/>
                <w:szCs w:val="22"/>
              </w:rPr>
            </w:pPr>
          </w:p>
          <w:p w14:paraId="302115D9" w14:textId="77777777" w:rsidR="00651AB5" w:rsidRPr="00BE2AE5" w:rsidRDefault="00651AB5" w:rsidP="00651AB5">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VID datu bāzes pārskats “Nodokļu maksātāja darba ņēmējiem/darbiniekiem aprēķinātie darba ienākumi (EUR)” par konkrēto taksācijas gadu, kā arī VID tīmekļa vietnē esošā informācija </w:t>
            </w:r>
            <w:r w:rsidRPr="00BE2AE5">
              <w:rPr>
                <w:rFonts w:ascii="Times New Roman" w:hAnsi="Times New Roman"/>
                <w:color w:val="auto"/>
                <w:szCs w:val="22"/>
              </w:rPr>
              <w:lastRenderedPageBreak/>
              <w:t>par darba ņēmēju un fizisko personu ienākumiem: (</w:t>
            </w:r>
            <w:hyperlink r:id="rId18" w:history="1">
              <w:bookmarkStart w:id="0" w:name="_Hlt451351751"/>
              <w:bookmarkStart w:id="1" w:name="_Hlt451351750"/>
              <w:bookmarkStart w:id="2" w:name="_Hlt450574674"/>
              <w:bookmarkEnd w:id="0"/>
              <w:bookmarkEnd w:id="1"/>
              <w:bookmarkEnd w:id="2"/>
              <w:r w:rsidRPr="00BE2AE5">
                <w:rPr>
                  <w:rStyle w:val="Hyperlink"/>
                  <w:rFonts w:ascii="Times New Roman" w:hAnsi="Times New Roman"/>
                  <w:color w:val="auto"/>
                  <w:szCs w:val="22"/>
                </w:rPr>
                <w:t>https://www.vid.gov.lv/default.aspx?tabid=11&amp;id=4695&amp;hl=1</w:t>
              </w:r>
            </w:hyperlink>
            <w:r w:rsidRPr="00BE2AE5">
              <w:rPr>
                <w:rFonts w:ascii="Times New Roman" w:hAnsi="Times New Roman"/>
                <w:color w:val="auto"/>
                <w:szCs w:val="22"/>
              </w:rPr>
              <w:t>).</w:t>
            </w:r>
          </w:p>
          <w:p w14:paraId="005000E0" w14:textId="77777777" w:rsidR="00651AB5" w:rsidRPr="00BE2AE5" w:rsidRDefault="00651AB5" w:rsidP="00651AB5">
            <w:pPr>
              <w:pStyle w:val="NoSpacing"/>
              <w:jc w:val="both"/>
              <w:rPr>
                <w:rFonts w:ascii="Times New Roman" w:hAnsi="Times New Roman"/>
                <w:color w:val="auto"/>
                <w:szCs w:val="22"/>
              </w:rPr>
            </w:pPr>
          </w:p>
          <w:p w14:paraId="183E3917" w14:textId="77777777" w:rsidR="00651AB5" w:rsidRPr="00BE2AE5" w:rsidRDefault="00651AB5" w:rsidP="00651AB5">
            <w:pPr>
              <w:pStyle w:val="NoSpacing"/>
              <w:jc w:val="both"/>
              <w:rPr>
                <w:rFonts w:ascii="Times New Roman" w:hAnsi="Times New Roman"/>
                <w:color w:val="auto"/>
                <w:szCs w:val="22"/>
              </w:rPr>
            </w:pPr>
            <w:r w:rsidRPr="00BE2AE5">
              <w:rPr>
                <w:rFonts w:ascii="Times New Roman" w:hAnsi="Times New Roman"/>
                <w:color w:val="auto"/>
                <w:szCs w:val="22"/>
              </w:rPr>
              <w:t xml:space="preserve">1. Izvērtējot kritēriju, tiek ņemta vērā informācija par projekta iesniedzēja darbinieku vidējiem mēneša ienākumiem projekta iesniedzējā. Nepieciešamo informāciju iegūst no VID datu bāzes pārskata “Nodokļu maksātāja darba ņēmējiem/darbiniekiem aprēķinātie darba ienākumi (EUR)” un informāciju par projekta iesniedzēja pamatdarbības nozari iegūst no pēdējā noslēgtā gada pārskata. Dati par projekta iesniedzēja darbinieku vidējo algu tiek salīdzināti pret tā pamatdarbības nozares datiem, kas pieejami kā aktuālākie uz projektu iesniegumu iesniegšanas beigu datumu VID tīmekļa vietnē. Ja norādītas vairākas pamatdarbības nozares, tad vidējā alga, pret kuru tiek salīdzināta projekta iesniedzēja darbinieku vidējie mēneša ienākumi, tiek aprēķināta kā vidējā no vairāku nozaru datiem, kas pieejami VID tīmekļa vietnē. </w:t>
            </w:r>
          </w:p>
          <w:p w14:paraId="2620E52D" w14:textId="77777777" w:rsidR="00651AB5" w:rsidRPr="00BE2AE5" w:rsidRDefault="00651AB5" w:rsidP="00651AB5">
            <w:pPr>
              <w:pStyle w:val="NoSpacing"/>
              <w:jc w:val="both"/>
              <w:rPr>
                <w:rFonts w:ascii="Times New Roman" w:hAnsi="Times New Roman"/>
                <w:color w:val="auto"/>
                <w:szCs w:val="22"/>
              </w:rPr>
            </w:pPr>
          </w:p>
          <w:p w14:paraId="5704AB92" w14:textId="77777777" w:rsidR="00651AB5" w:rsidRPr="00BE2AE5" w:rsidRDefault="00651AB5" w:rsidP="00651AB5">
            <w:pPr>
              <w:pStyle w:val="NoSpacing"/>
              <w:jc w:val="both"/>
              <w:rPr>
                <w:rFonts w:ascii="Times New Roman" w:hAnsi="Times New Roman"/>
                <w:color w:val="auto"/>
                <w:szCs w:val="22"/>
              </w:rPr>
            </w:pPr>
            <w:r w:rsidRPr="00BE2AE5">
              <w:rPr>
                <w:rFonts w:ascii="Times New Roman" w:hAnsi="Times New Roman"/>
                <w:color w:val="auto"/>
                <w:szCs w:val="22"/>
              </w:rPr>
              <w:lastRenderedPageBreak/>
              <w:t>2. Nosakot vērtējumu šajā kritērijā, salīdzina VID datu bāzes pārskatā “Nodokļu maksātāja darba ņēmējiem/darbiniekiem aprēķinātie darba ienākumi (EUR)” pieejamo informāciju par projekta iesniedzēja darbinieku vidējiem mēneša ienākumiem ar VID tīmekļa vietnē pieejamo informāciju tabulā „Darba ņēmēju un fizisko personu ienākumi”, kurā ir aktuālākā informācija par katras nozares vidējo algu.</w:t>
            </w:r>
          </w:p>
          <w:p w14:paraId="6936E33E" w14:textId="77777777" w:rsidR="00651AB5" w:rsidRPr="00BE2AE5" w:rsidRDefault="00651AB5" w:rsidP="00651AB5">
            <w:pPr>
              <w:pStyle w:val="NoSpacing"/>
              <w:jc w:val="both"/>
              <w:rPr>
                <w:rFonts w:ascii="Times New Roman" w:hAnsi="Times New Roman"/>
                <w:color w:val="auto"/>
                <w:szCs w:val="22"/>
              </w:rPr>
            </w:pPr>
          </w:p>
          <w:p w14:paraId="79B8AE3E" w14:textId="77777777" w:rsidR="00651AB5" w:rsidRPr="00BE2AE5" w:rsidRDefault="00651AB5" w:rsidP="00651AB5">
            <w:pPr>
              <w:pStyle w:val="NoSpacing"/>
              <w:jc w:val="both"/>
              <w:rPr>
                <w:rFonts w:ascii="Times New Roman" w:hAnsi="Times New Roman"/>
                <w:color w:val="auto"/>
                <w:szCs w:val="22"/>
              </w:rPr>
            </w:pPr>
            <w:r w:rsidRPr="00BE2AE5">
              <w:rPr>
                <w:rFonts w:ascii="Times New Roman" w:hAnsi="Times New Roman"/>
                <w:color w:val="auto"/>
                <w:szCs w:val="22"/>
              </w:rPr>
              <w:t>3. Ja projekta iesniedzējs kā nodokļu maksātājs ir reģistrēts projekta iesnieguma iesniegšanas gadā, tiek ņemti vērā pieejamie dati VID datu bāzes pārskatā “Nodokļu maksātāja darba ņēmējiem/darbiniekiem aprēķinātie darba ienākumi (EUR)”, neatkarīgi no mēnešu skaita, par kuriem dati pieejami.</w:t>
            </w:r>
          </w:p>
          <w:p w14:paraId="3D016FDE" w14:textId="77777777" w:rsidR="00651AB5" w:rsidRPr="00BE2AE5" w:rsidRDefault="00651AB5" w:rsidP="00651AB5">
            <w:pPr>
              <w:pStyle w:val="NoSpacing"/>
              <w:jc w:val="both"/>
              <w:rPr>
                <w:rFonts w:ascii="Times New Roman" w:hAnsi="Times New Roman"/>
                <w:color w:val="auto"/>
                <w:szCs w:val="22"/>
              </w:rPr>
            </w:pPr>
          </w:p>
          <w:p w14:paraId="7B2D6E7D" w14:textId="77777777" w:rsidR="00651AB5" w:rsidRPr="00BE2AE5" w:rsidRDefault="00651AB5" w:rsidP="00651AB5">
            <w:pPr>
              <w:pStyle w:val="NoSpacing"/>
              <w:jc w:val="both"/>
              <w:rPr>
                <w:rFonts w:ascii="Times New Roman" w:hAnsi="Times New Roman"/>
                <w:color w:val="auto"/>
                <w:szCs w:val="22"/>
              </w:rPr>
            </w:pPr>
            <w:r w:rsidRPr="00BE2AE5">
              <w:rPr>
                <w:rFonts w:ascii="Times New Roman" w:hAnsi="Times New Roman"/>
                <w:color w:val="auto"/>
                <w:szCs w:val="22"/>
              </w:rPr>
              <w:t>4. Ja projekta iesniedzēja pamatdarbības nozare ir neatbalstāmā nozare pasākuma ietvaros, tad šajā gadījumā nav svarīgi, kas ir projekta īstenošanas nozare un vērtējumu kritērijā piešķir, salīdzinot projekta iesniedzēja darba ņēmēju mēneša vidējos darba ienākumus pret darba ņēmēju vidējiem darba ienākumiem valstī attiecīgajā projekta iesniedzēja pamatdarbības nozarē atbilstoši NACE 2.red. klasifikācijas divu zīmju līmenim pēc VID apkopotajiem datiem, kas publicēti VID tīmekļa vietnē.</w:t>
            </w:r>
          </w:p>
          <w:p w14:paraId="18F49F42" w14:textId="77777777" w:rsidR="00651AB5" w:rsidRPr="00BE2AE5" w:rsidRDefault="00651AB5" w:rsidP="00651AB5">
            <w:pPr>
              <w:pStyle w:val="NoSpacing"/>
              <w:jc w:val="both"/>
              <w:rPr>
                <w:rFonts w:ascii="Times New Roman" w:hAnsi="Times New Roman"/>
                <w:color w:val="auto"/>
                <w:szCs w:val="22"/>
              </w:rPr>
            </w:pPr>
          </w:p>
          <w:p w14:paraId="7B8E658A" w14:textId="77777777" w:rsidR="00651AB5" w:rsidRPr="00BE2AE5" w:rsidRDefault="00651AB5" w:rsidP="00651AB5">
            <w:pPr>
              <w:pStyle w:val="NoSpacing"/>
              <w:jc w:val="both"/>
              <w:rPr>
                <w:rFonts w:ascii="Times New Roman" w:hAnsi="Times New Roman"/>
                <w:color w:val="auto"/>
                <w:szCs w:val="22"/>
              </w:rPr>
            </w:pPr>
            <w:r w:rsidRPr="00BE2AE5">
              <w:rPr>
                <w:rFonts w:ascii="Times New Roman" w:hAnsi="Times New Roman"/>
                <w:color w:val="auto"/>
                <w:szCs w:val="22"/>
              </w:rPr>
              <w:t>5. Atbilstoši projekta iesniedzēja datiem par darbinieku vidējiem ienākumiem tiek piešķirts vērtējums punktos saskaņā ar tabulā norādīto:</w:t>
            </w:r>
          </w:p>
          <w:p w14:paraId="20DA52AD" w14:textId="77777777" w:rsidR="00651AB5" w:rsidRPr="00BE2AE5" w:rsidRDefault="00651AB5" w:rsidP="00651AB5">
            <w:pPr>
              <w:pStyle w:val="NoSpacing"/>
              <w:rPr>
                <w:rFonts w:ascii="Times New Roman" w:hAnsi="Times New Roman"/>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22"/>
            </w:tblGrid>
            <w:tr w:rsidR="002E23A9" w:rsidRPr="00BE2AE5" w14:paraId="5FFA29F1" w14:textId="77777777"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14:paraId="72A26DEB" w14:textId="77777777" w:rsidR="00651AB5" w:rsidRPr="00BE2AE5" w:rsidRDefault="00651AB5" w:rsidP="00651AB5">
                  <w:pPr>
                    <w:spacing w:after="0" w:line="240" w:lineRule="auto"/>
                    <w:jc w:val="both"/>
                    <w:rPr>
                      <w:rFonts w:ascii="Times New Roman" w:hAnsi="Times New Roman"/>
                      <w:b/>
                      <w:color w:val="auto"/>
                      <w:szCs w:val="22"/>
                    </w:rPr>
                  </w:pPr>
                  <w:r w:rsidRPr="00BE2AE5">
                    <w:rPr>
                      <w:rFonts w:ascii="Times New Roman" w:hAnsi="Times New Roman"/>
                      <w:b/>
                      <w:color w:val="auto"/>
                      <w:szCs w:val="22"/>
                    </w:rPr>
                    <w:t xml:space="preserve">Rādītājs </w:t>
                  </w:r>
                </w:p>
              </w:tc>
              <w:tc>
                <w:tcPr>
                  <w:tcW w:w="1322" w:type="dxa"/>
                  <w:tcBorders>
                    <w:top w:val="single" w:sz="4" w:space="0" w:color="auto"/>
                    <w:left w:val="single" w:sz="4" w:space="0" w:color="auto"/>
                    <w:bottom w:val="single" w:sz="4" w:space="0" w:color="auto"/>
                    <w:right w:val="single" w:sz="4" w:space="0" w:color="auto"/>
                  </w:tcBorders>
                  <w:hideMark/>
                </w:tcPr>
                <w:p w14:paraId="5C5FBD9D" w14:textId="77777777" w:rsidR="00651AB5" w:rsidRPr="00BE2AE5" w:rsidRDefault="00651AB5" w:rsidP="00651AB5">
                  <w:pPr>
                    <w:spacing w:after="0" w:line="240" w:lineRule="auto"/>
                    <w:jc w:val="center"/>
                    <w:rPr>
                      <w:rFonts w:ascii="Times New Roman" w:hAnsi="Times New Roman"/>
                      <w:b/>
                      <w:color w:val="auto"/>
                      <w:szCs w:val="22"/>
                    </w:rPr>
                  </w:pPr>
                  <w:r w:rsidRPr="00BE2AE5">
                    <w:rPr>
                      <w:rFonts w:ascii="Times New Roman" w:hAnsi="Times New Roman"/>
                      <w:b/>
                      <w:color w:val="auto"/>
                      <w:szCs w:val="22"/>
                    </w:rPr>
                    <w:t>Punktu skaits</w:t>
                  </w:r>
                </w:p>
              </w:tc>
            </w:tr>
            <w:tr w:rsidR="002E23A9" w:rsidRPr="00BE2AE5" w14:paraId="34FC83C3" w14:textId="77777777"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14:paraId="1B27F0B3" w14:textId="77777777" w:rsidR="00651AB5" w:rsidRPr="00BE2AE5" w:rsidRDefault="00651AB5" w:rsidP="00651AB5">
                  <w:pPr>
                    <w:spacing w:after="0" w:line="240" w:lineRule="auto"/>
                    <w:jc w:val="both"/>
                    <w:rPr>
                      <w:rFonts w:ascii="Times New Roman" w:hAnsi="Times New Roman"/>
                      <w:color w:val="auto"/>
                      <w:szCs w:val="22"/>
                    </w:rPr>
                  </w:pPr>
                  <w:r w:rsidRPr="00BE2AE5">
                    <w:rPr>
                      <w:rFonts w:ascii="Times New Roman" w:hAnsi="Times New Roman"/>
                      <w:color w:val="auto"/>
                      <w:szCs w:val="22"/>
                    </w:rPr>
                    <w:t>Projekta iesniedzēja darba ņēmēju mēneša vidējie darba ienākumi pārsniedz 150% no darba ņēmēju vidējiem darba ienākumiem valstī.</w:t>
                  </w:r>
                </w:p>
              </w:tc>
              <w:tc>
                <w:tcPr>
                  <w:tcW w:w="1322" w:type="dxa"/>
                  <w:tcBorders>
                    <w:top w:val="single" w:sz="4" w:space="0" w:color="auto"/>
                    <w:left w:val="single" w:sz="4" w:space="0" w:color="auto"/>
                    <w:bottom w:val="single" w:sz="4" w:space="0" w:color="auto"/>
                    <w:right w:val="single" w:sz="4" w:space="0" w:color="auto"/>
                  </w:tcBorders>
                  <w:hideMark/>
                </w:tcPr>
                <w:p w14:paraId="6649B6F3" w14:textId="77777777" w:rsidR="00651AB5" w:rsidRPr="00BE2AE5" w:rsidRDefault="00651AB5" w:rsidP="00651AB5">
                  <w:pPr>
                    <w:spacing w:after="0" w:line="240" w:lineRule="auto"/>
                    <w:jc w:val="center"/>
                    <w:rPr>
                      <w:rFonts w:ascii="Times New Roman" w:hAnsi="Times New Roman"/>
                      <w:color w:val="auto"/>
                      <w:szCs w:val="22"/>
                    </w:rPr>
                  </w:pPr>
                  <w:r w:rsidRPr="00BE2AE5">
                    <w:rPr>
                      <w:rFonts w:ascii="Times New Roman" w:hAnsi="Times New Roman"/>
                      <w:color w:val="auto"/>
                      <w:szCs w:val="22"/>
                    </w:rPr>
                    <w:t>10</w:t>
                  </w:r>
                </w:p>
              </w:tc>
            </w:tr>
            <w:tr w:rsidR="002E23A9" w:rsidRPr="00BE2AE5" w14:paraId="1B55413B" w14:textId="77777777"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14:paraId="56579080" w14:textId="77777777" w:rsidR="00651AB5" w:rsidRPr="00BE2AE5" w:rsidRDefault="00651AB5" w:rsidP="00651AB5">
                  <w:pPr>
                    <w:spacing w:after="0" w:line="240" w:lineRule="auto"/>
                    <w:jc w:val="both"/>
                    <w:rPr>
                      <w:rFonts w:ascii="Times New Roman" w:hAnsi="Times New Roman"/>
                      <w:color w:val="auto"/>
                      <w:szCs w:val="22"/>
                    </w:rPr>
                  </w:pPr>
                  <w:r w:rsidRPr="00BE2AE5">
                    <w:rPr>
                      <w:rFonts w:ascii="Times New Roman" w:hAnsi="Times New Roman"/>
                      <w:color w:val="auto"/>
                      <w:szCs w:val="22"/>
                    </w:rPr>
                    <w:t>Projekta iesniedzēja darba ņēmēju mēneša vidējie darba ienākumi ir 100 līdz 150% (ieskaitot) no darba ņēmēju vidējiem darba ienākumiem valstī</w:t>
                  </w:r>
                </w:p>
              </w:tc>
              <w:tc>
                <w:tcPr>
                  <w:tcW w:w="1322" w:type="dxa"/>
                  <w:tcBorders>
                    <w:top w:val="single" w:sz="4" w:space="0" w:color="auto"/>
                    <w:left w:val="single" w:sz="4" w:space="0" w:color="auto"/>
                    <w:bottom w:val="single" w:sz="4" w:space="0" w:color="auto"/>
                    <w:right w:val="single" w:sz="4" w:space="0" w:color="auto"/>
                  </w:tcBorders>
                  <w:hideMark/>
                </w:tcPr>
                <w:p w14:paraId="784F7555" w14:textId="77777777" w:rsidR="00651AB5" w:rsidRPr="00BE2AE5" w:rsidRDefault="00651AB5" w:rsidP="00651AB5">
                  <w:pPr>
                    <w:spacing w:after="0" w:line="240" w:lineRule="auto"/>
                    <w:jc w:val="center"/>
                    <w:rPr>
                      <w:rFonts w:ascii="Times New Roman" w:hAnsi="Times New Roman"/>
                      <w:color w:val="auto"/>
                      <w:szCs w:val="22"/>
                    </w:rPr>
                  </w:pPr>
                  <w:r w:rsidRPr="00BE2AE5">
                    <w:rPr>
                      <w:rFonts w:ascii="Times New Roman" w:hAnsi="Times New Roman"/>
                      <w:color w:val="auto"/>
                      <w:szCs w:val="22"/>
                    </w:rPr>
                    <w:t>8</w:t>
                  </w:r>
                </w:p>
              </w:tc>
            </w:tr>
            <w:tr w:rsidR="002E23A9" w:rsidRPr="00BE2AE5" w14:paraId="17726C6C" w14:textId="77777777"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14:paraId="30B437F2" w14:textId="77777777" w:rsidR="00651AB5" w:rsidRPr="00BE2AE5" w:rsidRDefault="00651AB5" w:rsidP="00651AB5">
                  <w:pPr>
                    <w:spacing w:after="0" w:line="240" w:lineRule="auto"/>
                    <w:jc w:val="both"/>
                    <w:rPr>
                      <w:rFonts w:ascii="Times New Roman" w:hAnsi="Times New Roman"/>
                      <w:color w:val="auto"/>
                      <w:szCs w:val="22"/>
                    </w:rPr>
                  </w:pPr>
                  <w:r w:rsidRPr="00BE2AE5">
                    <w:rPr>
                      <w:rFonts w:ascii="Times New Roman" w:hAnsi="Times New Roman"/>
                      <w:color w:val="auto"/>
                      <w:szCs w:val="22"/>
                    </w:rPr>
                    <w:t xml:space="preserve">Projekta iesniedzēja darba ņēmēju mēneša vidējie darba ienākumi ir 70 līdz 100% </w:t>
                  </w:r>
                  <w:r w:rsidRPr="00BE2AE5">
                    <w:rPr>
                      <w:rFonts w:ascii="Times New Roman" w:hAnsi="Times New Roman"/>
                      <w:color w:val="auto"/>
                      <w:szCs w:val="22"/>
                    </w:rPr>
                    <w:lastRenderedPageBreak/>
                    <w:t>(neieskaitot) no darba ņēmēju vidējiem darba ienākumiem valstī</w:t>
                  </w:r>
                </w:p>
              </w:tc>
              <w:tc>
                <w:tcPr>
                  <w:tcW w:w="1322" w:type="dxa"/>
                  <w:tcBorders>
                    <w:top w:val="single" w:sz="4" w:space="0" w:color="auto"/>
                    <w:left w:val="single" w:sz="4" w:space="0" w:color="auto"/>
                    <w:bottom w:val="single" w:sz="4" w:space="0" w:color="auto"/>
                    <w:right w:val="single" w:sz="4" w:space="0" w:color="auto"/>
                  </w:tcBorders>
                  <w:hideMark/>
                </w:tcPr>
                <w:p w14:paraId="0CD30BA5" w14:textId="77777777" w:rsidR="00651AB5" w:rsidRPr="00BE2AE5" w:rsidRDefault="00651AB5" w:rsidP="00651AB5">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5</w:t>
                  </w:r>
                </w:p>
              </w:tc>
            </w:tr>
            <w:tr w:rsidR="002E23A9" w:rsidRPr="00BE2AE5" w14:paraId="104DF1B1" w14:textId="77777777"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14:paraId="1BB6168C" w14:textId="77777777" w:rsidR="00651AB5" w:rsidRPr="00BE2AE5" w:rsidRDefault="00651AB5" w:rsidP="00651AB5">
                  <w:pPr>
                    <w:spacing w:after="0" w:line="240" w:lineRule="auto"/>
                    <w:jc w:val="both"/>
                    <w:rPr>
                      <w:rFonts w:ascii="Times New Roman" w:hAnsi="Times New Roman"/>
                      <w:color w:val="auto"/>
                      <w:szCs w:val="22"/>
                    </w:rPr>
                  </w:pPr>
                  <w:r w:rsidRPr="00BE2AE5">
                    <w:rPr>
                      <w:rFonts w:ascii="Times New Roman" w:hAnsi="Times New Roman"/>
                      <w:color w:val="auto"/>
                      <w:szCs w:val="22"/>
                    </w:rPr>
                    <w:lastRenderedPageBreak/>
                    <w:t>Projekta iesniedzēja darba ņēmēju mēneša vidējie darba ienākumi ir 50 līdz 70% (neieskaitot) no darba ņēmēju vidējiem darba ienākumiem valstī</w:t>
                  </w:r>
                </w:p>
              </w:tc>
              <w:tc>
                <w:tcPr>
                  <w:tcW w:w="1322" w:type="dxa"/>
                  <w:tcBorders>
                    <w:top w:val="single" w:sz="4" w:space="0" w:color="auto"/>
                    <w:left w:val="single" w:sz="4" w:space="0" w:color="auto"/>
                    <w:bottom w:val="single" w:sz="4" w:space="0" w:color="auto"/>
                    <w:right w:val="single" w:sz="4" w:space="0" w:color="auto"/>
                  </w:tcBorders>
                  <w:hideMark/>
                </w:tcPr>
                <w:p w14:paraId="338BABE3" w14:textId="77777777" w:rsidR="00651AB5" w:rsidRPr="00BE2AE5" w:rsidRDefault="00651AB5" w:rsidP="00651AB5">
                  <w:pPr>
                    <w:spacing w:after="0" w:line="240" w:lineRule="auto"/>
                    <w:jc w:val="center"/>
                    <w:rPr>
                      <w:rFonts w:ascii="Times New Roman" w:hAnsi="Times New Roman"/>
                      <w:color w:val="auto"/>
                      <w:szCs w:val="22"/>
                    </w:rPr>
                  </w:pPr>
                  <w:r w:rsidRPr="00BE2AE5">
                    <w:rPr>
                      <w:rFonts w:ascii="Times New Roman" w:hAnsi="Times New Roman"/>
                      <w:color w:val="auto"/>
                      <w:szCs w:val="22"/>
                    </w:rPr>
                    <w:t>1</w:t>
                  </w:r>
                </w:p>
              </w:tc>
            </w:tr>
            <w:tr w:rsidR="002E23A9" w:rsidRPr="00BE2AE5" w14:paraId="05AD8EB3" w14:textId="77777777"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14:paraId="193DDF0E" w14:textId="77777777" w:rsidR="00651AB5" w:rsidRPr="00BE2AE5" w:rsidRDefault="00651AB5" w:rsidP="00651AB5">
                  <w:pPr>
                    <w:spacing w:after="0" w:line="240" w:lineRule="auto"/>
                    <w:jc w:val="both"/>
                    <w:rPr>
                      <w:rFonts w:ascii="Times New Roman" w:hAnsi="Times New Roman"/>
                      <w:color w:val="auto"/>
                      <w:szCs w:val="22"/>
                    </w:rPr>
                  </w:pPr>
                  <w:r w:rsidRPr="00BE2AE5">
                    <w:rPr>
                      <w:rFonts w:ascii="Times New Roman" w:hAnsi="Times New Roman"/>
                      <w:color w:val="auto"/>
                      <w:szCs w:val="22"/>
                    </w:rPr>
                    <w:t>Projekta iesniedzēja darba ņēmēju mēneša vidējie darba ienākumi ir mazāki par 50% no darba ņēmēju vidējiem darba ienākumiem valstī</w:t>
                  </w:r>
                </w:p>
              </w:tc>
              <w:tc>
                <w:tcPr>
                  <w:tcW w:w="1322" w:type="dxa"/>
                  <w:tcBorders>
                    <w:top w:val="single" w:sz="4" w:space="0" w:color="auto"/>
                    <w:left w:val="single" w:sz="4" w:space="0" w:color="auto"/>
                    <w:bottom w:val="single" w:sz="4" w:space="0" w:color="auto"/>
                    <w:right w:val="single" w:sz="4" w:space="0" w:color="auto"/>
                  </w:tcBorders>
                  <w:hideMark/>
                </w:tcPr>
                <w:p w14:paraId="75A2E80F" w14:textId="77777777" w:rsidR="00651AB5" w:rsidRPr="00BE2AE5" w:rsidRDefault="00651AB5" w:rsidP="00651AB5">
                  <w:pPr>
                    <w:spacing w:after="0" w:line="240" w:lineRule="auto"/>
                    <w:jc w:val="center"/>
                    <w:rPr>
                      <w:rFonts w:ascii="Times New Roman" w:hAnsi="Times New Roman"/>
                      <w:color w:val="auto"/>
                      <w:szCs w:val="22"/>
                    </w:rPr>
                  </w:pPr>
                  <w:r w:rsidRPr="00BE2AE5">
                    <w:rPr>
                      <w:rFonts w:ascii="Times New Roman" w:hAnsi="Times New Roman"/>
                      <w:color w:val="auto"/>
                      <w:szCs w:val="22"/>
                    </w:rPr>
                    <w:t>0</w:t>
                  </w:r>
                </w:p>
              </w:tc>
            </w:tr>
          </w:tbl>
          <w:p w14:paraId="6E481741" w14:textId="77777777" w:rsidR="00651AB5" w:rsidRPr="00BE2AE5" w:rsidRDefault="00651AB5" w:rsidP="00651AB5">
            <w:pPr>
              <w:pStyle w:val="NoSpacing"/>
              <w:jc w:val="both"/>
              <w:rPr>
                <w:rFonts w:ascii="Times New Roman" w:hAnsi="Times New Roman"/>
                <w:color w:val="auto"/>
                <w:szCs w:val="22"/>
              </w:rPr>
            </w:pPr>
          </w:p>
          <w:p w14:paraId="5EB11B96" w14:textId="77777777" w:rsidR="009D4DE2" w:rsidRPr="00BE2AE5" w:rsidRDefault="00651AB5" w:rsidP="002F244C">
            <w:pPr>
              <w:pStyle w:val="NoSpacing"/>
              <w:rPr>
                <w:rFonts w:ascii="Times New Roman" w:hAnsi="Times New Roman"/>
                <w:color w:val="auto"/>
                <w:szCs w:val="22"/>
              </w:rPr>
            </w:pPr>
            <w:r w:rsidRPr="00BE2AE5">
              <w:rPr>
                <w:rFonts w:ascii="Times New Roman" w:hAnsi="Times New Roman"/>
                <w:color w:val="auto"/>
                <w:szCs w:val="22"/>
              </w:rPr>
              <w:t>Minimālais vērtējums kritērijā, lai projekta iesniegums tiktu apstiprināts, ir 1 punkts.</w:t>
            </w:r>
          </w:p>
        </w:tc>
      </w:tr>
      <w:tr w:rsidR="002E23A9" w:rsidRPr="00BE2AE5" w14:paraId="6415A5B3" w14:textId="77777777" w:rsidTr="00851110">
        <w:trPr>
          <w:trHeight w:val="837"/>
          <w:jc w:val="center"/>
        </w:trPr>
        <w:tc>
          <w:tcPr>
            <w:tcW w:w="741" w:type="dxa"/>
            <w:vMerge/>
            <w:shd w:val="clear" w:color="auto" w:fill="auto"/>
          </w:tcPr>
          <w:p w14:paraId="774FA3EC" w14:textId="77777777" w:rsidR="009D4DE2" w:rsidRPr="00BE2AE5" w:rsidRDefault="009D4DE2" w:rsidP="00D56AF7">
            <w:pPr>
              <w:spacing w:after="0" w:line="240" w:lineRule="auto"/>
              <w:jc w:val="center"/>
              <w:rPr>
                <w:rFonts w:ascii="Times New Roman" w:hAnsi="Times New Roman"/>
                <w:color w:val="auto"/>
                <w:szCs w:val="22"/>
              </w:rPr>
            </w:pPr>
          </w:p>
        </w:tc>
        <w:tc>
          <w:tcPr>
            <w:tcW w:w="2373" w:type="dxa"/>
            <w:vMerge/>
            <w:shd w:val="clear" w:color="auto" w:fill="auto"/>
          </w:tcPr>
          <w:p w14:paraId="4550972F" w14:textId="77777777" w:rsidR="009D4DE2" w:rsidRPr="00BE2AE5" w:rsidRDefault="009D4DE2" w:rsidP="00E33422">
            <w:pPr>
              <w:pStyle w:val="NoSpacing"/>
              <w:jc w:val="both"/>
              <w:rPr>
                <w:rFonts w:ascii="Times New Roman" w:hAnsi="Times New Roman"/>
                <w:color w:val="auto"/>
                <w:szCs w:val="22"/>
              </w:rPr>
            </w:pPr>
          </w:p>
        </w:tc>
        <w:tc>
          <w:tcPr>
            <w:tcW w:w="1596" w:type="dxa"/>
            <w:shd w:val="clear" w:color="auto" w:fill="auto"/>
          </w:tcPr>
          <w:p w14:paraId="3FC4C90E" w14:textId="77777777" w:rsidR="009D4DE2" w:rsidRPr="00BE2AE5" w:rsidRDefault="009D4DE2" w:rsidP="009E58AE">
            <w:pPr>
              <w:pStyle w:val="NoSpacing"/>
              <w:jc w:val="both"/>
              <w:rPr>
                <w:rFonts w:ascii="Times New Roman" w:hAnsi="Times New Roman"/>
                <w:b/>
                <w:color w:val="auto"/>
                <w:szCs w:val="22"/>
              </w:rPr>
            </w:pPr>
            <w:r w:rsidRPr="00BE2AE5">
              <w:rPr>
                <w:rFonts w:ascii="Times New Roman" w:hAnsi="Times New Roman"/>
                <w:b/>
                <w:color w:val="auto"/>
                <w:szCs w:val="22"/>
              </w:rPr>
              <w:t>1.2.</w:t>
            </w:r>
            <w:r w:rsidRPr="00BE2AE5">
              <w:rPr>
                <w:rFonts w:ascii="Times New Roman" w:hAnsi="Times New Roman"/>
                <w:color w:val="auto"/>
                <w:szCs w:val="22"/>
              </w:rPr>
              <w:t xml:space="preserve"> Projekta iesniedzēja darba ņēmēju mēneša vidējie darba ienākumi ir 100 līdz 150% no darba ņēmēju vidējiem darba ienākumiem valstī - </w:t>
            </w:r>
            <w:r w:rsidRPr="00BE2AE5">
              <w:rPr>
                <w:rFonts w:ascii="Times New Roman" w:hAnsi="Times New Roman"/>
                <w:b/>
                <w:color w:val="auto"/>
                <w:szCs w:val="22"/>
              </w:rPr>
              <w:t>8</w:t>
            </w:r>
          </w:p>
        </w:tc>
        <w:tc>
          <w:tcPr>
            <w:tcW w:w="1701" w:type="dxa"/>
            <w:vMerge/>
            <w:shd w:val="clear" w:color="auto" w:fill="auto"/>
          </w:tcPr>
          <w:p w14:paraId="7B61F5E6" w14:textId="77777777" w:rsidR="009D4DE2" w:rsidRPr="00BE2AE5" w:rsidRDefault="009D4DE2" w:rsidP="00D56AF7">
            <w:pPr>
              <w:spacing w:after="0" w:line="240" w:lineRule="auto"/>
              <w:jc w:val="center"/>
              <w:rPr>
                <w:rFonts w:ascii="Times New Roman" w:hAnsi="Times New Roman"/>
                <w:color w:val="auto"/>
                <w:szCs w:val="22"/>
              </w:rPr>
            </w:pPr>
          </w:p>
        </w:tc>
        <w:tc>
          <w:tcPr>
            <w:tcW w:w="992" w:type="dxa"/>
            <w:vMerge/>
            <w:shd w:val="clear" w:color="auto" w:fill="auto"/>
          </w:tcPr>
          <w:p w14:paraId="78237442" w14:textId="77777777" w:rsidR="009D4DE2" w:rsidRPr="00BE2AE5" w:rsidRDefault="009D4DE2" w:rsidP="00D56AF7">
            <w:pPr>
              <w:spacing w:after="0" w:line="240" w:lineRule="auto"/>
              <w:jc w:val="center"/>
              <w:rPr>
                <w:rFonts w:ascii="Times New Roman" w:hAnsi="Times New Roman"/>
                <w:color w:val="auto"/>
                <w:szCs w:val="22"/>
              </w:rPr>
            </w:pPr>
          </w:p>
        </w:tc>
        <w:tc>
          <w:tcPr>
            <w:tcW w:w="6357" w:type="dxa"/>
            <w:vMerge/>
            <w:shd w:val="clear" w:color="auto" w:fill="auto"/>
          </w:tcPr>
          <w:p w14:paraId="033003FD" w14:textId="77777777" w:rsidR="009D4DE2" w:rsidRPr="00BE2AE5" w:rsidRDefault="009D4DE2" w:rsidP="00D56AF7">
            <w:pPr>
              <w:pStyle w:val="NoSpacing"/>
              <w:rPr>
                <w:rFonts w:ascii="Times New Roman" w:hAnsi="Times New Roman"/>
                <w:color w:val="auto"/>
                <w:szCs w:val="22"/>
              </w:rPr>
            </w:pPr>
          </w:p>
        </w:tc>
      </w:tr>
      <w:tr w:rsidR="002E23A9" w:rsidRPr="00BE2AE5" w14:paraId="29845DE1" w14:textId="77777777" w:rsidTr="00851110">
        <w:trPr>
          <w:trHeight w:val="837"/>
          <w:jc w:val="center"/>
        </w:trPr>
        <w:tc>
          <w:tcPr>
            <w:tcW w:w="741" w:type="dxa"/>
            <w:vMerge/>
            <w:shd w:val="clear" w:color="auto" w:fill="auto"/>
          </w:tcPr>
          <w:p w14:paraId="2D82A4FD" w14:textId="77777777" w:rsidR="009D4DE2" w:rsidRPr="00BE2AE5" w:rsidRDefault="009D4DE2" w:rsidP="00D56AF7">
            <w:pPr>
              <w:spacing w:after="0" w:line="240" w:lineRule="auto"/>
              <w:jc w:val="center"/>
              <w:rPr>
                <w:rFonts w:ascii="Times New Roman" w:hAnsi="Times New Roman"/>
                <w:color w:val="auto"/>
                <w:szCs w:val="22"/>
              </w:rPr>
            </w:pPr>
          </w:p>
        </w:tc>
        <w:tc>
          <w:tcPr>
            <w:tcW w:w="2373" w:type="dxa"/>
            <w:vMerge/>
            <w:shd w:val="clear" w:color="auto" w:fill="auto"/>
          </w:tcPr>
          <w:p w14:paraId="08004A0B" w14:textId="77777777" w:rsidR="009D4DE2" w:rsidRPr="00BE2AE5" w:rsidRDefault="009D4DE2" w:rsidP="00E33422">
            <w:pPr>
              <w:pStyle w:val="NoSpacing"/>
              <w:jc w:val="both"/>
              <w:rPr>
                <w:rFonts w:ascii="Times New Roman" w:hAnsi="Times New Roman"/>
                <w:color w:val="auto"/>
                <w:szCs w:val="22"/>
              </w:rPr>
            </w:pPr>
          </w:p>
        </w:tc>
        <w:tc>
          <w:tcPr>
            <w:tcW w:w="1596" w:type="dxa"/>
            <w:shd w:val="clear" w:color="auto" w:fill="auto"/>
          </w:tcPr>
          <w:p w14:paraId="0E252A18" w14:textId="77777777" w:rsidR="009D4DE2" w:rsidRPr="00BE2AE5" w:rsidRDefault="009D4DE2" w:rsidP="004E6578">
            <w:pPr>
              <w:pStyle w:val="NoSpacing"/>
              <w:jc w:val="both"/>
              <w:rPr>
                <w:rFonts w:ascii="Times New Roman" w:hAnsi="Times New Roman"/>
                <w:color w:val="auto"/>
                <w:szCs w:val="22"/>
              </w:rPr>
            </w:pPr>
            <w:r w:rsidRPr="00BE2AE5">
              <w:rPr>
                <w:rFonts w:ascii="Times New Roman" w:hAnsi="Times New Roman"/>
                <w:b/>
                <w:color w:val="auto"/>
                <w:szCs w:val="22"/>
              </w:rPr>
              <w:t>1.3.</w:t>
            </w:r>
            <w:r w:rsidRPr="00BE2AE5">
              <w:rPr>
                <w:rFonts w:ascii="Times New Roman" w:hAnsi="Times New Roman"/>
                <w:color w:val="auto"/>
                <w:szCs w:val="22"/>
              </w:rPr>
              <w:t xml:space="preserve"> Projekta iesniedzēja darba ņēmēju mēneša vidējie </w:t>
            </w:r>
            <w:r w:rsidRPr="00BE2AE5">
              <w:rPr>
                <w:rFonts w:ascii="Times New Roman" w:hAnsi="Times New Roman"/>
                <w:color w:val="auto"/>
                <w:szCs w:val="22"/>
              </w:rPr>
              <w:lastRenderedPageBreak/>
              <w:t>darba ienākumi ir 70 līdz 100% (</w:t>
            </w:r>
            <w:r w:rsidR="001A138B" w:rsidRPr="00BE2AE5">
              <w:rPr>
                <w:rFonts w:ascii="Times New Roman" w:hAnsi="Times New Roman"/>
                <w:color w:val="auto"/>
                <w:szCs w:val="22"/>
              </w:rPr>
              <w:t>neieskaitot</w:t>
            </w:r>
            <w:r w:rsidRPr="00BE2AE5">
              <w:rPr>
                <w:rFonts w:ascii="Times New Roman" w:hAnsi="Times New Roman"/>
                <w:color w:val="auto"/>
                <w:szCs w:val="22"/>
              </w:rPr>
              <w:t xml:space="preserve">) no darba ņēmēju vidējiem darba ienākumiem valstī - </w:t>
            </w:r>
            <w:r w:rsidRPr="00BE2AE5">
              <w:rPr>
                <w:rFonts w:ascii="Times New Roman" w:hAnsi="Times New Roman"/>
                <w:b/>
                <w:color w:val="auto"/>
                <w:szCs w:val="22"/>
              </w:rPr>
              <w:t>5</w:t>
            </w:r>
          </w:p>
        </w:tc>
        <w:tc>
          <w:tcPr>
            <w:tcW w:w="1701" w:type="dxa"/>
            <w:vMerge/>
            <w:shd w:val="clear" w:color="auto" w:fill="auto"/>
          </w:tcPr>
          <w:p w14:paraId="42CC80A2" w14:textId="77777777" w:rsidR="009D4DE2" w:rsidRPr="00BE2AE5" w:rsidRDefault="009D4DE2" w:rsidP="00D56AF7">
            <w:pPr>
              <w:spacing w:after="0" w:line="240" w:lineRule="auto"/>
              <w:jc w:val="center"/>
              <w:rPr>
                <w:rFonts w:ascii="Times New Roman" w:hAnsi="Times New Roman"/>
                <w:color w:val="auto"/>
                <w:szCs w:val="22"/>
              </w:rPr>
            </w:pPr>
          </w:p>
        </w:tc>
        <w:tc>
          <w:tcPr>
            <w:tcW w:w="992" w:type="dxa"/>
            <w:vMerge/>
            <w:shd w:val="clear" w:color="auto" w:fill="auto"/>
          </w:tcPr>
          <w:p w14:paraId="3A6F9D3F" w14:textId="77777777" w:rsidR="009D4DE2" w:rsidRPr="00BE2AE5" w:rsidRDefault="009D4DE2" w:rsidP="00D56AF7">
            <w:pPr>
              <w:spacing w:after="0" w:line="240" w:lineRule="auto"/>
              <w:jc w:val="center"/>
              <w:rPr>
                <w:rFonts w:ascii="Times New Roman" w:hAnsi="Times New Roman"/>
                <w:color w:val="auto"/>
                <w:szCs w:val="22"/>
              </w:rPr>
            </w:pPr>
          </w:p>
        </w:tc>
        <w:tc>
          <w:tcPr>
            <w:tcW w:w="6357" w:type="dxa"/>
            <w:vMerge/>
            <w:shd w:val="clear" w:color="auto" w:fill="auto"/>
          </w:tcPr>
          <w:p w14:paraId="66F03DEB" w14:textId="77777777" w:rsidR="009D4DE2" w:rsidRPr="00BE2AE5" w:rsidRDefault="009D4DE2" w:rsidP="00D56AF7">
            <w:pPr>
              <w:pStyle w:val="NoSpacing"/>
              <w:rPr>
                <w:rFonts w:ascii="Times New Roman" w:hAnsi="Times New Roman"/>
                <w:color w:val="auto"/>
                <w:szCs w:val="22"/>
              </w:rPr>
            </w:pPr>
          </w:p>
        </w:tc>
      </w:tr>
      <w:tr w:rsidR="002E23A9" w:rsidRPr="00BE2AE5" w14:paraId="61EAE4F9" w14:textId="77777777" w:rsidTr="00851110">
        <w:trPr>
          <w:trHeight w:val="1323"/>
          <w:jc w:val="center"/>
        </w:trPr>
        <w:tc>
          <w:tcPr>
            <w:tcW w:w="741" w:type="dxa"/>
            <w:vMerge/>
            <w:shd w:val="clear" w:color="auto" w:fill="auto"/>
          </w:tcPr>
          <w:p w14:paraId="56123DBB" w14:textId="77777777" w:rsidR="009D4DE2" w:rsidRPr="00BE2AE5" w:rsidRDefault="009D4DE2" w:rsidP="00D56AF7">
            <w:pPr>
              <w:spacing w:after="0" w:line="240" w:lineRule="auto"/>
              <w:jc w:val="center"/>
              <w:rPr>
                <w:rFonts w:ascii="Times New Roman" w:hAnsi="Times New Roman"/>
                <w:color w:val="auto"/>
                <w:szCs w:val="22"/>
              </w:rPr>
            </w:pPr>
          </w:p>
        </w:tc>
        <w:tc>
          <w:tcPr>
            <w:tcW w:w="2373" w:type="dxa"/>
            <w:vMerge/>
            <w:shd w:val="clear" w:color="auto" w:fill="auto"/>
          </w:tcPr>
          <w:p w14:paraId="14D7033B" w14:textId="77777777" w:rsidR="009D4DE2" w:rsidRPr="00BE2AE5" w:rsidRDefault="009D4DE2" w:rsidP="00E33422">
            <w:pPr>
              <w:pStyle w:val="NoSpacing"/>
              <w:jc w:val="both"/>
              <w:rPr>
                <w:rFonts w:ascii="Times New Roman" w:hAnsi="Times New Roman"/>
                <w:color w:val="auto"/>
                <w:szCs w:val="22"/>
              </w:rPr>
            </w:pPr>
          </w:p>
        </w:tc>
        <w:tc>
          <w:tcPr>
            <w:tcW w:w="1596" w:type="dxa"/>
            <w:shd w:val="clear" w:color="auto" w:fill="auto"/>
          </w:tcPr>
          <w:p w14:paraId="17A3AF2D" w14:textId="77777777" w:rsidR="009D4DE2" w:rsidRPr="00BE2AE5" w:rsidRDefault="001A522C" w:rsidP="009E58AE">
            <w:pPr>
              <w:pStyle w:val="NoSpacing"/>
              <w:jc w:val="both"/>
              <w:rPr>
                <w:rFonts w:ascii="Times New Roman" w:hAnsi="Times New Roman"/>
                <w:color w:val="auto"/>
                <w:szCs w:val="22"/>
              </w:rPr>
            </w:pPr>
            <w:r w:rsidRPr="00BE2AE5">
              <w:rPr>
                <w:rFonts w:ascii="Times New Roman" w:hAnsi="Times New Roman"/>
                <w:b/>
                <w:color w:val="auto"/>
                <w:szCs w:val="22"/>
              </w:rPr>
              <w:t xml:space="preserve"> </w:t>
            </w:r>
            <w:r w:rsidR="001A138B" w:rsidRPr="00BE2AE5">
              <w:rPr>
                <w:rFonts w:ascii="Times New Roman" w:hAnsi="Times New Roman"/>
                <w:b/>
                <w:color w:val="auto"/>
                <w:szCs w:val="22"/>
              </w:rPr>
              <w:t>1.4.</w:t>
            </w:r>
            <w:r w:rsidR="001A138B" w:rsidRPr="00BE2AE5">
              <w:rPr>
                <w:rFonts w:ascii="Times New Roman" w:hAnsi="Times New Roman"/>
                <w:color w:val="auto"/>
                <w:szCs w:val="22"/>
              </w:rPr>
              <w:t xml:space="preserve"> Projekta iesniedzēja darba ņēmēju mēneša vidējie darba ienākumi ir 50 līdz 70% (neieskaitot) no darba ņēmēju vidējiem darba ienākumiem valstī - </w:t>
            </w:r>
            <w:r w:rsidR="001A138B" w:rsidRPr="00BE2AE5">
              <w:rPr>
                <w:rFonts w:ascii="Times New Roman" w:hAnsi="Times New Roman"/>
                <w:b/>
                <w:color w:val="auto"/>
                <w:szCs w:val="22"/>
              </w:rPr>
              <w:t>1</w:t>
            </w:r>
          </w:p>
        </w:tc>
        <w:tc>
          <w:tcPr>
            <w:tcW w:w="1701" w:type="dxa"/>
            <w:vMerge/>
            <w:shd w:val="clear" w:color="auto" w:fill="auto"/>
          </w:tcPr>
          <w:p w14:paraId="7D84026C" w14:textId="77777777" w:rsidR="009D4DE2" w:rsidRPr="00BE2AE5" w:rsidRDefault="009D4DE2" w:rsidP="00D56AF7">
            <w:pPr>
              <w:spacing w:after="0" w:line="240" w:lineRule="auto"/>
              <w:jc w:val="center"/>
              <w:rPr>
                <w:rFonts w:ascii="Times New Roman" w:hAnsi="Times New Roman"/>
                <w:color w:val="auto"/>
                <w:szCs w:val="22"/>
              </w:rPr>
            </w:pPr>
          </w:p>
        </w:tc>
        <w:tc>
          <w:tcPr>
            <w:tcW w:w="992" w:type="dxa"/>
            <w:vMerge/>
            <w:shd w:val="clear" w:color="auto" w:fill="auto"/>
          </w:tcPr>
          <w:p w14:paraId="4C5DE876" w14:textId="77777777" w:rsidR="009D4DE2" w:rsidRPr="00BE2AE5" w:rsidRDefault="009D4DE2" w:rsidP="00D56AF7">
            <w:pPr>
              <w:spacing w:after="0" w:line="240" w:lineRule="auto"/>
              <w:jc w:val="center"/>
              <w:rPr>
                <w:rFonts w:ascii="Times New Roman" w:hAnsi="Times New Roman"/>
                <w:color w:val="auto"/>
                <w:szCs w:val="22"/>
              </w:rPr>
            </w:pPr>
          </w:p>
        </w:tc>
        <w:tc>
          <w:tcPr>
            <w:tcW w:w="6357" w:type="dxa"/>
            <w:vMerge/>
            <w:shd w:val="clear" w:color="auto" w:fill="auto"/>
          </w:tcPr>
          <w:p w14:paraId="49ABE131" w14:textId="77777777" w:rsidR="009D4DE2" w:rsidRPr="00BE2AE5" w:rsidRDefault="009D4DE2" w:rsidP="00D56AF7">
            <w:pPr>
              <w:pStyle w:val="NoSpacing"/>
              <w:rPr>
                <w:rFonts w:ascii="Times New Roman" w:hAnsi="Times New Roman"/>
                <w:color w:val="auto"/>
                <w:szCs w:val="22"/>
              </w:rPr>
            </w:pPr>
          </w:p>
        </w:tc>
      </w:tr>
      <w:tr w:rsidR="002E23A9" w:rsidRPr="00BE2AE5" w14:paraId="2866B214" w14:textId="77777777" w:rsidTr="00851110">
        <w:trPr>
          <w:trHeight w:val="8305"/>
          <w:jc w:val="center"/>
        </w:trPr>
        <w:tc>
          <w:tcPr>
            <w:tcW w:w="741" w:type="dxa"/>
            <w:vMerge/>
            <w:shd w:val="clear" w:color="auto" w:fill="auto"/>
          </w:tcPr>
          <w:p w14:paraId="0B5F0BF0" w14:textId="77777777" w:rsidR="009D4DE2" w:rsidRPr="00BE2AE5" w:rsidRDefault="009D4DE2" w:rsidP="00D56AF7">
            <w:pPr>
              <w:spacing w:after="0" w:line="240" w:lineRule="auto"/>
              <w:jc w:val="center"/>
              <w:rPr>
                <w:rFonts w:ascii="Times New Roman" w:hAnsi="Times New Roman"/>
                <w:color w:val="auto"/>
                <w:szCs w:val="22"/>
              </w:rPr>
            </w:pPr>
          </w:p>
        </w:tc>
        <w:tc>
          <w:tcPr>
            <w:tcW w:w="2373" w:type="dxa"/>
            <w:vMerge/>
            <w:shd w:val="clear" w:color="auto" w:fill="auto"/>
          </w:tcPr>
          <w:p w14:paraId="5859A3BE" w14:textId="77777777" w:rsidR="009D4DE2" w:rsidRPr="00BE2AE5" w:rsidRDefault="009D4DE2" w:rsidP="00E33422">
            <w:pPr>
              <w:pStyle w:val="NoSpacing"/>
              <w:jc w:val="both"/>
              <w:rPr>
                <w:rFonts w:ascii="Times New Roman" w:hAnsi="Times New Roman"/>
                <w:color w:val="auto"/>
                <w:szCs w:val="22"/>
              </w:rPr>
            </w:pPr>
          </w:p>
        </w:tc>
        <w:tc>
          <w:tcPr>
            <w:tcW w:w="1596" w:type="dxa"/>
            <w:shd w:val="clear" w:color="auto" w:fill="auto"/>
          </w:tcPr>
          <w:p w14:paraId="01EB9AA7" w14:textId="77777777" w:rsidR="009D4DE2" w:rsidRPr="00BE2AE5" w:rsidRDefault="00E33422" w:rsidP="009E58AE">
            <w:pPr>
              <w:pStyle w:val="NoSpacing"/>
              <w:jc w:val="both"/>
              <w:rPr>
                <w:rFonts w:ascii="Times New Roman" w:hAnsi="Times New Roman"/>
                <w:b/>
                <w:color w:val="auto"/>
                <w:szCs w:val="22"/>
              </w:rPr>
            </w:pPr>
            <w:r w:rsidRPr="00BE2AE5">
              <w:rPr>
                <w:rFonts w:ascii="Times New Roman" w:hAnsi="Times New Roman"/>
                <w:b/>
                <w:color w:val="auto"/>
                <w:szCs w:val="22"/>
              </w:rPr>
              <w:t>1.</w:t>
            </w:r>
            <w:r w:rsidR="009E58AE" w:rsidRPr="00BE2AE5" w:rsidDel="009E58AE">
              <w:rPr>
                <w:rFonts w:ascii="Times New Roman" w:hAnsi="Times New Roman"/>
                <w:b/>
                <w:color w:val="auto"/>
                <w:szCs w:val="22"/>
              </w:rPr>
              <w:t xml:space="preserve"> </w:t>
            </w:r>
            <w:r w:rsidRPr="00BE2AE5">
              <w:rPr>
                <w:rFonts w:ascii="Times New Roman" w:hAnsi="Times New Roman"/>
                <w:b/>
                <w:color w:val="auto"/>
                <w:szCs w:val="22"/>
              </w:rPr>
              <w:t>5</w:t>
            </w:r>
            <w:r w:rsidR="001A522C" w:rsidRPr="00BE2AE5">
              <w:rPr>
                <w:rFonts w:ascii="Times New Roman" w:hAnsi="Times New Roman"/>
                <w:b/>
                <w:color w:val="auto"/>
                <w:szCs w:val="22"/>
              </w:rPr>
              <w:t xml:space="preserve">. </w:t>
            </w:r>
            <w:r w:rsidR="001A522C" w:rsidRPr="00BE2AE5">
              <w:rPr>
                <w:rFonts w:ascii="Times New Roman" w:hAnsi="Times New Roman"/>
                <w:color w:val="auto"/>
                <w:szCs w:val="22"/>
              </w:rPr>
              <w:t xml:space="preserve">Projekta iesniedzēja darba ņēmēju mēneša vidējie darba ienākumi ir mazāki par </w:t>
            </w:r>
            <w:r w:rsidR="001A138B" w:rsidRPr="00BE2AE5">
              <w:rPr>
                <w:rFonts w:ascii="Times New Roman" w:hAnsi="Times New Roman"/>
                <w:color w:val="auto"/>
                <w:szCs w:val="22"/>
              </w:rPr>
              <w:t>50</w:t>
            </w:r>
            <w:r w:rsidR="001A522C" w:rsidRPr="00BE2AE5">
              <w:rPr>
                <w:rFonts w:ascii="Times New Roman" w:hAnsi="Times New Roman"/>
                <w:color w:val="auto"/>
                <w:szCs w:val="22"/>
              </w:rPr>
              <w:t xml:space="preserve">% no darba ņēmēju vidējiem darba ienākumiem valstī - </w:t>
            </w:r>
            <w:r w:rsidR="001A522C" w:rsidRPr="00BE2AE5">
              <w:rPr>
                <w:rFonts w:ascii="Times New Roman" w:hAnsi="Times New Roman"/>
                <w:b/>
                <w:color w:val="auto"/>
                <w:szCs w:val="22"/>
              </w:rPr>
              <w:t>0</w:t>
            </w:r>
          </w:p>
        </w:tc>
        <w:tc>
          <w:tcPr>
            <w:tcW w:w="1701" w:type="dxa"/>
            <w:vMerge/>
            <w:shd w:val="clear" w:color="auto" w:fill="auto"/>
          </w:tcPr>
          <w:p w14:paraId="469897FD" w14:textId="77777777" w:rsidR="009D4DE2" w:rsidRPr="00BE2AE5" w:rsidRDefault="009D4DE2" w:rsidP="00D56AF7">
            <w:pPr>
              <w:spacing w:after="0" w:line="240" w:lineRule="auto"/>
              <w:jc w:val="center"/>
              <w:rPr>
                <w:rFonts w:ascii="Times New Roman" w:hAnsi="Times New Roman"/>
                <w:color w:val="auto"/>
                <w:szCs w:val="22"/>
              </w:rPr>
            </w:pPr>
          </w:p>
        </w:tc>
        <w:tc>
          <w:tcPr>
            <w:tcW w:w="992" w:type="dxa"/>
            <w:vMerge/>
            <w:shd w:val="clear" w:color="auto" w:fill="auto"/>
          </w:tcPr>
          <w:p w14:paraId="670B9BE7" w14:textId="77777777" w:rsidR="009D4DE2" w:rsidRPr="00BE2AE5" w:rsidRDefault="009D4DE2" w:rsidP="00D56AF7">
            <w:pPr>
              <w:spacing w:after="0" w:line="240" w:lineRule="auto"/>
              <w:jc w:val="center"/>
              <w:rPr>
                <w:rFonts w:ascii="Times New Roman" w:hAnsi="Times New Roman"/>
                <w:color w:val="auto"/>
                <w:szCs w:val="22"/>
              </w:rPr>
            </w:pPr>
          </w:p>
        </w:tc>
        <w:tc>
          <w:tcPr>
            <w:tcW w:w="6357" w:type="dxa"/>
            <w:vMerge/>
            <w:shd w:val="clear" w:color="auto" w:fill="auto"/>
          </w:tcPr>
          <w:p w14:paraId="4368D957" w14:textId="77777777" w:rsidR="009D4DE2" w:rsidRPr="00BE2AE5" w:rsidRDefault="009D4DE2" w:rsidP="00D56AF7">
            <w:pPr>
              <w:pStyle w:val="NoSpacing"/>
              <w:rPr>
                <w:rFonts w:ascii="Times New Roman" w:hAnsi="Times New Roman"/>
                <w:color w:val="auto"/>
                <w:szCs w:val="22"/>
              </w:rPr>
            </w:pPr>
          </w:p>
        </w:tc>
      </w:tr>
      <w:tr w:rsidR="002E23A9" w:rsidRPr="00BE2AE5" w14:paraId="0513D9CE" w14:textId="77777777" w:rsidTr="00851110">
        <w:trPr>
          <w:trHeight w:val="837"/>
          <w:jc w:val="center"/>
        </w:trPr>
        <w:tc>
          <w:tcPr>
            <w:tcW w:w="741" w:type="dxa"/>
            <w:vMerge w:val="restart"/>
            <w:shd w:val="clear" w:color="auto" w:fill="auto"/>
          </w:tcPr>
          <w:p w14:paraId="06CA6A15" w14:textId="77777777" w:rsidR="00693ABC" w:rsidRPr="00BE2AE5" w:rsidRDefault="00024C86"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2</w:t>
            </w:r>
            <w:r w:rsidR="00693ABC" w:rsidRPr="00BE2AE5">
              <w:rPr>
                <w:rFonts w:ascii="Times New Roman" w:hAnsi="Times New Roman"/>
                <w:color w:val="auto"/>
                <w:szCs w:val="22"/>
              </w:rPr>
              <w:t>.</w:t>
            </w:r>
          </w:p>
        </w:tc>
        <w:tc>
          <w:tcPr>
            <w:tcW w:w="2373" w:type="dxa"/>
            <w:vMerge w:val="restart"/>
            <w:shd w:val="clear" w:color="auto" w:fill="auto"/>
          </w:tcPr>
          <w:p w14:paraId="1E545FAD" w14:textId="77777777" w:rsidR="00693ABC" w:rsidRPr="00BE2AE5" w:rsidRDefault="00693ABC" w:rsidP="00D56AF7">
            <w:pPr>
              <w:pStyle w:val="NoSpacing"/>
              <w:rPr>
                <w:rFonts w:ascii="Times New Roman" w:hAnsi="Times New Roman"/>
                <w:color w:val="auto"/>
                <w:szCs w:val="22"/>
              </w:rPr>
            </w:pPr>
            <w:r w:rsidRPr="00BE2AE5">
              <w:rPr>
                <w:rFonts w:ascii="Times New Roman" w:hAnsi="Times New Roman"/>
                <w:color w:val="auto"/>
                <w:szCs w:val="22"/>
              </w:rPr>
              <w:t>Projekta ieguldījums RIS3 rādītāja „Augsto un vidēji augsto tehnoloģiju nozaru īpatsvars Latvijas preču eksportā” sasniegšanā</w:t>
            </w:r>
            <w:r w:rsidR="00F070A6" w:rsidRPr="00BE2AE5">
              <w:rPr>
                <w:rFonts w:ascii="Times New Roman" w:hAnsi="Times New Roman"/>
                <w:color w:val="auto"/>
                <w:szCs w:val="22"/>
              </w:rPr>
              <w:t xml:space="preserve"> </w:t>
            </w:r>
            <w:r w:rsidR="00F070A6" w:rsidRPr="00BE2AE5">
              <w:rPr>
                <w:rFonts w:ascii="Times New Roman" w:hAnsi="Times New Roman"/>
                <w:color w:val="auto"/>
                <w:szCs w:val="22"/>
              </w:rPr>
              <w:lastRenderedPageBreak/>
              <w:t>(projekta īstenošanas nozare)</w:t>
            </w:r>
          </w:p>
        </w:tc>
        <w:tc>
          <w:tcPr>
            <w:tcW w:w="1596" w:type="dxa"/>
            <w:shd w:val="clear" w:color="auto" w:fill="auto"/>
          </w:tcPr>
          <w:p w14:paraId="25E74498" w14:textId="77777777" w:rsidR="00F070A6" w:rsidRPr="00BE2AE5" w:rsidRDefault="00024C86" w:rsidP="00F070A6">
            <w:pPr>
              <w:pStyle w:val="NoSpacing"/>
              <w:rPr>
                <w:rFonts w:ascii="Times New Roman" w:hAnsi="Times New Roman"/>
                <w:color w:val="auto"/>
                <w:szCs w:val="22"/>
              </w:rPr>
            </w:pPr>
            <w:r w:rsidRPr="00BE2AE5">
              <w:rPr>
                <w:rFonts w:ascii="Times New Roman" w:hAnsi="Times New Roman"/>
                <w:b/>
                <w:color w:val="auto"/>
                <w:szCs w:val="22"/>
              </w:rPr>
              <w:lastRenderedPageBreak/>
              <w:t>2</w:t>
            </w:r>
            <w:r w:rsidR="00F070A6" w:rsidRPr="00BE2AE5">
              <w:rPr>
                <w:rFonts w:ascii="Times New Roman" w:hAnsi="Times New Roman"/>
                <w:b/>
                <w:color w:val="auto"/>
                <w:szCs w:val="22"/>
              </w:rPr>
              <w:t xml:space="preserve">.1. </w:t>
            </w:r>
            <w:r w:rsidR="00F070A6" w:rsidRPr="00BE2AE5">
              <w:rPr>
                <w:rFonts w:ascii="Times New Roman" w:hAnsi="Times New Roman"/>
                <w:color w:val="auto"/>
                <w:szCs w:val="22"/>
              </w:rPr>
              <w:t xml:space="preserve">Projekts tiek īstenots augsto vai vidēji augsto tehnoloģiju nozarē vai </w:t>
            </w:r>
            <w:r w:rsidR="00F070A6" w:rsidRPr="00BE2AE5">
              <w:rPr>
                <w:rFonts w:ascii="Times New Roman" w:hAnsi="Times New Roman"/>
                <w:color w:val="auto"/>
                <w:szCs w:val="22"/>
              </w:rPr>
              <w:lastRenderedPageBreak/>
              <w:t>RIS3 norādītajā informācijas un komunikāciju tehnoloģiju nozarē:</w:t>
            </w:r>
          </w:p>
          <w:p w14:paraId="343F3F68" w14:textId="77777777" w:rsidR="00693ABC" w:rsidRPr="00BE2AE5" w:rsidRDefault="00F070A6" w:rsidP="00F26EF5">
            <w:pPr>
              <w:pStyle w:val="NoSpacing"/>
              <w:rPr>
                <w:rFonts w:ascii="Times New Roman" w:hAnsi="Times New Roman"/>
                <w:b/>
                <w:color w:val="auto"/>
                <w:szCs w:val="22"/>
              </w:rPr>
            </w:pPr>
            <w:r w:rsidRPr="00BE2AE5">
              <w:rPr>
                <w:rFonts w:ascii="Times New Roman" w:hAnsi="Times New Roman"/>
                <w:color w:val="auto"/>
                <w:szCs w:val="22"/>
              </w:rPr>
              <w:t>Farmācijas produktu, datoru, elektronisko, optisko iekārtu, lidaparātu un to iekārtu ražošana, ķīmisko vielu, elektrisko iekārtu, mehānismu un darba mašīnu, automobiļu, citu transportlīdzekļu (bez kuģiem, laivām) ražošana un medicīnas instrumentu ražošana, telekomunikācija</w:t>
            </w:r>
            <w:r w:rsidR="000F6746" w:rsidRPr="00BE2AE5">
              <w:rPr>
                <w:rFonts w:ascii="Times New Roman" w:hAnsi="Times New Roman"/>
                <w:color w:val="auto"/>
                <w:szCs w:val="22"/>
              </w:rPr>
              <w:t xml:space="preserve"> (tikai IKT izstrāde RIS3 jomās)</w:t>
            </w:r>
            <w:r w:rsidRPr="00BE2AE5">
              <w:rPr>
                <w:rFonts w:ascii="Times New Roman" w:hAnsi="Times New Roman"/>
                <w:color w:val="auto"/>
                <w:szCs w:val="22"/>
              </w:rPr>
              <w:t xml:space="preserve">, </w:t>
            </w:r>
            <w:proofErr w:type="spellStart"/>
            <w:r w:rsidRPr="00BE2AE5">
              <w:rPr>
                <w:rFonts w:ascii="Times New Roman" w:hAnsi="Times New Roman"/>
                <w:color w:val="auto"/>
                <w:szCs w:val="22"/>
              </w:rPr>
              <w:t>datorprogrammēšana</w:t>
            </w:r>
            <w:proofErr w:type="spellEnd"/>
            <w:r w:rsidRPr="00BE2AE5">
              <w:rPr>
                <w:rFonts w:ascii="Times New Roman" w:hAnsi="Times New Roman"/>
                <w:color w:val="auto"/>
                <w:szCs w:val="22"/>
              </w:rPr>
              <w:t xml:space="preserve"> </w:t>
            </w:r>
            <w:r w:rsidR="000F6746" w:rsidRPr="00BE2AE5">
              <w:rPr>
                <w:rFonts w:ascii="Times New Roman" w:hAnsi="Times New Roman"/>
                <w:color w:val="auto"/>
                <w:szCs w:val="22"/>
              </w:rPr>
              <w:t xml:space="preserve">(tikai IKT izstrāde RIS3 jomās) </w:t>
            </w:r>
            <w:r w:rsidRPr="00BE2AE5">
              <w:rPr>
                <w:rFonts w:ascii="Times New Roman" w:hAnsi="Times New Roman"/>
                <w:color w:val="auto"/>
                <w:szCs w:val="22"/>
              </w:rPr>
              <w:t xml:space="preserve">(NACE 2. </w:t>
            </w:r>
            <w:proofErr w:type="spellStart"/>
            <w:r w:rsidRPr="00BE2AE5">
              <w:rPr>
                <w:rFonts w:ascii="Times New Roman" w:hAnsi="Times New Roman"/>
                <w:color w:val="auto"/>
                <w:szCs w:val="22"/>
              </w:rPr>
              <w:t>red</w:t>
            </w:r>
            <w:proofErr w:type="spellEnd"/>
            <w:r w:rsidRPr="00BE2AE5">
              <w:rPr>
                <w:rFonts w:ascii="Times New Roman" w:hAnsi="Times New Roman"/>
                <w:color w:val="auto"/>
                <w:szCs w:val="22"/>
              </w:rPr>
              <w:t xml:space="preserve">. 20, 21, 26, 27, 28, 29, 30 (bez </w:t>
            </w:r>
            <w:r w:rsidRPr="00BE2AE5">
              <w:rPr>
                <w:rFonts w:ascii="Times New Roman" w:hAnsi="Times New Roman"/>
                <w:color w:val="auto"/>
                <w:szCs w:val="22"/>
              </w:rPr>
              <w:lastRenderedPageBreak/>
              <w:t>30.1), 32.5, 61, 62)</w:t>
            </w:r>
            <w:r w:rsidR="00693ABC" w:rsidRPr="00BE2AE5">
              <w:rPr>
                <w:rFonts w:ascii="Times New Roman" w:hAnsi="Times New Roman"/>
                <w:color w:val="auto"/>
                <w:szCs w:val="22"/>
              </w:rPr>
              <w:t xml:space="preserve"> - </w:t>
            </w:r>
            <w:r w:rsidR="00693ABC" w:rsidRPr="00BE2AE5">
              <w:rPr>
                <w:rFonts w:ascii="Times New Roman" w:hAnsi="Times New Roman"/>
                <w:b/>
                <w:color w:val="auto"/>
                <w:szCs w:val="22"/>
              </w:rPr>
              <w:t>5</w:t>
            </w:r>
          </w:p>
        </w:tc>
        <w:tc>
          <w:tcPr>
            <w:tcW w:w="1701" w:type="dxa"/>
            <w:vMerge w:val="restart"/>
            <w:shd w:val="clear" w:color="auto" w:fill="auto"/>
          </w:tcPr>
          <w:p w14:paraId="7970377E" w14:textId="77777777" w:rsidR="00693ABC" w:rsidRPr="00BE2AE5" w:rsidRDefault="00693ABC" w:rsidP="00D56AF7">
            <w:pPr>
              <w:spacing w:after="0" w:line="240" w:lineRule="auto"/>
              <w:jc w:val="center"/>
              <w:rPr>
                <w:rFonts w:ascii="Times New Roman" w:hAnsi="Times New Roman"/>
                <w:b/>
                <w:color w:val="auto"/>
                <w:szCs w:val="22"/>
              </w:rPr>
            </w:pPr>
            <w:r w:rsidRPr="00BE2AE5">
              <w:rPr>
                <w:rFonts w:ascii="Times New Roman" w:hAnsi="Times New Roman"/>
                <w:b/>
                <w:color w:val="auto"/>
                <w:szCs w:val="22"/>
              </w:rPr>
              <w:lastRenderedPageBreak/>
              <w:t>5</w:t>
            </w:r>
          </w:p>
        </w:tc>
        <w:tc>
          <w:tcPr>
            <w:tcW w:w="992" w:type="dxa"/>
            <w:vMerge w:val="restart"/>
            <w:shd w:val="clear" w:color="auto" w:fill="auto"/>
          </w:tcPr>
          <w:p w14:paraId="610DDE3F" w14:textId="77777777" w:rsidR="00693ABC" w:rsidRPr="00BE2AE5" w:rsidRDefault="00693ABC" w:rsidP="00D56AF7">
            <w:pPr>
              <w:spacing w:after="0" w:line="240" w:lineRule="auto"/>
              <w:jc w:val="center"/>
              <w:rPr>
                <w:rFonts w:ascii="Times New Roman" w:hAnsi="Times New Roman"/>
                <w:b/>
                <w:color w:val="auto"/>
                <w:szCs w:val="22"/>
              </w:rPr>
            </w:pPr>
            <w:r w:rsidRPr="00BE2AE5">
              <w:rPr>
                <w:rFonts w:ascii="Times New Roman" w:hAnsi="Times New Roman"/>
                <w:b/>
                <w:color w:val="auto"/>
                <w:szCs w:val="22"/>
              </w:rPr>
              <w:t>3</w:t>
            </w:r>
          </w:p>
        </w:tc>
        <w:tc>
          <w:tcPr>
            <w:tcW w:w="6357" w:type="dxa"/>
            <w:vMerge w:val="restart"/>
            <w:shd w:val="clear" w:color="auto" w:fill="auto"/>
          </w:tcPr>
          <w:p w14:paraId="6C14124B" w14:textId="77777777" w:rsidR="00693ABC" w:rsidRPr="00BE2AE5" w:rsidRDefault="00693ABC" w:rsidP="00F070A6">
            <w:pPr>
              <w:pStyle w:val="NoSpacing"/>
              <w:jc w:val="both"/>
              <w:rPr>
                <w:rFonts w:ascii="Times New Roman" w:hAnsi="Times New Roman"/>
                <w:color w:val="auto"/>
                <w:szCs w:val="22"/>
              </w:rPr>
            </w:pPr>
            <w:r w:rsidRPr="00BE2AE5">
              <w:rPr>
                <w:rFonts w:ascii="Times New Roman" w:hAnsi="Times New Roman"/>
                <w:color w:val="auto"/>
                <w:szCs w:val="22"/>
              </w:rPr>
              <w:t>Kritērija mērķis ir noteikt projekta ieguldījumu RIS3 rādītāja „Augsto un vidēji augsto tehnoloģiju nozaru īpatsvars Latvijas preču eksportā” sasniegšanā.</w:t>
            </w:r>
          </w:p>
          <w:p w14:paraId="590EA74E" w14:textId="77777777" w:rsidR="00693ABC" w:rsidRPr="00BE2AE5" w:rsidRDefault="00693ABC" w:rsidP="00F070A6">
            <w:pPr>
              <w:pStyle w:val="NoSpacing"/>
              <w:jc w:val="both"/>
              <w:rPr>
                <w:rFonts w:ascii="Times New Roman" w:hAnsi="Times New Roman"/>
                <w:color w:val="auto"/>
                <w:szCs w:val="22"/>
              </w:rPr>
            </w:pPr>
          </w:p>
          <w:p w14:paraId="22353015" w14:textId="65428ECC" w:rsidR="00693ABC" w:rsidRPr="00BE2AE5" w:rsidRDefault="00693ABC" w:rsidP="00F070A6">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 un papildus pievienotie dokumenti, t.sk. biznesa plāns, </w:t>
            </w:r>
            <w:r w:rsidR="001D3133">
              <w:rPr>
                <w:rFonts w:ascii="Times New Roman" w:hAnsi="Times New Roman"/>
                <w:color w:val="auto"/>
                <w:szCs w:val="22"/>
              </w:rPr>
              <w:t>Centrālās statistikas pārvaldes</w:t>
            </w:r>
            <w:r w:rsidRPr="00BE2AE5">
              <w:rPr>
                <w:rFonts w:ascii="Times New Roman" w:hAnsi="Times New Roman"/>
                <w:color w:val="auto"/>
                <w:szCs w:val="22"/>
              </w:rPr>
              <w:t xml:space="preserve"> </w:t>
            </w:r>
            <w:r w:rsidRPr="00BE2AE5">
              <w:rPr>
                <w:rFonts w:ascii="Times New Roman" w:hAnsi="Times New Roman"/>
                <w:color w:val="auto"/>
                <w:szCs w:val="22"/>
              </w:rPr>
              <w:lastRenderedPageBreak/>
              <w:t>publiskajā interneta mājas lapā esošā informācija attiecībā uz saimniecisko darbību statistisko klasifikāciju – NACE</w:t>
            </w:r>
            <w:r w:rsidR="00773EAE" w:rsidRPr="00BE2AE5">
              <w:rPr>
                <w:rFonts w:ascii="Times New Roman" w:hAnsi="Times New Roman"/>
                <w:color w:val="auto"/>
                <w:szCs w:val="22"/>
              </w:rPr>
              <w:t xml:space="preserve"> </w:t>
            </w:r>
            <w:r w:rsidRPr="00BE2AE5">
              <w:rPr>
                <w:rFonts w:ascii="Times New Roman" w:hAnsi="Times New Roman"/>
                <w:color w:val="auto"/>
                <w:szCs w:val="22"/>
              </w:rPr>
              <w:t>2.red.</w:t>
            </w:r>
          </w:p>
          <w:p w14:paraId="6D8259D0" w14:textId="77777777" w:rsidR="00693ABC" w:rsidRPr="00BE2AE5" w:rsidRDefault="00693ABC" w:rsidP="00F070A6">
            <w:pPr>
              <w:pStyle w:val="NoSpacing"/>
              <w:jc w:val="both"/>
              <w:rPr>
                <w:rFonts w:ascii="Times New Roman" w:hAnsi="Times New Roman"/>
                <w:color w:val="auto"/>
                <w:szCs w:val="22"/>
              </w:rPr>
            </w:pPr>
          </w:p>
          <w:p w14:paraId="3CBC65A4" w14:textId="77777777" w:rsidR="00903635" w:rsidRPr="00BE2AE5" w:rsidRDefault="00903635" w:rsidP="00F070A6">
            <w:pPr>
              <w:pStyle w:val="NoSpacing"/>
              <w:jc w:val="both"/>
              <w:rPr>
                <w:rFonts w:ascii="Times New Roman" w:hAnsi="Times New Roman"/>
                <w:color w:val="auto"/>
                <w:szCs w:val="22"/>
              </w:rPr>
            </w:pPr>
            <w:r w:rsidRPr="00BE2AE5">
              <w:rPr>
                <w:rFonts w:ascii="Times New Roman" w:hAnsi="Times New Roman"/>
                <w:color w:val="auto"/>
                <w:szCs w:val="22"/>
              </w:rPr>
              <w:t>Saskaņā ar projekta iesniegumā un papildus pievienotajos dokumentos, t.sk. biznesa plānā norādīto un aprakstīto pārbauda, kādā nozarē projekts tiek īstenots.</w:t>
            </w:r>
          </w:p>
          <w:p w14:paraId="22941FC5" w14:textId="77777777" w:rsidR="00903635" w:rsidRPr="00BE2AE5" w:rsidRDefault="00903635" w:rsidP="00F070A6">
            <w:pPr>
              <w:pStyle w:val="NoSpacing"/>
              <w:jc w:val="both"/>
              <w:rPr>
                <w:rFonts w:ascii="Times New Roman" w:hAnsi="Times New Roman"/>
                <w:color w:val="auto"/>
                <w:szCs w:val="22"/>
              </w:rPr>
            </w:pPr>
            <w:r w:rsidRPr="00BE2AE5">
              <w:rPr>
                <w:rFonts w:ascii="Times New Roman" w:hAnsi="Times New Roman"/>
                <w:color w:val="auto"/>
                <w:szCs w:val="22"/>
              </w:rPr>
              <w:br/>
              <w:t>Pārbauda, vai projekta īstenošanas nozare ietilpst kādā no augsto vai vidēji augsto tehnoloģiju nozarēm: farmācijas produktu, datoru, elektronisko, optisko iekārtu, lidaparātu un to iekārtu ražošana, ķīmisko vielu, elektrisko iekārtu, mehānismu un darba mašīnu, automobiļu, citu transportlīdzekļu (bez kuģiem, laivām) ražošana un medicīnas instrumentu ražošana</w:t>
            </w:r>
            <w:r w:rsidR="00F070A6" w:rsidRPr="00BE2AE5">
              <w:rPr>
                <w:rFonts w:ascii="Times New Roman" w:hAnsi="Times New Roman"/>
                <w:color w:val="auto"/>
                <w:szCs w:val="22"/>
              </w:rPr>
              <w:t>, telekomunikācija</w:t>
            </w:r>
            <w:r w:rsidR="000F6746" w:rsidRPr="00BE2AE5">
              <w:rPr>
                <w:rFonts w:ascii="Times New Roman" w:hAnsi="Times New Roman"/>
                <w:color w:val="auto"/>
                <w:szCs w:val="22"/>
              </w:rPr>
              <w:t xml:space="preserve"> (tikai IKT izstrāde RIS3 jomās)</w:t>
            </w:r>
            <w:r w:rsidR="00F070A6" w:rsidRPr="00BE2AE5">
              <w:rPr>
                <w:rFonts w:ascii="Times New Roman" w:hAnsi="Times New Roman"/>
                <w:color w:val="auto"/>
                <w:szCs w:val="22"/>
              </w:rPr>
              <w:t xml:space="preserve">, </w:t>
            </w:r>
            <w:proofErr w:type="spellStart"/>
            <w:r w:rsidR="00F070A6" w:rsidRPr="00BE2AE5">
              <w:rPr>
                <w:rFonts w:ascii="Times New Roman" w:hAnsi="Times New Roman"/>
                <w:color w:val="auto"/>
                <w:szCs w:val="22"/>
              </w:rPr>
              <w:t>datorprogrammēšana</w:t>
            </w:r>
            <w:proofErr w:type="spellEnd"/>
            <w:r w:rsidR="000F6746" w:rsidRPr="00BE2AE5">
              <w:rPr>
                <w:rFonts w:ascii="Times New Roman" w:hAnsi="Times New Roman"/>
                <w:color w:val="auto"/>
                <w:szCs w:val="22"/>
              </w:rPr>
              <w:t xml:space="preserve"> (tikai IKT izstrāde RIS3 jomās)</w:t>
            </w:r>
            <w:r w:rsidR="00F26EF5" w:rsidRPr="00BE2AE5">
              <w:rPr>
                <w:rFonts w:ascii="Times New Roman" w:hAnsi="Times New Roman"/>
                <w:color w:val="auto"/>
                <w:szCs w:val="22"/>
              </w:rPr>
              <w:t xml:space="preserve"> </w:t>
            </w:r>
            <w:r w:rsidRPr="00BE2AE5">
              <w:rPr>
                <w:rFonts w:ascii="Times New Roman" w:hAnsi="Times New Roman"/>
                <w:color w:val="auto"/>
                <w:szCs w:val="22"/>
              </w:rPr>
              <w:t xml:space="preserve">(NACE 2. </w:t>
            </w:r>
            <w:proofErr w:type="spellStart"/>
            <w:r w:rsidRPr="00BE2AE5">
              <w:rPr>
                <w:rFonts w:ascii="Times New Roman" w:hAnsi="Times New Roman"/>
                <w:color w:val="auto"/>
                <w:szCs w:val="22"/>
              </w:rPr>
              <w:t>red</w:t>
            </w:r>
            <w:proofErr w:type="spellEnd"/>
            <w:r w:rsidRPr="00BE2AE5">
              <w:rPr>
                <w:rFonts w:ascii="Times New Roman" w:hAnsi="Times New Roman"/>
                <w:color w:val="auto"/>
                <w:szCs w:val="22"/>
              </w:rPr>
              <w:t>. 20, 21, 26, 27, 28, 29, 30 (bez 30.1), 32.5</w:t>
            </w:r>
            <w:r w:rsidR="00F070A6" w:rsidRPr="00BE2AE5">
              <w:rPr>
                <w:rFonts w:ascii="Times New Roman" w:hAnsi="Times New Roman"/>
                <w:color w:val="auto"/>
                <w:szCs w:val="22"/>
              </w:rPr>
              <w:t>, 61, 62</w:t>
            </w:r>
            <w:r w:rsidRPr="00BE2AE5">
              <w:rPr>
                <w:rFonts w:ascii="Times New Roman" w:hAnsi="Times New Roman"/>
                <w:color w:val="auto"/>
                <w:szCs w:val="22"/>
              </w:rPr>
              <w:t xml:space="preserve">). Ja projekts tiek īstenots kādā no augstāk norādītajām augsto vai vidēji augsto tehnoloģiju nozarēm, tad kritērijā, saskaņā ar </w:t>
            </w:r>
            <w:r w:rsidR="00024C86" w:rsidRPr="00BE2AE5">
              <w:rPr>
                <w:rFonts w:ascii="Times New Roman" w:hAnsi="Times New Roman"/>
                <w:color w:val="auto"/>
                <w:szCs w:val="22"/>
              </w:rPr>
              <w:t>2</w:t>
            </w:r>
            <w:r w:rsidR="00B865B0" w:rsidRPr="00BE2AE5">
              <w:rPr>
                <w:rFonts w:ascii="Times New Roman" w:hAnsi="Times New Roman"/>
                <w:color w:val="auto"/>
                <w:szCs w:val="22"/>
              </w:rPr>
              <w:t>.1.</w:t>
            </w:r>
            <w:r w:rsidRPr="00BE2AE5">
              <w:rPr>
                <w:rFonts w:ascii="Times New Roman" w:hAnsi="Times New Roman"/>
                <w:color w:val="auto"/>
                <w:szCs w:val="22"/>
              </w:rPr>
              <w:t>apakškritēriju tiek piešķirts vērtējums - 5 punkti.</w:t>
            </w:r>
          </w:p>
          <w:p w14:paraId="27937E38" w14:textId="77777777" w:rsidR="00903635" w:rsidRPr="00BE2AE5" w:rsidRDefault="00903635" w:rsidP="00F070A6">
            <w:pPr>
              <w:pStyle w:val="NoSpacing"/>
              <w:jc w:val="both"/>
              <w:rPr>
                <w:rFonts w:ascii="Times New Roman" w:hAnsi="Times New Roman"/>
                <w:color w:val="auto"/>
                <w:szCs w:val="22"/>
              </w:rPr>
            </w:pPr>
          </w:p>
          <w:p w14:paraId="605DDFEA" w14:textId="507B15CA" w:rsidR="00272747" w:rsidRPr="00BE2AE5" w:rsidRDefault="00272747" w:rsidP="00F070A6">
            <w:pPr>
              <w:pStyle w:val="NoSpacing"/>
              <w:jc w:val="both"/>
              <w:rPr>
                <w:rFonts w:ascii="Times New Roman" w:hAnsi="Times New Roman"/>
                <w:color w:val="auto"/>
                <w:szCs w:val="22"/>
              </w:rPr>
            </w:pPr>
            <w:r w:rsidRPr="00BE2AE5">
              <w:rPr>
                <w:rFonts w:ascii="Times New Roman" w:hAnsi="Times New Roman"/>
                <w:color w:val="auto"/>
                <w:szCs w:val="22"/>
              </w:rPr>
              <w:t xml:space="preserve">Pārbauda, vai projekta īstenošanas nozare ietilpst citā apstrādes rūpniecības nozarē  (NACE 2. </w:t>
            </w:r>
            <w:proofErr w:type="spellStart"/>
            <w:r w:rsidRPr="00BE2AE5">
              <w:rPr>
                <w:rFonts w:ascii="Times New Roman" w:hAnsi="Times New Roman"/>
                <w:color w:val="auto"/>
                <w:szCs w:val="22"/>
              </w:rPr>
              <w:t>red</w:t>
            </w:r>
            <w:proofErr w:type="spellEnd"/>
            <w:r w:rsidRPr="00BE2AE5">
              <w:rPr>
                <w:rFonts w:ascii="Times New Roman" w:hAnsi="Times New Roman"/>
                <w:color w:val="auto"/>
                <w:szCs w:val="22"/>
              </w:rPr>
              <w:t xml:space="preserve">. C sadaļa „Apstrādes rūpniecība”, izņemot 3.1.apakškritērijā minētās nozares), vai veselības aprūpes nozarē (NACE 2. </w:t>
            </w:r>
            <w:proofErr w:type="spellStart"/>
            <w:r w:rsidRPr="00BE2AE5">
              <w:rPr>
                <w:rFonts w:ascii="Times New Roman" w:hAnsi="Times New Roman"/>
                <w:color w:val="auto"/>
                <w:szCs w:val="22"/>
              </w:rPr>
              <w:t>red</w:t>
            </w:r>
            <w:proofErr w:type="spellEnd"/>
            <w:r w:rsidRPr="00BE2AE5">
              <w:rPr>
                <w:rFonts w:ascii="Times New Roman" w:hAnsi="Times New Roman"/>
                <w:color w:val="auto"/>
                <w:szCs w:val="22"/>
              </w:rPr>
              <w:t xml:space="preserve">. 86-88). Ja projekts tiek īstenots citā apstrādes rūpniecības nozarē (NACE 2. </w:t>
            </w:r>
            <w:proofErr w:type="spellStart"/>
            <w:r w:rsidRPr="00BE2AE5">
              <w:rPr>
                <w:rFonts w:ascii="Times New Roman" w:hAnsi="Times New Roman"/>
                <w:color w:val="auto"/>
                <w:szCs w:val="22"/>
              </w:rPr>
              <w:t>red</w:t>
            </w:r>
            <w:proofErr w:type="spellEnd"/>
            <w:r w:rsidRPr="00BE2AE5">
              <w:rPr>
                <w:rFonts w:ascii="Times New Roman" w:hAnsi="Times New Roman"/>
                <w:color w:val="auto"/>
                <w:szCs w:val="22"/>
              </w:rPr>
              <w:t xml:space="preserve">. C sadaļa „Apstrādes rūpniecība”, izņemot </w:t>
            </w:r>
            <w:r w:rsidR="00A54EB1" w:rsidRPr="00BE2AE5">
              <w:rPr>
                <w:rFonts w:ascii="Times New Roman" w:hAnsi="Times New Roman"/>
                <w:color w:val="auto"/>
                <w:szCs w:val="22"/>
              </w:rPr>
              <w:t>2</w:t>
            </w:r>
            <w:r w:rsidRPr="00BE2AE5">
              <w:rPr>
                <w:rFonts w:ascii="Times New Roman" w:hAnsi="Times New Roman"/>
                <w:color w:val="auto"/>
                <w:szCs w:val="22"/>
              </w:rPr>
              <w:t xml:space="preserve">.1.apakškritērijā minētās nozares), vai veselības aprūpes nozarē (NACE 2. </w:t>
            </w:r>
            <w:proofErr w:type="spellStart"/>
            <w:r w:rsidRPr="00BE2AE5">
              <w:rPr>
                <w:rFonts w:ascii="Times New Roman" w:hAnsi="Times New Roman"/>
                <w:color w:val="auto"/>
                <w:szCs w:val="22"/>
              </w:rPr>
              <w:t>red</w:t>
            </w:r>
            <w:proofErr w:type="spellEnd"/>
            <w:r w:rsidRPr="00BE2AE5">
              <w:rPr>
                <w:rFonts w:ascii="Times New Roman" w:hAnsi="Times New Roman"/>
                <w:color w:val="auto"/>
                <w:szCs w:val="22"/>
              </w:rPr>
              <w:t xml:space="preserve">. 86-88), tad kritērijā saskaņā ar </w:t>
            </w:r>
            <w:r w:rsidR="00024C86" w:rsidRPr="00BE2AE5">
              <w:rPr>
                <w:rFonts w:ascii="Times New Roman" w:hAnsi="Times New Roman"/>
                <w:color w:val="auto"/>
                <w:szCs w:val="22"/>
              </w:rPr>
              <w:t>2</w:t>
            </w:r>
            <w:r w:rsidR="00B865B0" w:rsidRPr="00BE2AE5">
              <w:rPr>
                <w:rFonts w:ascii="Times New Roman" w:hAnsi="Times New Roman"/>
                <w:color w:val="auto"/>
                <w:szCs w:val="22"/>
              </w:rPr>
              <w:t>.2.</w:t>
            </w:r>
            <w:r w:rsidRPr="00BE2AE5">
              <w:rPr>
                <w:rFonts w:ascii="Times New Roman" w:hAnsi="Times New Roman"/>
                <w:color w:val="auto"/>
                <w:szCs w:val="22"/>
              </w:rPr>
              <w:t xml:space="preserve">apakškritēriju tiek piešķirts vērtējums - </w:t>
            </w:r>
            <w:r w:rsidR="00B865B0" w:rsidRPr="00BE2AE5">
              <w:rPr>
                <w:rFonts w:ascii="Times New Roman" w:hAnsi="Times New Roman"/>
                <w:color w:val="auto"/>
                <w:szCs w:val="22"/>
              </w:rPr>
              <w:t>3</w:t>
            </w:r>
            <w:r w:rsidRPr="00BE2AE5">
              <w:rPr>
                <w:rFonts w:ascii="Times New Roman" w:hAnsi="Times New Roman"/>
                <w:color w:val="auto"/>
                <w:szCs w:val="22"/>
              </w:rPr>
              <w:t xml:space="preserve"> punkti</w:t>
            </w:r>
            <w:r w:rsidR="00B865B0" w:rsidRPr="00BE2AE5">
              <w:rPr>
                <w:rFonts w:ascii="Times New Roman" w:hAnsi="Times New Roman"/>
                <w:color w:val="auto"/>
                <w:szCs w:val="22"/>
              </w:rPr>
              <w:t>.</w:t>
            </w:r>
          </w:p>
          <w:p w14:paraId="0C640F58" w14:textId="77777777" w:rsidR="00272747" w:rsidRPr="00BE2AE5" w:rsidRDefault="00272747" w:rsidP="00F070A6">
            <w:pPr>
              <w:pStyle w:val="NoSpacing"/>
              <w:jc w:val="both"/>
              <w:rPr>
                <w:rFonts w:ascii="Times New Roman" w:hAnsi="Times New Roman"/>
                <w:color w:val="auto"/>
                <w:szCs w:val="22"/>
              </w:rPr>
            </w:pPr>
          </w:p>
          <w:p w14:paraId="75AD55B1" w14:textId="77777777" w:rsidR="00903635" w:rsidRPr="00BE2AE5" w:rsidRDefault="00903635" w:rsidP="00F070A6">
            <w:pPr>
              <w:pStyle w:val="NoSpacing"/>
              <w:jc w:val="both"/>
              <w:rPr>
                <w:rFonts w:ascii="Times New Roman" w:hAnsi="Times New Roman"/>
                <w:color w:val="auto"/>
                <w:szCs w:val="22"/>
              </w:rPr>
            </w:pPr>
            <w:r w:rsidRPr="00BE2AE5">
              <w:rPr>
                <w:rFonts w:ascii="Times New Roman" w:hAnsi="Times New Roman"/>
                <w:color w:val="auto"/>
                <w:szCs w:val="22"/>
              </w:rPr>
              <w:t>Ja projekts netiek īstenots nevienā no iepriekš minētajām nozarēm</w:t>
            </w:r>
            <w:r w:rsidR="00256E69" w:rsidRPr="00BE2AE5">
              <w:rPr>
                <w:rFonts w:ascii="Times New Roman" w:hAnsi="Times New Roman"/>
                <w:color w:val="auto"/>
                <w:szCs w:val="22"/>
              </w:rPr>
              <w:t xml:space="preserve"> (</w:t>
            </w:r>
            <w:r w:rsidR="00024C86" w:rsidRPr="00BE2AE5">
              <w:rPr>
                <w:rFonts w:ascii="Times New Roman" w:hAnsi="Times New Roman"/>
                <w:color w:val="auto"/>
                <w:szCs w:val="22"/>
              </w:rPr>
              <w:t>2</w:t>
            </w:r>
            <w:r w:rsidR="00256E69" w:rsidRPr="00BE2AE5">
              <w:rPr>
                <w:rFonts w:ascii="Times New Roman" w:hAnsi="Times New Roman"/>
                <w:color w:val="auto"/>
                <w:szCs w:val="22"/>
              </w:rPr>
              <w:t xml:space="preserve">.1. un </w:t>
            </w:r>
            <w:r w:rsidR="00024C86" w:rsidRPr="00BE2AE5">
              <w:rPr>
                <w:rFonts w:ascii="Times New Roman" w:hAnsi="Times New Roman"/>
                <w:color w:val="auto"/>
                <w:szCs w:val="22"/>
              </w:rPr>
              <w:t>2</w:t>
            </w:r>
            <w:r w:rsidR="00256E69" w:rsidRPr="00BE2AE5">
              <w:rPr>
                <w:rFonts w:ascii="Times New Roman" w:hAnsi="Times New Roman"/>
                <w:color w:val="auto"/>
                <w:szCs w:val="22"/>
              </w:rPr>
              <w:t>.2.apakškritērijā minētaj</w:t>
            </w:r>
            <w:r w:rsidR="007C0CAC" w:rsidRPr="00BE2AE5">
              <w:rPr>
                <w:rFonts w:ascii="Times New Roman" w:hAnsi="Times New Roman"/>
                <w:color w:val="auto"/>
                <w:szCs w:val="22"/>
              </w:rPr>
              <w:t xml:space="preserve">ām </w:t>
            </w:r>
            <w:r w:rsidR="00256E69" w:rsidRPr="00BE2AE5">
              <w:rPr>
                <w:rFonts w:ascii="Times New Roman" w:hAnsi="Times New Roman"/>
                <w:color w:val="auto"/>
                <w:szCs w:val="22"/>
              </w:rPr>
              <w:t>nozarēm)</w:t>
            </w:r>
            <w:r w:rsidRPr="00BE2AE5">
              <w:rPr>
                <w:rFonts w:ascii="Times New Roman" w:hAnsi="Times New Roman"/>
                <w:color w:val="auto"/>
                <w:szCs w:val="22"/>
              </w:rPr>
              <w:t>, tad kritērijā tiek piešķirts vērtējums 0 punkti.</w:t>
            </w:r>
          </w:p>
          <w:p w14:paraId="15BD6662" w14:textId="77777777" w:rsidR="00693ABC" w:rsidRPr="00BE2AE5" w:rsidRDefault="00903635" w:rsidP="00F070A6">
            <w:pPr>
              <w:pStyle w:val="NoSpacing"/>
              <w:jc w:val="both"/>
              <w:rPr>
                <w:rFonts w:ascii="Times New Roman" w:hAnsi="Times New Roman"/>
                <w:color w:val="auto"/>
                <w:szCs w:val="22"/>
              </w:rPr>
            </w:pPr>
            <w:r w:rsidRPr="00BE2AE5">
              <w:rPr>
                <w:rFonts w:ascii="Times New Roman" w:hAnsi="Times New Roman"/>
                <w:color w:val="auto"/>
                <w:szCs w:val="22"/>
              </w:rPr>
              <w:t xml:space="preserve">Minimālais vērtējums kritērijā, lai projekta iesniegums tiktu apstiprināts, ir </w:t>
            </w:r>
            <w:r w:rsidR="00310CF3" w:rsidRPr="00BE2AE5">
              <w:rPr>
                <w:rFonts w:ascii="Times New Roman" w:hAnsi="Times New Roman"/>
                <w:color w:val="auto"/>
                <w:szCs w:val="22"/>
              </w:rPr>
              <w:t>3</w:t>
            </w:r>
            <w:r w:rsidRPr="00BE2AE5">
              <w:rPr>
                <w:rFonts w:ascii="Times New Roman" w:hAnsi="Times New Roman"/>
                <w:color w:val="auto"/>
                <w:szCs w:val="22"/>
              </w:rPr>
              <w:t xml:space="preserve"> punkti.</w:t>
            </w:r>
          </w:p>
          <w:p w14:paraId="1E0D737A" w14:textId="77777777" w:rsidR="007C0CAC" w:rsidRPr="00BE2AE5" w:rsidRDefault="007C0CAC" w:rsidP="00310CF3">
            <w:pPr>
              <w:pStyle w:val="NoSpacing"/>
              <w:rPr>
                <w:rFonts w:ascii="Times New Roman" w:hAnsi="Times New Roman"/>
                <w:color w:val="auto"/>
                <w:szCs w:val="22"/>
              </w:rPr>
            </w:pPr>
          </w:p>
        </w:tc>
      </w:tr>
      <w:tr w:rsidR="002E23A9" w:rsidRPr="00BE2AE5" w14:paraId="650B35A0" w14:textId="77777777" w:rsidTr="00851110">
        <w:trPr>
          <w:trHeight w:val="837"/>
          <w:jc w:val="center"/>
        </w:trPr>
        <w:tc>
          <w:tcPr>
            <w:tcW w:w="741" w:type="dxa"/>
            <w:vMerge/>
            <w:shd w:val="clear" w:color="auto" w:fill="auto"/>
          </w:tcPr>
          <w:p w14:paraId="65975614" w14:textId="77777777" w:rsidR="00693ABC" w:rsidRPr="00BE2AE5" w:rsidRDefault="00693ABC" w:rsidP="00D56AF7">
            <w:pPr>
              <w:spacing w:after="0" w:line="240" w:lineRule="auto"/>
              <w:jc w:val="center"/>
              <w:rPr>
                <w:rFonts w:ascii="Times New Roman" w:hAnsi="Times New Roman"/>
                <w:color w:val="auto"/>
                <w:szCs w:val="22"/>
              </w:rPr>
            </w:pPr>
          </w:p>
        </w:tc>
        <w:tc>
          <w:tcPr>
            <w:tcW w:w="2373" w:type="dxa"/>
            <w:vMerge/>
            <w:shd w:val="clear" w:color="auto" w:fill="auto"/>
          </w:tcPr>
          <w:p w14:paraId="79CE177A" w14:textId="77777777" w:rsidR="00693ABC" w:rsidRPr="00BE2AE5" w:rsidRDefault="00693ABC" w:rsidP="00D56AF7">
            <w:pPr>
              <w:pStyle w:val="NoSpacing"/>
              <w:rPr>
                <w:rFonts w:ascii="Times New Roman" w:hAnsi="Times New Roman"/>
                <w:color w:val="auto"/>
                <w:szCs w:val="22"/>
              </w:rPr>
            </w:pPr>
          </w:p>
        </w:tc>
        <w:tc>
          <w:tcPr>
            <w:tcW w:w="1596" w:type="dxa"/>
            <w:shd w:val="clear" w:color="auto" w:fill="auto"/>
          </w:tcPr>
          <w:p w14:paraId="726797D5" w14:textId="77777777" w:rsidR="00693ABC" w:rsidRPr="00BE2AE5" w:rsidRDefault="00024C86" w:rsidP="00F070A6">
            <w:pPr>
              <w:pStyle w:val="NoSpacing"/>
              <w:rPr>
                <w:rFonts w:ascii="Times New Roman" w:hAnsi="Times New Roman"/>
                <w:b/>
                <w:color w:val="auto"/>
                <w:szCs w:val="22"/>
              </w:rPr>
            </w:pPr>
            <w:r w:rsidRPr="00BE2AE5">
              <w:rPr>
                <w:rFonts w:ascii="Times New Roman" w:hAnsi="Times New Roman"/>
                <w:b/>
                <w:color w:val="auto"/>
                <w:szCs w:val="22"/>
              </w:rPr>
              <w:t>2</w:t>
            </w:r>
            <w:r w:rsidR="00693ABC" w:rsidRPr="00BE2AE5">
              <w:rPr>
                <w:rFonts w:ascii="Times New Roman" w:hAnsi="Times New Roman"/>
                <w:b/>
                <w:color w:val="auto"/>
                <w:szCs w:val="22"/>
              </w:rPr>
              <w:t>.2.</w:t>
            </w:r>
            <w:r w:rsidR="00693ABC" w:rsidRPr="00BE2AE5">
              <w:rPr>
                <w:rFonts w:ascii="Times New Roman" w:hAnsi="Times New Roman"/>
                <w:color w:val="auto"/>
                <w:szCs w:val="22"/>
              </w:rPr>
              <w:t xml:space="preserve"> </w:t>
            </w:r>
            <w:r w:rsidR="00F070A6" w:rsidRPr="00BE2AE5">
              <w:rPr>
                <w:rFonts w:ascii="Times New Roman" w:hAnsi="Times New Roman"/>
                <w:color w:val="auto"/>
                <w:szCs w:val="22"/>
              </w:rPr>
              <w:t xml:space="preserve">Projekts tiek īstenots citā apstrādes rūpniecības nozarē (NACE 2. </w:t>
            </w:r>
            <w:proofErr w:type="spellStart"/>
            <w:r w:rsidR="00F070A6" w:rsidRPr="00BE2AE5">
              <w:rPr>
                <w:rFonts w:ascii="Times New Roman" w:hAnsi="Times New Roman"/>
                <w:color w:val="auto"/>
                <w:szCs w:val="22"/>
              </w:rPr>
              <w:t>red</w:t>
            </w:r>
            <w:proofErr w:type="spellEnd"/>
            <w:r w:rsidR="00F070A6" w:rsidRPr="00BE2AE5">
              <w:rPr>
                <w:rFonts w:ascii="Times New Roman" w:hAnsi="Times New Roman"/>
                <w:color w:val="auto"/>
                <w:szCs w:val="22"/>
              </w:rPr>
              <w:t xml:space="preserve">. C sadaļa „Apstrādes rūpniecība”, izņemot </w:t>
            </w:r>
            <w:r w:rsidRPr="00BE2AE5">
              <w:rPr>
                <w:rFonts w:ascii="Times New Roman" w:hAnsi="Times New Roman"/>
                <w:color w:val="auto"/>
                <w:szCs w:val="22"/>
              </w:rPr>
              <w:t>2</w:t>
            </w:r>
            <w:r w:rsidR="00F070A6" w:rsidRPr="00BE2AE5">
              <w:rPr>
                <w:rFonts w:ascii="Times New Roman" w:hAnsi="Times New Roman"/>
                <w:color w:val="auto"/>
                <w:szCs w:val="22"/>
              </w:rPr>
              <w:t xml:space="preserve">.1.apakškritērijā minētās nozares un izņemot MK noteikumos par aktivitātes īstenošanu noteiktās neatbalstāmās nozares), vai veselības aprūpes nozarē (NACE 2. </w:t>
            </w:r>
            <w:proofErr w:type="spellStart"/>
            <w:r w:rsidR="00F070A6" w:rsidRPr="00BE2AE5">
              <w:rPr>
                <w:rFonts w:ascii="Times New Roman" w:hAnsi="Times New Roman"/>
                <w:color w:val="auto"/>
                <w:szCs w:val="22"/>
              </w:rPr>
              <w:t>red</w:t>
            </w:r>
            <w:proofErr w:type="spellEnd"/>
            <w:r w:rsidR="00F070A6" w:rsidRPr="00BE2AE5">
              <w:rPr>
                <w:rFonts w:ascii="Times New Roman" w:hAnsi="Times New Roman"/>
                <w:color w:val="auto"/>
                <w:szCs w:val="22"/>
              </w:rPr>
              <w:t>. 86-88),</w:t>
            </w:r>
            <w:r w:rsidR="00693ABC" w:rsidRPr="00BE2AE5">
              <w:rPr>
                <w:rFonts w:ascii="Times New Roman" w:hAnsi="Times New Roman"/>
                <w:color w:val="auto"/>
                <w:szCs w:val="22"/>
              </w:rPr>
              <w:t xml:space="preserve"> - </w:t>
            </w:r>
            <w:r w:rsidR="00693ABC" w:rsidRPr="00BE2AE5">
              <w:rPr>
                <w:rFonts w:ascii="Times New Roman" w:hAnsi="Times New Roman"/>
                <w:b/>
                <w:color w:val="auto"/>
                <w:szCs w:val="22"/>
              </w:rPr>
              <w:t>3</w:t>
            </w:r>
          </w:p>
        </w:tc>
        <w:tc>
          <w:tcPr>
            <w:tcW w:w="1701" w:type="dxa"/>
            <w:vMerge/>
            <w:shd w:val="clear" w:color="auto" w:fill="auto"/>
          </w:tcPr>
          <w:p w14:paraId="0B38B19B" w14:textId="77777777" w:rsidR="00693ABC" w:rsidRPr="00BE2AE5" w:rsidRDefault="00693ABC" w:rsidP="00D56AF7">
            <w:pPr>
              <w:spacing w:after="0" w:line="240" w:lineRule="auto"/>
              <w:jc w:val="center"/>
              <w:rPr>
                <w:rFonts w:ascii="Times New Roman" w:hAnsi="Times New Roman"/>
                <w:color w:val="auto"/>
                <w:szCs w:val="22"/>
              </w:rPr>
            </w:pPr>
          </w:p>
        </w:tc>
        <w:tc>
          <w:tcPr>
            <w:tcW w:w="992" w:type="dxa"/>
            <w:vMerge/>
            <w:shd w:val="clear" w:color="auto" w:fill="auto"/>
          </w:tcPr>
          <w:p w14:paraId="19023817" w14:textId="77777777" w:rsidR="00693ABC" w:rsidRPr="00BE2AE5" w:rsidRDefault="00693ABC" w:rsidP="00D56AF7">
            <w:pPr>
              <w:spacing w:after="0" w:line="240" w:lineRule="auto"/>
              <w:jc w:val="center"/>
              <w:rPr>
                <w:rFonts w:ascii="Times New Roman" w:hAnsi="Times New Roman"/>
                <w:color w:val="auto"/>
                <w:szCs w:val="22"/>
              </w:rPr>
            </w:pPr>
          </w:p>
        </w:tc>
        <w:tc>
          <w:tcPr>
            <w:tcW w:w="6357" w:type="dxa"/>
            <w:vMerge/>
            <w:shd w:val="clear" w:color="auto" w:fill="auto"/>
          </w:tcPr>
          <w:p w14:paraId="052E875A" w14:textId="77777777" w:rsidR="00693ABC" w:rsidRPr="00BE2AE5" w:rsidRDefault="00693ABC" w:rsidP="00D56AF7">
            <w:pPr>
              <w:pStyle w:val="NoSpacing"/>
              <w:rPr>
                <w:rFonts w:ascii="Times New Roman" w:hAnsi="Times New Roman"/>
                <w:color w:val="auto"/>
                <w:szCs w:val="22"/>
              </w:rPr>
            </w:pPr>
          </w:p>
        </w:tc>
      </w:tr>
      <w:tr w:rsidR="002E23A9" w:rsidRPr="00BE2AE5" w14:paraId="6DC44ADA" w14:textId="77777777" w:rsidTr="00851110">
        <w:trPr>
          <w:trHeight w:val="837"/>
          <w:jc w:val="center"/>
        </w:trPr>
        <w:tc>
          <w:tcPr>
            <w:tcW w:w="741" w:type="dxa"/>
            <w:vMerge/>
            <w:shd w:val="clear" w:color="auto" w:fill="auto"/>
          </w:tcPr>
          <w:p w14:paraId="7A152239" w14:textId="77777777" w:rsidR="00693ABC" w:rsidRPr="00BE2AE5" w:rsidRDefault="00693ABC" w:rsidP="00D56AF7">
            <w:pPr>
              <w:spacing w:after="0" w:line="240" w:lineRule="auto"/>
              <w:jc w:val="center"/>
              <w:rPr>
                <w:rFonts w:ascii="Times New Roman" w:hAnsi="Times New Roman"/>
                <w:color w:val="auto"/>
                <w:szCs w:val="22"/>
              </w:rPr>
            </w:pPr>
          </w:p>
        </w:tc>
        <w:tc>
          <w:tcPr>
            <w:tcW w:w="2373" w:type="dxa"/>
            <w:vMerge/>
            <w:shd w:val="clear" w:color="auto" w:fill="auto"/>
          </w:tcPr>
          <w:p w14:paraId="17CEE284" w14:textId="77777777" w:rsidR="00693ABC" w:rsidRPr="00BE2AE5" w:rsidRDefault="00693ABC" w:rsidP="00D56AF7">
            <w:pPr>
              <w:pStyle w:val="NoSpacing"/>
              <w:rPr>
                <w:rFonts w:ascii="Times New Roman" w:hAnsi="Times New Roman"/>
                <w:color w:val="auto"/>
                <w:szCs w:val="22"/>
              </w:rPr>
            </w:pPr>
          </w:p>
        </w:tc>
        <w:tc>
          <w:tcPr>
            <w:tcW w:w="1596" w:type="dxa"/>
            <w:shd w:val="clear" w:color="auto" w:fill="auto"/>
          </w:tcPr>
          <w:p w14:paraId="76D49487" w14:textId="77777777" w:rsidR="00693ABC" w:rsidRPr="00BE2AE5" w:rsidRDefault="00D5178D" w:rsidP="00D5178D">
            <w:pPr>
              <w:pStyle w:val="NoSpacing"/>
              <w:rPr>
                <w:rFonts w:ascii="Times New Roman" w:hAnsi="Times New Roman"/>
                <w:b/>
                <w:color w:val="auto"/>
                <w:szCs w:val="22"/>
              </w:rPr>
            </w:pPr>
            <w:r w:rsidRPr="00BE2AE5">
              <w:rPr>
                <w:rFonts w:ascii="Times New Roman" w:hAnsi="Times New Roman"/>
                <w:color w:val="auto"/>
                <w:szCs w:val="22"/>
              </w:rPr>
              <w:t>2</w:t>
            </w:r>
            <w:r w:rsidR="00693ABC" w:rsidRPr="00BE2AE5">
              <w:rPr>
                <w:rFonts w:ascii="Times New Roman" w:hAnsi="Times New Roman"/>
                <w:color w:val="auto"/>
                <w:szCs w:val="22"/>
              </w:rPr>
              <w:t xml:space="preserve">.3. Projekts tiek īstenots nozarē, kura nav minēta </w:t>
            </w:r>
            <w:r w:rsidRPr="00BE2AE5">
              <w:rPr>
                <w:rFonts w:ascii="Times New Roman" w:hAnsi="Times New Roman"/>
                <w:color w:val="auto"/>
                <w:szCs w:val="22"/>
              </w:rPr>
              <w:t>2</w:t>
            </w:r>
            <w:r w:rsidR="00693ABC" w:rsidRPr="00BE2AE5">
              <w:rPr>
                <w:rFonts w:ascii="Times New Roman" w:hAnsi="Times New Roman"/>
                <w:color w:val="auto"/>
                <w:szCs w:val="22"/>
              </w:rPr>
              <w:t xml:space="preserve">.1.vai </w:t>
            </w:r>
            <w:r w:rsidRPr="00BE2AE5">
              <w:rPr>
                <w:rFonts w:ascii="Times New Roman" w:hAnsi="Times New Roman"/>
                <w:color w:val="auto"/>
                <w:szCs w:val="22"/>
              </w:rPr>
              <w:t>2</w:t>
            </w:r>
            <w:r w:rsidR="00693ABC" w:rsidRPr="00BE2AE5">
              <w:rPr>
                <w:rFonts w:ascii="Times New Roman" w:hAnsi="Times New Roman"/>
                <w:color w:val="auto"/>
                <w:szCs w:val="22"/>
              </w:rPr>
              <w:t xml:space="preserve">.2. </w:t>
            </w:r>
            <w:proofErr w:type="spellStart"/>
            <w:r w:rsidR="00693ABC" w:rsidRPr="00BE2AE5">
              <w:rPr>
                <w:rFonts w:ascii="Times New Roman" w:hAnsi="Times New Roman"/>
                <w:color w:val="auto"/>
                <w:szCs w:val="22"/>
              </w:rPr>
              <w:t>apakškritērijā</w:t>
            </w:r>
            <w:proofErr w:type="spellEnd"/>
            <w:r w:rsidR="00693ABC" w:rsidRPr="00BE2AE5">
              <w:rPr>
                <w:rFonts w:ascii="Times New Roman" w:hAnsi="Times New Roman"/>
                <w:color w:val="auto"/>
                <w:szCs w:val="22"/>
              </w:rPr>
              <w:t xml:space="preserve"> - </w:t>
            </w:r>
            <w:r w:rsidR="00693ABC" w:rsidRPr="00BE2AE5">
              <w:rPr>
                <w:rFonts w:ascii="Times New Roman" w:hAnsi="Times New Roman"/>
                <w:b/>
                <w:color w:val="auto"/>
                <w:szCs w:val="22"/>
              </w:rPr>
              <w:t>0</w:t>
            </w:r>
          </w:p>
        </w:tc>
        <w:tc>
          <w:tcPr>
            <w:tcW w:w="1701" w:type="dxa"/>
            <w:vMerge/>
            <w:shd w:val="clear" w:color="auto" w:fill="auto"/>
          </w:tcPr>
          <w:p w14:paraId="5452F02F" w14:textId="77777777" w:rsidR="00693ABC" w:rsidRPr="00BE2AE5" w:rsidRDefault="00693ABC" w:rsidP="00D56AF7">
            <w:pPr>
              <w:spacing w:after="0" w:line="240" w:lineRule="auto"/>
              <w:jc w:val="center"/>
              <w:rPr>
                <w:rFonts w:ascii="Times New Roman" w:hAnsi="Times New Roman"/>
                <w:color w:val="auto"/>
                <w:szCs w:val="22"/>
              </w:rPr>
            </w:pPr>
          </w:p>
        </w:tc>
        <w:tc>
          <w:tcPr>
            <w:tcW w:w="992" w:type="dxa"/>
            <w:vMerge/>
            <w:shd w:val="clear" w:color="auto" w:fill="auto"/>
          </w:tcPr>
          <w:p w14:paraId="0CD51FB5" w14:textId="77777777" w:rsidR="00693ABC" w:rsidRPr="00BE2AE5" w:rsidRDefault="00693ABC" w:rsidP="00D56AF7">
            <w:pPr>
              <w:spacing w:after="0" w:line="240" w:lineRule="auto"/>
              <w:jc w:val="center"/>
              <w:rPr>
                <w:rFonts w:ascii="Times New Roman" w:hAnsi="Times New Roman"/>
                <w:color w:val="auto"/>
                <w:szCs w:val="22"/>
              </w:rPr>
            </w:pPr>
          </w:p>
        </w:tc>
        <w:tc>
          <w:tcPr>
            <w:tcW w:w="6357" w:type="dxa"/>
            <w:vMerge/>
            <w:shd w:val="clear" w:color="auto" w:fill="auto"/>
          </w:tcPr>
          <w:p w14:paraId="672E140E" w14:textId="77777777" w:rsidR="00693ABC" w:rsidRPr="00BE2AE5" w:rsidRDefault="00693ABC" w:rsidP="00D56AF7">
            <w:pPr>
              <w:pStyle w:val="NoSpacing"/>
              <w:rPr>
                <w:rFonts w:ascii="Times New Roman" w:hAnsi="Times New Roman"/>
                <w:color w:val="auto"/>
                <w:szCs w:val="22"/>
              </w:rPr>
            </w:pPr>
          </w:p>
        </w:tc>
      </w:tr>
      <w:tr w:rsidR="00BF693A" w:rsidRPr="00BE2AE5" w14:paraId="148DCC2B" w14:textId="77777777" w:rsidTr="00BB72BF">
        <w:trPr>
          <w:trHeight w:val="837"/>
          <w:jc w:val="center"/>
        </w:trPr>
        <w:tc>
          <w:tcPr>
            <w:tcW w:w="741" w:type="dxa"/>
            <w:shd w:val="clear" w:color="auto" w:fill="auto"/>
          </w:tcPr>
          <w:p w14:paraId="1E78915F" w14:textId="77777777" w:rsidR="00BF693A" w:rsidRPr="00BE2AE5" w:rsidRDefault="00BF693A" w:rsidP="00E535A4">
            <w:pPr>
              <w:spacing w:after="0" w:line="240" w:lineRule="auto"/>
              <w:jc w:val="center"/>
              <w:rPr>
                <w:rFonts w:ascii="Times New Roman" w:hAnsi="Times New Roman"/>
                <w:color w:val="auto"/>
                <w:szCs w:val="22"/>
              </w:rPr>
            </w:pPr>
            <w:r>
              <w:rPr>
                <w:rFonts w:ascii="Times New Roman" w:hAnsi="Times New Roman"/>
                <w:color w:val="auto"/>
                <w:szCs w:val="22"/>
              </w:rPr>
              <w:t>3.</w:t>
            </w:r>
          </w:p>
        </w:tc>
        <w:tc>
          <w:tcPr>
            <w:tcW w:w="13019" w:type="dxa"/>
            <w:gridSpan w:val="5"/>
            <w:shd w:val="clear" w:color="auto" w:fill="auto"/>
          </w:tcPr>
          <w:p w14:paraId="126DACE0" w14:textId="77777777" w:rsidR="00BF693A" w:rsidRPr="00BE2AE5" w:rsidRDefault="00BF693A" w:rsidP="00F46D49">
            <w:pPr>
              <w:pStyle w:val="NoSpacing"/>
              <w:jc w:val="both"/>
              <w:rPr>
                <w:rFonts w:ascii="Times New Roman" w:hAnsi="Times New Roman"/>
                <w:color w:val="auto"/>
                <w:szCs w:val="22"/>
              </w:rPr>
            </w:pPr>
            <w:r w:rsidRPr="00346736">
              <w:rPr>
                <w:rFonts w:ascii="Times New Roman" w:hAnsi="Times New Roman"/>
                <w:color w:val="auto"/>
                <w:szCs w:val="22"/>
              </w:rPr>
              <w:t>Projekta ieguldījums RIS3 rādītāja „Ieguldījumi pētniecībā un attīstībā” sasniegšanā:</w:t>
            </w:r>
          </w:p>
        </w:tc>
      </w:tr>
      <w:tr w:rsidR="002E23A9" w:rsidRPr="00BE2AE5" w14:paraId="77C6D939" w14:textId="77777777" w:rsidTr="00851110">
        <w:trPr>
          <w:trHeight w:val="837"/>
          <w:jc w:val="center"/>
        </w:trPr>
        <w:tc>
          <w:tcPr>
            <w:tcW w:w="741" w:type="dxa"/>
            <w:shd w:val="clear" w:color="auto" w:fill="auto"/>
          </w:tcPr>
          <w:p w14:paraId="1EDE4957" w14:textId="77777777" w:rsidR="00CE0E85" w:rsidRPr="00BE2AE5" w:rsidRDefault="000F670D" w:rsidP="00E535A4">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3</w:t>
            </w:r>
            <w:r w:rsidR="00FC1562" w:rsidRPr="00BE2AE5">
              <w:rPr>
                <w:rFonts w:ascii="Times New Roman" w:hAnsi="Times New Roman"/>
                <w:color w:val="auto"/>
                <w:szCs w:val="22"/>
              </w:rPr>
              <w:t>.1.</w:t>
            </w:r>
          </w:p>
        </w:tc>
        <w:tc>
          <w:tcPr>
            <w:tcW w:w="2373" w:type="dxa"/>
            <w:shd w:val="clear" w:color="auto" w:fill="auto"/>
          </w:tcPr>
          <w:p w14:paraId="50B05F87" w14:textId="77777777" w:rsidR="00CE0E85" w:rsidRPr="00BE2AE5" w:rsidRDefault="00F53F16" w:rsidP="00E535A4">
            <w:pPr>
              <w:pStyle w:val="NoSpacing"/>
              <w:rPr>
                <w:rFonts w:ascii="Times New Roman" w:hAnsi="Times New Roman"/>
                <w:color w:val="auto"/>
                <w:szCs w:val="22"/>
              </w:rPr>
            </w:pPr>
            <w:r w:rsidRPr="00BE2AE5">
              <w:rPr>
                <w:rFonts w:ascii="Times New Roman" w:hAnsi="Times New Roman"/>
                <w:color w:val="auto"/>
                <w:szCs w:val="22"/>
              </w:rPr>
              <w:t>Plānotie ieguldījumi pētniecībā un attīstībā</w:t>
            </w:r>
          </w:p>
        </w:tc>
        <w:tc>
          <w:tcPr>
            <w:tcW w:w="1596" w:type="dxa"/>
            <w:shd w:val="clear" w:color="auto" w:fill="auto"/>
          </w:tcPr>
          <w:p w14:paraId="194D9E7A" w14:textId="77777777" w:rsidR="00F46D49" w:rsidRPr="00BE2AE5" w:rsidRDefault="000F670D" w:rsidP="00F46D49">
            <w:pPr>
              <w:pStyle w:val="NoSpacing"/>
              <w:rPr>
                <w:rFonts w:ascii="Times New Roman" w:hAnsi="Times New Roman"/>
                <w:color w:val="auto"/>
                <w:szCs w:val="22"/>
              </w:rPr>
            </w:pPr>
            <w:r w:rsidRPr="00BE2AE5">
              <w:rPr>
                <w:rFonts w:ascii="Times New Roman" w:hAnsi="Times New Roman"/>
                <w:b/>
                <w:color w:val="auto"/>
                <w:szCs w:val="22"/>
              </w:rPr>
              <w:t>3</w:t>
            </w:r>
            <w:r w:rsidR="00F46D49" w:rsidRPr="00BE2AE5">
              <w:rPr>
                <w:rFonts w:ascii="Times New Roman" w:hAnsi="Times New Roman"/>
                <w:b/>
                <w:color w:val="auto"/>
                <w:szCs w:val="22"/>
              </w:rPr>
              <w:t>.1.1.</w:t>
            </w:r>
            <w:r w:rsidR="00F46D49" w:rsidRPr="00BE2AE5">
              <w:rPr>
                <w:rFonts w:ascii="Times New Roman" w:hAnsi="Times New Roman"/>
                <w:color w:val="auto"/>
                <w:szCs w:val="22"/>
              </w:rPr>
              <w:t xml:space="preserve"> Projekta iesniegumā ir apliecināts, ka pēc projekta īstenošanas gada pētniecības un attīstības (P&amp;A) darbi pieaugs vismaz par 0,72 procentpunktiem no komersanta gada apgrozījuma</w:t>
            </w:r>
            <w:r w:rsidR="00A52E14" w:rsidRPr="00BE2AE5">
              <w:rPr>
                <w:rFonts w:ascii="Times New Roman" w:hAnsi="Times New Roman"/>
                <w:color w:val="auto"/>
                <w:szCs w:val="22"/>
              </w:rPr>
              <w:t xml:space="preserve">, kurš tieši saistīts ar projekta īstenošanu (radies no projekta rezultātā izveidotajām iekārtām) </w:t>
            </w:r>
            <w:r w:rsidR="00F46D49" w:rsidRPr="00BE2AE5">
              <w:rPr>
                <w:rFonts w:ascii="Times New Roman" w:hAnsi="Times New Roman"/>
                <w:color w:val="auto"/>
                <w:szCs w:val="22"/>
              </w:rPr>
              <w:t xml:space="preserve"> vidēji visu projekta uzraudzības periodu - </w:t>
            </w:r>
            <w:r w:rsidR="00F46D49" w:rsidRPr="00BE2AE5">
              <w:rPr>
                <w:rFonts w:ascii="Times New Roman" w:hAnsi="Times New Roman"/>
                <w:b/>
                <w:color w:val="auto"/>
                <w:szCs w:val="22"/>
              </w:rPr>
              <w:t>10</w:t>
            </w:r>
          </w:p>
          <w:p w14:paraId="51C57F64" w14:textId="77777777" w:rsidR="00F46D49" w:rsidRPr="00BE2AE5" w:rsidRDefault="00F46D49" w:rsidP="00F46D49">
            <w:pPr>
              <w:pStyle w:val="NoSpacing"/>
              <w:rPr>
                <w:rFonts w:ascii="Times New Roman" w:hAnsi="Times New Roman"/>
                <w:color w:val="auto"/>
                <w:szCs w:val="22"/>
              </w:rPr>
            </w:pPr>
          </w:p>
          <w:p w14:paraId="20B50DB3" w14:textId="77777777" w:rsidR="00F46D49" w:rsidRPr="00BE2AE5" w:rsidRDefault="000F670D" w:rsidP="00F46D49">
            <w:pPr>
              <w:pStyle w:val="NoSpacing"/>
              <w:rPr>
                <w:rFonts w:ascii="Times New Roman" w:hAnsi="Times New Roman"/>
                <w:color w:val="auto"/>
                <w:szCs w:val="22"/>
              </w:rPr>
            </w:pPr>
            <w:r w:rsidRPr="00BE2AE5">
              <w:rPr>
                <w:rFonts w:ascii="Times New Roman" w:hAnsi="Times New Roman"/>
                <w:b/>
                <w:color w:val="auto"/>
                <w:szCs w:val="22"/>
              </w:rPr>
              <w:t>3</w:t>
            </w:r>
            <w:r w:rsidR="00F46D49" w:rsidRPr="00BE2AE5">
              <w:rPr>
                <w:rFonts w:ascii="Times New Roman" w:hAnsi="Times New Roman"/>
                <w:b/>
                <w:color w:val="auto"/>
                <w:szCs w:val="22"/>
              </w:rPr>
              <w:t>.1.2.</w:t>
            </w:r>
            <w:r w:rsidR="00F46D49" w:rsidRPr="00BE2AE5">
              <w:rPr>
                <w:rFonts w:ascii="Times New Roman" w:hAnsi="Times New Roman"/>
                <w:color w:val="auto"/>
                <w:szCs w:val="22"/>
              </w:rPr>
              <w:t xml:space="preserve"> Projekta iesniegumā ir apliecināts, ka pēc projekta īstenošanas gada pētniecības un attīstības (P&amp;A) darbi </w:t>
            </w:r>
            <w:r w:rsidR="00F46D49" w:rsidRPr="00BE2AE5">
              <w:rPr>
                <w:rFonts w:ascii="Times New Roman" w:hAnsi="Times New Roman"/>
                <w:color w:val="auto"/>
                <w:szCs w:val="22"/>
              </w:rPr>
              <w:lastRenderedPageBreak/>
              <w:t>pieaugs vismaz par 0,36 - 0,719 procentpunktiem no komersanta gada apgrozījuma</w:t>
            </w:r>
            <w:r w:rsidR="00A52E14" w:rsidRPr="00BE2AE5">
              <w:rPr>
                <w:rFonts w:ascii="Times New Roman" w:hAnsi="Times New Roman"/>
                <w:color w:val="auto"/>
                <w:szCs w:val="22"/>
              </w:rPr>
              <w:t>, kurš tieši saistīts ar projekta īstenošanu (radies no projekta rezultātā izveidotajām iekārtām)</w:t>
            </w:r>
            <w:r w:rsidR="00F46D49" w:rsidRPr="00BE2AE5">
              <w:rPr>
                <w:rFonts w:ascii="Times New Roman" w:hAnsi="Times New Roman"/>
                <w:color w:val="auto"/>
                <w:szCs w:val="22"/>
              </w:rPr>
              <w:t xml:space="preserve"> vidēji visu projekta uzraudzības periodu - </w:t>
            </w:r>
            <w:r w:rsidR="00F46D49" w:rsidRPr="00BE2AE5">
              <w:rPr>
                <w:rFonts w:ascii="Times New Roman" w:hAnsi="Times New Roman"/>
                <w:b/>
                <w:color w:val="auto"/>
                <w:szCs w:val="22"/>
              </w:rPr>
              <w:t>5</w:t>
            </w:r>
          </w:p>
          <w:p w14:paraId="5CDB54DB" w14:textId="77777777" w:rsidR="00F46D49" w:rsidRPr="00BE2AE5" w:rsidRDefault="00F46D49" w:rsidP="00F46D49">
            <w:pPr>
              <w:pStyle w:val="NoSpacing"/>
              <w:rPr>
                <w:rFonts w:ascii="Times New Roman" w:hAnsi="Times New Roman"/>
                <w:color w:val="auto"/>
                <w:szCs w:val="22"/>
              </w:rPr>
            </w:pPr>
          </w:p>
          <w:p w14:paraId="655344AD" w14:textId="77777777" w:rsidR="00CE0E85" w:rsidRPr="00BE2AE5" w:rsidRDefault="000F670D" w:rsidP="000F670D">
            <w:pPr>
              <w:pStyle w:val="NoSpacing"/>
              <w:rPr>
                <w:rFonts w:ascii="Times New Roman" w:hAnsi="Times New Roman"/>
                <w:b/>
                <w:color w:val="auto"/>
                <w:szCs w:val="22"/>
              </w:rPr>
            </w:pPr>
            <w:r w:rsidRPr="00BE2AE5">
              <w:rPr>
                <w:rFonts w:ascii="Times New Roman" w:hAnsi="Times New Roman"/>
                <w:b/>
                <w:color w:val="auto"/>
                <w:szCs w:val="22"/>
              </w:rPr>
              <w:t>3</w:t>
            </w:r>
            <w:r w:rsidR="00F46D49" w:rsidRPr="00BE2AE5">
              <w:rPr>
                <w:rFonts w:ascii="Times New Roman" w:hAnsi="Times New Roman"/>
                <w:b/>
                <w:color w:val="auto"/>
                <w:szCs w:val="22"/>
              </w:rPr>
              <w:t>.1.3.</w:t>
            </w:r>
            <w:r w:rsidR="00F46D49" w:rsidRPr="00BE2AE5">
              <w:rPr>
                <w:rFonts w:ascii="Times New Roman" w:hAnsi="Times New Roman"/>
                <w:color w:val="auto"/>
                <w:szCs w:val="22"/>
              </w:rPr>
              <w:t xml:space="preserve">  Projekts neatbilst nevienam no </w:t>
            </w:r>
            <w:r w:rsidRPr="00BE2AE5">
              <w:rPr>
                <w:rFonts w:ascii="Times New Roman" w:hAnsi="Times New Roman"/>
                <w:color w:val="auto"/>
                <w:szCs w:val="22"/>
              </w:rPr>
              <w:t>3</w:t>
            </w:r>
            <w:r w:rsidR="00F46D49" w:rsidRPr="00BE2AE5">
              <w:rPr>
                <w:rFonts w:ascii="Times New Roman" w:hAnsi="Times New Roman"/>
                <w:color w:val="auto"/>
                <w:szCs w:val="22"/>
              </w:rPr>
              <w:t xml:space="preserve">.1.1., </w:t>
            </w:r>
            <w:r w:rsidRPr="00BE2AE5">
              <w:rPr>
                <w:rFonts w:ascii="Times New Roman" w:hAnsi="Times New Roman"/>
                <w:color w:val="auto"/>
                <w:szCs w:val="22"/>
              </w:rPr>
              <w:t>3</w:t>
            </w:r>
            <w:r w:rsidR="00F46D49" w:rsidRPr="00BE2AE5">
              <w:rPr>
                <w:rFonts w:ascii="Times New Roman" w:hAnsi="Times New Roman"/>
                <w:color w:val="auto"/>
                <w:szCs w:val="22"/>
              </w:rPr>
              <w:t xml:space="preserve">.1.2.p. nosacījumiem – </w:t>
            </w:r>
            <w:r w:rsidR="00F46D49" w:rsidRPr="00BE2AE5">
              <w:rPr>
                <w:rFonts w:ascii="Times New Roman" w:hAnsi="Times New Roman"/>
                <w:b/>
                <w:color w:val="auto"/>
                <w:szCs w:val="22"/>
              </w:rPr>
              <w:t>0</w:t>
            </w:r>
          </w:p>
        </w:tc>
        <w:tc>
          <w:tcPr>
            <w:tcW w:w="1701" w:type="dxa"/>
            <w:shd w:val="clear" w:color="auto" w:fill="auto"/>
          </w:tcPr>
          <w:p w14:paraId="467E88FF" w14:textId="77777777" w:rsidR="00CE0E85" w:rsidRPr="00BE2AE5" w:rsidRDefault="00FC1562" w:rsidP="00E535A4">
            <w:pPr>
              <w:spacing w:after="0" w:line="240" w:lineRule="auto"/>
              <w:jc w:val="center"/>
              <w:rPr>
                <w:rFonts w:ascii="Times New Roman" w:hAnsi="Times New Roman"/>
                <w:b/>
                <w:color w:val="auto"/>
                <w:szCs w:val="22"/>
              </w:rPr>
            </w:pPr>
            <w:r w:rsidRPr="00BE2AE5">
              <w:rPr>
                <w:rFonts w:ascii="Times New Roman" w:hAnsi="Times New Roman"/>
                <w:b/>
                <w:color w:val="auto"/>
                <w:szCs w:val="22"/>
              </w:rPr>
              <w:lastRenderedPageBreak/>
              <w:t>10</w:t>
            </w:r>
          </w:p>
        </w:tc>
        <w:tc>
          <w:tcPr>
            <w:tcW w:w="992" w:type="dxa"/>
            <w:shd w:val="clear" w:color="auto" w:fill="auto"/>
          </w:tcPr>
          <w:p w14:paraId="7F5A8AE8" w14:textId="77777777" w:rsidR="00CE0E85" w:rsidRPr="00BE2AE5" w:rsidRDefault="00FC1562" w:rsidP="00E535A4">
            <w:pPr>
              <w:spacing w:after="0" w:line="240" w:lineRule="auto"/>
              <w:jc w:val="center"/>
              <w:rPr>
                <w:rFonts w:ascii="Times New Roman" w:hAnsi="Times New Roman"/>
                <w:b/>
                <w:color w:val="auto"/>
                <w:szCs w:val="22"/>
              </w:rPr>
            </w:pPr>
            <w:r w:rsidRPr="00BE2AE5">
              <w:rPr>
                <w:rFonts w:ascii="Times New Roman" w:hAnsi="Times New Roman"/>
                <w:b/>
                <w:color w:val="auto"/>
                <w:szCs w:val="22"/>
              </w:rPr>
              <w:t>5</w:t>
            </w:r>
          </w:p>
        </w:tc>
        <w:tc>
          <w:tcPr>
            <w:tcW w:w="6357" w:type="dxa"/>
            <w:shd w:val="clear" w:color="auto" w:fill="auto"/>
          </w:tcPr>
          <w:p w14:paraId="4F8FD22D" w14:textId="57C10623" w:rsidR="00F46D49" w:rsidRPr="00BE2AE5" w:rsidRDefault="00F46D49" w:rsidP="00F46D49">
            <w:pPr>
              <w:pStyle w:val="NoSpacing"/>
              <w:jc w:val="both"/>
              <w:rPr>
                <w:rFonts w:ascii="Times New Roman" w:hAnsi="Times New Roman"/>
                <w:color w:val="auto"/>
                <w:szCs w:val="22"/>
              </w:rPr>
            </w:pPr>
            <w:r w:rsidRPr="00BE2AE5">
              <w:rPr>
                <w:rFonts w:ascii="Times New Roman" w:hAnsi="Times New Roman"/>
                <w:color w:val="auto"/>
                <w:szCs w:val="22"/>
              </w:rPr>
              <w:t>Kritērija mērķis ir noteikt</w:t>
            </w:r>
            <w:r w:rsidR="0072156D" w:rsidRPr="00BE2AE5">
              <w:rPr>
                <w:rFonts w:ascii="Times New Roman" w:hAnsi="Times New Roman"/>
                <w:color w:val="auto"/>
                <w:szCs w:val="22"/>
              </w:rPr>
              <w:t xml:space="preserve"> plānotos ieguldījumus pētniecībā un attīstībā</w:t>
            </w:r>
            <w:r w:rsidR="00A73104">
              <w:rPr>
                <w:rFonts w:ascii="Times New Roman" w:hAnsi="Times New Roman"/>
                <w:color w:val="auto"/>
                <w:szCs w:val="22"/>
              </w:rPr>
              <w:t>.</w:t>
            </w:r>
            <w:r w:rsidR="0072156D" w:rsidRPr="00BE2AE5">
              <w:rPr>
                <w:rFonts w:ascii="Times New Roman" w:hAnsi="Times New Roman"/>
                <w:color w:val="auto"/>
                <w:szCs w:val="22"/>
              </w:rPr>
              <w:t xml:space="preserve"> </w:t>
            </w:r>
          </w:p>
          <w:p w14:paraId="5B7EF7C4" w14:textId="77777777" w:rsidR="00F46D49" w:rsidRPr="00BE2AE5" w:rsidRDefault="00F46D49" w:rsidP="00F46D49">
            <w:pPr>
              <w:pStyle w:val="NoSpacing"/>
              <w:jc w:val="both"/>
              <w:rPr>
                <w:rFonts w:ascii="Times New Roman" w:hAnsi="Times New Roman"/>
                <w:color w:val="auto"/>
                <w:szCs w:val="22"/>
              </w:rPr>
            </w:pPr>
          </w:p>
          <w:p w14:paraId="30F3F7DD" w14:textId="77777777" w:rsidR="00F46D49" w:rsidRPr="00BE2AE5" w:rsidRDefault="00F46D49" w:rsidP="00F46D49">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 u</w:t>
            </w:r>
            <w:r w:rsidR="0072156D" w:rsidRPr="00BE2AE5">
              <w:rPr>
                <w:rFonts w:ascii="Times New Roman" w:hAnsi="Times New Roman"/>
                <w:color w:val="auto"/>
                <w:szCs w:val="22"/>
              </w:rPr>
              <w:t>n papildus pievienotie dokumenti, t.sk. biznesa plāns.</w:t>
            </w:r>
          </w:p>
          <w:p w14:paraId="1A78B513" w14:textId="77777777" w:rsidR="00F46D49" w:rsidRPr="00BE2AE5" w:rsidRDefault="00F46D49" w:rsidP="00F46D49">
            <w:pPr>
              <w:pStyle w:val="NoSpacing"/>
              <w:jc w:val="both"/>
              <w:rPr>
                <w:rFonts w:ascii="Times New Roman" w:hAnsi="Times New Roman"/>
                <w:color w:val="auto"/>
                <w:szCs w:val="22"/>
              </w:rPr>
            </w:pPr>
          </w:p>
          <w:p w14:paraId="23C760F0" w14:textId="456D16DA" w:rsidR="00F46D49" w:rsidRPr="00BE2AE5" w:rsidRDefault="00CC65A9" w:rsidP="00F46D49">
            <w:pPr>
              <w:pStyle w:val="NoSpacing"/>
              <w:jc w:val="both"/>
              <w:rPr>
                <w:rFonts w:ascii="Times New Roman" w:hAnsi="Times New Roman"/>
                <w:color w:val="auto"/>
                <w:szCs w:val="22"/>
              </w:rPr>
            </w:pPr>
            <w:r w:rsidRPr="00BE2AE5">
              <w:rPr>
                <w:rFonts w:ascii="Times New Roman" w:hAnsi="Times New Roman"/>
                <w:color w:val="auto"/>
                <w:szCs w:val="22"/>
              </w:rPr>
              <w:t>Pārbauda</w:t>
            </w:r>
            <w:r w:rsidR="001D3133">
              <w:rPr>
                <w:rFonts w:ascii="Times New Roman" w:hAnsi="Times New Roman"/>
                <w:color w:val="auto"/>
                <w:szCs w:val="22"/>
              </w:rPr>
              <w:t>,</w:t>
            </w:r>
            <w:r w:rsidRPr="00BE2AE5">
              <w:rPr>
                <w:rFonts w:ascii="Times New Roman" w:hAnsi="Times New Roman"/>
                <w:color w:val="auto"/>
                <w:szCs w:val="22"/>
              </w:rPr>
              <w:t xml:space="preserve"> vai projekta iesniegumā ir apliecināts, ka pēc projekta īstenošanas gada pētniecības un attīstības (P&amp;A) darbi pieaugs vismaz par 0,72 procentpunktiem no komersanta gada apgrozījuma</w:t>
            </w:r>
            <w:r w:rsidR="00A52E14" w:rsidRPr="00BE2AE5">
              <w:rPr>
                <w:rFonts w:ascii="Times New Roman" w:hAnsi="Times New Roman"/>
                <w:color w:val="auto"/>
                <w:szCs w:val="22"/>
              </w:rPr>
              <w:t>, kurš tieši saistīts ar projekta īstenošanu (radies no projekta rezultātā izveidotajām iekārtām)</w:t>
            </w:r>
            <w:r w:rsidRPr="00BE2AE5">
              <w:rPr>
                <w:rFonts w:ascii="Times New Roman" w:hAnsi="Times New Roman"/>
                <w:color w:val="auto"/>
                <w:szCs w:val="22"/>
              </w:rPr>
              <w:t xml:space="preserve"> </w:t>
            </w:r>
            <w:r w:rsidR="008B7E07" w:rsidRPr="00BE2AE5">
              <w:rPr>
                <w:rFonts w:ascii="Times New Roman" w:hAnsi="Times New Roman"/>
                <w:color w:val="auto"/>
                <w:szCs w:val="22"/>
              </w:rPr>
              <w:t xml:space="preserve">– </w:t>
            </w:r>
            <w:r w:rsidR="00A31BF3" w:rsidRPr="00BE2AE5">
              <w:rPr>
                <w:rFonts w:ascii="Times New Roman" w:hAnsi="Times New Roman"/>
                <w:color w:val="auto"/>
                <w:szCs w:val="22"/>
              </w:rPr>
              <w:t xml:space="preserve">plānotais </w:t>
            </w:r>
            <w:r w:rsidRPr="00BE2AE5">
              <w:rPr>
                <w:rFonts w:ascii="Times New Roman" w:hAnsi="Times New Roman"/>
                <w:color w:val="auto"/>
                <w:szCs w:val="22"/>
              </w:rPr>
              <w:t>vidēj</w:t>
            </w:r>
            <w:r w:rsidR="008B7E07" w:rsidRPr="00BE2AE5">
              <w:rPr>
                <w:rFonts w:ascii="Times New Roman" w:hAnsi="Times New Roman"/>
                <w:color w:val="auto"/>
                <w:szCs w:val="22"/>
              </w:rPr>
              <w:t>ais rādītājs</w:t>
            </w:r>
            <w:r w:rsidRPr="00BE2AE5">
              <w:rPr>
                <w:rFonts w:ascii="Times New Roman" w:hAnsi="Times New Roman"/>
                <w:color w:val="auto"/>
                <w:szCs w:val="22"/>
              </w:rPr>
              <w:t xml:space="preserve"> vis</w:t>
            </w:r>
            <w:r w:rsidR="008B7E07" w:rsidRPr="00BE2AE5">
              <w:rPr>
                <w:rFonts w:ascii="Times New Roman" w:hAnsi="Times New Roman"/>
                <w:color w:val="auto"/>
                <w:szCs w:val="22"/>
              </w:rPr>
              <w:t>ā</w:t>
            </w:r>
            <w:r w:rsidRPr="00BE2AE5">
              <w:rPr>
                <w:rFonts w:ascii="Times New Roman" w:hAnsi="Times New Roman"/>
                <w:color w:val="auto"/>
                <w:szCs w:val="22"/>
              </w:rPr>
              <w:t xml:space="preserve"> projekta uzraudzības period</w:t>
            </w:r>
            <w:r w:rsidR="008B7E07" w:rsidRPr="00BE2AE5">
              <w:rPr>
                <w:rFonts w:ascii="Times New Roman" w:hAnsi="Times New Roman"/>
                <w:color w:val="auto"/>
                <w:szCs w:val="22"/>
              </w:rPr>
              <w:t>ā</w:t>
            </w:r>
            <w:r w:rsidRPr="00BE2AE5">
              <w:rPr>
                <w:rFonts w:ascii="Times New Roman" w:hAnsi="Times New Roman"/>
                <w:color w:val="auto"/>
                <w:szCs w:val="22"/>
              </w:rPr>
              <w:t xml:space="preserve"> – 10 punkti.</w:t>
            </w:r>
          </w:p>
          <w:p w14:paraId="32DE9228" w14:textId="77777777" w:rsidR="00CC65A9" w:rsidRPr="00BE2AE5" w:rsidRDefault="00CC65A9" w:rsidP="00F46D49">
            <w:pPr>
              <w:pStyle w:val="NoSpacing"/>
              <w:jc w:val="both"/>
              <w:rPr>
                <w:rFonts w:ascii="Times New Roman" w:hAnsi="Times New Roman"/>
                <w:color w:val="auto"/>
                <w:szCs w:val="22"/>
              </w:rPr>
            </w:pPr>
          </w:p>
          <w:p w14:paraId="1F99E080" w14:textId="63466308" w:rsidR="00234620" w:rsidRPr="00BE2AE5" w:rsidRDefault="00234620" w:rsidP="00F46D49">
            <w:pPr>
              <w:pStyle w:val="NoSpacing"/>
              <w:jc w:val="both"/>
              <w:rPr>
                <w:rFonts w:ascii="Times New Roman" w:hAnsi="Times New Roman"/>
                <w:color w:val="auto"/>
                <w:szCs w:val="22"/>
              </w:rPr>
            </w:pPr>
            <w:r w:rsidRPr="00BE2AE5">
              <w:rPr>
                <w:rFonts w:ascii="Times New Roman" w:hAnsi="Times New Roman"/>
                <w:color w:val="auto"/>
                <w:szCs w:val="22"/>
              </w:rPr>
              <w:t>Piemēram</w:t>
            </w:r>
            <w:r w:rsidR="001D3133">
              <w:rPr>
                <w:rFonts w:ascii="Times New Roman" w:hAnsi="Times New Roman"/>
                <w:color w:val="auto"/>
                <w:szCs w:val="22"/>
              </w:rPr>
              <w:t>, p</w:t>
            </w:r>
            <w:r w:rsidRPr="00BE2AE5">
              <w:rPr>
                <w:rFonts w:ascii="Times New Roman" w:hAnsi="Times New Roman"/>
                <w:color w:val="auto"/>
                <w:szCs w:val="22"/>
              </w:rPr>
              <w:t xml:space="preserve">rojektu īsteno esošs uzņēmums ar 20 </w:t>
            </w:r>
            <w:proofErr w:type="spellStart"/>
            <w:r w:rsidRPr="00BE2AE5">
              <w:rPr>
                <w:rFonts w:ascii="Times New Roman" w:hAnsi="Times New Roman"/>
                <w:color w:val="auto"/>
                <w:szCs w:val="22"/>
              </w:rPr>
              <w:t>milj.</w:t>
            </w:r>
            <w:r w:rsidRPr="00BE2AE5">
              <w:rPr>
                <w:rFonts w:ascii="Times New Roman" w:hAnsi="Times New Roman"/>
                <w:i/>
                <w:color w:val="auto"/>
                <w:szCs w:val="22"/>
              </w:rPr>
              <w:t>euro</w:t>
            </w:r>
            <w:proofErr w:type="spellEnd"/>
            <w:r w:rsidRPr="00BE2AE5">
              <w:rPr>
                <w:rFonts w:ascii="Times New Roman" w:hAnsi="Times New Roman"/>
                <w:i/>
                <w:color w:val="auto"/>
                <w:szCs w:val="22"/>
              </w:rPr>
              <w:t xml:space="preserve"> </w:t>
            </w:r>
            <w:r w:rsidRPr="00BE2AE5">
              <w:rPr>
                <w:rFonts w:ascii="Times New Roman" w:hAnsi="Times New Roman"/>
                <w:color w:val="auto"/>
                <w:szCs w:val="22"/>
              </w:rPr>
              <w:t xml:space="preserve">apgrozījumu no kura 0.13% </w:t>
            </w:r>
            <w:r w:rsidR="00824416" w:rsidRPr="00BE2AE5">
              <w:rPr>
                <w:rFonts w:ascii="Times New Roman" w:hAnsi="Times New Roman"/>
                <w:color w:val="auto"/>
                <w:szCs w:val="22"/>
              </w:rPr>
              <w:t xml:space="preserve">jeb 26 000 </w:t>
            </w:r>
            <w:proofErr w:type="spellStart"/>
            <w:r w:rsidR="00824416" w:rsidRPr="00BE2AE5">
              <w:rPr>
                <w:rFonts w:ascii="Times New Roman" w:hAnsi="Times New Roman"/>
                <w:i/>
                <w:color w:val="auto"/>
                <w:szCs w:val="22"/>
              </w:rPr>
              <w:t>euro</w:t>
            </w:r>
            <w:proofErr w:type="spellEnd"/>
            <w:r w:rsidR="00824416" w:rsidRPr="00BE2AE5">
              <w:rPr>
                <w:rFonts w:ascii="Times New Roman" w:hAnsi="Times New Roman"/>
                <w:color w:val="auto"/>
                <w:szCs w:val="22"/>
              </w:rPr>
              <w:t xml:space="preserve">/gadā </w:t>
            </w:r>
            <w:r w:rsidRPr="00BE2AE5">
              <w:rPr>
                <w:rFonts w:ascii="Times New Roman" w:hAnsi="Times New Roman"/>
                <w:color w:val="auto"/>
                <w:szCs w:val="22"/>
              </w:rPr>
              <w:t xml:space="preserve">jau tiek ieguldīti P&amp;A darbos. </w:t>
            </w:r>
            <w:r w:rsidR="00824416" w:rsidRPr="00BE2AE5">
              <w:rPr>
                <w:rFonts w:ascii="Times New Roman" w:hAnsi="Times New Roman"/>
                <w:color w:val="auto"/>
                <w:szCs w:val="22"/>
              </w:rPr>
              <w:t xml:space="preserve">Pēc projekta īstenošanas, no projekta rezultātā izveidotajām iekārtām ir radies </w:t>
            </w:r>
            <w:r w:rsidR="00EA2757" w:rsidRPr="00BE2AE5">
              <w:rPr>
                <w:rFonts w:ascii="Times New Roman" w:hAnsi="Times New Roman"/>
                <w:color w:val="auto"/>
                <w:szCs w:val="22"/>
              </w:rPr>
              <w:t xml:space="preserve">papildus </w:t>
            </w:r>
            <w:r w:rsidR="00824416" w:rsidRPr="00BE2AE5">
              <w:rPr>
                <w:rFonts w:ascii="Times New Roman" w:hAnsi="Times New Roman"/>
                <w:color w:val="auto"/>
                <w:szCs w:val="22"/>
              </w:rPr>
              <w:t>apgroz</w:t>
            </w:r>
            <w:r w:rsidR="00A20785" w:rsidRPr="00BE2AE5">
              <w:rPr>
                <w:rFonts w:ascii="Times New Roman" w:hAnsi="Times New Roman"/>
                <w:color w:val="auto"/>
                <w:szCs w:val="22"/>
              </w:rPr>
              <w:t xml:space="preserve">ījums 2 </w:t>
            </w:r>
            <w:proofErr w:type="spellStart"/>
            <w:r w:rsidR="00A20785" w:rsidRPr="00BE2AE5">
              <w:rPr>
                <w:rFonts w:ascii="Times New Roman" w:hAnsi="Times New Roman"/>
                <w:color w:val="auto"/>
                <w:szCs w:val="22"/>
              </w:rPr>
              <w:t>milj.</w:t>
            </w:r>
            <w:r w:rsidR="00A20785" w:rsidRPr="00BE2AE5">
              <w:rPr>
                <w:rFonts w:ascii="Times New Roman" w:hAnsi="Times New Roman"/>
                <w:i/>
                <w:color w:val="auto"/>
                <w:szCs w:val="22"/>
              </w:rPr>
              <w:t>euro</w:t>
            </w:r>
            <w:proofErr w:type="spellEnd"/>
            <w:r w:rsidR="00A20785" w:rsidRPr="00BE2AE5">
              <w:rPr>
                <w:rFonts w:ascii="Times New Roman" w:hAnsi="Times New Roman"/>
                <w:color w:val="auto"/>
                <w:szCs w:val="22"/>
              </w:rPr>
              <w:t>, no kuriem</w:t>
            </w:r>
            <w:r w:rsidR="00824416" w:rsidRPr="00BE2AE5">
              <w:rPr>
                <w:rFonts w:ascii="Times New Roman" w:hAnsi="Times New Roman"/>
                <w:color w:val="auto"/>
                <w:szCs w:val="22"/>
              </w:rPr>
              <w:t xml:space="preserve"> 0.72% jeb </w:t>
            </w:r>
            <w:r w:rsidR="00EA2757" w:rsidRPr="00BE2AE5">
              <w:rPr>
                <w:rFonts w:ascii="Times New Roman" w:hAnsi="Times New Roman"/>
                <w:color w:val="auto"/>
                <w:szCs w:val="22"/>
              </w:rPr>
              <w:t xml:space="preserve">14 400 </w:t>
            </w:r>
            <w:proofErr w:type="spellStart"/>
            <w:r w:rsidR="00EA2757" w:rsidRPr="00BE2AE5">
              <w:rPr>
                <w:rFonts w:ascii="Times New Roman" w:hAnsi="Times New Roman"/>
                <w:i/>
                <w:color w:val="auto"/>
                <w:szCs w:val="22"/>
              </w:rPr>
              <w:t>euro</w:t>
            </w:r>
            <w:proofErr w:type="spellEnd"/>
            <w:r w:rsidR="00EA2757" w:rsidRPr="00BE2AE5">
              <w:rPr>
                <w:rFonts w:ascii="Times New Roman" w:hAnsi="Times New Roman"/>
                <w:color w:val="auto"/>
                <w:szCs w:val="22"/>
              </w:rPr>
              <w:t xml:space="preserve">/gadā tiks papildus ieguldīti P&amp;A darbos. Tātad pirms projekta P&amp;A darbi bija 26 000 </w:t>
            </w:r>
            <w:proofErr w:type="spellStart"/>
            <w:r w:rsidR="00EA2757" w:rsidRPr="00BE2AE5">
              <w:rPr>
                <w:rFonts w:ascii="Times New Roman" w:hAnsi="Times New Roman"/>
                <w:i/>
                <w:color w:val="auto"/>
                <w:szCs w:val="22"/>
              </w:rPr>
              <w:t>euro</w:t>
            </w:r>
            <w:proofErr w:type="spellEnd"/>
            <w:r w:rsidR="00EA2757" w:rsidRPr="00BE2AE5">
              <w:rPr>
                <w:rFonts w:ascii="Times New Roman" w:hAnsi="Times New Roman"/>
                <w:color w:val="auto"/>
                <w:szCs w:val="22"/>
              </w:rPr>
              <w:t xml:space="preserve">/gadā, projekta rezultātā pieauga par 14 400 </w:t>
            </w:r>
            <w:proofErr w:type="spellStart"/>
            <w:r w:rsidR="00EA2757" w:rsidRPr="00BE2AE5">
              <w:rPr>
                <w:rFonts w:ascii="Times New Roman" w:hAnsi="Times New Roman"/>
                <w:i/>
                <w:color w:val="auto"/>
                <w:szCs w:val="22"/>
              </w:rPr>
              <w:t>euro</w:t>
            </w:r>
            <w:proofErr w:type="spellEnd"/>
            <w:r w:rsidR="00EA2757" w:rsidRPr="00BE2AE5">
              <w:rPr>
                <w:rFonts w:ascii="Times New Roman" w:hAnsi="Times New Roman"/>
                <w:color w:val="auto"/>
                <w:szCs w:val="22"/>
              </w:rPr>
              <w:t>/gad</w:t>
            </w:r>
            <w:r w:rsidR="00905E7D" w:rsidRPr="00BE2AE5">
              <w:rPr>
                <w:rFonts w:ascii="Times New Roman" w:hAnsi="Times New Roman"/>
                <w:color w:val="auto"/>
                <w:szCs w:val="22"/>
              </w:rPr>
              <w:t>ā</w:t>
            </w:r>
            <w:r w:rsidR="00EA2757" w:rsidRPr="00BE2AE5">
              <w:rPr>
                <w:rFonts w:ascii="Times New Roman" w:hAnsi="Times New Roman"/>
                <w:color w:val="auto"/>
                <w:szCs w:val="22"/>
              </w:rPr>
              <w:t xml:space="preserve"> līdz 40 400 </w:t>
            </w:r>
            <w:proofErr w:type="spellStart"/>
            <w:r w:rsidR="00EA2757" w:rsidRPr="00BE2AE5">
              <w:rPr>
                <w:rFonts w:ascii="Times New Roman" w:hAnsi="Times New Roman"/>
                <w:i/>
                <w:color w:val="auto"/>
                <w:szCs w:val="22"/>
              </w:rPr>
              <w:t>euro</w:t>
            </w:r>
            <w:proofErr w:type="spellEnd"/>
            <w:r w:rsidR="00EA2757" w:rsidRPr="00BE2AE5">
              <w:rPr>
                <w:rFonts w:ascii="Times New Roman" w:hAnsi="Times New Roman"/>
                <w:color w:val="auto"/>
                <w:szCs w:val="22"/>
              </w:rPr>
              <w:t xml:space="preserve">/gadā. </w:t>
            </w:r>
          </w:p>
          <w:p w14:paraId="6D464B6A" w14:textId="77777777" w:rsidR="00234620" w:rsidRPr="00BE2AE5" w:rsidRDefault="00234620" w:rsidP="00F46D49">
            <w:pPr>
              <w:pStyle w:val="NoSpacing"/>
              <w:jc w:val="both"/>
              <w:rPr>
                <w:rFonts w:ascii="Times New Roman" w:hAnsi="Times New Roman"/>
                <w:color w:val="auto"/>
                <w:szCs w:val="22"/>
              </w:rPr>
            </w:pPr>
          </w:p>
          <w:p w14:paraId="3CC81533" w14:textId="1E522205" w:rsidR="00CC65A9" w:rsidRPr="00BE2AE5" w:rsidRDefault="00CC65A9" w:rsidP="00F46D49">
            <w:pPr>
              <w:pStyle w:val="NoSpacing"/>
              <w:jc w:val="both"/>
              <w:rPr>
                <w:rFonts w:ascii="Times New Roman" w:hAnsi="Times New Roman"/>
                <w:color w:val="auto"/>
                <w:szCs w:val="22"/>
              </w:rPr>
            </w:pPr>
            <w:r w:rsidRPr="00BE2AE5">
              <w:rPr>
                <w:rFonts w:ascii="Times New Roman" w:hAnsi="Times New Roman"/>
                <w:color w:val="auto"/>
                <w:szCs w:val="22"/>
              </w:rPr>
              <w:t>Pārbauda</w:t>
            </w:r>
            <w:r w:rsidR="001D3133">
              <w:rPr>
                <w:rFonts w:ascii="Times New Roman" w:hAnsi="Times New Roman"/>
                <w:color w:val="auto"/>
                <w:szCs w:val="22"/>
              </w:rPr>
              <w:t>,</w:t>
            </w:r>
            <w:r w:rsidRPr="00BE2AE5">
              <w:rPr>
                <w:rFonts w:ascii="Times New Roman" w:hAnsi="Times New Roman"/>
                <w:color w:val="auto"/>
                <w:szCs w:val="22"/>
              </w:rPr>
              <w:t xml:space="preserve"> vai projekta iesniegumā </w:t>
            </w:r>
            <w:r w:rsidR="00C15D2D" w:rsidRPr="00BE2AE5">
              <w:rPr>
                <w:rFonts w:ascii="Times New Roman" w:hAnsi="Times New Roman"/>
                <w:color w:val="auto"/>
                <w:szCs w:val="22"/>
              </w:rPr>
              <w:t>un biznesa plānā ir pamatots</w:t>
            </w:r>
            <w:r w:rsidRPr="00BE2AE5">
              <w:rPr>
                <w:rFonts w:ascii="Times New Roman" w:hAnsi="Times New Roman"/>
                <w:color w:val="auto"/>
                <w:szCs w:val="22"/>
              </w:rPr>
              <w:t>, ka pēc projekta īstenošanas gada pētniecības un attīstības (P&amp;A) darbi pieaugs vismaz par 0,36 - 0,719 procentpunktiem no komersanta gada apgrozījuma</w:t>
            </w:r>
            <w:r w:rsidR="00A52E14" w:rsidRPr="00BE2AE5">
              <w:rPr>
                <w:rFonts w:ascii="Times New Roman" w:hAnsi="Times New Roman"/>
                <w:color w:val="auto"/>
                <w:szCs w:val="22"/>
              </w:rPr>
              <w:t>, kurš tieši saistīts ar projekta īstenošanu (radies no projekta rezultātā izveidotajām iekārtām)</w:t>
            </w:r>
            <w:r w:rsidRPr="00BE2AE5">
              <w:rPr>
                <w:rFonts w:ascii="Times New Roman" w:hAnsi="Times New Roman"/>
                <w:color w:val="auto"/>
                <w:szCs w:val="22"/>
              </w:rPr>
              <w:t xml:space="preserve"> vidēji visu projekta uzraudzības periodu – 5 punkti.</w:t>
            </w:r>
          </w:p>
          <w:p w14:paraId="62E20A62" w14:textId="77777777" w:rsidR="00F46D49" w:rsidRPr="00BE2AE5" w:rsidRDefault="00F46D49" w:rsidP="00F46D49">
            <w:pPr>
              <w:pStyle w:val="NoSpacing"/>
              <w:jc w:val="both"/>
              <w:rPr>
                <w:rFonts w:ascii="Times New Roman" w:hAnsi="Times New Roman"/>
                <w:color w:val="auto"/>
                <w:szCs w:val="22"/>
              </w:rPr>
            </w:pPr>
          </w:p>
          <w:p w14:paraId="14B54F09" w14:textId="77777777" w:rsidR="00F46D49" w:rsidRPr="00BE2AE5" w:rsidRDefault="00F46D49" w:rsidP="00F46D49">
            <w:pPr>
              <w:pStyle w:val="NoSpacing"/>
              <w:jc w:val="both"/>
              <w:rPr>
                <w:rFonts w:ascii="Times New Roman" w:hAnsi="Times New Roman"/>
                <w:color w:val="auto"/>
                <w:szCs w:val="22"/>
              </w:rPr>
            </w:pPr>
            <w:r w:rsidRPr="00BE2AE5">
              <w:rPr>
                <w:rFonts w:ascii="Times New Roman" w:hAnsi="Times New Roman"/>
                <w:color w:val="auto"/>
                <w:szCs w:val="22"/>
              </w:rPr>
              <w:t xml:space="preserve">Ja netiek izpildīts ne </w:t>
            </w:r>
            <w:r w:rsidR="000F670D" w:rsidRPr="00BE2AE5">
              <w:rPr>
                <w:rFonts w:ascii="Times New Roman" w:hAnsi="Times New Roman"/>
                <w:color w:val="auto"/>
                <w:szCs w:val="22"/>
              </w:rPr>
              <w:t>3</w:t>
            </w:r>
            <w:r w:rsidRPr="00BE2AE5">
              <w:rPr>
                <w:rFonts w:ascii="Times New Roman" w:hAnsi="Times New Roman"/>
                <w:color w:val="auto"/>
                <w:szCs w:val="22"/>
              </w:rPr>
              <w:t>.</w:t>
            </w:r>
            <w:r w:rsidR="00CC65A9" w:rsidRPr="00BE2AE5">
              <w:rPr>
                <w:rFonts w:ascii="Times New Roman" w:hAnsi="Times New Roman"/>
                <w:color w:val="auto"/>
                <w:szCs w:val="22"/>
              </w:rPr>
              <w:t>1</w:t>
            </w:r>
            <w:r w:rsidRPr="00BE2AE5">
              <w:rPr>
                <w:rFonts w:ascii="Times New Roman" w:hAnsi="Times New Roman"/>
                <w:color w:val="auto"/>
                <w:szCs w:val="22"/>
              </w:rPr>
              <w:t xml:space="preserve">.1. - </w:t>
            </w:r>
            <w:r w:rsidR="000F670D" w:rsidRPr="00BE2AE5">
              <w:rPr>
                <w:rFonts w:ascii="Times New Roman" w:hAnsi="Times New Roman"/>
                <w:color w:val="auto"/>
                <w:szCs w:val="22"/>
              </w:rPr>
              <w:t>3</w:t>
            </w:r>
            <w:r w:rsidRPr="00BE2AE5">
              <w:rPr>
                <w:rFonts w:ascii="Times New Roman" w:hAnsi="Times New Roman"/>
                <w:color w:val="auto"/>
                <w:szCs w:val="22"/>
              </w:rPr>
              <w:t>.</w:t>
            </w:r>
            <w:r w:rsidR="00CC65A9" w:rsidRPr="00BE2AE5">
              <w:rPr>
                <w:rFonts w:ascii="Times New Roman" w:hAnsi="Times New Roman"/>
                <w:color w:val="auto"/>
                <w:szCs w:val="22"/>
              </w:rPr>
              <w:t>1</w:t>
            </w:r>
            <w:r w:rsidRPr="00BE2AE5">
              <w:rPr>
                <w:rFonts w:ascii="Times New Roman" w:hAnsi="Times New Roman"/>
                <w:color w:val="auto"/>
                <w:szCs w:val="22"/>
              </w:rPr>
              <w:t>.</w:t>
            </w:r>
            <w:r w:rsidR="00CC65A9" w:rsidRPr="00BE2AE5">
              <w:rPr>
                <w:rFonts w:ascii="Times New Roman" w:hAnsi="Times New Roman"/>
                <w:color w:val="auto"/>
                <w:szCs w:val="22"/>
              </w:rPr>
              <w:t>2</w:t>
            </w:r>
            <w:r w:rsidRPr="00BE2AE5">
              <w:rPr>
                <w:rFonts w:ascii="Times New Roman" w:hAnsi="Times New Roman"/>
                <w:color w:val="auto"/>
                <w:szCs w:val="22"/>
              </w:rPr>
              <w:t>.apakškritērijs, tad kritērijā tiek piešķirts vērtējums 0 punkti.</w:t>
            </w:r>
          </w:p>
          <w:p w14:paraId="0AA5C24C" w14:textId="77777777" w:rsidR="00F46D49" w:rsidRPr="00BE2AE5" w:rsidRDefault="00F46D49" w:rsidP="00F46D49">
            <w:pPr>
              <w:pStyle w:val="NoSpacing"/>
              <w:jc w:val="both"/>
              <w:rPr>
                <w:rFonts w:ascii="Times New Roman" w:hAnsi="Times New Roman"/>
                <w:color w:val="auto"/>
                <w:szCs w:val="22"/>
              </w:rPr>
            </w:pPr>
          </w:p>
          <w:p w14:paraId="141B8FAA" w14:textId="77777777" w:rsidR="00F46D49" w:rsidRPr="00BE2AE5" w:rsidRDefault="00F46D49" w:rsidP="00F46D49">
            <w:pPr>
              <w:pStyle w:val="NoSpacing"/>
              <w:jc w:val="both"/>
              <w:rPr>
                <w:rFonts w:ascii="Times New Roman" w:hAnsi="Times New Roman"/>
                <w:color w:val="auto"/>
                <w:szCs w:val="22"/>
              </w:rPr>
            </w:pPr>
            <w:r w:rsidRPr="00BE2AE5">
              <w:rPr>
                <w:rFonts w:ascii="Times New Roman" w:hAnsi="Times New Roman"/>
                <w:color w:val="auto"/>
                <w:szCs w:val="22"/>
              </w:rPr>
              <w:t xml:space="preserve">Minimālais vērtējums kritērijā, lai projekta iesniegums tiktu apstiprināts, ir </w:t>
            </w:r>
            <w:r w:rsidR="00AB0621" w:rsidRPr="00BE2AE5">
              <w:rPr>
                <w:rFonts w:ascii="Times New Roman" w:hAnsi="Times New Roman"/>
                <w:color w:val="auto"/>
                <w:szCs w:val="22"/>
              </w:rPr>
              <w:t>5</w:t>
            </w:r>
            <w:r w:rsidRPr="00BE2AE5">
              <w:rPr>
                <w:rFonts w:ascii="Times New Roman" w:hAnsi="Times New Roman"/>
                <w:color w:val="auto"/>
                <w:szCs w:val="22"/>
              </w:rPr>
              <w:t xml:space="preserve"> punkt</w:t>
            </w:r>
            <w:r w:rsidR="00AB0621" w:rsidRPr="00BE2AE5">
              <w:rPr>
                <w:rFonts w:ascii="Times New Roman" w:hAnsi="Times New Roman"/>
                <w:color w:val="auto"/>
                <w:szCs w:val="22"/>
              </w:rPr>
              <w:t>i</w:t>
            </w:r>
            <w:r w:rsidRPr="00BE2AE5">
              <w:rPr>
                <w:rFonts w:ascii="Times New Roman" w:hAnsi="Times New Roman"/>
                <w:color w:val="auto"/>
                <w:szCs w:val="22"/>
              </w:rPr>
              <w:t>.</w:t>
            </w:r>
          </w:p>
          <w:p w14:paraId="00632D20" w14:textId="77777777" w:rsidR="00CE0E85" w:rsidRPr="00BE2AE5" w:rsidRDefault="00CE0E85" w:rsidP="00E535A4">
            <w:pPr>
              <w:pStyle w:val="NoSpacing"/>
              <w:rPr>
                <w:rFonts w:ascii="Times New Roman" w:hAnsi="Times New Roman"/>
                <w:color w:val="auto"/>
                <w:szCs w:val="22"/>
              </w:rPr>
            </w:pPr>
          </w:p>
        </w:tc>
      </w:tr>
      <w:tr w:rsidR="002E23A9" w:rsidRPr="00BE2AE5" w14:paraId="3F71E961" w14:textId="77777777" w:rsidTr="00851110">
        <w:trPr>
          <w:trHeight w:val="837"/>
          <w:jc w:val="center"/>
        </w:trPr>
        <w:tc>
          <w:tcPr>
            <w:tcW w:w="741" w:type="dxa"/>
            <w:shd w:val="clear" w:color="auto" w:fill="auto"/>
          </w:tcPr>
          <w:p w14:paraId="22884D2E" w14:textId="77777777" w:rsidR="00CE0E85" w:rsidRPr="00BE2AE5" w:rsidRDefault="000D42EB" w:rsidP="00E535A4">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3</w:t>
            </w:r>
            <w:r w:rsidR="00FC1562" w:rsidRPr="00BE2AE5">
              <w:rPr>
                <w:rFonts w:ascii="Times New Roman" w:hAnsi="Times New Roman"/>
                <w:color w:val="auto"/>
                <w:szCs w:val="22"/>
              </w:rPr>
              <w:t>.2.</w:t>
            </w:r>
          </w:p>
        </w:tc>
        <w:tc>
          <w:tcPr>
            <w:tcW w:w="2373" w:type="dxa"/>
            <w:shd w:val="clear" w:color="auto" w:fill="auto"/>
          </w:tcPr>
          <w:p w14:paraId="6205AE1B" w14:textId="77777777" w:rsidR="00CE0E85" w:rsidRPr="00BE2AE5" w:rsidRDefault="003C0F5A" w:rsidP="00E535A4">
            <w:pPr>
              <w:pStyle w:val="NoSpacing"/>
              <w:rPr>
                <w:rFonts w:ascii="Times New Roman" w:hAnsi="Times New Roman"/>
                <w:color w:val="auto"/>
                <w:szCs w:val="22"/>
              </w:rPr>
            </w:pPr>
            <w:r w:rsidRPr="00BE2AE5">
              <w:rPr>
                <w:rFonts w:ascii="Times New Roman" w:hAnsi="Times New Roman"/>
                <w:color w:val="auto"/>
                <w:szCs w:val="22"/>
              </w:rPr>
              <w:t>Pieredze P&amp;A darbu veikšanā</w:t>
            </w:r>
          </w:p>
        </w:tc>
        <w:tc>
          <w:tcPr>
            <w:tcW w:w="1596" w:type="dxa"/>
            <w:shd w:val="clear" w:color="auto" w:fill="auto"/>
          </w:tcPr>
          <w:p w14:paraId="0EF53E31" w14:textId="77777777" w:rsidR="00620182" w:rsidRPr="00BE2AE5" w:rsidRDefault="000D42EB" w:rsidP="00620182">
            <w:pPr>
              <w:pStyle w:val="NoSpacing"/>
              <w:rPr>
                <w:rFonts w:ascii="Times New Roman" w:hAnsi="Times New Roman"/>
                <w:color w:val="auto"/>
                <w:szCs w:val="22"/>
              </w:rPr>
            </w:pPr>
            <w:r w:rsidRPr="00BE2AE5">
              <w:rPr>
                <w:rFonts w:ascii="Times New Roman" w:hAnsi="Times New Roman"/>
                <w:b/>
                <w:color w:val="auto"/>
                <w:szCs w:val="22"/>
              </w:rPr>
              <w:t>3</w:t>
            </w:r>
            <w:r w:rsidR="00620182" w:rsidRPr="00BE2AE5">
              <w:rPr>
                <w:rFonts w:ascii="Times New Roman" w:hAnsi="Times New Roman"/>
                <w:b/>
                <w:color w:val="auto"/>
                <w:szCs w:val="22"/>
              </w:rPr>
              <w:t>.2.1.</w:t>
            </w:r>
            <w:r w:rsidR="00620182" w:rsidRPr="00BE2AE5">
              <w:rPr>
                <w:rFonts w:ascii="Times New Roman" w:hAnsi="Times New Roman"/>
                <w:color w:val="auto"/>
                <w:szCs w:val="22"/>
              </w:rPr>
              <w:t xml:space="preserve"> Projekta iesniedzējs ir apliecinājis, ka tas vai tā saistītais komersants kādā no pēdējiem trim gadiem pirms projekta iesniegšanas </w:t>
            </w:r>
            <w:r w:rsidR="00620182" w:rsidRPr="00BE2AE5">
              <w:rPr>
                <w:rFonts w:ascii="Times New Roman" w:hAnsi="Times New Roman"/>
                <w:color w:val="auto"/>
                <w:szCs w:val="22"/>
              </w:rPr>
              <w:lastRenderedPageBreak/>
              <w:t>gada ir veicis P&amp;A darbus vairāk kā 0,54% apmērā no komersanta attiecīgā gada apgrozījuma un šo informāciju</w:t>
            </w:r>
            <w:r w:rsidR="00567FCC" w:rsidRPr="00BE2AE5">
              <w:rPr>
                <w:rFonts w:ascii="Times New Roman" w:hAnsi="Times New Roman"/>
                <w:color w:val="auto"/>
                <w:szCs w:val="22"/>
              </w:rPr>
              <w:t xml:space="preserve"> apstiprina zvērināts revidents – </w:t>
            </w:r>
            <w:r w:rsidR="00567FCC" w:rsidRPr="00BE2AE5">
              <w:rPr>
                <w:rFonts w:ascii="Times New Roman" w:hAnsi="Times New Roman"/>
                <w:b/>
                <w:color w:val="auto"/>
                <w:szCs w:val="22"/>
              </w:rPr>
              <w:t>5</w:t>
            </w:r>
          </w:p>
          <w:p w14:paraId="715FA55B" w14:textId="77777777" w:rsidR="00620182" w:rsidRPr="00BE2AE5" w:rsidRDefault="00620182" w:rsidP="00620182">
            <w:pPr>
              <w:pStyle w:val="NoSpacing"/>
              <w:rPr>
                <w:rFonts w:ascii="Times New Roman" w:hAnsi="Times New Roman"/>
                <w:color w:val="auto"/>
                <w:szCs w:val="22"/>
              </w:rPr>
            </w:pPr>
          </w:p>
          <w:p w14:paraId="7D577FCD" w14:textId="77777777" w:rsidR="00620182" w:rsidRPr="00BE2AE5" w:rsidRDefault="000D42EB" w:rsidP="00620182">
            <w:pPr>
              <w:pStyle w:val="NoSpacing"/>
              <w:rPr>
                <w:rFonts w:ascii="Times New Roman" w:hAnsi="Times New Roman"/>
                <w:color w:val="auto"/>
                <w:szCs w:val="22"/>
              </w:rPr>
            </w:pPr>
            <w:r w:rsidRPr="00BE2AE5">
              <w:rPr>
                <w:rFonts w:ascii="Times New Roman" w:hAnsi="Times New Roman"/>
                <w:b/>
                <w:color w:val="auto"/>
                <w:szCs w:val="22"/>
              </w:rPr>
              <w:t>3</w:t>
            </w:r>
            <w:r w:rsidR="00620182" w:rsidRPr="00BE2AE5">
              <w:rPr>
                <w:rFonts w:ascii="Times New Roman" w:hAnsi="Times New Roman"/>
                <w:b/>
                <w:color w:val="auto"/>
                <w:szCs w:val="22"/>
              </w:rPr>
              <w:t>.2.2.</w:t>
            </w:r>
            <w:r w:rsidR="00620182" w:rsidRPr="00BE2AE5">
              <w:rPr>
                <w:rFonts w:ascii="Times New Roman" w:hAnsi="Times New Roman"/>
                <w:color w:val="auto"/>
                <w:szCs w:val="22"/>
              </w:rPr>
              <w:t xml:space="preserve"> Projekta iesniedzējs ir apliecinājis, ka tas vai tā saistītais komersants kādā no pēdējiem trim gadiem pirms projekta iesniegšanas gada ir veicis P&amp;A darbus 0,13 - 0,54% apmērā no komersanta attiecīgā gada apgrozījuma un šo informāciju</w:t>
            </w:r>
            <w:r w:rsidR="00567FCC" w:rsidRPr="00BE2AE5">
              <w:rPr>
                <w:rFonts w:ascii="Times New Roman" w:hAnsi="Times New Roman"/>
                <w:color w:val="auto"/>
                <w:szCs w:val="22"/>
              </w:rPr>
              <w:t xml:space="preserve"> apstiprina zvērināts revidents - </w:t>
            </w:r>
            <w:r w:rsidR="00567FCC" w:rsidRPr="00BE2AE5">
              <w:rPr>
                <w:rFonts w:ascii="Times New Roman" w:hAnsi="Times New Roman"/>
                <w:b/>
                <w:color w:val="auto"/>
                <w:szCs w:val="22"/>
              </w:rPr>
              <w:t>3</w:t>
            </w:r>
          </w:p>
          <w:p w14:paraId="20CEE378" w14:textId="77777777" w:rsidR="00620182" w:rsidRPr="00BE2AE5" w:rsidRDefault="00620182" w:rsidP="00620182">
            <w:pPr>
              <w:pStyle w:val="NoSpacing"/>
              <w:rPr>
                <w:rFonts w:ascii="Times New Roman" w:hAnsi="Times New Roman"/>
                <w:color w:val="auto"/>
                <w:szCs w:val="22"/>
              </w:rPr>
            </w:pPr>
          </w:p>
          <w:p w14:paraId="3BF94025" w14:textId="77777777" w:rsidR="00620182" w:rsidRPr="00BE2AE5" w:rsidRDefault="000D42EB" w:rsidP="00620182">
            <w:pPr>
              <w:pStyle w:val="NoSpacing"/>
              <w:rPr>
                <w:rFonts w:ascii="Times New Roman" w:hAnsi="Times New Roman"/>
                <w:color w:val="auto"/>
                <w:szCs w:val="22"/>
              </w:rPr>
            </w:pPr>
            <w:r w:rsidRPr="00BE2AE5">
              <w:rPr>
                <w:rFonts w:ascii="Times New Roman" w:hAnsi="Times New Roman"/>
                <w:b/>
                <w:color w:val="auto"/>
                <w:szCs w:val="22"/>
              </w:rPr>
              <w:t>3</w:t>
            </w:r>
            <w:r w:rsidR="00620182" w:rsidRPr="00BE2AE5">
              <w:rPr>
                <w:rFonts w:ascii="Times New Roman" w:hAnsi="Times New Roman"/>
                <w:b/>
                <w:color w:val="auto"/>
                <w:szCs w:val="22"/>
              </w:rPr>
              <w:t>.2.3.</w:t>
            </w:r>
            <w:r w:rsidR="00620182" w:rsidRPr="00BE2AE5">
              <w:rPr>
                <w:rFonts w:ascii="Times New Roman" w:hAnsi="Times New Roman"/>
                <w:color w:val="auto"/>
                <w:szCs w:val="22"/>
              </w:rPr>
              <w:t xml:space="preserve"> Projekta iesniedzējs ir apliecinājis, ka tas vai tā </w:t>
            </w:r>
            <w:r w:rsidR="00620182" w:rsidRPr="00BE2AE5">
              <w:rPr>
                <w:rFonts w:ascii="Times New Roman" w:hAnsi="Times New Roman"/>
                <w:color w:val="auto"/>
                <w:szCs w:val="22"/>
              </w:rPr>
              <w:lastRenderedPageBreak/>
              <w:t>saistītais komersants kādā no pēdējiem trim gadiem pirms projekta iesnieg</w:t>
            </w:r>
            <w:r w:rsidR="00567FCC" w:rsidRPr="00BE2AE5">
              <w:rPr>
                <w:rFonts w:ascii="Times New Roman" w:hAnsi="Times New Roman"/>
                <w:color w:val="auto"/>
                <w:szCs w:val="22"/>
              </w:rPr>
              <w:t xml:space="preserve">šanas gada ir veicis P&amp;A darbus </w:t>
            </w:r>
            <w:r w:rsidR="00A5145F" w:rsidRPr="00BE2AE5">
              <w:rPr>
                <w:rFonts w:ascii="Times New Roman" w:hAnsi="Times New Roman"/>
                <w:color w:val="auto"/>
                <w:szCs w:val="22"/>
              </w:rPr>
              <w:t xml:space="preserve">mazāk kā 0,13% apmērā no komersanta attiecīgā gada apgrozījuma un šo informāciju apstiprina zvērināts revidents </w:t>
            </w:r>
            <w:r w:rsidR="00567FCC" w:rsidRPr="00BE2AE5">
              <w:rPr>
                <w:rFonts w:ascii="Times New Roman" w:hAnsi="Times New Roman"/>
                <w:color w:val="auto"/>
                <w:szCs w:val="22"/>
              </w:rPr>
              <w:t xml:space="preserve">– </w:t>
            </w:r>
            <w:r w:rsidR="00567FCC" w:rsidRPr="00BE2AE5">
              <w:rPr>
                <w:rFonts w:ascii="Times New Roman" w:hAnsi="Times New Roman"/>
                <w:b/>
                <w:color w:val="auto"/>
                <w:szCs w:val="22"/>
              </w:rPr>
              <w:t>1</w:t>
            </w:r>
            <w:r w:rsidR="00567FCC" w:rsidRPr="00BE2AE5">
              <w:rPr>
                <w:rFonts w:ascii="Times New Roman" w:hAnsi="Times New Roman"/>
                <w:color w:val="auto"/>
                <w:szCs w:val="22"/>
              </w:rPr>
              <w:t xml:space="preserve"> </w:t>
            </w:r>
          </w:p>
          <w:p w14:paraId="641EA534" w14:textId="77777777" w:rsidR="00620182" w:rsidRPr="00BE2AE5" w:rsidRDefault="00620182" w:rsidP="00620182">
            <w:pPr>
              <w:pStyle w:val="NoSpacing"/>
              <w:rPr>
                <w:rFonts w:ascii="Times New Roman" w:hAnsi="Times New Roman"/>
                <w:color w:val="auto"/>
                <w:szCs w:val="22"/>
              </w:rPr>
            </w:pPr>
          </w:p>
          <w:p w14:paraId="06B4ACF6" w14:textId="77777777" w:rsidR="00CE0E85" w:rsidRPr="00BE2AE5" w:rsidRDefault="00A30027" w:rsidP="00A30027">
            <w:pPr>
              <w:pStyle w:val="NoSpacing"/>
              <w:rPr>
                <w:rFonts w:ascii="Times New Roman" w:hAnsi="Times New Roman"/>
                <w:b/>
                <w:color w:val="auto"/>
                <w:szCs w:val="22"/>
              </w:rPr>
            </w:pPr>
            <w:r w:rsidRPr="00BE2AE5">
              <w:rPr>
                <w:rFonts w:ascii="Times New Roman" w:hAnsi="Times New Roman"/>
                <w:b/>
                <w:color w:val="auto"/>
                <w:szCs w:val="22"/>
              </w:rPr>
              <w:t>3</w:t>
            </w:r>
            <w:r w:rsidR="00620182" w:rsidRPr="00BE2AE5">
              <w:rPr>
                <w:rFonts w:ascii="Times New Roman" w:hAnsi="Times New Roman"/>
                <w:b/>
                <w:color w:val="auto"/>
                <w:szCs w:val="22"/>
              </w:rPr>
              <w:t>.2.4.</w:t>
            </w:r>
            <w:r w:rsidR="00620182" w:rsidRPr="00BE2AE5">
              <w:rPr>
                <w:rFonts w:ascii="Times New Roman" w:hAnsi="Times New Roman"/>
                <w:color w:val="auto"/>
                <w:szCs w:val="22"/>
              </w:rPr>
              <w:t xml:space="preserve"> Projekts neatbilst nevienam no </w:t>
            </w:r>
            <w:r w:rsidRPr="00BE2AE5">
              <w:rPr>
                <w:rFonts w:ascii="Times New Roman" w:hAnsi="Times New Roman"/>
                <w:color w:val="auto"/>
                <w:szCs w:val="22"/>
              </w:rPr>
              <w:t>3</w:t>
            </w:r>
            <w:r w:rsidR="00620182" w:rsidRPr="00BE2AE5">
              <w:rPr>
                <w:rFonts w:ascii="Times New Roman" w:hAnsi="Times New Roman"/>
                <w:color w:val="auto"/>
                <w:szCs w:val="22"/>
              </w:rPr>
              <w:t>.2.1.</w:t>
            </w:r>
            <w:r w:rsidR="00567FCC" w:rsidRPr="00BE2AE5">
              <w:rPr>
                <w:rFonts w:ascii="Times New Roman" w:hAnsi="Times New Roman"/>
                <w:color w:val="auto"/>
                <w:szCs w:val="22"/>
              </w:rPr>
              <w:t xml:space="preserve">, </w:t>
            </w:r>
            <w:r w:rsidRPr="00BE2AE5">
              <w:rPr>
                <w:rFonts w:ascii="Times New Roman" w:hAnsi="Times New Roman"/>
                <w:color w:val="auto"/>
                <w:szCs w:val="22"/>
              </w:rPr>
              <w:t>3</w:t>
            </w:r>
            <w:r w:rsidR="00567FCC" w:rsidRPr="00BE2AE5">
              <w:rPr>
                <w:rFonts w:ascii="Times New Roman" w:hAnsi="Times New Roman"/>
                <w:color w:val="auto"/>
                <w:szCs w:val="22"/>
              </w:rPr>
              <w:t xml:space="preserve">.2.2., </w:t>
            </w:r>
            <w:r w:rsidRPr="00BE2AE5">
              <w:rPr>
                <w:rFonts w:ascii="Times New Roman" w:hAnsi="Times New Roman"/>
                <w:color w:val="auto"/>
                <w:szCs w:val="22"/>
              </w:rPr>
              <w:t>3</w:t>
            </w:r>
            <w:r w:rsidR="00567FCC" w:rsidRPr="00BE2AE5">
              <w:rPr>
                <w:rFonts w:ascii="Times New Roman" w:hAnsi="Times New Roman"/>
                <w:color w:val="auto"/>
                <w:szCs w:val="22"/>
              </w:rPr>
              <w:t xml:space="preserve">.2.3.p. nosacījumiem - </w:t>
            </w:r>
            <w:r w:rsidR="00567FCC" w:rsidRPr="00BE2AE5">
              <w:rPr>
                <w:rFonts w:ascii="Times New Roman" w:hAnsi="Times New Roman"/>
                <w:b/>
                <w:color w:val="auto"/>
                <w:szCs w:val="22"/>
              </w:rPr>
              <w:t>0</w:t>
            </w:r>
          </w:p>
        </w:tc>
        <w:tc>
          <w:tcPr>
            <w:tcW w:w="1701" w:type="dxa"/>
            <w:shd w:val="clear" w:color="auto" w:fill="auto"/>
          </w:tcPr>
          <w:p w14:paraId="5C5C1083" w14:textId="77777777" w:rsidR="00CE0E85" w:rsidRPr="00BE2AE5" w:rsidRDefault="00FC1562" w:rsidP="00E535A4">
            <w:pPr>
              <w:spacing w:after="0" w:line="240" w:lineRule="auto"/>
              <w:jc w:val="center"/>
              <w:rPr>
                <w:rFonts w:ascii="Times New Roman" w:hAnsi="Times New Roman"/>
                <w:b/>
                <w:color w:val="auto"/>
                <w:szCs w:val="22"/>
              </w:rPr>
            </w:pPr>
            <w:r w:rsidRPr="00BE2AE5">
              <w:rPr>
                <w:rFonts w:ascii="Times New Roman" w:hAnsi="Times New Roman"/>
                <w:b/>
                <w:color w:val="auto"/>
                <w:szCs w:val="22"/>
              </w:rPr>
              <w:lastRenderedPageBreak/>
              <w:t>5</w:t>
            </w:r>
          </w:p>
        </w:tc>
        <w:tc>
          <w:tcPr>
            <w:tcW w:w="992" w:type="dxa"/>
            <w:shd w:val="clear" w:color="auto" w:fill="auto"/>
          </w:tcPr>
          <w:p w14:paraId="52F265CE" w14:textId="77777777" w:rsidR="00CE0E85" w:rsidRPr="00BE2AE5" w:rsidRDefault="00FC1562" w:rsidP="00E535A4">
            <w:pPr>
              <w:spacing w:after="0" w:line="240" w:lineRule="auto"/>
              <w:jc w:val="center"/>
              <w:rPr>
                <w:rFonts w:ascii="Times New Roman" w:hAnsi="Times New Roman"/>
                <w:b/>
                <w:color w:val="auto"/>
                <w:szCs w:val="22"/>
              </w:rPr>
            </w:pPr>
            <w:r w:rsidRPr="00BE2AE5">
              <w:rPr>
                <w:rFonts w:ascii="Times New Roman" w:hAnsi="Times New Roman"/>
                <w:b/>
                <w:color w:val="auto"/>
                <w:szCs w:val="22"/>
              </w:rPr>
              <w:t>1</w:t>
            </w:r>
          </w:p>
        </w:tc>
        <w:tc>
          <w:tcPr>
            <w:tcW w:w="6357" w:type="dxa"/>
            <w:shd w:val="clear" w:color="auto" w:fill="auto"/>
          </w:tcPr>
          <w:p w14:paraId="38385F1C" w14:textId="6B7A8EB1" w:rsidR="00567FCC" w:rsidRPr="00BE2AE5" w:rsidRDefault="00567FCC" w:rsidP="00567FCC">
            <w:pPr>
              <w:pStyle w:val="NoSpacing"/>
              <w:jc w:val="both"/>
              <w:rPr>
                <w:rFonts w:ascii="Times New Roman" w:hAnsi="Times New Roman"/>
                <w:color w:val="auto"/>
                <w:szCs w:val="22"/>
              </w:rPr>
            </w:pPr>
            <w:r w:rsidRPr="00BE2AE5">
              <w:rPr>
                <w:rFonts w:ascii="Times New Roman" w:hAnsi="Times New Roman"/>
                <w:color w:val="auto"/>
                <w:szCs w:val="22"/>
              </w:rPr>
              <w:t xml:space="preserve">Kritērija mērķis ir noteikt </w:t>
            </w:r>
            <w:r w:rsidR="005A0CC3" w:rsidRPr="00BE2AE5">
              <w:rPr>
                <w:rFonts w:ascii="Times New Roman" w:hAnsi="Times New Roman"/>
                <w:color w:val="auto"/>
                <w:szCs w:val="22"/>
              </w:rPr>
              <w:t>P&amp;A darbu pieauguma ticamības pakāpi</w:t>
            </w:r>
            <w:r w:rsidR="00A73104">
              <w:rPr>
                <w:rFonts w:ascii="Times New Roman" w:hAnsi="Times New Roman"/>
                <w:color w:val="auto"/>
                <w:szCs w:val="22"/>
              </w:rPr>
              <w:t>.</w:t>
            </w:r>
          </w:p>
          <w:p w14:paraId="65A595C1" w14:textId="77777777" w:rsidR="00567FCC" w:rsidRPr="00BE2AE5" w:rsidRDefault="00567FCC" w:rsidP="00567FCC">
            <w:pPr>
              <w:pStyle w:val="NoSpacing"/>
              <w:jc w:val="both"/>
              <w:rPr>
                <w:rFonts w:ascii="Times New Roman" w:hAnsi="Times New Roman"/>
                <w:color w:val="auto"/>
                <w:szCs w:val="22"/>
              </w:rPr>
            </w:pPr>
          </w:p>
          <w:p w14:paraId="1C6EEC20" w14:textId="77777777" w:rsidR="00567FCC" w:rsidRPr="00BE2AE5" w:rsidRDefault="00567FCC" w:rsidP="00567FCC">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 un papildus pievienotie dokumenti.</w:t>
            </w:r>
          </w:p>
          <w:p w14:paraId="66654763" w14:textId="77777777" w:rsidR="00A373FF" w:rsidRPr="00BE2AE5" w:rsidRDefault="00A373FF" w:rsidP="00567FCC">
            <w:pPr>
              <w:pStyle w:val="NoSpacing"/>
              <w:jc w:val="both"/>
              <w:rPr>
                <w:rFonts w:ascii="Times New Roman" w:hAnsi="Times New Roman"/>
                <w:color w:val="auto"/>
                <w:szCs w:val="22"/>
              </w:rPr>
            </w:pPr>
          </w:p>
          <w:p w14:paraId="567090E8" w14:textId="77777777" w:rsidR="004079AE" w:rsidRPr="00BE2AE5" w:rsidRDefault="004079AE" w:rsidP="004079AE">
            <w:pPr>
              <w:pStyle w:val="NoSpacing"/>
              <w:jc w:val="both"/>
              <w:rPr>
                <w:rFonts w:ascii="Times New Roman" w:hAnsi="Times New Roman"/>
                <w:color w:val="auto"/>
                <w:szCs w:val="22"/>
              </w:rPr>
            </w:pPr>
            <w:r w:rsidRPr="00BE2AE5">
              <w:rPr>
                <w:rFonts w:ascii="Times New Roman" w:hAnsi="Times New Roman"/>
                <w:color w:val="auto"/>
                <w:szCs w:val="22"/>
              </w:rPr>
              <w:t>Saistītās personas atbilst Komisijas Regulas Nr.651/2014 1.pielikumā noteiktajai saistīto uzņēmumu definīcijai. Projekta iesniedzēja saistīto personu grupas statuss tiek fiksēts atbilstoši situācijai, kāda ir vērtēšanas komisijas nolēmuma par projekta iesnieguma virzīšanu apstiprināšanai, apstiprināšanai ar nosacījumu vai noraidīšanai pieņemšanas dienā.</w:t>
            </w:r>
          </w:p>
          <w:p w14:paraId="3773FC5C" w14:textId="77777777" w:rsidR="004079AE" w:rsidRPr="00BE2AE5" w:rsidRDefault="004079AE" w:rsidP="004079AE">
            <w:pPr>
              <w:pStyle w:val="NoSpacing"/>
              <w:jc w:val="both"/>
              <w:rPr>
                <w:rFonts w:ascii="Times New Roman" w:hAnsi="Times New Roman"/>
                <w:color w:val="auto"/>
                <w:szCs w:val="22"/>
              </w:rPr>
            </w:pPr>
          </w:p>
          <w:p w14:paraId="77A5145C" w14:textId="1CFFB67C" w:rsidR="004079AE" w:rsidRPr="00BE2AE5" w:rsidRDefault="00A73104" w:rsidP="004079AE">
            <w:pPr>
              <w:pStyle w:val="NoSpacing"/>
              <w:jc w:val="both"/>
              <w:rPr>
                <w:rFonts w:ascii="Times New Roman" w:hAnsi="Times New Roman"/>
                <w:color w:val="auto"/>
                <w:szCs w:val="22"/>
              </w:rPr>
            </w:pPr>
            <w:r>
              <w:rPr>
                <w:rFonts w:ascii="Times New Roman" w:hAnsi="Times New Roman"/>
                <w:color w:val="auto"/>
                <w:szCs w:val="22"/>
              </w:rPr>
              <w:t xml:space="preserve">Vērtē arī </w:t>
            </w:r>
            <w:r w:rsidR="004079AE" w:rsidRPr="00BE2AE5">
              <w:rPr>
                <w:rFonts w:ascii="Times New Roman" w:hAnsi="Times New Roman"/>
                <w:color w:val="auto"/>
                <w:szCs w:val="22"/>
              </w:rPr>
              <w:t>projekta iesniedzēja un tā saistīto uzņēmumu atbilstību LR likuma “Par uzņēmumu ienākuma nodokli” 1.panta (3). daļā noteiktajai saistīto uzņēmumu definīcijai.</w:t>
            </w:r>
          </w:p>
          <w:p w14:paraId="130AFD71" w14:textId="77777777" w:rsidR="004079AE" w:rsidRPr="00BE2AE5" w:rsidRDefault="004079AE" w:rsidP="00567FCC">
            <w:pPr>
              <w:pStyle w:val="NoSpacing"/>
              <w:jc w:val="both"/>
              <w:rPr>
                <w:rFonts w:ascii="Times New Roman" w:hAnsi="Times New Roman"/>
                <w:color w:val="auto"/>
                <w:szCs w:val="22"/>
              </w:rPr>
            </w:pPr>
          </w:p>
          <w:p w14:paraId="27A9A0CF" w14:textId="77777777" w:rsidR="00A373FF" w:rsidRPr="00BE2AE5" w:rsidRDefault="00A373FF" w:rsidP="00A373FF">
            <w:pPr>
              <w:pStyle w:val="NoSpacing"/>
              <w:jc w:val="both"/>
              <w:rPr>
                <w:rFonts w:ascii="Times New Roman" w:hAnsi="Times New Roman"/>
                <w:color w:val="auto"/>
                <w:szCs w:val="22"/>
              </w:rPr>
            </w:pPr>
            <w:r w:rsidRPr="00BE2AE5">
              <w:rPr>
                <w:rFonts w:ascii="Times New Roman" w:hAnsi="Times New Roman"/>
                <w:color w:val="auto"/>
                <w:szCs w:val="22"/>
              </w:rPr>
              <w:t>Projekta iesniedzēja saistītos komersantus identificē, izmantojot datu bāzē</w:t>
            </w:r>
            <w:r w:rsidR="00C345E4" w:rsidRPr="00BE2AE5">
              <w:rPr>
                <w:rFonts w:ascii="Times New Roman" w:hAnsi="Times New Roman"/>
                <w:color w:val="auto"/>
                <w:szCs w:val="22"/>
              </w:rPr>
              <w:t>s</w:t>
            </w:r>
            <w:r w:rsidRPr="00BE2AE5">
              <w:rPr>
                <w:rFonts w:ascii="Times New Roman" w:hAnsi="Times New Roman"/>
                <w:color w:val="auto"/>
                <w:szCs w:val="22"/>
              </w:rPr>
              <w:t xml:space="preserve"> pieejamo informāciju.</w:t>
            </w:r>
          </w:p>
          <w:p w14:paraId="318AE6FD" w14:textId="77777777" w:rsidR="00A373FF" w:rsidRPr="00BE2AE5" w:rsidRDefault="00A373FF" w:rsidP="00A373FF">
            <w:pPr>
              <w:pStyle w:val="NoSpacing"/>
              <w:jc w:val="both"/>
              <w:rPr>
                <w:rFonts w:ascii="Times New Roman" w:hAnsi="Times New Roman"/>
                <w:color w:val="auto"/>
                <w:szCs w:val="22"/>
              </w:rPr>
            </w:pPr>
          </w:p>
          <w:p w14:paraId="38CC3DD2" w14:textId="2C364164" w:rsidR="00A373FF" w:rsidRPr="00BE2AE5" w:rsidRDefault="00A373FF" w:rsidP="00A373FF">
            <w:pPr>
              <w:pStyle w:val="NoSpacing"/>
              <w:jc w:val="both"/>
              <w:rPr>
                <w:rFonts w:ascii="Times New Roman" w:hAnsi="Times New Roman"/>
                <w:color w:val="auto"/>
                <w:szCs w:val="22"/>
              </w:rPr>
            </w:pPr>
            <w:r w:rsidRPr="00BE2AE5">
              <w:rPr>
                <w:rFonts w:ascii="Times New Roman" w:hAnsi="Times New Roman"/>
                <w:color w:val="auto"/>
                <w:szCs w:val="22"/>
              </w:rPr>
              <w:t>Ja projekta iesniedzējs veido konsolidēto</w:t>
            </w:r>
            <w:r w:rsidR="00A73104">
              <w:rPr>
                <w:rFonts w:ascii="Times New Roman" w:hAnsi="Times New Roman"/>
                <w:color w:val="auto"/>
                <w:szCs w:val="22"/>
              </w:rPr>
              <w:t xml:space="preserve"> gada</w:t>
            </w:r>
            <w:r w:rsidRPr="00BE2AE5">
              <w:rPr>
                <w:rFonts w:ascii="Times New Roman" w:hAnsi="Times New Roman"/>
                <w:color w:val="auto"/>
                <w:szCs w:val="22"/>
              </w:rPr>
              <w:t xml:space="preserve"> pārskatu, proti, iekļauj saistīto personu datus, tad ņem vērā pēdējā apstiprinātajā konsolidētajā gada pārskatā norādītos datus. </w:t>
            </w:r>
          </w:p>
          <w:p w14:paraId="0E6C66D3" w14:textId="77777777" w:rsidR="00A373FF" w:rsidRPr="00BE2AE5" w:rsidRDefault="00A373FF" w:rsidP="00A373FF">
            <w:pPr>
              <w:pStyle w:val="NoSpacing"/>
              <w:jc w:val="both"/>
              <w:rPr>
                <w:rFonts w:ascii="Times New Roman" w:hAnsi="Times New Roman"/>
                <w:color w:val="auto"/>
                <w:szCs w:val="22"/>
              </w:rPr>
            </w:pPr>
          </w:p>
          <w:p w14:paraId="6FB175B4" w14:textId="77777777" w:rsidR="00A373FF" w:rsidRPr="00BE2AE5" w:rsidRDefault="00A373FF" w:rsidP="00A373FF">
            <w:pPr>
              <w:pStyle w:val="NoSpacing"/>
              <w:jc w:val="both"/>
              <w:rPr>
                <w:rFonts w:ascii="Times New Roman" w:hAnsi="Times New Roman"/>
                <w:color w:val="auto"/>
                <w:szCs w:val="22"/>
              </w:rPr>
            </w:pPr>
            <w:r w:rsidRPr="00BE2AE5">
              <w:rPr>
                <w:rFonts w:ascii="Times New Roman" w:hAnsi="Times New Roman"/>
                <w:color w:val="auto"/>
                <w:szCs w:val="22"/>
              </w:rPr>
              <w:t xml:space="preserve">Ja projekta iesniedzējs neveido konsolidēto gada </w:t>
            </w:r>
            <w:r w:rsidR="00DE453E" w:rsidRPr="00BE2AE5">
              <w:rPr>
                <w:rFonts w:ascii="Times New Roman" w:hAnsi="Times New Roman"/>
                <w:color w:val="auto"/>
                <w:szCs w:val="22"/>
              </w:rPr>
              <w:t>pārskatu, tad s</w:t>
            </w:r>
            <w:r w:rsidRPr="00BE2AE5">
              <w:rPr>
                <w:rFonts w:ascii="Times New Roman" w:hAnsi="Times New Roman"/>
                <w:color w:val="auto"/>
                <w:szCs w:val="22"/>
              </w:rPr>
              <w:t xml:space="preserve">aistīto personu </w:t>
            </w:r>
            <w:r w:rsidR="00DE453E" w:rsidRPr="00BE2AE5">
              <w:rPr>
                <w:rFonts w:ascii="Times New Roman" w:hAnsi="Times New Roman"/>
                <w:color w:val="auto"/>
                <w:szCs w:val="22"/>
              </w:rPr>
              <w:t>dati</w:t>
            </w:r>
            <w:r w:rsidRPr="00BE2AE5">
              <w:rPr>
                <w:rFonts w:ascii="Times New Roman" w:hAnsi="Times New Roman"/>
                <w:color w:val="auto"/>
                <w:szCs w:val="22"/>
              </w:rPr>
              <w:t xml:space="preserve"> tiek ņemts vērā pilnā apjomā arī tad, ja atbilstoši LR likuma “Par uzņēmumu ienākuma nodokli” 1.panta (3).daļas 2) punktam vienas komercsabiedrības vai kooperatīvās sabiedrības līdzdalības daļa otrā komercsabiedrībā vai kooperatīvajā sabiedrībā ir 20 līdz 50 procenti, turklāt šai sabiedrībai nav balsu vairākuma.</w:t>
            </w:r>
          </w:p>
          <w:p w14:paraId="05FD7E6B" w14:textId="77777777" w:rsidR="00A373FF" w:rsidRPr="00BE2AE5" w:rsidRDefault="00A373FF" w:rsidP="00A373FF">
            <w:pPr>
              <w:pStyle w:val="NoSpacing"/>
              <w:jc w:val="both"/>
              <w:rPr>
                <w:rFonts w:ascii="Times New Roman" w:hAnsi="Times New Roman"/>
                <w:color w:val="auto"/>
                <w:szCs w:val="22"/>
              </w:rPr>
            </w:pPr>
          </w:p>
          <w:p w14:paraId="68E78471" w14:textId="77777777" w:rsidR="00A373FF" w:rsidRPr="00BE2AE5" w:rsidRDefault="00A373FF" w:rsidP="00567FCC">
            <w:pPr>
              <w:pStyle w:val="NoSpacing"/>
              <w:jc w:val="both"/>
              <w:rPr>
                <w:rFonts w:ascii="Times New Roman" w:hAnsi="Times New Roman"/>
                <w:color w:val="auto"/>
                <w:szCs w:val="22"/>
              </w:rPr>
            </w:pPr>
            <w:r w:rsidRPr="00BE2AE5">
              <w:rPr>
                <w:rFonts w:ascii="Times New Roman" w:hAnsi="Times New Roman"/>
                <w:color w:val="auto"/>
                <w:szCs w:val="22"/>
              </w:rPr>
              <w:t>Ja par saistītajiem uzņēmumiem dati nav pieejami datu bāzē</w:t>
            </w:r>
            <w:r w:rsidR="00C345E4" w:rsidRPr="00BE2AE5">
              <w:rPr>
                <w:rFonts w:ascii="Times New Roman" w:hAnsi="Times New Roman"/>
                <w:color w:val="auto"/>
                <w:szCs w:val="22"/>
              </w:rPr>
              <w:t>s</w:t>
            </w:r>
            <w:r w:rsidRPr="00BE2AE5">
              <w:rPr>
                <w:rFonts w:ascii="Times New Roman" w:hAnsi="Times New Roman"/>
                <w:color w:val="auto"/>
                <w:szCs w:val="22"/>
              </w:rPr>
              <w:t xml:space="preserve"> (tie nav noslēguši finanšu gadu un/vai iesnieguši gada pārskatu Valsts ieņēmumu dienestā) vai saistītie uzņēmumi reģistrēti valstīs, kuru gada pārskati nav pieejami </w:t>
            </w:r>
            <w:r w:rsidR="00C345E4" w:rsidRPr="00BE2AE5">
              <w:rPr>
                <w:rFonts w:ascii="Times New Roman" w:hAnsi="Times New Roman"/>
                <w:color w:val="auto"/>
                <w:szCs w:val="22"/>
              </w:rPr>
              <w:t>datu bāzēs</w:t>
            </w:r>
            <w:r w:rsidR="00C345E4" w:rsidRPr="00BE2AE5" w:rsidDel="00C345E4">
              <w:rPr>
                <w:rFonts w:ascii="Times New Roman" w:hAnsi="Times New Roman"/>
                <w:color w:val="auto"/>
                <w:szCs w:val="22"/>
              </w:rPr>
              <w:t xml:space="preserve"> </w:t>
            </w:r>
            <w:r w:rsidRPr="00BE2AE5">
              <w:rPr>
                <w:rFonts w:ascii="Times New Roman" w:hAnsi="Times New Roman"/>
                <w:color w:val="auto"/>
                <w:szCs w:val="22"/>
              </w:rPr>
              <w:t>vai saistīto uzņēmumu gada pārskati nav pievienoti projekta iesniegumam, tad, nosakot vērtējumu, kritērijā tiek ņemti vērā tikai projekta iesniedzēja neto apgrozījuma dati.</w:t>
            </w:r>
          </w:p>
          <w:p w14:paraId="14D0DE63" w14:textId="77777777" w:rsidR="00A319C8" w:rsidRPr="00BE2AE5" w:rsidRDefault="00A319C8" w:rsidP="00567FCC">
            <w:pPr>
              <w:pStyle w:val="NoSpacing"/>
              <w:jc w:val="both"/>
              <w:rPr>
                <w:rFonts w:ascii="Times New Roman" w:hAnsi="Times New Roman"/>
                <w:color w:val="auto"/>
                <w:szCs w:val="22"/>
              </w:rPr>
            </w:pPr>
          </w:p>
          <w:p w14:paraId="2BF02EB1" w14:textId="4FEFD3CF" w:rsidR="00A319C8" w:rsidRPr="00BE2AE5" w:rsidRDefault="00A319C8" w:rsidP="00567FCC">
            <w:pPr>
              <w:pStyle w:val="NoSpacing"/>
              <w:jc w:val="both"/>
              <w:rPr>
                <w:rFonts w:ascii="Times New Roman" w:hAnsi="Times New Roman"/>
                <w:color w:val="auto"/>
                <w:szCs w:val="22"/>
              </w:rPr>
            </w:pPr>
            <w:r w:rsidRPr="00BE2AE5">
              <w:rPr>
                <w:rFonts w:ascii="Times New Roman" w:hAnsi="Times New Roman"/>
                <w:color w:val="auto"/>
                <w:szCs w:val="22"/>
              </w:rPr>
              <w:t>Pārbauda</w:t>
            </w:r>
            <w:r w:rsidR="001D3133">
              <w:rPr>
                <w:rFonts w:ascii="Times New Roman" w:hAnsi="Times New Roman"/>
                <w:color w:val="auto"/>
                <w:szCs w:val="22"/>
              </w:rPr>
              <w:t>,</w:t>
            </w:r>
            <w:r w:rsidRPr="00BE2AE5">
              <w:rPr>
                <w:rFonts w:ascii="Times New Roman" w:hAnsi="Times New Roman"/>
                <w:color w:val="auto"/>
                <w:szCs w:val="22"/>
              </w:rPr>
              <w:t xml:space="preserve"> vai projekta iesniedzējs ir apliecinājis, ka tas vai tā saistītais komersants kādā no pēdējiem trim gadiem pirms projekta iesniegšanas gada ir veicis P&amp;A darbus vairāk kā 0,54% apmērā no komersanta attiecīgā gada apgrozījuma un šo informāciju apstiprina </w:t>
            </w:r>
            <w:r w:rsidR="00FC4D9E" w:rsidRPr="00BE2AE5">
              <w:rPr>
                <w:rFonts w:ascii="Times New Roman" w:hAnsi="Times New Roman"/>
                <w:color w:val="auto"/>
                <w:szCs w:val="22"/>
              </w:rPr>
              <w:t>projekta iesniedzēja vai tā saistītā komersanta noslēgtā gada pārskata</w:t>
            </w:r>
            <w:r w:rsidR="005D2BDA" w:rsidRPr="00BE2AE5">
              <w:rPr>
                <w:rFonts w:ascii="Times New Roman" w:hAnsi="Times New Roman"/>
                <w:color w:val="auto"/>
                <w:szCs w:val="22"/>
              </w:rPr>
              <w:t>, kuru apstiprinājis zvērināts revidents,</w:t>
            </w:r>
            <w:r w:rsidR="000838B8" w:rsidRPr="00BE2AE5">
              <w:rPr>
                <w:rFonts w:ascii="Times New Roman" w:hAnsi="Times New Roman"/>
                <w:color w:val="auto"/>
                <w:szCs w:val="22"/>
              </w:rPr>
              <w:t xml:space="preserve"> </w:t>
            </w:r>
            <w:r w:rsidR="00FC4D9E" w:rsidRPr="00BE2AE5">
              <w:rPr>
                <w:rFonts w:ascii="Times New Roman" w:hAnsi="Times New Roman"/>
                <w:color w:val="auto"/>
                <w:szCs w:val="22"/>
              </w:rPr>
              <w:t xml:space="preserve">dati vai </w:t>
            </w:r>
            <w:r w:rsidR="00785352" w:rsidRPr="00BE2AE5">
              <w:rPr>
                <w:rFonts w:ascii="Times New Roman" w:hAnsi="Times New Roman"/>
                <w:color w:val="auto"/>
                <w:szCs w:val="22"/>
              </w:rPr>
              <w:t xml:space="preserve">cits </w:t>
            </w:r>
            <w:r w:rsidR="00E75803" w:rsidRPr="00BE2AE5">
              <w:rPr>
                <w:rFonts w:ascii="Times New Roman" w:hAnsi="Times New Roman"/>
                <w:color w:val="auto"/>
                <w:szCs w:val="22"/>
              </w:rPr>
              <w:t>zvērināta</w:t>
            </w:r>
            <w:r w:rsidRPr="00BE2AE5">
              <w:rPr>
                <w:rFonts w:ascii="Times New Roman" w:hAnsi="Times New Roman"/>
                <w:color w:val="auto"/>
                <w:szCs w:val="22"/>
              </w:rPr>
              <w:t xml:space="preserve"> </w:t>
            </w:r>
            <w:r w:rsidR="00785352" w:rsidRPr="00BE2AE5">
              <w:rPr>
                <w:rFonts w:ascii="Times New Roman" w:hAnsi="Times New Roman"/>
                <w:color w:val="auto"/>
                <w:szCs w:val="22"/>
              </w:rPr>
              <w:t>revidenta apliecinājums</w:t>
            </w:r>
            <w:r w:rsidR="00E75803" w:rsidRPr="00BE2AE5">
              <w:rPr>
                <w:rFonts w:ascii="Times New Roman" w:hAnsi="Times New Roman"/>
                <w:color w:val="auto"/>
                <w:szCs w:val="22"/>
              </w:rPr>
              <w:t xml:space="preserve"> </w:t>
            </w:r>
            <w:r w:rsidRPr="00BE2AE5">
              <w:rPr>
                <w:rFonts w:ascii="Times New Roman" w:hAnsi="Times New Roman"/>
                <w:color w:val="auto"/>
                <w:szCs w:val="22"/>
              </w:rPr>
              <w:t>– 5 punkti.</w:t>
            </w:r>
          </w:p>
          <w:p w14:paraId="383C1504" w14:textId="77777777" w:rsidR="00A319C8" w:rsidRPr="00BE2AE5" w:rsidRDefault="00A319C8" w:rsidP="00567FCC">
            <w:pPr>
              <w:pStyle w:val="NoSpacing"/>
              <w:jc w:val="both"/>
              <w:rPr>
                <w:rFonts w:ascii="Times New Roman" w:hAnsi="Times New Roman"/>
                <w:color w:val="auto"/>
                <w:szCs w:val="22"/>
              </w:rPr>
            </w:pPr>
          </w:p>
          <w:p w14:paraId="73FF16B0" w14:textId="3E9D9CAB" w:rsidR="00A319C8" w:rsidRPr="00BE2AE5" w:rsidRDefault="00A319C8" w:rsidP="00567FCC">
            <w:pPr>
              <w:pStyle w:val="NoSpacing"/>
              <w:jc w:val="both"/>
              <w:rPr>
                <w:rFonts w:ascii="Times New Roman" w:hAnsi="Times New Roman"/>
                <w:color w:val="auto"/>
                <w:szCs w:val="22"/>
              </w:rPr>
            </w:pPr>
            <w:r w:rsidRPr="00BE2AE5">
              <w:rPr>
                <w:rFonts w:ascii="Times New Roman" w:hAnsi="Times New Roman"/>
                <w:color w:val="auto"/>
                <w:szCs w:val="22"/>
              </w:rPr>
              <w:t>Pārbauda</w:t>
            </w:r>
            <w:r w:rsidR="001D3133">
              <w:rPr>
                <w:rFonts w:ascii="Times New Roman" w:hAnsi="Times New Roman"/>
                <w:color w:val="auto"/>
                <w:szCs w:val="22"/>
              </w:rPr>
              <w:t>,</w:t>
            </w:r>
            <w:r w:rsidRPr="00BE2AE5">
              <w:rPr>
                <w:rFonts w:ascii="Times New Roman" w:hAnsi="Times New Roman"/>
                <w:color w:val="auto"/>
                <w:szCs w:val="22"/>
              </w:rPr>
              <w:t xml:space="preserve"> vai projekta iesniedzējs ir apliecinājis, ka tas vai tā saistītais komersants kādā no pēdējiem trim gadiem pirms projekta iesniegšanas gada ir veicis P&amp;A darbus 0,13 - 0,54% apmērā no komersanta attiecīgā gada apgrozījuma un šo informāciju apstiprina </w:t>
            </w:r>
            <w:r w:rsidR="00FC4D9E" w:rsidRPr="00BE2AE5">
              <w:rPr>
                <w:rFonts w:ascii="Times New Roman" w:hAnsi="Times New Roman"/>
                <w:color w:val="auto"/>
                <w:szCs w:val="22"/>
              </w:rPr>
              <w:t xml:space="preserve">projekta iesniedzēja vai tā saistītā komersanta </w:t>
            </w:r>
            <w:r w:rsidR="00E75803" w:rsidRPr="00BE2AE5">
              <w:rPr>
                <w:rFonts w:ascii="Times New Roman" w:hAnsi="Times New Roman"/>
                <w:color w:val="auto"/>
                <w:szCs w:val="22"/>
              </w:rPr>
              <w:t>noslēgtā gada pārskata</w:t>
            </w:r>
            <w:r w:rsidR="005D2BDA" w:rsidRPr="00BE2AE5">
              <w:rPr>
                <w:rFonts w:ascii="Times New Roman" w:hAnsi="Times New Roman"/>
                <w:color w:val="auto"/>
                <w:szCs w:val="22"/>
              </w:rPr>
              <w:t xml:space="preserve">, kuru </w:t>
            </w:r>
            <w:r w:rsidR="005D2BDA" w:rsidRPr="00BE2AE5">
              <w:rPr>
                <w:rFonts w:ascii="Times New Roman" w:hAnsi="Times New Roman"/>
                <w:color w:val="auto"/>
                <w:szCs w:val="22"/>
              </w:rPr>
              <w:lastRenderedPageBreak/>
              <w:t>apstiprinājis zvērināts revidents,</w:t>
            </w:r>
            <w:r w:rsidR="00E75803" w:rsidRPr="00BE2AE5">
              <w:rPr>
                <w:rFonts w:ascii="Times New Roman" w:hAnsi="Times New Roman"/>
                <w:color w:val="auto"/>
                <w:szCs w:val="22"/>
              </w:rPr>
              <w:t xml:space="preserve"> dati vai cits zvērināta </w:t>
            </w:r>
            <w:r w:rsidR="00B71F00" w:rsidRPr="00BE2AE5">
              <w:rPr>
                <w:rFonts w:ascii="Times New Roman" w:hAnsi="Times New Roman"/>
                <w:color w:val="auto"/>
                <w:szCs w:val="22"/>
              </w:rPr>
              <w:t xml:space="preserve"> </w:t>
            </w:r>
            <w:r w:rsidR="00E75803" w:rsidRPr="00BE2AE5">
              <w:rPr>
                <w:rFonts w:ascii="Times New Roman" w:hAnsi="Times New Roman"/>
                <w:color w:val="auto"/>
                <w:szCs w:val="22"/>
              </w:rPr>
              <w:t>revidenta apliecinājums</w:t>
            </w:r>
            <w:r w:rsidR="00E75803" w:rsidRPr="00BE2AE5" w:rsidDel="00785352">
              <w:rPr>
                <w:rFonts w:ascii="Times New Roman" w:hAnsi="Times New Roman"/>
                <w:color w:val="auto"/>
                <w:szCs w:val="22"/>
              </w:rPr>
              <w:t xml:space="preserve"> </w:t>
            </w:r>
            <w:r w:rsidRPr="00BE2AE5">
              <w:rPr>
                <w:rFonts w:ascii="Times New Roman" w:hAnsi="Times New Roman"/>
                <w:color w:val="auto"/>
                <w:szCs w:val="22"/>
              </w:rPr>
              <w:t xml:space="preserve"> – 3 punkti.</w:t>
            </w:r>
          </w:p>
          <w:p w14:paraId="1C164EC8" w14:textId="77777777" w:rsidR="00A319C8" w:rsidRPr="00BE2AE5" w:rsidRDefault="00A319C8" w:rsidP="00567FCC">
            <w:pPr>
              <w:pStyle w:val="NoSpacing"/>
              <w:jc w:val="both"/>
              <w:rPr>
                <w:rFonts w:ascii="Times New Roman" w:hAnsi="Times New Roman"/>
                <w:color w:val="auto"/>
                <w:szCs w:val="22"/>
              </w:rPr>
            </w:pPr>
          </w:p>
          <w:p w14:paraId="1ED9176A" w14:textId="3F901840" w:rsidR="00A319C8" w:rsidRPr="00BE2AE5" w:rsidRDefault="00A319C8" w:rsidP="00567FCC">
            <w:pPr>
              <w:pStyle w:val="NoSpacing"/>
              <w:jc w:val="both"/>
              <w:rPr>
                <w:rFonts w:ascii="Times New Roman" w:hAnsi="Times New Roman"/>
                <w:color w:val="auto"/>
                <w:szCs w:val="22"/>
              </w:rPr>
            </w:pPr>
            <w:r w:rsidRPr="00BE2AE5">
              <w:rPr>
                <w:rFonts w:ascii="Times New Roman" w:hAnsi="Times New Roman"/>
                <w:color w:val="auto"/>
                <w:szCs w:val="22"/>
              </w:rPr>
              <w:t>Pārbauda</w:t>
            </w:r>
            <w:r w:rsidR="001D3133">
              <w:rPr>
                <w:rFonts w:ascii="Times New Roman" w:hAnsi="Times New Roman"/>
                <w:color w:val="auto"/>
                <w:szCs w:val="22"/>
              </w:rPr>
              <w:t>,</w:t>
            </w:r>
            <w:r w:rsidRPr="00BE2AE5">
              <w:rPr>
                <w:rFonts w:ascii="Times New Roman" w:hAnsi="Times New Roman"/>
                <w:color w:val="auto"/>
                <w:szCs w:val="22"/>
              </w:rPr>
              <w:t xml:space="preserve"> vai projekta iesniedzējs ir apliecinājis, ka tas vai tā saistītais komersants kādā no pēdējiem trim gadiem pirms projekta iesniegšanas gada ir veicis P&amp;A darbus </w:t>
            </w:r>
            <w:r w:rsidR="00A5145F" w:rsidRPr="00BE2AE5">
              <w:rPr>
                <w:rFonts w:ascii="Times New Roman" w:hAnsi="Times New Roman"/>
                <w:color w:val="auto"/>
                <w:szCs w:val="22"/>
              </w:rPr>
              <w:t xml:space="preserve">mazāk kā 0,13% apmērā no komersanta attiecīgā gada apgrozījuma un šo informāciju apstiprina </w:t>
            </w:r>
            <w:r w:rsidR="00FC4D9E" w:rsidRPr="00BE2AE5">
              <w:rPr>
                <w:rFonts w:ascii="Times New Roman" w:hAnsi="Times New Roman"/>
                <w:color w:val="auto"/>
                <w:szCs w:val="22"/>
              </w:rPr>
              <w:t xml:space="preserve">projekta iesniedzēja vai tā saistītā komersanta </w:t>
            </w:r>
            <w:r w:rsidR="00F541D3" w:rsidRPr="00BE2AE5">
              <w:rPr>
                <w:rFonts w:ascii="Times New Roman" w:hAnsi="Times New Roman"/>
                <w:color w:val="auto"/>
                <w:szCs w:val="22"/>
              </w:rPr>
              <w:t>noslēgtā gada pārskata</w:t>
            </w:r>
            <w:r w:rsidR="005D2BDA" w:rsidRPr="00BE2AE5">
              <w:rPr>
                <w:rFonts w:ascii="Times New Roman" w:hAnsi="Times New Roman"/>
                <w:color w:val="auto"/>
                <w:szCs w:val="22"/>
              </w:rPr>
              <w:t>, kuru apstiprinājis zvērināts revidents,</w:t>
            </w:r>
            <w:r w:rsidR="00F541D3" w:rsidRPr="00BE2AE5">
              <w:rPr>
                <w:rFonts w:ascii="Times New Roman" w:hAnsi="Times New Roman"/>
                <w:color w:val="auto"/>
                <w:szCs w:val="22"/>
              </w:rPr>
              <w:t xml:space="preserve"> dati vai cits zvērināta revidenta apliecinājums</w:t>
            </w:r>
            <w:r w:rsidR="00A5145F" w:rsidRPr="00BE2AE5">
              <w:rPr>
                <w:rFonts w:ascii="Times New Roman" w:hAnsi="Times New Roman"/>
                <w:color w:val="auto"/>
                <w:szCs w:val="22"/>
              </w:rPr>
              <w:t xml:space="preserve"> </w:t>
            </w:r>
            <w:r w:rsidRPr="00BE2AE5">
              <w:rPr>
                <w:rFonts w:ascii="Times New Roman" w:hAnsi="Times New Roman"/>
                <w:color w:val="auto"/>
                <w:szCs w:val="22"/>
              </w:rPr>
              <w:t>– 1 punkts.</w:t>
            </w:r>
          </w:p>
          <w:p w14:paraId="0963FF4C" w14:textId="77777777" w:rsidR="00567FCC" w:rsidRPr="00BE2AE5" w:rsidRDefault="00567FCC" w:rsidP="00567FCC">
            <w:pPr>
              <w:pStyle w:val="NoSpacing"/>
              <w:jc w:val="both"/>
              <w:rPr>
                <w:rFonts w:ascii="Times New Roman" w:hAnsi="Times New Roman"/>
                <w:color w:val="auto"/>
                <w:szCs w:val="22"/>
              </w:rPr>
            </w:pPr>
          </w:p>
          <w:p w14:paraId="5C45CC84" w14:textId="77777777" w:rsidR="00567FCC" w:rsidRPr="00BE2AE5" w:rsidRDefault="00567FCC" w:rsidP="00567FCC">
            <w:pPr>
              <w:pStyle w:val="NoSpacing"/>
              <w:jc w:val="both"/>
              <w:rPr>
                <w:rFonts w:ascii="Times New Roman" w:hAnsi="Times New Roman"/>
                <w:color w:val="auto"/>
                <w:szCs w:val="22"/>
              </w:rPr>
            </w:pPr>
            <w:r w:rsidRPr="00BE2AE5">
              <w:rPr>
                <w:rFonts w:ascii="Times New Roman" w:hAnsi="Times New Roman"/>
                <w:color w:val="auto"/>
                <w:szCs w:val="22"/>
              </w:rPr>
              <w:t>Ja netiek izpildīts</w:t>
            </w:r>
            <w:r w:rsidR="008F2BF5" w:rsidRPr="00BE2AE5">
              <w:rPr>
                <w:rFonts w:ascii="Times New Roman" w:hAnsi="Times New Roman"/>
                <w:color w:val="auto"/>
                <w:szCs w:val="22"/>
              </w:rPr>
              <w:t xml:space="preserve"> </w:t>
            </w:r>
            <w:r w:rsidR="000D42EB" w:rsidRPr="00BE2AE5">
              <w:rPr>
                <w:rFonts w:ascii="Times New Roman" w:hAnsi="Times New Roman"/>
                <w:color w:val="auto"/>
                <w:szCs w:val="22"/>
              </w:rPr>
              <w:t>3</w:t>
            </w:r>
            <w:r w:rsidRPr="00BE2AE5">
              <w:rPr>
                <w:rFonts w:ascii="Times New Roman" w:hAnsi="Times New Roman"/>
                <w:color w:val="auto"/>
                <w:szCs w:val="22"/>
              </w:rPr>
              <w:t xml:space="preserve">.2.1. - </w:t>
            </w:r>
            <w:r w:rsidR="000D42EB" w:rsidRPr="00BE2AE5">
              <w:rPr>
                <w:rFonts w:ascii="Times New Roman" w:hAnsi="Times New Roman"/>
                <w:color w:val="auto"/>
                <w:szCs w:val="22"/>
              </w:rPr>
              <w:t>3</w:t>
            </w:r>
            <w:r w:rsidRPr="00BE2AE5">
              <w:rPr>
                <w:rFonts w:ascii="Times New Roman" w:hAnsi="Times New Roman"/>
                <w:color w:val="auto"/>
                <w:szCs w:val="22"/>
              </w:rPr>
              <w:t>.2.3.apakškritērijs, tad kritērijā tiek piešķirts vērtējums 0 punkti.</w:t>
            </w:r>
          </w:p>
          <w:p w14:paraId="7CC3CFD9" w14:textId="77777777" w:rsidR="00567FCC" w:rsidRPr="00BE2AE5" w:rsidRDefault="00567FCC" w:rsidP="00567FCC">
            <w:pPr>
              <w:pStyle w:val="NoSpacing"/>
              <w:jc w:val="both"/>
              <w:rPr>
                <w:rFonts w:ascii="Times New Roman" w:hAnsi="Times New Roman"/>
                <w:color w:val="auto"/>
                <w:szCs w:val="22"/>
              </w:rPr>
            </w:pPr>
          </w:p>
          <w:p w14:paraId="7F09A73F" w14:textId="77777777" w:rsidR="00567FCC" w:rsidRPr="00BE2AE5" w:rsidRDefault="00567FCC" w:rsidP="00567FCC">
            <w:pPr>
              <w:pStyle w:val="NoSpacing"/>
              <w:jc w:val="both"/>
              <w:rPr>
                <w:rFonts w:ascii="Times New Roman" w:hAnsi="Times New Roman"/>
                <w:color w:val="auto"/>
                <w:szCs w:val="22"/>
              </w:rPr>
            </w:pPr>
            <w:r w:rsidRPr="00BE2AE5">
              <w:rPr>
                <w:rFonts w:ascii="Times New Roman" w:hAnsi="Times New Roman"/>
                <w:color w:val="auto"/>
                <w:szCs w:val="22"/>
              </w:rPr>
              <w:t>Minimālais vērtējums kritērijā, lai projekta iesniegums tiktu apstiprināts, ir 1 punkts.</w:t>
            </w:r>
          </w:p>
          <w:p w14:paraId="30621FFD" w14:textId="77777777" w:rsidR="00CE0E85" w:rsidRPr="00BE2AE5" w:rsidRDefault="00CE0E85" w:rsidP="00E535A4">
            <w:pPr>
              <w:pStyle w:val="NoSpacing"/>
              <w:rPr>
                <w:rFonts w:ascii="Times New Roman" w:hAnsi="Times New Roman"/>
                <w:color w:val="auto"/>
                <w:szCs w:val="22"/>
              </w:rPr>
            </w:pPr>
          </w:p>
        </w:tc>
      </w:tr>
      <w:tr w:rsidR="002E23A9" w:rsidRPr="00BE2AE5" w14:paraId="3BEFC991" w14:textId="77777777" w:rsidTr="00851110">
        <w:trPr>
          <w:trHeight w:val="837"/>
          <w:jc w:val="center"/>
        </w:trPr>
        <w:tc>
          <w:tcPr>
            <w:tcW w:w="741" w:type="dxa"/>
            <w:shd w:val="clear" w:color="auto" w:fill="auto"/>
          </w:tcPr>
          <w:p w14:paraId="1012F81F" w14:textId="77777777" w:rsidR="00CE0E85" w:rsidRPr="00BE2AE5" w:rsidRDefault="00ED72CF" w:rsidP="00E535A4">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3</w:t>
            </w:r>
            <w:r w:rsidR="00FC1562" w:rsidRPr="00BE2AE5">
              <w:rPr>
                <w:rFonts w:ascii="Times New Roman" w:hAnsi="Times New Roman"/>
                <w:color w:val="auto"/>
                <w:szCs w:val="22"/>
              </w:rPr>
              <w:t>.3.</w:t>
            </w:r>
          </w:p>
        </w:tc>
        <w:tc>
          <w:tcPr>
            <w:tcW w:w="2373" w:type="dxa"/>
            <w:shd w:val="clear" w:color="auto" w:fill="auto"/>
          </w:tcPr>
          <w:p w14:paraId="42C5747C" w14:textId="77777777" w:rsidR="00CE0E85" w:rsidRPr="00BE2AE5" w:rsidRDefault="00F53F16" w:rsidP="00E535A4">
            <w:pPr>
              <w:pStyle w:val="NoSpacing"/>
              <w:rPr>
                <w:rFonts w:ascii="Times New Roman" w:hAnsi="Times New Roman"/>
                <w:color w:val="auto"/>
                <w:szCs w:val="22"/>
              </w:rPr>
            </w:pPr>
            <w:r w:rsidRPr="00BE2AE5">
              <w:rPr>
                <w:rFonts w:ascii="Times New Roman" w:hAnsi="Times New Roman"/>
                <w:color w:val="auto"/>
                <w:szCs w:val="22"/>
              </w:rPr>
              <w:t>Komersantā radītās P&amp;A darba vietas</w:t>
            </w:r>
          </w:p>
        </w:tc>
        <w:tc>
          <w:tcPr>
            <w:tcW w:w="1596" w:type="dxa"/>
            <w:shd w:val="clear" w:color="auto" w:fill="auto"/>
          </w:tcPr>
          <w:p w14:paraId="2C128DDE" w14:textId="77777777" w:rsidR="004E24C1" w:rsidRPr="00BE2AE5" w:rsidRDefault="00ED72CF" w:rsidP="004E24C1">
            <w:pPr>
              <w:pStyle w:val="NoSpacing"/>
              <w:rPr>
                <w:rFonts w:ascii="Times New Roman" w:hAnsi="Times New Roman"/>
                <w:color w:val="auto"/>
                <w:szCs w:val="22"/>
              </w:rPr>
            </w:pPr>
            <w:r w:rsidRPr="00BE2AE5">
              <w:rPr>
                <w:rFonts w:ascii="Times New Roman" w:hAnsi="Times New Roman"/>
                <w:b/>
                <w:color w:val="auto"/>
                <w:szCs w:val="22"/>
              </w:rPr>
              <w:t>3</w:t>
            </w:r>
            <w:r w:rsidR="004E24C1" w:rsidRPr="00BE2AE5">
              <w:rPr>
                <w:rFonts w:ascii="Times New Roman" w:hAnsi="Times New Roman"/>
                <w:b/>
                <w:color w:val="auto"/>
                <w:szCs w:val="22"/>
              </w:rPr>
              <w:t>.3.1.</w:t>
            </w:r>
            <w:r w:rsidR="004E24C1" w:rsidRPr="00BE2AE5">
              <w:rPr>
                <w:rFonts w:ascii="Times New Roman" w:hAnsi="Times New Roman"/>
                <w:color w:val="auto"/>
                <w:szCs w:val="22"/>
              </w:rPr>
              <w:t xml:space="preserve"> </w:t>
            </w:r>
            <w:r w:rsidR="003C0F5A" w:rsidRPr="00BE2AE5">
              <w:rPr>
                <w:rFonts w:ascii="Times New Roman" w:hAnsi="Times New Roman"/>
                <w:color w:val="auto"/>
                <w:szCs w:val="22"/>
              </w:rPr>
              <w:t xml:space="preserve">Projekta iesniegumā ir apliecināts, ka komersantā tiks radītas vairāk kā 5 jaunas pilna laika P&amp;A darba vietas ar nozarē vidējo algu projektu iesniegšanas brīdī un tās tiks </w:t>
            </w:r>
            <w:r w:rsidR="003C0F5A" w:rsidRPr="00BE2AE5">
              <w:rPr>
                <w:rFonts w:ascii="Times New Roman" w:hAnsi="Times New Roman"/>
                <w:color w:val="auto"/>
                <w:szCs w:val="22"/>
              </w:rPr>
              <w:lastRenderedPageBreak/>
              <w:t>uzturētas visu projekta uzraudzības periodu</w:t>
            </w:r>
            <w:r w:rsidR="006325AE" w:rsidRPr="00BE2AE5">
              <w:rPr>
                <w:rFonts w:ascii="Times New Roman" w:hAnsi="Times New Roman"/>
                <w:color w:val="auto"/>
                <w:szCs w:val="22"/>
              </w:rPr>
              <w:t xml:space="preserve"> - </w:t>
            </w:r>
            <w:r w:rsidR="006325AE" w:rsidRPr="00BE2AE5">
              <w:rPr>
                <w:rFonts w:ascii="Times New Roman" w:hAnsi="Times New Roman"/>
                <w:b/>
                <w:color w:val="auto"/>
                <w:szCs w:val="22"/>
              </w:rPr>
              <w:t>5</w:t>
            </w:r>
          </w:p>
          <w:p w14:paraId="5ED948CD" w14:textId="77777777" w:rsidR="004E24C1" w:rsidRPr="00BE2AE5" w:rsidRDefault="004E24C1" w:rsidP="004E24C1">
            <w:pPr>
              <w:pStyle w:val="NoSpacing"/>
              <w:rPr>
                <w:rFonts w:ascii="Times New Roman" w:hAnsi="Times New Roman"/>
                <w:color w:val="auto"/>
                <w:szCs w:val="22"/>
              </w:rPr>
            </w:pPr>
          </w:p>
          <w:p w14:paraId="50CAC16E" w14:textId="77777777" w:rsidR="004E24C1" w:rsidRPr="00BE2AE5" w:rsidRDefault="00ED72CF" w:rsidP="004E24C1">
            <w:pPr>
              <w:pStyle w:val="NoSpacing"/>
              <w:rPr>
                <w:rFonts w:ascii="Times New Roman" w:hAnsi="Times New Roman"/>
                <w:color w:val="auto"/>
                <w:szCs w:val="22"/>
              </w:rPr>
            </w:pPr>
            <w:r w:rsidRPr="00BE2AE5">
              <w:rPr>
                <w:rFonts w:ascii="Times New Roman" w:hAnsi="Times New Roman"/>
                <w:b/>
                <w:color w:val="auto"/>
                <w:szCs w:val="22"/>
              </w:rPr>
              <w:t>3</w:t>
            </w:r>
            <w:r w:rsidR="004E24C1" w:rsidRPr="00BE2AE5">
              <w:rPr>
                <w:rFonts w:ascii="Times New Roman" w:hAnsi="Times New Roman"/>
                <w:b/>
                <w:color w:val="auto"/>
                <w:szCs w:val="22"/>
              </w:rPr>
              <w:t>.3.2.</w:t>
            </w:r>
            <w:r w:rsidR="004E24C1" w:rsidRPr="00BE2AE5">
              <w:rPr>
                <w:rFonts w:ascii="Times New Roman" w:hAnsi="Times New Roman"/>
                <w:color w:val="auto"/>
                <w:szCs w:val="22"/>
              </w:rPr>
              <w:t xml:space="preserve"> Projekta iesniegumā ir apliecināts, ka komersantā tiks radītas 2-5 jaunas pilna laika P&amp;A darba vietas un tās tiks uzturētas vi</w:t>
            </w:r>
            <w:r w:rsidR="006325AE" w:rsidRPr="00BE2AE5">
              <w:rPr>
                <w:rFonts w:ascii="Times New Roman" w:hAnsi="Times New Roman"/>
                <w:color w:val="auto"/>
                <w:szCs w:val="22"/>
              </w:rPr>
              <w:t xml:space="preserve">su projekta uzraudzības periodu - </w:t>
            </w:r>
            <w:r w:rsidR="006325AE" w:rsidRPr="00BE2AE5">
              <w:rPr>
                <w:rFonts w:ascii="Times New Roman" w:hAnsi="Times New Roman"/>
                <w:b/>
                <w:color w:val="auto"/>
                <w:szCs w:val="22"/>
              </w:rPr>
              <w:t>3</w:t>
            </w:r>
          </w:p>
          <w:p w14:paraId="0D6B7474" w14:textId="77777777" w:rsidR="004E24C1" w:rsidRPr="00BE2AE5" w:rsidRDefault="004E24C1" w:rsidP="004E24C1">
            <w:pPr>
              <w:pStyle w:val="NoSpacing"/>
              <w:rPr>
                <w:rFonts w:ascii="Times New Roman" w:hAnsi="Times New Roman"/>
                <w:color w:val="auto"/>
                <w:szCs w:val="22"/>
              </w:rPr>
            </w:pPr>
          </w:p>
          <w:p w14:paraId="6E5F314C" w14:textId="77777777" w:rsidR="004E24C1" w:rsidRPr="00BE2AE5" w:rsidRDefault="00ED72CF" w:rsidP="004E24C1">
            <w:pPr>
              <w:pStyle w:val="NoSpacing"/>
              <w:rPr>
                <w:rFonts w:ascii="Times New Roman" w:hAnsi="Times New Roman"/>
                <w:color w:val="auto"/>
                <w:szCs w:val="22"/>
              </w:rPr>
            </w:pPr>
            <w:r w:rsidRPr="00BE2AE5">
              <w:rPr>
                <w:rFonts w:ascii="Times New Roman" w:hAnsi="Times New Roman"/>
                <w:b/>
                <w:color w:val="auto"/>
                <w:szCs w:val="22"/>
              </w:rPr>
              <w:t>3</w:t>
            </w:r>
            <w:r w:rsidR="004E24C1" w:rsidRPr="00BE2AE5">
              <w:rPr>
                <w:rFonts w:ascii="Times New Roman" w:hAnsi="Times New Roman"/>
                <w:b/>
                <w:color w:val="auto"/>
                <w:szCs w:val="22"/>
              </w:rPr>
              <w:t>.3.3.</w:t>
            </w:r>
            <w:r w:rsidR="004E24C1" w:rsidRPr="00BE2AE5">
              <w:rPr>
                <w:rFonts w:ascii="Times New Roman" w:hAnsi="Times New Roman"/>
                <w:color w:val="auto"/>
                <w:szCs w:val="22"/>
              </w:rPr>
              <w:t xml:space="preserve"> Projekta iesniegumā ir apliecināts, ka komersantā tiks radīta 1 jauna pilna laika P&amp;A darba vieta un tā tiks uzturēta visu projekta uzraudzī</w:t>
            </w:r>
            <w:r w:rsidR="006325AE" w:rsidRPr="00BE2AE5">
              <w:rPr>
                <w:rFonts w:ascii="Times New Roman" w:hAnsi="Times New Roman"/>
                <w:color w:val="auto"/>
                <w:szCs w:val="22"/>
              </w:rPr>
              <w:t xml:space="preserve">bas periodu - </w:t>
            </w:r>
            <w:r w:rsidR="006325AE" w:rsidRPr="00BE2AE5">
              <w:rPr>
                <w:rFonts w:ascii="Times New Roman" w:hAnsi="Times New Roman"/>
                <w:b/>
                <w:color w:val="auto"/>
                <w:szCs w:val="22"/>
              </w:rPr>
              <w:t>1</w:t>
            </w:r>
          </w:p>
          <w:p w14:paraId="54F3226D" w14:textId="77777777" w:rsidR="004E24C1" w:rsidRPr="00BE2AE5" w:rsidRDefault="004E24C1" w:rsidP="004E24C1">
            <w:pPr>
              <w:pStyle w:val="NoSpacing"/>
              <w:rPr>
                <w:rFonts w:ascii="Times New Roman" w:hAnsi="Times New Roman"/>
                <w:color w:val="auto"/>
                <w:szCs w:val="22"/>
              </w:rPr>
            </w:pPr>
          </w:p>
          <w:p w14:paraId="0E7C8625" w14:textId="77777777" w:rsidR="00CE0E85" w:rsidRPr="00BE2AE5" w:rsidRDefault="00ED72CF" w:rsidP="004E24C1">
            <w:pPr>
              <w:pStyle w:val="NoSpacing"/>
              <w:rPr>
                <w:rFonts w:ascii="Times New Roman" w:hAnsi="Times New Roman"/>
                <w:color w:val="auto"/>
                <w:szCs w:val="22"/>
              </w:rPr>
            </w:pPr>
            <w:r w:rsidRPr="00BE2AE5">
              <w:rPr>
                <w:rFonts w:ascii="Times New Roman" w:hAnsi="Times New Roman"/>
                <w:b/>
                <w:color w:val="auto"/>
                <w:szCs w:val="22"/>
              </w:rPr>
              <w:t>3</w:t>
            </w:r>
            <w:r w:rsidR="004E24C1" w:rsidRPr="00BE2AE5">
              <w:rPr>
                <w:rFonts w:ascii="Times New Roman" w:hAnsi="Times New Roman"/>
                <w:b/>
                <w:color w:val="auto"/>
                <w:szCs w:val="22"/>
              </w:rPr>
              <w:t>.3.4.</w:t>
            </w:r>
            <w:r w:rsidR="004E24C1" w:rsidRPr="00BE2AE5">
              <w:rPr>
                <w:rFonts w:ascii="Times New Roman" w:hAnsi="Times New Roman"/>
                <w:color w:val="auto"/>
                <w:szCs w:val="22"/>
              </w:rPr>
              <w:t xml:space="preserve"> Projekta iesniegumā nav paredzēts radī</w:t>
            </w:r>
            <w:r w:rsidR="006325AE" w:rsidRPr="00BE2AE5">
              <w:rPr>
                <w:rFonts w:ascii="Times New Roman" w:hAnsi="Times New Roman"/>
                <w:color w:val="auto"/>
                <w:szCs w:val="22"/>
              </w:rPr>
              <w:t xml:space="preserve">t nevienu jaunu P&amp;A darba vietu - </w:t>
            </w:r>
            <w:r w:rsidR="006325AE" w:rsidRPr="00BE2AE5">
              <w:rPr>
                <w:rFonts w:ascii="Times New Roman" w:hAnsi="Times New Roman"/>
                <w:b/>
                <w:color w:val="auto"/>
                <w:szCs w:val="22"/>
              </w:rPr>
              <w:t>0</w:t>
            </w:r>
          </w:p>
        </w:tc>
        <w:tc>
          <w:tcPr>
            <w:tcW w:w="1701" w:type="dxa"/>
            <w:shd w:val="clear" w:color="auto" w:fill="auto"/>
          </w:tcPr>
          <w:p w14:paraId="5A32E50C" w14:textId="77777777" w:rsidR="00CE0E85" w:rsidRPr="00BE2AE5" w:rsidRDefault="00FC1562" w:rsidP="00E535A4">
            <w:pPr>
              <w:spacing w:after="0" w:line="240" w:lineRule="auto"/>
              <w:jc w:val="center"/>
              <w:rPr>
                <w:rFonts w:ascii="Times New Roman" w:hAnsi="Times New Roman"/>
                <w:b/>
                <w:color w:val="auto"/>
                <w:szCs w:val="22"/>
              </w:rPr>
            </w:pPr>
            <w:r w:rsidRPr="00BE2AE5">
              <w:rPr>
                <w:rFonts w:ascii="Times New Roman" w:hAnsi="Times New Roman"/>
                <w:b/>
                <w:color w:val="auto"/>
                <w:szCs w:val="22"/>
              </w:rPr>
              <w:lastRenderedPageBreak/>
              <w:t>5</w:t>
            </w:r>
          </w:p>
        </w:tc>
        <w:tc>
          <w:tcPr>
            <w:tcW w:w="992" w:type="dxa"/>
            <w:shd w:val="clear" w:color="auto" w:fill="auto"/>
          </w:tcPr>
          <w:p w14:paraId="6D89F29F" w14:textId="77777777" w:rsidR="00CE0E85" w:rsidRPr="00BE2AE5" w:rsidRDefault="00FC1562" w:rsidP="00E535A4">
            <w:pPr>
              <w:spacing w:after="0" w:line="240" w:lineRule="auto"/>
              <w:jc w:val="center"/>
              <w:rPr>
                <w:rFonts w:ascii="Times New Roman" w:hAnsi="Times New Roman"/>
                <w:b/>
                <w:color w:val="auto"/>
                <w:szCs w:val="22"/>
              </w:rPr>
            </w:pPr>
            <w:r w:rsidRPr="00BE2AE5">
              <w:rPr>
                <w:rFonts w:ascii="Times New Roman" w:hAnsi="Times New Roman"/>
                <w:b/>
                <w:color w:val="auto"/>
                <w:szCs w:val="22"/>
              </w:rPr>
              <w:t>1</w:t>
            </w:r>
          </w:p>
        </w:tc>
        <w:tc>
          <w:tcPr>
            <w:tcW w:w="6357" w:type="dxa"/>
            <w:shd w:val="clear" w:color="auto" w:fill="auto"/>
          </w:tcPr>
          <w:p w14:paraId="602DA1DD" w14:textId="564B4FAB" w:rsidR="00145387" w:rsidRPr="00BE2AE5" w:rsidRDefault="00145387" w:rsidP="00145387">
            <w:pPr>
              <w:pStyle w:val="NoSpacing"/>
              <w:jc w:val="both"/>
              <w:rPr>
                <w:rFonts w:ascii="Times New Roman" w:hAnsi="Times New Roman"/>
                <w:color w:val="auto"/>
                <w:szCs w:val="22"/>
              </w:rPr>
            </w:pPr>
            <w:r w:rsidRPr="00BE2AE5">
              <w:rPr>
                <w:rFonts w:ascii="Times New Roman" w:hAnsi="Times New Roman"/>
                <w:color w:val="auto"/>
                <w:szCs w:val="22"/>
              </w:rPr>
              <w:t xml:space="preserve">Kritērija mērķis ir noteikt </w:t>
            </w:r>
            <w:r w:rsidR="00117D24" w:rsidRPr="00BE2AE5">
              <w:rPr>
                <w:rFonts w:ascii="Times New Roman" w:hAnsi="Times New Roman"/>
                <w:color w:val="auto"/>
                <w:szCs w:val="22"/>
              </w:rPr>
              <w:t>komersantā radītās P&amp;A darba vietas</w:t>
            </w:r>
            <w:r w:rsidR="00A73104">
              <w:rPr>
                <w:rFonts w:ascii="Times New Roman" w:hAnsi="Times New Roman"/>
                <w:color w:val="auto"/>
                <w:szCs w:val="22"/>
              </w:rPr>
              <w:t>.</w:t>
            </w:r>
          </w:p>
          <w:p w14:paraId="51A78EE6" w14:textId="77777777" w:rsidR="00145387" w:rsidRPr="00BE2AE5" w:rsidRDefault="00145387" w:rsidP="00145387">
            <w:pPr>
              <w:pStyle w:val="NoSpacing"/>
              <w:jc w:val="both"/>
              <w:rPr>
                <w:rFonts w:ascii="Times New Roman" w:hAnsi="Times New Roman"/>
                <w:color w:val="auto"/>
                <w:szCs w:val="22"/>
              </w:rPr>
            </w:pPr>
          </w:p>
          <w:p w14:paraId="2421F1D0" w14:textId="77777777" w:rsidR="00145387" w:rsidRPr="00BE2AE5" w:rsidRDefault="00145387" w:rsidP="00145387">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w:t>
            </w:r>
            <w:r w:rsidR="00C15D2D" w:rsidRPr="00BE2AE5">
              <w:rPr>
                <w:rFonts w:ascii="Times New Roman" w:hAnsi="Times New Roman"/>
                <w:color w:val="auto"/>
                <w:szCs w:val="22"/>
              </w:rPr>
              <w:t xml:space="preserve"> (</w:t>
            </w:r>
            <w:r w:rsidR="00FA7CC1" w:rsidRPr="00BE2AE5">
              <w:rPr>
                <w:rFonts w:ascii="Times New Roman" w:hAnsi="Times New Roman"/>
                <w:color w:val="auto"/>
                <w:szCs w:val="22"/>
              </w:rPr>
              <w:t>1</w:t>
            </w:r>
            <w:r w:rsidR="00C15D2D" w:rsidRPr="00BE2AE5">
              <w:rPr>
                <w:rFonts w:ascii="Times New Roman" w:hAnsi="Times New Roman"/>
                <w:color w:val="auto"/>
                <w:szCs w:val="22"/>
              </w:rPr>
              <w:t xml:space="preserve">.5.punkts) </w:t>
            </w:r>
            <w:r w:rsidRPr="00BE2AE5">
              <w:rPr>
                <w:rFonts w:ascii="Times New Roman" w:hAnsi="Times New Roman"/>
                <w:color w:val="auto"/>
                <w:szCs w:val="22"/>
              </w:rPr>
              <w:t xml:space="preserve"> un papildus pievienotie dokumenti, t.sk. biznesa plāns.</w:t>
            </w:r>
          </w:p>
          <w:p w14:paraId="45466D63" w14:textId="77777777" w:rsidR="00117D24" w:rsidRPr="00BE2AE5" w:rsidRDefault="00117D24" w:rsidP="00145387">
            <w:pPr>
              <w:pStyle w:val="NoSpacing"/>
              <w:jc w:val="both"/>
              <w:rPr>
                <w:rFonts w:ascii="Times New Roman" w:hAnsi="Times New Roman"/>
                <w:color w:val="auto"/>
                <w:szCs w:val="22"/>
              </w:rPr>
            </w:pPr>
          </w:p>
          <w:p w14:paraId="39DF4AFA" w14:textId="15FF17B5" w:rsidR="00145387" w:rsidRPr="00BE2AE5" w:rsidRDefault="00117D24" w:rsidP="00145387">
            <w:pPr>
              <w:pStyle w:val="NoSpacing"/>
              <w:jc w:val="both"/>
              <w:rPr>
                <w:rFonts w:ascii="Times New Roman" w:hAnsi="Times New Roman"/>
                <w:color w:val="auto"/>
                <w:szCs w:val="22"/>
              </w:rPr>
            </w:pPr>
            <w:r w:rsidRPr="00BE2AE5">
              <w:rPr>
                <w:rFonts w:ascii="Times New Roman" w:hAnsi="Times New Roman"/>
                <w:color w:val="auto"/>
                <w:szCs w:val="22"/>
              </w:rPr>
              <w:t>Pārbauda</w:t>
            </w:r>
            <w:r w:rsidR="001D3133">
              <w:rPr>
                <w:rFonts w:ascii="Times New Roman" w:hAnsi="Times New Roman"/>
                <w:color w:val="auto"/>
                <w:szCs w:val="22"/>
              </w:rPr>
              <w:t>,</w:t>
            </w:r>
            <w:r w:rsidRPr="00BE2AE5">
              <w:rPr>
                <w:rFonts w:ascii="Times New Roman" w:hAnsi="Times New Roman"/>
                <w:color w:val="auto"/>
                <w:szCs w:val="22"/>
              </w:rPr>
              <w:t xml:space="preserve"> vai projekta iesniegumā </w:t>
            </w:r>
            <w:r w:rsidR="00C15D2D" w:rsidRPr="00BE2AE5">
              <w:rPr>
                <w:rFonts w:ascii="Times New Roman" w:hAnsi="Times New Roman"/>
                <w:color w:val="auto"/>
                <w:szCs w:val="22"/>
              </w:rPr>
              <w:t>un biznesa plānā ir pamatots</w:t>
            </w:r>
            <w:r w:rsidRPr="00BE2AE5">
              <w:rPr>
                <w:rFonts w:ascii="Times New Roman" w:hAnsi="Times New Roman"/>
                <w:color w:val="auto"/>
                <w:szCs w:val="22"/>
              </w:rPr>
              <w:t xml:space="preserve">, ka komersantā tiks radītas vairāk kā 5 jaunas pilna laika P&amp;A darba vietas </w:t>
            </w:r>
            <w:r w:rsidR="002C6120" w:rsidRPr="00BE2AE5">
              <w:rPr>
                <w:rFonts w:ascii="Times New Roman" w:hAnsi="Times New Roman"/>
                <w:color w:val="auto"/>
                <w:szCs w:val="22"/>
              </w:rPr>
              <w:t xml:space="preserve">ar vidējo algu nozarē </w:t>
            </w:r>
            <w:r w:rsidRPr="00BE2AE5">
              <w:rPr>
                <w:rFonts w:ascii="Times New Roman" w:hAnsi="Times New Roman"/>
                <w:color w:val="auto"/>
                <w:szCs w:val="22"/>
              </w:rPr>
              <w:t>un tās tiks uzturētas visu projekta uzraudzības periodu – 5 punkti.</w:t>
            </w:r>
          </w:p>
          <w:p w14:paraId="464C34C2" w14:textId="77777777" w:rsidR="00117D24" w:rsidRPr="00BE2AE5" w:rsidRDefault="00117D24" w:rsidP="00145387">
            <w:pPr>
              <w:pStyle w:val="NoSpacing"/>
              <w:jc w:val="both"/>
              <w:rPr>
                <w:rFonts w:ascii="Times New Roman" w:hAnsi="Times New Roman"/>
                <w:color w:val="auto"/>
                <w:szCs w:val="22"/>
              </w:rPr>
            </w:pPr>
          </w:p>
          <w:p w14:paraId="7490CB71" w14:textId="763D4707" w:rsidR="00117D24" w:rsidRPr="00BE2AE5" w:rsidRDefault="00117D24" w:rsidP="00145387">
            <w:pPr>
              <w:pStyle w:val="NoSpacing"/>
              <w:jc w:val="both"/>
              <w:rPr>
                <w:rFonts w:ascii="Times New Roman" w:hAnsi="Times New Roman"/>
                <w:color w:val="auto"/>
                <w:szCs w:val="22"/>
              </w:rPr>
            </w:pPr>
            <w:r w:rsidRPr="00BE2AE5">
              <w:rPr>
                <w:rFonts w:ascii="Times New Roman" w:hAnsi="Times New Roman"/>
                <w:color w:val="auto"/>
                <w:szCs w:val="22"/>
              </w:rPr>
              <w:t>Pārbauda</w:t>
            </w:r>
            <w:r w:rsidR="001D3133">
              <w:rPr>
                <w:rFonts w:ascii="Times New Roman" w:hAnsi="Times New Roman"/>
                <w:color w:val="auto"/>
                <w:szCs w:val="22"/>
              </w:rPr>
              <w:t>,</w:t>
            </w:r>
            <w:r w:rsidRPr="00BE2AE5">
              <w:rPr>
                <w:rFonts w:ascii="Times New Roman" w:hAnsi="Times New Roman"/>
                <w:color w:val="auto"/>
                <w:szCs w:val="22"/>
              </w:rPr>
              <w:t xml:space="preserve"> vai </w:t>
            </w:r>
            <w:r w:rsidR="004A0F3C" w:rsidRPr="00BE2AE5">
              <w:rPr>
                <w:rFonts w:ascii="Times New Roman" w:hAnsi="Times New Roman"/>
                <w:color w:val="auto"/>
                <w:szCs w:val="22"/>
              </w:rPr>
              <w:t>p</w:t>
            </w:r>
            <w:r w:rsidRPr="00BE2AE5">
              <w:rPr>
                <w:rFonts w:ascii="Times New Roman" w:hAnsi="Times New Roman"/>
                <w:color w:val="auto"/>
                <w:szCs w:val="22"/>
              </w:rPr>
              <w:t xml:space="preserve">rojekta iesniegumā </w:t>
            </w:r>
            <w:r w:rsidR="00C15D2D" w:rsidRPr="00BE2AE5">
              <w:rPr>
                <w:rFonts w:ascii="Times New Roman" w:hAnsi="Times New Roman"/>
                <w:color w:val="auto"/>
                <w:szCs w:val="22"/>
              </w:rPr>
              <w:t>un biznesa plānā ir pamatots</w:t>
            </w:r>
            <w:r w:rsidRPr="00BE2AE5">
              <w:rPr>
                <w:rFonts w:ascii="Times New Roman" w:hAnsi="Times New Roman"/>
                <w:color w:val="auto"/>
                <w:szCs w:val="22"/>
              </w:rPr>
              <w:t>, ka komersantā tiks radītas 2-5 jaunas pilna laika P&amp;A darba vietas un tās tiks uzturētas visu projekta uzraudzības periodu – 3 punkti.</w:t>
            </w:r>
          </w:p>
          <w:p w14:paraId="71D9AD80" w14:textId="77777777" w:rsidR="00117D24" w:rsidRPr="00BE2AE5" w:rsidRDefault="00117D24" w:rsidP="00145387">
            <w:pPr>
              <w:pStyle w:val="NoSpacing"/>
              <w:jc w:val="both"/>
              <w:rPr>
                <w:rFonts w:ascii="Times New Roman" w:hAnsi="Times New Roman"/>
                <w:color w:val="auto"/>
                <w:szCs w:val="22"/>
              </w:rPr>
            </w:pPr>
          </w:p>
          <w:p w14:paraId="46E206A7" w14:textId="27DAD44D" w:rsidR="00117D24" w:rsidRPr="00BE2AE5" w:rsidRDefault="00117D24" w:rsidP="00145387">
            <w:pPr>
              <w:pStyle w:val="NoSpacing"/>
              <w:jc w:val="both"/>
              <w:rPr>
                <w:rFonts w:ascii="Times New Roman" w:hAnsi="Times New Roman"/>
                <w:color w:val="auto"/>
                <w:szCs w:val="22"/>
              </w:rPr>
            </w:pPr>
            <w:r w:rsidRPr="00BE2AE5">
              <w:rPr>
                <w:rFonts w:ascii="Times New Roman" w:hAnsi="Times New Roman"/>
                <w:color w:val="auto"/>
                <w:szCs w:val="22"/>
              </w:rPr>
              <w:t>Pārbauda</w:t>
            </w:r>
            <w:r w:rsidR="001D3133">
              <w:rPr>
                <w:rFonts w:ascii="Times New Roman" w:hAnsi="Times New Roman"/>
                <w:color w:val="auto"/>
                <w:szCs w:val="22"/>
              </w:rPr>
              <w:t>, vai</w:t>
            </w:r>
            <w:r w:rsidRPr="00BE2AE5">
              <w:rPr>
                <w:rFonts w:ascii="Times New Roman" w:hAnsi="Times New Roman"/>
                <w:color w:val="auto"/>
                <w:szCs w:val="22"/>
              </w:rPr>
              <w:t xml:space="preserve"> </w:t>
            </w:r>
            <w:r w:rsidR="004A0F3C" w:rsidRPr="00BE2AE5">
              <w:rPr>
                <w:rFonts w:ascii="Times New Roman" w:hAnsi="Times New Roman"/>
                <w:color w:val="auto"/>
                <w:szCs w:val="22"/>
              </w:rPr>
              <w:t>p</w:t>
            </w:r>
            <w:r w:rsidRPr="00BE2AE5">
              <w:rPr>
                <w:rFonts w:ascii="Times New Roman" w:hAnsi="Times New Roman"/>
                <w:color w:val="auto"/>
                <w:szCs w:val="22"/>
              </w:rPr>
              <w:t xml:space="preserve">rojekta iesniegumā </w:t>
            </w:r>
            <w:r w:rsidR="00124E1E" w:rsidRPr="00BE2AE5">
              <w:rPr>
                <w:rFonts w:ascii="Times New Roman" w:hAnsi="Times New Roman"/>
                <w:color w:val="auto"/>
                <w:szCs w:val="22"/>
              </w:rPr>
              <w:t>un biznesa plānā ir pamatots</w:t>
            </w:r>
            <w:r w:rsidRPr="00BE2AE5">
              <w:rPr>
                <w:rFonts w:ascii="Times New Roman" w:hAnsi="Times New Roman"/>
                <w:color w:val="auto"/>
                <w:szCs w:val="22"/>
              </w:rPr>
              <w:t>, ka komersantā tiks radīta 1 jauna pilna laika P&amp;A darba vieta un tā tiks uzturēta visu projekta uzraudzības periodu – 1 punkts.</w:t>
            </w:r>
          </w:p>
          <w:p w14:paraId="682617F2" w14:textId="77777777" w:rsidR="00145387" w:rsidRPr="00BE2AE5" w:rsidRDefault="00145387" w:rsidP="00145387">
            <w:pPr>
              <w:pStyle w:val="NoSpacing"/>
              <w:jc w:val="both"/>
              <w:rPr>
                <w:rFonts w:ascii="Times New Roman" w:hAnsi="Times New Roman"/>
                <w:color w:val="auto"/>
                <w:szCs w:val="22"/>
              </w:rPr>
            </w:pPr>
          </w:p>
          <w:p w14:paraId="1871929B" w14:textId="77777777" w:rsidR="00145387" w:rsidRPr="00BE2AE5" w:rsidRDefault="00145387" w:rsidP="00145387">
            <w:pPr>
              <w:pStyle w:val="NoSpacing"/>
              <w:jc w:val="both"/>
              <w:rPr>
                <w:rFonts w:ascii="Times New Roman" w:hAnsi="Times New Roman"/>
                <w:color w:val="auto"/>
                <w:szCs w:val="22"/>
              </w:rPr>
            </w:pPr>
            <w:r w:rsidRPr="00BE2AE5">
              <w:rPr>
                <w:rFonts w:ascii="Times New Roman" w:hAnsi="Times New Roman"/>
                <w:color w:val="auto"/>
                <w:szCs w:val="22"/>
              </w:rPr>
              <w:t xml:space="preserve">Ja netiek izpildīts </w:t>
            </w:r>
            <w:r w:rsidR="00ED72CF" w:rsidRPr="00BE2AE5">
              <w:rPr>
                <w:rFonts w:ascii="Times New Roman" w:hAnsi="Times New Roman"/>
                <w:color w:val="auto"/>
                <w:szCs w:val="22"/>
              </w:rPr>
              <w:t>3</w:t>
            </w:r>
            <w:r w:rsidRPr="00BE2AE5">
              <w:rPr>
                <w:rFonts w:ascii="Times New Roman" w:hAnsi="Times New Roman"/>
                <w:color w:val="auto"/>
                <w:szCs w:val="22"/>
              </w:rPr>
              <w:t>.</w:t>
            </w:r>
            <w:r w:rsidR="00117D24" w:rsidRPr="00BE2AE5">
              <w:rPr>
                <w:rFonts w:ascii="Times New Roman" w:hAnsi="Times New Roman"/>
                <w:color w:val="auto"/>
                <w:szCs w:val="22"/>
              </w:rPr>
              <w:t>3</w:t>
            </w:r>
            <w:r w:rsidRPr="00BE2AE5">
              <w:rPr>
                <w:rFonts w:ascii="Times New Roman" w:hAnsi="Times New Roman"/>
                <w:color w:val="auto"/>
                <w:szCs w:val="22"/>
              </w:rPr>
              <w:t>.1.</w:t>
            </w:r>
            <w:r w:rsidR="00117D24" w:rsidRPr="00BE2AE5">
              <w:rPr>
                <w:rFonts w:ascii="Times New Roman" w:hAnsi="Times New Roman"/>
                <w:color w:val="auto"/>
                <w:szCs w:val="22"/>
              </w:rPr>
              <w:t xml:space="preserve"> - </w:t>
            </w:r>
            <w:r w:rsidR="00ED72CF" w:rsidRPr="00BE2AE5">
              <w:rPr>
                <w:rFonts w:ascii="Times New Roman" w:hAnsi="Times New Roman"/>
                <w:color w:val="auto"/>
                <w:szCs w:val="22"/>
              </w:rPr>
              <w:t>3</w:t>
            </w:r>
            <w:r w:rsidRPr="00BE2AE5">
              <w:rPr>
                <w:rFonts w:ascii="Times New Roman" w:hAnsi="Times New Roman"/>
                <w:color w:val="auto"/>
                <w:szCs w:val="22"/>
              </w:rPr>
              <w:t>.</w:t>
            </w:r>
            <w:r w:rsidR="00117D24" w:rsidRPr="00BE2AE5">
              <w:rPr>
                <w:rFonts w:ascii="Times New Roman" w:hAnsi="Times New Roman"/>
                <w:color w:val="auto"/>
                <w:szCs w:val="22"/>
              </w:rPr>
              <w:t>3</w:t>
            </w:r>
            <w:r w:rsidRPr="00BE2AE5">
              <w:rPr>
                <w:rFonts w:ascii="Times New Roman" w:hAnsi="Times New Roman"/>
                <w:color w:val="auto"/>
                <w:szCs w:val="22"/>
              </w:rPr>
              <w:t>.</w:t>
            </w:r>
            <w:r w:rsidR="00117D24" w:rsidRPr="00BE2AE5">
              <w:rPr>
                <w:rFonts w:ascii="Times New Roman" w:hAnsi="Times New Roman"/>
                <w:color w:val="auto"/>
                <w:szCs w:val="22"/>
              </w:rPr>
              <w:t>3</w:t>
            </w:r>
            <w:r w:rsidRPr="00BE2AE5">
              <w:rPr>
                <w:rFonts w:ascii="Times New Roman" w:hAnsi="Times New Roman"/>
                <w:color w:val="auto"/>
                <w:szCs w:val="22"/>
              </w:rPr>
              <w:t>.apakškritērijs, tad kritērijā tiek piešķirts vērtējums 0 punkti.</w:t>
            </w:r>
          </w:p>
          <w:p w14:paraId="5812092B" w14:textId="77777777" w:rsidR="00145387" w:rsidRPr="00BE2AE5" w:rsidRDefault="00145387" w:rsidP="00145387">
            <w:pPr>
              <w:pStyle w:val="NoSpacing"/>
              <w:jc w:val="both"/>
              <w:rPr>
                <w:rFonts w:ascii="Times New Roman" w:hAnsi="Times New Roman"/>
                <w:color w:val="auto"/>
                <w:szCs w:val="22"/>
              </w:rPr>
            </w:pPr>
          </w:p>
          <w:p w14:paraId="46F68DB0" w14:textId="77777777" w:rsidR="00145387" w:rsidRPr="00BE2AE5" w:rsidRDefault="00145387" w:rsidP="00145387">
            <w:pPr>
              <w:pStyle w:val="NoSpacing"/>
              <w:jc w:val="both"/>
              <w:rPr>
                <w:rFonts w:ascii="Times New Roman" w:hAnsi="Times New Roman"/>
                <w:color w:val="auto"/>
                <w:szCs w:val="22"/>
              </w:rPr>
            </w:pPr>
            <w:r w:rsidRPr="00BE2AE5">
              <w:rPr>
                <w:rFonts w:ascii="Times New Roman" w:hAnsi="Times New Roman"/>
                <w:color w:val="auto"/>
                <w:szCs w:val="22"/>
              </w:rPr>
              <w:t>Minimālais vērtējums kritērijā, lai projekta iesniegums tiktu apstiprināts, ir 1 punkts.</w:t>
            </w:r>
          </w:p>
          <w:p w14:paraId="7BA67552" w14:textId="77777777" w:rsidR="00CE0E85" w:rsidRPr="00BE2AE5" w:rsidRDefault="00CE0E85" w:rsidP="00E535A4">
            <w:pPr>
              <w:pStyle w:val="NoSpacing"/>
              <w:rPr>
                <w:rFonts w:ascii="Times New Roman" w:hAnsi="Times New Roman"/>
                <w:color w:val="auto"/>
                <w:szCs w:val="22"/>
              </w:rPr>
            </w:pPr>
          </w:p>
        </w:tc>
      </w:tr>
      <w:tr w:rsidR="002E23A9" w:rsidRPr="00BE2AE5" w14:paraId="4B2D204B" w14:textId="77777777" w:rsidTr="00851110">
        <w:trPr>
          <w:trHeight w:val="837"/>
          <w:jc w:val="center"/>
        </w:trPr>
        <w:tc>
          <w:tcPr>
            <w:tcW w:w="741" w:type="dxa"/>
            <w:shd w:val="clear" w:color="auto" w:fill="auto"/>
          </w:tcPr>
          <w:p w14:paraId="7914A666" w14:textId="77777777" w:rsidR="00CE0E85" w:rsidRPr="00BE2AE5" w:rsidRDefault="00ED72CF" w:rsidP="00E535A4">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3</w:t>
            </w:r>
            <w:r w:rsidR="00FC1562" w:rsidRPr="00BE2AE5">
              <w:rPr>
                <w:rFonts w:ascii="Times New Roman" w:hAnsi="Times New Roman"/>
                <w:color w:val="auto"/>
                <w:szCs w:val="22"/>
              </w:rPr>
              <w:t>.4.</w:t>
            </w:r>
          </w:p>
        </w:tc>
        <w:tc>
          <w:tcPr>
            <w:tcW w:w="2373" w:type="dxa"/>
            <w:shd w:val="clear" w:color="auto" w:fill="auto"/>
          </w:tcPr>
          <w:p w14:paraId="28409862" w14:textId="77777777" w:rsidR="00CE0E85" w:rsidRPr="00BE2AE5" w:rsidRDefault="00620466" w:rsidP="00E535A4">
            <w:pPr>
              <w:pStyle w:val="NoSpacing"/>
              <w:rPr>
                <w:rFonts w:ascii="Times New Roman" w:hAnsi="Times New Roman"/>
                <w:color w:val="auto"/>
                <w:szCs w:val="22"/>
              </w:rPr>
            </w:pPr>
            <w:r w:rsidRPr="00BE2AE5">
              <w:rPr>
                <w:rFonts w:ascii="Times New Roman" w:hAnsi="Times New Roman"/>
                <w:color w:val="auto"/>
                <w:szCs w:val="22"/>
              </w:rPr>
              <w:t>Pieredze jaunu produktu izstrādē</w:t>
            </w:r>
          </w:p>
        </w:tc>
        <w:tc>
          <w:tcPr>
            <w:tcW w:w="1596" w:type="dxa"/>
            <w:shd w:val="clear" w:color="auto" w:fill="auto"/>
          </w:tcPr>
          <w:p w14:paraId="5122AEDC" w14:textId="77777777" w:rsidR="00F92FFA" w:rsidRPr="00BE2AE5" w:rsidRDefault="00ED72CF" w:rsidP="00F92FFA">
            <w:pPr>
              <w:pStyle w:val="NoSpacing"/>
              <w:rPr>
                <w:rFonts w:ascii="Times New Roman" w:hAnsi="Times New Roman"/>
                <w:color w:val="auto"/>
                <w:szCs w:val="22"/>
              </w:rPr>
            </w:pPr>
            <w:r w:rsidRPr="00BE2AE5">
              <w:rPr>
                <w:rFonts w:ascii="Times New Roman" w:hAnsi="Times New Roman"/>
                <w:b/>
                <w:color w:val="auto"/>
                <w:szCs w:val="22"/>
              </w:rPr>
              <w:t>3</w:t>
            </w:r>
            <w:r w:rsidR="00F92FFA" w:rsidRPr="00BE2AE5">
              <w:rPr>
                <w:rFonts w:ascii="Times New Roman" w:hAnsi="Times New Roman"/>
                <w:b/>
                <w:color w:val="auto"/>
                <w:szCs w:val="22"/>
              </w:rPr>
              <w:t>.4.1.</w:t>
            </w:r>
            <w:r w:rsidR="00F92FFA" w:rsidRPr="00BE2AE5">
              <w:rPr>
                <w:rFonts w:ascii="Times New Roman" w:hAnsi="Times New Roman"/>
                <w:color w:val="auto"/>
                <w:szCs w:val="22"/>
              </w:rPr>
              <w:t xml:space="preserve"> Projekta iesniedzējs vai tā saistītais komersants 2004.-2006.gada vai 2007.-2013.gada periodā ir izstrādājis vismaz vienu jaunu produktu ar Eiropas Savienības vai citu ārvalstu finanšu palīdzības instrumentu atbalstu, kuru tas plāno ieviest ražošanā šī projekta ietvaros - </w:t>
            </w:r>
            <w:r w:rsidR="00F92FFA" w:rsidRPr="00BE2AE5">
              <w:rPr>
                <w:rFonts w:ascii="Times New Roman" w:hAnsi="Times New Roman"/>
                <w:b/>
                <w:color w:val="auto"/>
                <w:szCs w:val="22"/>
              </w:rPr>
              <w:t>5</w:t>
            </w:r>
          </w:p>
          <w:p w14:paraId="3A9AFDCC" w14:textId="77777777" w:rsidR="00F92FFA" w:rsidRPr="00BE2AE5" w:rsidRDefault="00F92FFA" w:rsidP="00F92FFA">
            <w:pPr>
              <w:pStyle w:val="NoSpacing"/>
              <w:rPr>
                <w:rFonts w:ascii="Times New Roman" w:hAnsi="Times New Roman"/>
                <w:color w:val="auto"/>
                <w:szCs w:val="22"/>
              </w:rPr>
            </w:pPr>
          </w:p>
          <w:p w14:paraId="670746B6" w14:textId="77777777" w:rsidR="00F92FFA" w:rsidRPr="00BE2AE5" w:rsidRDefault="00ED72CF" w:rsidP="00F92FFA">
            <w:pPr>
              <w:pStyle w:val="NoSpacing"/>
              <w:rPr>
                <w:rFonts w:ascii="Times New Roman" w:hAnsi="Times New Roman"/>
                <w:color w:val="auto"/>
                <w:szCs w:val="22"/>
              </w:rPr>
            </w:pPr>
            <w:r w:rsidRPr="00BE2AE5">
              <w:rPr>
                <w:rFonts w:ascii="Times New Roman" w:hAnsi="Times New Roman"/>
                <w:b/>
                <w:color w:val="auto"/>
                <w:szCs w:val="22"/>
              </w:rPr>
              <w:t>3</w:t>
            </w:r>
            <w:r w:rsidR="00F92FFA" w:rsidRPr="00BE2AE5">
              <w:rPr>
                <w:rFonts w:ascii="Times New Roman" w:hAnsi="Times New Roman"/>
                <w:b/>
                <w:color w:val="auto"/>
                <w:szCs w:val="22"/>
              </w:rPr>
              <w:t>.4.2.</w:t>
            </w:r>
            <w:r w:rsidR="00F92FFA" w:rsidRPr="00BE2AE5">
              <w:rPr>
                <w:rFonts w:ascii="Times New Roman" w:hAnsi="Times New Roman"/>
                <w:color w:val="auto"/>
                <w:szCs w:val="22"/>
              </w:rPr>
              <w:t xml:space="preserve"> Projekta iesniedzējs ir apliecinājis, ka tas vai tā saistītais komersants 2004.-2006.gada vai 2007.-2013.gada periodā ir izstrādājis vismaz vienu jaunu </w:t>
            </w:r>
            <w:r w:rsidR="00F92FFA" w:rsidRPr="00BE2AE5">
              <w:rPr>
                <w:rFonts w:ascii="Times New Roman" w:hAnsi="Times New Roman"/>
                <w:color w:val="auto"/>
                <w:szCs w:val="22"/>
              </w:rPr>
              <w:lastRenderedPageBreak/>
              <w:t xml:space="preserve">produktu, kuru tas plāno ieviest ražošanā šī projekta ietvaros - </w:t>
            </w:r>
            <w:r w:rsidR="00F92FFA" w:rsidRPr="00BE2AE5">
              <w:rPr>
                <w:rFonts w:ascii="Times New Roman" w:hAnsi="Times New Roman"/>
                <w:b/>
                <w:color w:val="auto"/>
                <w:szCs w:val="22"/>
              </w:rPr>
              <w:t>1</w:t>
            </w:r>
          </w:p>
          <w:p w14:paraId="1D309886" w14:textId="77777777" w:rsidR="00F92FFA" w:rsidRPr="00BE2AE5" w:rsidRDefault="00F92FFA" w:rsidP="00F92FFA">
            <w:pPr>
              <w:pStyle w:val="NoSpacing"/>
              <w:rPr>
                <w:rFonts w:ascii="Times New Roman" w:hAnsi="Times New Roman"/>
                <w:color w:val="auto"/>
                <w:szCs w:val="22"/>
              </w:rPr>
            </w:pPr>
          </w:p>
          <w:p w14:paraId="6C580F70" w14:textId="77777777" w:rsidR="00CE0E85" w:rsidRPr="00BE2AE5" w:rsidRDefault="00ED72CF" w:rsidP="00ED72CF">
            <w:pPr>
              <w:pStyle w:val="NoSpacing"/>
              <w:rPr>
                <w:rFonts w:ascii="Times New Roman" w:hAnsi="Times New Roman"/>
                <w:b/>
                <w:color w:val="auto"/>
                <w:szCs w:val="22"/>
              </w:rPr>
            </w:pPr>
            <w:r w:rsidRPr="00BE2AE5">
              <w:rPr>
                <w:rFonts w:ascii="Times New Roman" w:hAnsi="Times New Roman"/>
                <w:b/>
                <w:color w:val="auto"/>
                <w:szCs w:val="22"/>
              </w:rPr>
              <w:t>3</w:t>
            </w:r>
            <w:r w:rsidR="00F92FFA" w:rsidRPr="00BE2AE5">
              <w:rPr>
                <w:rFonts w:ascii="Times New Roman" w:hAnsi="Times New Roman"/>
                <w:b/>
                <w:color w:val="auto"/>
                <w:szCs w:val="22"/>
              </w:rPr>
              <w:t>.4.3.</w:t>
            </w:r>
            <w:r w:rsidR="00F92FFA" w:rsidRPr="00BE2AE5">
              <w:rPr>
                <w:rFonts w:ascii="Times New Roman" w:hAnsi="Times New Roman"/>
                <w:color w:val="auto"/>
                <w:szCs w:val="22"/>
              </w:rPr>
              <w:t xml:space="preserve"> Projekts neatbilst </w:t>
            </w:r>
            <w:r w:rsidRPr="00BE2AE5">
              <w:rPr>
                <w:rFonts w:ascii="Times New Roman" w:hAnsi="Times New Roman"/>
                <w:color w:val="auto"/>
                <w:szCs w:val="22"/>
              </w:rPr>
              <w:t>3</w:t>
            </w:r>
            <w:r w:rsidR="00F92FFA" w:rsidRPr="00BE2AE5">
              <w:rPr>
                <w:rFonts w:ascii="Times New Roman" w:hAnsi="Times New Roman"/>
                <w:color w:val="auto"/>
                <w:szCs w:val="22"/>
              </w:rPr>
              <w:t xml:space="preserve">.4.1., </w:t>
            </w:r>
            <w:r w:rsidRPr="00BE2AE5">
              <w:rPr>
                <w:rFonts w:ascii="Times New Roman" w:hAnsi="Times New Roman"/>
                <w:color w:val="auto"/>
                <w:szCs w:val="22"/>
              </w:rPr>
              <w:t>3</w:t>
            </w:r>
            <w:r w:rsidR="00F92FFA" w:rsidRPr="00BE2AE5">
              <w:rPr>
                <w:rFonts w:ascii="Times New Roman" w:hAnsi="Times New Roman"/>
                <w:color w:val="auto"/>
                <w:szCs w:val="22"/>
              </w:rPr>
              <w:t xml:space="preserve">.4.2.p. nosacījumiem - </w:t>
            </w:r>
            <w:r w:rsidR="00F92FFA" w:rsidRPr="00BE2AE5">
              <w:rPr>
                <w:rFonts w:ascii="Times New Roman" w:hAnsi="Times New Roman"/>
                <w:b/>
                <w:color w:val="auto"/>
                <w:szCs w:val="22"/>
              </w:rPr>
              <w:t>0</w:t>
            </w:r>
          </w:p>
        </w:tc>
        <w:tc>
          <w:tcPr>
            <w:tcW w:w="1701" w:type="dxa"/>
            <w:shd w:val="clear" w:color="auto" w:fill="auto"/>
          </w:tcPr>
          <w:p w14:paraId="095535D3" w14:textId="77777777" w:rsidR="00CE0E85" w:rsidRPr="00BE2AE5" w:rsidRDefault="00FC1562" w:rsidP="00E535A4">
            <w:pPr>
              <w:spacing w:after="0" w:line="240" w:lineRule="auto"/>
              <w:jc w:val="center"/>
              <w:rPr>
                <w:rFonts w:ascii="Times New Roman" w:hAnsi="Times New Roman"/>
                <w:b/>
                <w:color w:val="auto"/>
                <w:szCs w:val="22"/>
              </w:rPr>
            </w:pPr>
            <w:r w:rsidRPr="00BE2AE5">
              <w:rPr>
                <w:rFonts w:ascii="Times New Roman" w:hAnsi="Times New Roman"/>
                <w:b/>
                <w:color w:val="auto"/>
                <w:szCs w:val="22"/>
              </w:rPr>
              <w:lastRenderedPageBreak/>
              <w:t>5</w:t>
            </w:r>
          </w:p>
        </w:tc>
        <w:tc>
          <w:tcPr>
            <w:tcW w:w="992" w:type="dxa"/>
            <w:shd w:val="clear" w:color="auto" w:fill="auto"/>
          </w:tcPr>
          <w:p w14:paraId="24FE9621" w14:textId="77777777" w:rsidR="00CE0E85" w:rsidRPr="00BE2AE5" w:rsidRDefault="00E3272E" w:rsidP="00E535A4">
            <w:pPr>
              <w:spacing w:after="0" w:line="240" w:lineRule="auto"/>
              <w:jc w:val="center"/>
              <w:rPr>
                <w:rFonts w:ascii="Times New Roman" w:hAnsi="Times New Roman"/>
                <w:b/>
                <w:color w:val="auto"/>
                <w:szCs w:val="22"/>
              </w:rPr>
            </w:pPr>
            <w:r w:rsidRPr="00BE2AE5">
              <w:rPr>
                <w:rFonts w:ascii="Times New Roman" w:hAnsi="Times New Roman"/>
                <w:color w:val="auto"/>
                <w:szCs w:val="22"/>
              </w:rPr>
              <w:t>Kritērijs nav izslēdzošs.</w:t>
            </w:r>
          </w:p>
        </w:tc>
        <w:tc>
          <w:tcPr>
            <w:tcW w:w="6357" w:type="dxa"/>
            <w:shd w:val="clear" w:color="auto" w:fill="auto"/>
          </w:tcPr>
          <w:p w14:paraId="55D2257C" w14:textId="77777777" w:rsidR="00F92FFA" w:rsidRPr="00BE2AE5" w:rsidRDefault="00F92FFA" w:rsidP="00F92FFA">
            <w:pPr>
              <w:pStyle w:val="NoSpacing"/>
              <w:jc w:val="both"/>
              <w:rPr>
                <w:rFonts w:ascii="Times New Roman" w:hAnsi="Times New Roman"/>
                <w:color w:val="auto"/>
                <w:szCs w:val="22"/>
              </w:rPr>
            </w:pPr>
            <w:r w:rsidRPr="00BE2AE5">
              <w:rPr>
                <w:rFonts w:ascii="Times New Roman" w:hAnsi="Times New Roman"/>
                <w:color w:val="auto"/>
                <w:szCs w:val="22"/>
              </w:rPr>
              <w:t>Kritērija mērķis ir noteikt P&amp;A darbu veikšanas kapacitātes ticamības pakāpi.</w:t>
            </w:r>
          </w:p>
          <w:p w14:paraId="79F4FA68" w14:textId="77777777" w:rsidR="00F92FFA" w:rsidRPr="00BE2AE5" w:rsidRDefault="00F92FFA" w:rsidP="00F92FFA">
            <w:pPr>
              <w:pStyle w:val="NoSpacing"/>
              <w:jc w:val="both"/>
              <w:rPr>
                <w:rFonts w:ascii="Times New Roman" w:hAnsi="Times New Roman"/>
                <w:color w:val="auto"/>
                <w:szCs w:val="22"/>
              </w:rPr>
            </w:pPr>
          </w:p>
          <w:p w14:paraId="46376B5B" w14:textId="77777777" w:rsidR="00F92FFA" w:rsidRPr="00BE2AE5" w:rsidRDefault="00F92FFA" w:rsidP="00F92FFA">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 un papildus pievienotie dokumenti, t.sk. biznesa plāns.</w:t>
            </w:r>
          </w:p>
          <w:p w14:paraId="571E5A66" w14:textId="77777777" w:rsidR="00E3669A" w:rsidRPr="00BE2AE5" w:rsidRDefault="00E3669A" w:rsidP="00F92FFA">
            <w:pPr>
              <w:pStyle w:val="NoSpacing"/>
              <w:jc w:val="both"/>
              <w:rPr>
                <w:rFonts w:ascii="Times New Roman" w:hAnsi="Times New Roman"/>
                <w:color w:val="auto"/>
                <w:szCs w:val="22"/>
              </w:rPr>
            </w:pPr>
          </w:p>
          <w:p w14:paraId="427EDAD0" w14:textId="77777777" w:rsidR="003477F8" w:rsidRPr="00BE2AE5" w:rsidRDefault="003477F8" w:rsidP="00F92FFA">
            <w:pPr>
              <w:pStyle w:val="NoSpacing"/>
              <w:jc w:val="both"/>
              <w:rPr>
                <w:rFonts w:ascii="Times New Roman" w:hAnsi="Times New Roman"/>
                <w:color w:val="auto"/>
                <w:szCs w:val="22"/>
              </w:rPr>
            </w:pPr>
            <w:r w:rsidRPr="00BE2AE5">
              <w:rPr>
                <w:rFonts w:ascii="Times New Roman" w:hAnsi="Times New Roman"/>
                <w:color w:val="auto"/>
                <w:szCs w:val="22"/>
              </w:rPr>
              <w:t xml:space="preserve">Kā projekta iesniedzēja pieredze kvalificējas arī projekta iesniedzēja darbinieka (kā fiziskas personas) pieredze jauna produkta izstrādē, tai skaitā pieredze jauna produkta izstrādē ar Eiropas Savienības vai citu ārvalstu finanšu palīdzības instrumentu atbalstu. </w:t>
            </w:r>
            <w:r w:rsidR="003113C1" w:rsidRPr="00BE2AE5">
              <w:rPr>
                <w:rFonts w:ascii="Times New Roman" w:hAnsi="Times New Roman"/>
                <w:color w:val="auto"/>
                <w:szCs w:val="22"/>
              </w:rPr>
              <w:t xml:space="preserve">Projekta iesniedzēja (arī darbinieka) pieredze jāapraksta projekta iesniegumā </w:t>
            </w:r>
            <w:r w:rsidR="00DE1186" w:rsidRPr="00BE2AE5">
              <w:rPr>
                <w:rFonts w:ascii="Times New Roman" w:hAnsi="Times New Roman"/>
                <w:color w:val="auto"/>
                <w:szCs w:val="22"/>
              </w:rPr>
              <w:t xml:space="preserve">(2.1., 2.5.punktā) </w:t>
            </w:r>
            <w:r w:rsidR="003113C1" w:rsidRPr="00BE2AE5">
              <w:rPr>
                <w:rFonts w:ascii="Times New Roman" w:hAnsi="Times New Roman"/>
                <w:color w:val="auto"/>
                <w:szCs w:val="22"/>
              </w:rPr>
              <w:t>vai papildus pievienotajos dokumentos (biznesa plānā).</w:t>
            </w:r>
          </w:p>
          <w:p w14:paraId="179D3CA6" w14:textId="77777777" w:rsidR="00E3669A" w:rsidRPr="00BE2AE5" w:rsidRDefault="00E3669A" w:rsidP="00F92FFA">
            <w:pPr>
              <w:pStyle w:val="NoSpacing"/>
              <w:jc w:val="both"/>
              <w:rPr>
                <w:rFonts w:ascii="Times New Roman" w:hAnsi="Times New Roman"/>
                <w:color w:val="auto"/>
                <w:szCs w:val="22"/>
              </w:rPr>
            </w:pPr>
          </w:p>
          <w:p w14:paraId="062C730A" w14:textId="77777777" w:rsidR="00E3669A" w:rsidRPr="00BE2AE5" w:rsidRDefault="00E3669A" w:rsidP="00E3669A">
            <w:pPr>
              <w:pStyle w:val="NoSpacing"/>
              <w:jc w:val="both"/>
              <w:rPr>
                <w:rFonts w:ascii="Times New Roman" w:hAnsi="Times New Roman"/>
                <w:color w:val="auto"/>
                <w:szCs w:val="22"/>
              </w:rPr>
            </w:pPr>
            <w:r w:rsidRPr="00BE2AE5">
              <w:rPr>
                <w:rFonts w:ascii="Times New Roman" w:hAnsi="Times New Roman"/>
                <w:color w:val="auto"/>
                <w:szCs w:val="22"/>
              </w:rPr>
              <w:t>Projekta iesniedzēja saistītie komersanti ir komersanti, kas atbilst LR likuma “Par uzņēmumu ienākuma nodokli” 1.panta (3). daļā noteiktajai saistīto uzņēmumu definīcijai.</w:t>
            </w:r>
          </w:p>
          <w:p w14:paraId="72460C17" w14:textId="77777777" w:rsidR="00E3669A" w:rsidRPr="00BE2AE5" w:rsidRDefault="00E3669A" w:rsidP="00F92FFA">
            <w:pPr>
              <w:pStyle w:val="NoSpacing"/>
              <w:jc w:val="both"/>
              <w:rPr>
                <w:rFonts w:ascii="Times New Roman" w:hAnsi="Times New Roman"/>
                <w:color w:val="auto"/>
                <w:szCs w:val="22"/>
              </w:rPr>
            </w:pPr>
          </w:p>
          <w:p w14:paraId="044AB6CF" w14:textId="2F729186" w:rsidR="00F92FFA" w:rsidRPr="00BE2AE5" w:rsidRDefault="00F92FFA" w:rsidP="00F92FFA">
            <w:pPr>
              <w:pStyle w:val="NoSpacing"/>
              <w:jc w:val="both"/>
              <w:rPr>
                <w:rFonts w:ascii="Times New Roman" w:hAnsi="Times New Roman"/>
                <w:color w:val="auto"/>
                <w:szCs w:val="22"/>
              </w:rPr>
            </w:pPr>
            <w:r w:rsidRPr="00BE2AE5">
              <w:rPr>
                <w:rFonts w:ascii="Times New Roman" w:hAnsi="Times New Roman"/>
                <w:color w:val="auto"/>
                <w:szCs w:val="22"/>
              </w:rPr>
              <w:t>Pārbauda, vai projekta iesniedzējs vai tā saistītais komersants 2004.-2006.gada vai 2007.-2013.gada periodā ir izstrādājis vismaz vienu jaunu produktu ar Eiropas Savienības</w:t>
            </w:r>
            <w:r w:rsidR="00DF1048" w:rsidRPr="00BE2AE5">
              <w:rPr>
                <w:rFonts w:ascii="Times New Roman" w:hAnsi="Times New Roman"/>
                <w:color w:val="auto"/>
                <w:szCs w:val="22"/>
              </w:rPr>
              <w:t xml:space="preserve"> (Eiropas Savienības struktūrfondu un Kohēzijas fonda vadības informācijas sistēmā)</w:t>
            </w:r>
            <w:r w:rsidRPr="00BE2AE5">
              <w:rPr>
                <w:rFonts w:ascii="Times New Roman" w:hAnsi="Times New Roman"/>
                <w:color w:val="auto"/>
                <w:szCs w:val="22"/>
              </w:rPr>
              <w:t xml:space="preserve"> vai citu ārvalstu finanšu palīdzības instrumentu</w:t>
            </w:r>
            <w:r w:rsidR="00DF1048" w:rsidRPr="00BE2AE5">
              <w:rPr>
                <w:rFonts w:ascii="Times New Roman" w:hAnsi="Times New Roman"/>
                <w:color w:val="auto"/>
                <w:szCs w:val="22"/>
              </w:rPr>
              <w:t xml:space="preserve"> (projekta iesniegumā)</w:t>
            </w:r>
            <w:r w:rsidRPr="00BE2AE5">
              <w:rPr>
                <w:rFonts w:ascii="Times New Roman" w:hAnsi="Times New Roman"/>
                <w:color w:val="auto"/>
                <w:szCs w:val="22"/>
              </w:rPr>
              <w:t xml:space="preserve"> atbalstu, kuru tas plāno ieviest ražošanā šī projekta ietvaros</w:t>
            </w:r>
            <w:r w:rsidR="00AD5083">
              <w:rPr>
                <w:rFonts w:ascii="Times New Roman" w:hAnsi="Times New Roman"/>
                <w:color w:val="auto"/>
                <w:szCs w:val="22"/>
              </w:rPr>
              <w:t>.</w:t>
            </w:r>
            <w:r w:rsidRPr="00BE2AE5">
              <w:rPr>
                <w:rFonts w:ascii="Times New Roman" w:hAnsi="Times New Roman"/>
                <w:color w:val="auto"/>
                <w:szCs w:val="22"/>
              </w:rPr>
              <w:t xml:space="preserve"> Ja tiek izpildīts </w:t>
            </w:r>
            <w:r w:rsidR="00D54F72" w:rsidRPr="00BE2AE5">
              <w:rPr>
                <w:rFonts w:ascii="Times New Roman" w:hAnsi="Times New Roman"/>
                <w:color w:val="auto"/>
                <w:szCs w:val="22"/>
              </w:rPr>
              <w:t>3</w:t>
            </w:r>
            <w:r w:rsidRPr="00BE2AE5">
              <w:rPr>
                <w:rFonts w:ascii="Times New Roman" w:hAnsi="Times New Roman"/>
                <w:color w:val="auto"/>
                <w:szCs w:val="22"/>
              </w:rPr>
              <w:t>.4.1.apakškritērijs</w:t>
            </w:r>
            <w:r w:rsidR="00041853" w:rsidRPr="00BE2AE5">
              <w:rPr>
                <w:rFonts w:ascii="Times New Roman" w:hAnsi="Times New Roman"/>
                <w:color w:val="auto"/>
                <w:szCs w:val="22"/>
              </w:rPr>
              <w:t>,</w:t>
            </w:r>
            <w:r w:rsidRPr="00BE2AE5">
              <w:rPr>
                <w:rFonts w:ascii="Times New Roman" w:hAnsi="Times New Roman"/>
                <w:color w:val="auto"/>
                <w:szCs w:val="22"/>
              </w:rPr>
              <w:t xml:space="preserve"> tiek piešķirts vērtējums - 5 punkti.</w:t>
            </w:r>
          </w:p>
          <w:p w14:paraId="4153DEC4" w14:textId="77777777" w:rsidR="00F92FFA" w:rsidRPr="00BE2AE5" w:rsidRDefault="00F92FFA" w:rsidP="00F92FFA">
            <w:pPr>
              <w:pStyle w:val="NoSpacing"/>
              <w:jc w:val="both"/>
              <w:rPr>
                <w:rFonts w:ascii="Times New Roman" w:hAnsi="Times New Roman"/>
                <w:color w:val="auto"/>
                <w:szCs w:val="22"/>
              </w:rPr>
            </w:pPr>
          </w:p>
          <w:p w14:paraId="4995EE8D" w14:textId="77777777" w:rsidR="00E56782" w:rsidRPr="00BE2AE5" w:rsidRDefault="00F92FFA" w:rsidP="00F92FFA">
            <w:pPr>
              <w:pStyle w:val="NoSpacing"/>
              <w:jc w:val="both"/>
              <w:rPr>
                <w:rFonts w:ascii="Times New Roman" w:hAnsi="Times New Roman"/>
                <w:color w:val="auto"/>
                <w:szCs w:val="22"/>
              </w:rPr>
            </w:pPr>
            <w:r w:rsidRPr="00BE2AE5">
              <w:rPr>
                <w:rFonts w:ascii="Times New Roman" w:hAnsi="Times New Roman"/>
                <w:color w:val="auto"/>
                <w:szCs w:val="22"/>
              </w:rPr>
              <w:t xml:space="preserve">Pārbauda, vai </w:t>
            </w:r>
            <w:r w:rsidR="00E56782" w:rsidRPr="00BE2AE5">
              <w:rPr>
                <w:rFonts w:ascii="Times New Roman" w:hAnsi="Times New Roman"/>
                <w:color w:val="auto"/>
                <w:szCs w:val="22"/>
              </w:rPr>
              <w:t xml:space="preserve">projekta iesniedzējs ir </w:t>
            </w:r>
            <w:r w:rsidR="00124E1E" w:rsidRPr="00BE2AE5">
              <w:rPr>
                <w:rFonts w:ascii="Times New Roman" w:hAnsi="Times New Roman"/>
                <w:color w:val="auto"/>
                <w:szCs w:val="22"/>
              </w:rPr>
              <w:t>pamatojis</w:t>
            </w:r>
            <w:r w:rsidR="00E56782" w:rsidRPr="00BE2AE5">
              <w:rPr>
                <w:rFonts w:ascii="Times New Roman" w:hAnsi="Times New Roman"/>
                <w:color w:val="auto"/>
                <w:szCs w:val="22"/>
              </w:rPr>
              <w:t xml:space="preserve">, ka tas vai tā saistītais komersants 2004.-2006.gada vai 2007.-2013.gada periodā ir izstrādājis vismaz vienu jaunu produktu, kuru tas plāno ieviest ražošanā šī projekta ietvaros. Ja tiek izpildīts </w:t>
            </w:r>
            <w:r w:rsidR="0027732C" w:rsidRPr="00BE2AE5">
              <w:rPr>
                <w:rFonts w:ascii="Times New Roman" w:hAnsi="Times New Roman"/>
                <w:color w:val="auto"/>
                <w:szCs w:val="22"/>
              </w:rPr>
              <w:t>3</w:t>
            </w:r>
            <w:r w:rsidR="00E56782" w:rsidRPr="00BE2AE5">
              <w:rPr>
                <w:rFonts w:ascii="Times New Roman" w:hAnsi="Times New Roman"/>
                <w:color w:val="auto"/>
                <w:szCs w:val="22"/>
              </w:rPr>
              <w:t>.4.2.apakškritērijs</w:t>
            </w:r>
            <w:r w:rsidR="00041853" w:rsidRPr="00BE2AE5">
              <w:rPr>
                <w:rFonts w:ascii="Times New Roman" w:hAnsi="Times New Roman"/>
                <w:color w:val="auto"/>
                <w:szCs w:val="22"/>
              </w:rPr>
              <w:t>,</w:t>
            </w:r>
            <w:r w:rsidR="00E56782" w:rsidRPr="00BE2AE5">
              <w:rPr>
                <w:rFonts w:ascii="Times New Roman" w:hAnsi="Times New Roman"/>
                <w:color w:val="auto"/>
                <w:szCs w:val="22"/>
              </w:rPr>
              <w:t xml:space="preserve"> tiek piešķirts vērtējums - 1 punkts.</w:t>
            </w:r>
          </w:p>
          <w:p w14:paraId="17ED7FE6" w14:textId="77777777" w:rsidR="00E56782" w:rsidRPr="00BE2AE5" w:rsidRDefault="00E56782" w:rsidP="00F92FFA">
            <w:pPr>
              <w:pStyle w:val="NoSpacing"/>
              <w:jc w:val="both"/>
              <w:rPr>
                <w:rFonts w:ascii="Times New Roman" w:hAnsi="Times New Roman"/>
                <w:color w:val="auto"/>
                <w:szCs w:val="22"/>
              </w:rPr>
            </w:pPr>
          </w:p>
          <w:p w14:paraId="0D506AE2" w14:textId="77777777" w:rsidR="00F92FFA" w:rsidRPr="00BE2AE5" w:rsidRDefault="00E56782" w:rsidP="00F92FFA">
            <w:pPr>
              <w:pStyle w:val="NoSpacing"/>
              <w:jc w:val="both"/>
              <w:rPr>
                <w:rFonts w:ascii="Times New Roman" w:hAnsi="Times New Roman"/>
                <w:color w:val="auto"/>
                <w:szCs w:val="22"/>
              </w:rPr>
            </w:pPr>
            <w:r w:rsidRPr="00BE2AE5">
              <w:rPr>
                <w:rFonts w:ascii="Times New Roman" w:hAnsi="Times New Roman"/>
                <w:color w:val="auto"/>
                <w:szCs w:val="22"/>
              </w:rPr>
              <w:t xml:space="preserve">Ja netiek izpildīts ne </w:t>
            </w:r>
            <w:r w:rsidR="00ED72CF" w:rsidRPr="00BE2AE5">
              <w:rPr>
                <w:rFonts w:ascii="Times New Roman" w:hAnsi="Times New Roman"/>
                <w:color w:val="auto"/>
                <w:szCs w:val="22"/>
              </w:rPr>
              <w:t>3</w:t>
            </w:r>
            <w:r w:rsidRPr="00BE2AE5">
              <w:rPr>
                <w:rFonts w:ascii="Times New Roman" w:hAnsi="Times New Roman"/>
                <w:color w:val="auto"/>
                <w:szCs w:val="22"/>
              </w:rPr>
              <w:t xml:space="preserve">.4.1.apakškritērijs, nedz arī </w:t>
            </w:r>
            <w:r w:rsidR="00ED72CF" w:rsidRPr="00BE2AE5">
              <w:rPr>
                <w:rFonts w:ascii="Times New Roman" w:hAnsi="Times New Roman"/>
                <w:color w:val="auto"/>
                <w:szCs w:val="22"/>
              </w:rPr>
              <w:t>3</w:t>
            </w:r>
            <w:r w:rsidRPr="00BE2AE5">
              <w:rPr>
                <w:rFonts w:ascii="Times New Roman" w:hAnsi="Times New Roman"/>
                <w:color w:val="auto"/>
                <w:szCs w:val="22"/>
              </w:rPr>
              <w:t>.4.2.apakškritērijs</w:t>
            </w:r>
            <w:r w:rsidR="00F92FFA" w:rsidRPr="00BE2AE5">
              <w:rPr>
                <w:rFonts w:ascii="Times New Roman" w:hAnsi="Times New Roman"/>
                <w:color w:val="auto"/>
                <w:szCs w:val="22"/>
              </w:rPr>
              <w:t>, tad kritērijā tiek piešķirts vērtējums 0 punkti.</w:t>
            </w:r>
          </w:p>
          <w:p w14:paraId="612108C9" w14:textId="77777777" w:rsidR="00F92FFA" w:rsidRPr="00BE2AE5" w:rsidRDefault="00F92FFA" w:rsidP="00F92FFA">
            <w:pPr>
              <w:pStyle w:val="NoSpacing"/>
              <w:jc w:val="both"/>
              <w:rPr>
                <w:rFonts w:ascii="Times New Roman" w:hAnsi="Times New Roman"/>
                <w:color w:val="auto"/>
                <w:szCs w:val="22"/>
              </w:rPr>
            </w:pPr>
          </w:p>
          <w:p w14:paraId="4B5AF90F" w14:textId="77777777" w:rsidR="00F92FFA" w:rsidRPr="00BE2AE5" w:rsidRDefault="00F92FFA" w:rsidP="00F92FFA">
            <w:pPr>
              <w:pStyle w:val="NoSpacing"/>
              <w:jc w:val="both"/>
              <w:rPr>
                <w:rFonts w:ascii="Times New Roman" w:hAnsi="Times New Roman"/>
                <w:color w:val="auto"/>
                <w:szCs w:val="22"/>
              </w:rPr>
            </w:pPr>
            <w:r w:rsidRPr="00BE2AE5">
              <w:rPr>
                <w:rFonts w:ascii="Times New Roman" w:hAnsi="Times New Roman"/>
                <w:color w:val="auto"/>
                <w:szCs w:val="22"/>
              </w:rPr>
              <w:t>Kritērijs nav izslēdzošs.</w:t>
            </w:r>
          </w:p>
          <w:p w14:paraId="7C119FD1" w14:textId="77777777" w:rsidR="00CE0E85" w:rsidRPr="00BE2AE5" w:rsidRDefault="00CE0E85" w:rsidP="00E535A4">
            <w:pPr>
              <w:pStyle w:val="NoSpacing"/>
              <w:rPr>
                <w:rFonts w:ascii="Times New Roman" w:hAnsi="Times New Roman"/>
                <w:color w:val="auto"/>
                <w:szCs w:val="22"/>
              </w:rPr>
            </w:pPr>
          </w:p>
        </w:tc>
      </w:tr>
      <w:tr w:rsidR="002E23A9" w:rsidRPr="00BE2AE5" w14:paraId="3C6E227E" w14:textId="77777777" w:rsidTr="00851110">
        <w:trPr>
          <w:trHeight w:val="469"/>
          <w:jc w:val="center"/>
        </w:trPr>
        <w:tc>
          <w:tcPr>
            <w:tcW w:w="13760" w:type="dxa"/>
            <w:gridSpan w:val="6"/>
            <w:shd w:val="clear" w:color="auto" w:fill="auto"/>
          </w:tcPr>
          <w:p w14:paraId="1D3CB165" w14:textId="77777777" w:rsidR="00CE0E85" w:rsidRPr="00BE2AE5" w:rsidRDefault="00CE0E85" w:rsidP="00E535A4">
            <w:pPr>
              <w:pStyle w:val="NoSpacing"/>
              <w:rPr>
                <w:rFonts w:ascii="Times New Roman" w:hAnsi="Times New Roman"/>
                <w:color w:val="auto"/>
                <w:szCs w:val="22"/>
              </w:rPr>
            </w:pPr>
          </w:p>
        </w:tc>
      </w:tr>
      <w:tr w:rsidR="002E23A9" w:rsidRPr="00BE2AE5" w14:paraId="4E2D5365" w14:textId="77777777" w:rsidTr="00851110">
        <w:trPr>
          <w:trHeight w:val="837"/>
          <w:jc w:val="center"/>
        </w:trPr>
        <w:tc>
          <w:tcPr>
            <w:tcW w:w="741" w:type="dxa"/>
            <w:vMerge w:val="restart"/>
            <w:shd w:val="clear" w:color="auto" w:fill="auto"/>
          </w:tcPr>
          <w:p w14:paraId="682E1B74" w14:textId="77777777" w:rsidR="00B1792B" w:rsidRPr="00BE2AE5" w:rsidRDefault="00A81C4F"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t>4</w:t>
            </w:r>
            <w:r w:rsidR="00B1792B" w:rsidRPr="00BE2AE5">
              <w:rPr>
                <w:rFonts w:ascii="Times New Roman" w:hAnsi="Times New Roman"/>
                <w:color w:val="auto"/>
                <w:szCs w:val="22"/>
              </w:rPr>
              <w:t>.</w:t>
            </w:r>
          </w:p>
        </w:tc>
        <w:tc>
          <w:tcPr>
            <w:tcW w:w="2373" w:type="dxa"/>
            <w:vMerge w:val="restart"/>
            <w:shd w:val="clear" w:color="auto" w:fill="auto"/>
          </w:tcPr>
          <w:p w14:paraId="4BE02F9F" w14:textId="77777777" w:rsidR="00B1792B" w:rsidRPr="00BE2AE5" w:rsidRDefault="009C1424" w:rsidP="00D56AF7">
            <w:pPr>
              <w:pStyle w:val="NoSpacing"/>
              <w:rPr>
                <w:rFonts w:ascii="Times New Roman" w:hAnsi="Times New Roman"/>
                <w:color w:val="auto"/>
                <w:szCs w:val="22"/>
              </w:rPr>
            </w:pPr>
            <w:r w:rsidRPr="00BE2AE5">
              <w:rPr>
                <w:rFonts w:ascii="Times New Roman" w:hAnsi="Times New Roman"/>
                <w:color w:val="auto"/>
                <w:szCs w:val="22"/>
              </w:rPr>
              <w:t>P</w:t>
            </w:r>
            <w:r w:rsidR="00792C8C" w:rsidRPr="00BE2AE5">
              <w:rPr>
                <w:rFonts w:ascii="Times New Roman" w:hAnsi="Times New Roman"/>
                <w:color w:val="auto"/>
                <w:szCs w:val="22"/>
              </w:rPr>
              <w:t>rojekta gatavība</w:t>
            </w:r>
            <w:r w:rsidRPr="00BE2AE5">
              <w:rPr>
                <w:rFonts w:ascii="Times New Roman" w:hAnsi="Times New Roman"/>
                <w:color w:val="auto"/>
                <w:szCs w:val="22"/>
              </w:rPr>
              <w:t>s pakāpe</w:t>
            </w:r>
          </w:p>
        </w:tc>
        <w:tc>
          <w:tcPr>
            <w:tcW w:w="1596" w:type="dxa"/>
            <w:shd w:val="clear" w:color="auto" w:fill="auto"/>
          </w:tcPr>
          <w:p w14:paraId="728FB19D" w14:textId="77777777" w:rsidR="00C544CB" w:rsidRPr="00BE2AE5" w:rsidRDefault="00A81C4F" w:rsidP="00C544CB">
            <w:pPr>
              <w:pStyle w:val="NoSpacing"/>
              <w:rPr>
                <w:rFonts w:ascii="Times New Roman" w:hAnsi="Times New Roman"/>
                <w:color w:val="auto"/>
                <w:szCs w:val="22"/>
              </w:rPr>
            </w:pPr>
            <w:r w:rsidRPr="00BE2AE5">
              <w:rPr>
                <w:rFonts w:ascii="Times New Roman" w:hAnsi="Times New Roman"/>
                <w:b/>
                <w:color w:val="auto"/>
                <w:szCs w:val="22"/>
              </w:rPr>
              <w:t>4</w:t>
            </w:r>
            <w:r w:rsidR="00B1792B" w:rsidRPr="00BE2AE5">
              <w:rPr>
                <w:rFonts w:ascii="Times New Roman" w:hAnsi="Times New Roman"/>
                <w:b/>
                <w:color w:val="auto"/>
                <w:szCs w:val="22"/>
              </w:rPr>
              <w:t>.1.</w:t>
            </w:r>
            <w:r w:rsidR="00B1792B" w:rsidRPr="00BE2AE5">
              <w:rPr>
                <w:rFonts w:ascii="Times New Roman" w:hAnsi="Times New Roman"/>
                <w:color w:val="auto"/>
                <w:szCs w:val="22"/>
              </w:rPr>
              <w:t xml:space="preserve"> </w:t>
            </w:r>
            <w:r w:rsidR="00C544CB" w:rsidRPr="00BE2AE5">
              <w:rPr>
                <w:rFonts w:ascii="Times New Roman" w:hAnsi="Times New Roman"/>
                <w:color w:val="auto"/>
                <w:szCs w:val="22"/>
              </w:rPr>
              <w:t xml:space="preserve">Projektam ir augsta gatavība uzsākšanai: </w:t>
            </w:r>
          </w:p>
          <w:p w14:paraId="0D9DBF7C" w14:textId="77777777" w:rsidR="00C544CB" w:rsidRPr="00BE2AE5" w:rsidRDefault="00C544CB" w:rsidP="00C544CB">
            <w:pPr>
              <w:pStyle w:val="NoSpacing"/>
              <w:rPr>
                <w:rFonts w:ascii="Times New Roman" w:hAnsi="Times New Roman"/>
                <w:color w:val="auto"/>
                <w:szCs w:val="22"/>
              </w:rPr>
            </w:pPr>
          </w:p>
          <w:p w14:paraId="77C7BDCD"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 xml:space="preserve">Ja projekta iesniedzējs piesaista ārpakalpojumu sniedzējus projekta īstenošanai </w:t>
            </w:r>
            <w:r w:rsidR="0043692C" w:rsidRPr="00BE2AE5">
              <w:rPr>
                <w:rFonts w:ascii="Times New Roman" w:hAnsi="Times New Roman"/>
                <w:color w:val="auto"/>
                <w:szCs w:val="22"/>
              </w:rPr>
              <w:t xml:space="preserve">(ārpakalpojumu sniedzējam var nodot eksperimentālu ražošanas iekārtu prototipu izgatavošanu, bet projekta iesniedzējam pašam jādefinē prasības jaunajai </w:t>
            </w:r>
            <w:r w:rsidR="0043692C" w:rsidRPr="00BE2AE5">
              <w:rPr>
                <w:rFonts w:ascii="Times New Roman" w:hAnsi="Times New Roman"/>
                <w:color w:val="auto"/>
                <w:szCs w:val="22"/>
              </w:rPr>
              <w:lastRenderedPageBreak/>
              <w:t>iekārtai)</w:t>
            </w:r>
            <w:r w:rsidR="00321667" w:rsidRPr="00BE2AE5">
              <w:rPr>
                <w:rFonts w:ascii="Times New Roman" w:hAnsi="Times New Roman"/>
                <w:color w:val="auto"/>
                <w:szCs w:val="22"/>
              </w:rPr>
              <w:t xml:space="preserve"> </w:t>
            </w:r>
            <w:r w:rsidRPr="00BE2AE5">
              <w:rPr>
                <w:rFonts w:ascii="Times New Roman" w:hAnsi="Times New Roman"/>
                <w:color w:val="auto"/>
                <w:szCs w:val="22"/>
              </w:rPr>
              <w:t>(jāizpilda visi zemāk minētie nosacījumi):</w:t>
            </w:r>
          </w:p>
          <w:p w14:paraId="44C965CC"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      ir veikts iepirkums un noskaidroti iepirkuma uzvarētāji;</w:t>
            </w:r>
          </w:p>
          <w:p w14:paraId="7D53148E"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ir noslēgts aizdevuma līgums ar kredītiestādi par projekta īstenošanai nepieciešamā finansējuma piesaisti un ir izpildīti visi kredītiestādes izvirzītie nosacījumi, lai saņemtu kredītu (izņemot nosacījumu par projekta apstiprināšanu CFLA);</w:t>
            </w:r>
          </w:p>
          <w:p w14:paraId="7748766E" w14:textId="77777777" w:rsidR="00C544CB" w:rsidRPr="00BE2AE5" w:rsidRDefault="00C544CB" w:rsidP="00C544CB">
            <w:pPr>
              <w:pStyle w:val="NoSpacing"/>
              <w:rPr>
                <w:rFonts w:ascii="Times New Roman" w:hAnsi="Times New Roman"/>
                <w:color w:val="auto"/>
                <w:szCs w:val="22"/>
              </w:rPr>
            </w:pPr>
          </w:p>
          <w:p w14:paraId="31F45B10"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Ja projekta iesniedzējs pats īsteno projektu (jāizpilda visi zemāk minētie nosacījumi):</w:t>
            </w:r>
          </w:p>
          <w:p w14:paraId="06564D75"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 xml:space="preserve">-     ir sagatavots </w:t>
            </w:r>
            <w:r w:rsidRPr="00BE2AE5">
              <w:rPr>
                <w:rFonts w:ascii="Times New Roman" w:hAnsi="Times New Roman"/>
                <w:color w:val="auto"/>
                <w:szCs w:val="22"/>
              </w:rPr>
              <w:lastRenderedPageBreak/>
              <w:t>eksperimentālās iekārtas tehniskais projekts (rasējumi);</w:t>
            </w:r>
          </w:p>
          <w:p w14:paraId="37E63069" w14:textId="77777777" w:rsidR="00B1792B" w:rsidRPr="00BE2AE5" w:rsidRDefault="00C544CB" w:rsidP="000D44A2">
            <w:pPr>
              <w:pStyle w:val="NoSpacing"/>
              <w:rPr>
                <w:rFonts w:ascii="Times New Roman" w:hAnsi="Times New Roman"/>
                <w:b/>
                <w:color w:val="auto"/>
                <w:szCs w:val="22"/>
              </w:rPr>
            </w:pPr>
            <w:r w:rsidRPr="00BE2AE5">
              <w:rPr>
                <w:rFonts w:ascii="Times New Roman" w:hAnsi="Times New Roman"/>
                <w:color w:val="auto"/>
                <w:szCs w:val="22"/>
              </w:rPr>
              <w:t>-</w:t>
            </w:r>
            <w:r w:rsidRPr="00BE2AE5">
              <w:rPr>
                <w:rFonts w:ascii="Times New Roman" w:hAnsi="Times New Roman"/>
                <w:color w:val="auto"/>
                <w:szCs w:val="22"/>
              </w:rPr>
              <w:tab/>
              <w:t>projekta iesniedzējam ir tiesības uz intelektuālo īpašumu, kas nepieciešams projekta īstenošanai;</w:t>
            </w:r>
            <w:r w:rsidR="002F14BF" w:rsidRPr="00BE2AE5">
              <w:rPr>
                <w:rFonts w:ascii="Times New Roman" w:hAnsi="Times New Roman"/>
                <w:color w:val="auto"/>
                <w:szCs w:val="22"/>
              </w:rPr>
              <w:t xml:space="preserve"> - </w:t>
            </w:r>
            <w:r w:rsidR="00792C8C" w:rsidRPr="00BE2AE5">
              <w:rPr>
                <w:rFonts w:ascii="Times New Roman" w:hAnsi="Times New Roman"/>
                <w:b/>
                <w:color w:val="auto"/>
                <w:szCs w:val="22"/>
              </w:rPr>
              <w:t>5</w:t>
            </w:r>
          </w:p>
        </w:tc>
        <w:tc>
          <w:tcPr>
            <w:tcW w:w="1701" w:type="dxa"/>
            <w:vMerge w:val="restart"/>
            <w:shd w:val="clear" w:color="auto" w:fill="auto"/>
          </w:tcPr>
          <w:p w14:paraId="14DBFABF" w14:textId="77777777" w:rsidR="00B1792B" w:rsidRPr="00BE2AE5" w:rsidRDefault="00792C8C" w:rsidP="00D56AF7">
            <w:pPr>
              <w:spacing w:after="0" w:line="240" w:lineRule="auto"/>
              <w:jc w:val="center"/>
              <w:rPr>
                <w:rFonts w:ascii="Times New Roman" w:hAnsi="Times New Roman"/>
                <w:b/>
                <w:color w:val="auto"/>
                <w:szCs w:val="22"/>
              </w:rPr>
            </w:pPr>
            <w:r w:rsidRPr="00BE2AE5">
              <w:rPr>
                <w:rFonts w:ascii="Times New Roman" w:hAnsi="Times New Roman"/>
                <w:b/>
                <w:color w:val="auto"/>
                <w:szCs w:val="22"/>
              </w:rPr>
              <w:lastRenderedPageBreak/>
              <w:t>5</w:t>
            </w:r>
          </w:p>
        </w:tc>
        <w:tc>
          <w:tcPr>
            <w:tcW w:w="992" w:type="dxa"/>
            <w:vMerge w:val="restart"/>
            <w:shd w:val="clear" w:color="auto" w:fill="auto"/>
          </w:tcPr>
          <w:p w14:paraId="562F399E" w14:textId="77777777" w:rsidR="00B1792B" w:rsidRPr="00BE2AE5" w:rsidRDefault="00792C8C" w:rsidP="00D56AF7">
            <w:pPr>
              <w:spacing w:after="0" w:line="240" w:lineRule="auto"/>
              <w:jc w:val="center"/>
              <w:rPr>
                <w:rFonts w:ascii="Times New Roman" w:hAnsi="Times New Roman"/>
                <w:b/>
                <w:color w:val="auto"/>
                <w:szCs w:val="22"/>
              </w:rPr>
            </w:pPr>
            <w:r w:rsidRPr="00BE2AE5">
              <w:rPr>
                <w:rFonts w:ascii="Times New Roman" w:hAnsi="Times New Roman"/>
                <w:b/>
                <w:color w:val="auto"/>
                <w:szCs w:val="22"/>
              </w:rPr>
              <w:t>1</w:t>
            </w:r>
          </w:p>
        </w:tc>
        <w:tc>
          <w:tcPr>
            <w:tcW w:w="6357" w:type="dxa"/>
            <w:shd w:val="clear" w:color="auto" w:fill="auto"/>
          </w:tcPr>
          <w:p w14:paraId="6CC24022" w14:textId="77777777" w:rsidR="00FE5DEF" w:rsidRPr="00BE2AE5" w:rsidRDefault="00FE5DEF" w:rsidP="00FE5DEF">
            <w:pPr>
              <w:pStyle w:val="NoSpacing"/>
              <w:rPr>
                <w:rFonts w:ascii="Times New Roman" w:hAnsi="Times New Roman"/>
                <w:color w:val="auto"/>
                <w:szCs w:val="22"/>
              </w:rPr>
            </w:pPr>
            <w:r w:rsidRPr="00BE2AE5">
              <w:rPr>
                <w:rFonts w:ascii="Times New Roman" w:hAnsi="Times New Roman"/>
                <w:color w:val="auto"/>
                <w:szCs w:val="22"/>
              </w:rPr>
              <w:t>Kritērija mērķis ir noteikt projekta gatavības stadiju.</w:t>
            </w:r>
          </w:p>
          <w:p w14:paraId="73233B1B" w14:textId="77777777" w:rsidR="00FE5DEF" w:rsidRPr="00BE2AE5" w:rsidRDefault="00FE5DEF" w:rsidP="00FE5DEF">
            <w:pPr>
              <w:pStyle w:val="NoSpacing"/>
              <w:rPr>
                <w:rFonts w:ascii="Times New Roman" w:hAnsi="Times New Roman"/>
                <w:color w:val="auto"/>
                <w:szCs w:val="22"/>
              </w:rPr>
            </w:pPr>
          </w:p>
          <w:p w14:paraId="299F643C" w14:textId="77777777" w:rsidR="00B1792B" w:rsidRPr="00BE2AE5" w:rsidRDefault="00FE5DEF" w:rsidP="001343D9">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 un papildus pievienotie dokumenti, Iepirkumu uzraudzības biroja </w:t>
            </w:r>
            <w:r w:rsidR="006775FF" w:rsidRPr="00BE2AE5">
              <w:rPr>
                <w:rFonts w:ascii="Times New Roman" w:hAnsi="Times New Roman"/>
                <w:color w:val="auto"/>
                <w:szCs w:val="22"/>
              </w:rPr>
              <w:t>publiskajā interneta mājas lapā esošā informācija, Finanšu un kapitāla tirgus komisijas publiskajā interneta mājas lapā esošā informācija</w:t>
            </w:r>
            <w:r w:rsidRPr="00BE2AE5">
              <w:rPr>
                <w:rFonts w:ascii="Times New Roman" w:hAnsi="Times New Roman"/>
                <w:color w:val="auto"/>
                <w:szCs w:val="22"/>
              </w:rPr>
              <w:t>.</w:t>
            </w:r>
          </w:p>
          <w:p w14:paraId="62D51B26" w14:textId="77777777" w:rsidR="006775FF" w:rsidRPr="00BE2AE5" w:rsidRDefault="006775FF" w:rsidP="00FE5DEF">
            <w:pPr>
              <w:pStyle w:val="NoSpacing"/>
              <w:rPr>
                <w:rFonts w:ascii="Times New Roman" w:hAnsi="Times New Roman"/>
                <w:color w:val="auto"/>
                <w:szCs w:val="22"/>
              </w:rPr>
            </w:pPr>
          </w:p>
          <w:p w14:paraId="247F7A57" w14:textId="77777777" w:rsidR="006775FF" w:rsidRPr="00BE2AE5" w:rsidRDefault="00F73EEB" w:rsidP="00FE5DEF">
            <w:pPr>
              <w:pStyle w:val="NoSpacing"/>
              <w:rPr>
                <w:rFonts w:ascii="Times New Roman" w:hAnsi="Times New Roman"/>
                <w:b/>
                <w:color w:val="auto"/>
                <w:szCs w:val="22"/>
              </w:rPr>
            </w:pPr>
            <w:proofErr w:type="spellStart"/>
            <w:r w:rsidRPr="00BE2AE5">
              <w:rPr>
                <w:rFonts w:ascii="Times New Roman" w:hAnsi="Times New Roman"/>
                <w:b/>
                <w:color w:val="auto"/>
                <w:szCs w:val="22"/>
              </w:rPr>
              <w:t>Apakškritēriju</w:t>
            </w:r>
            <w:proofErr w:type="spellEnd"/>
            <w:r w:rsidRPr="00BE2AE5">
              <w:rPr>
                <w:rFonts w:ascii="Times New Roman" w:hAnsi="Times New Roman"/>
                <w:b/>
                <w:color w:val="auto"/>
                <w:szCs w:val="22"/>
              </w:rPr>
              <w:t xml:space="preserve"> piemēro un </w:t>
            </w:r>
            <w:r w:rsidR="001343D9" w:rsidRPr="00BE2AE5">
              <w:rPr>
                <w:rFonts w:ascii="Times New Roman" w:hAnsi="Times New Roman"/>
                <w:b/>
                <w:color w:val="auto"/>
                <w:szCs w:val="22"/>
              </w:rPr>
              <w:t>5</w:t>
            </w:r>
            <w:r w:rsidRPr="00BE2AE5">
              <w:rPr>
                <w:rFonts w:ascii="Times New Roman" w:hAnsi="Times New Roman"/>
                <w:b/>
                <w:color w:val="auto"/>
                <w:szCs w:val="22"/>
              </w:rPr>
              <w:t xml:space="preserve"> punktus piešķir, ja projektam ir augsta gatavības pakāpe:</w:t>
            </w:r>
          </w:p>
          <w:p w14:paraId="498526E8" w14:textId="77777777" w:rsidR="00F73EEB" w:rsidRPr="00BE2AE5" w:rsidRDefault="00F73EEB" w:rsidP="00FE5DEF">
            <w:pPr>
              <w:pStyle w:val="NoSpacing"/>
              <w:rPr>
                <w:rFonts w:ascii="Times New Roman" w:hAnsi="Times New Roman"/>
                <w:color w:val="auto"/>
                <w:szCs w:val="22"/>
              </w:rPr>
            </w:pPr>
          </w:p>
          <w:p w14:paraId="1432812E" w14:textId="77777777" w:rsidR="00C544CB" w:rsidRPr="00BE2AE5" w:rsidRDefault="00C544CB" w:rsidP="00FE5DEF">
            <w:pPr>
              <w:pStyle w:val="NoSpacing"/>
              <w:rPr>
                <w:rFonts w:ascii="Times New Roman" w:hAnsi="Times New Roman"/>
                <w:color w:val="auto"/>
                <w:szCs w:val="22"/>
              </w:rPr>
            </w:pPr>
            <w:r w:rsidRPr="00BE2AE5">
              <w:rPr>
                <w:rFonts w:ascii="Times New Roman" w:hAnsi="Times New Roman"/>
                <w:color w:val="auto"/>
                <w:szCs w:val="22"/>
              </w:rPr>
              <w:t>Ja projekta iesniedzējs piesaista ārpakalpojumu sniedzējus projekta īstenošanai</w:t>
            </w:r>
            <w:r w:rsidR="00321667" w:rsidRPr="00BE2AE5">
              <w:rPr>
                <w:rFonts w:ascii="Times New Roman" w:hAnsi="Times New Roman"/>
                <w:color w:val="auto"/>
                <w:szCs w:val="22"/>
              </w:rPr>
              <w:t xml:space="preserve"> </w:t>
            </w:r>
            <w:r w:rsidR="0043692C" w:rsidRPr="00BE2AE5">
              <w:rPr>
                <w:rFonts w:ascii="Times New Roman" w:hAnsi="Times New Roman"/>
                <w:color w:val="auto"/>
                <w:szCs w:val="22"/>
              </w:rPr>
              <w:t>(ārpakalpojumu sniedzējam var nodot eksperimentālu ražošanas iekārtu prototipu izgatavošanu, bet projekta iesniedzējam pašam jādefinē prasības jaunajai iekārtai)</w:t>
            </w:r>
            <w:r w:rsidRPr="00BE2AE5">
              <w:rPr>
                <w:rFonts w:ascii="Times New Roman" w:hAnsi="Times New Roman"/>
                <w:color w:val="auto"/>
                <w:szCs w:val="22"/>
              </w:rPr>
              <w:t>:</w:t>
            </w:r>
          </w:p>
          <w:p w14:paraId="70926E97" w14:textId="77777777" w:rsidR="00C544CB" w:rsidRPr="00BE2AE5" w:rsidRDefault="00C544CB" w:rsidP="00FE5DEF">
            <w:pPr>
              <w:pStyle w:val="NoSpacing"/>
              <w:rPr>
                <w:rFonts w:ascii="Times New Roman" w:hAnsi="Times New Roman"/>
                <w:color w:val="auto"/>
                <w:szCs w:val="22"/>
              </w:rPr>
            </w:pPr>
          </w:p>
          <w:p w14:paraId="3CA98F7E" w14:textId="77777777" w:rsidR="00872D7C" w:rsidRPr="00BE2AE5" w:rsidRDefault="00872D7C" w:rsidP="00872D7C">
            <w:pPr>
              <w:spacing w:after="0" w:line="240" w:lineRule="auto"/>
              <w:jc w:val="both"/>
              <w:rPr>
                <w:rFonts w:ascii="Times New Roman" w:hAnsi="Times New Roman"/>
                <w:color w:val="auto"/>
                <w:szCs w:val="22"/>
              </w:rPr>
            </w:pPr>
            <w:r w:rsidRPr="00BE2AE5">
              <w:rPr>
                <w:rFonts w:ascii="Times New Roman" w:hAnsi="Times New Roman"/>
                <w:color w:val="auto"/>
                <w:szCs w:val="22"/>
              </w:rPr>
              <w:t xml:space="preserve">Maksimālais punktu skaits, t.i. </w:t>
            </w:r>
            <w:r w:rsidR="001343D9" w:rsidRPr="00BE2AE5">
              <w:rPr>
                <w:rFonts w:ascii="Times New Roman" w:hAnsi="Times New Roman"/>
                <w:color w:val="auto"/>
                <w:szCs w:val="22"/>
              </w:rPr>
              <w:t>5</w:t>
            </w:r>
            <w:r w:rsidRPr="00BE2AE5">
              <w:rPr>
                <w:rFonts w:ascii="Times New Roman" w:hAnsi="Times New Roman"/>
                <w:color w:val="auto"/>
                <w:szCs w:val="22"/>
              </w:rPr>
              <w:t xml:space="preserve"> punkti, tiek piešķirti, ja līdz projekta iesniegšanas termiņam: </w:t>
            </w:r>
          </w:p>
          <w:p w14:paraId="4FF29955" w14:textId="77777777" w:rsidR="00872D7C" w:rsidRPr="00BE2AE5" w:rsidRDefault="00872D7C" w:rsidP="00456787">
            <w:pPr>
              <w:numPr>
                <w:ilvl w:val="0"/>
                <w:numId w:val="6"/>
              </w:numPr>
              <w:spacing w:after="0" w:line="240" w:lineRule="auto"/>
              <w:ind w:hanging="357"/>
              <w:jc w:val="both"/>
              <w:rPr>
                <w:rFonts w:ascii="Times New Roman" w:hAnsi="Times New Roman"/>
                <w:color w:val="auto"/>
                <w:szCs w:val="22"/>
              </w:rPr>
            </w:pPr>
            <w:r w:rsidRPr="00BE2AE5">
              <w:rPr>
                <w:rFonts w:ascii="Times New Roman" w:hAnsi="Times New Roman"/>
                <w:color w:val="auto"/>
                <w:szCs w:val="22"/>
              </w:rPr>
              <w:t xml:space="preserve">ir veiktas </w:t>
            </w:r>
            <w:r w:rsidRPr="00BE2AE5">
              <w:rPr>
                <w:rFonts w:ascii="Times New Roman" w:hAnsi="Times New Roman"/>
                <w:color w:val="auto"/>
                <w:szCs w:val="22"/>
                <w:u w:val="single"/>
              </w:rPr>
              <w:t>visu</w:t>
            </w:r>
            <w:r w:rsidRPr="00BE2AE5">
              <w:rPr>
                <w:rFonts w:ascii="Times New Roman" w:hAnsi="Times New Roman"/>
                <w:color w:val="auto"/>
                <w:szCs w:val="22"/>
              </w:rPr>
              <w:t xml:space="preserve"> projekta ietvaros paredzēto attiecināmo iekārtu iegādes iepirkuma procedūras un noskaidroti iepirkuma uzvarētāji, ko apliecina:</w:t>
            </w:r>
          </w:p>
          <w:p w14:paraId="28F13370" w14:textId="77777777" w:rsidR="00872D7C" w:rsidRPr="00BE2AE5" w:rsidRDefault="00853E91" w:rsidP="00456787">
            <w:pPr>
              <w:numPr>
                <w:ilvl w:val="1"/>
                <w:numId w:val="3"/>
              </w:numPr>
              <w:spacing w:after="0" w:line="240" w:lineRule="auto"/>
              <w:ind w:hanging="357"/>
              <w:jc w:val="both"/>
              <w:rPr>
                <w:rFonts w:ascii="Times New Roman" w:hAnsi="Times New Roman"/>
                <w:color w:val="auto"/>
                <w:szCs w:val="22"/>
              </w:rPr>
            </w:pPr>
            <w:r w:rsidRPr="00BE2AE5">
              <w:rPr>
                <w:rFonts w:ascii="Times New Roman" w:hAnsi="Times New Roman"/>
                <w:color w:val="auto"/>
                <w:szCs w:val="22"/>
              </w:rPr>
              <w:t xml:space="preserve">projekta iesniegumam pievienota </w:t>
            </w:r>
            <w:r w:rsidR="00872D7C" w:rsidRPr="00BE2AE5">
              <w:rPr>
                <w:rFonts w:ascii="Times New Roman" w:hAnsi="Times New Roman"/>
                <w:color w:val="auto"/>
                <w:szCs w:val="22"/>
              </w:rPr>
              <w:t xml:space="preserve">iepirkuma procedūras dokumentācija, t.sk. lēmums par iepirkuma procedūras uzvarētāju pieņemts ne vēlāk kā </w:t>
            </w:r>
            <w:r w:rsidR="00B376A1" w:rsidRPr="00BE2AE5">
              <w:rPr>
                <w:rFonts w:ascii="Times New Roman" w:hAnsi="Times New Roman"/>
                <w:color w:val="auto"/>
                <w:szCs w:val="22"/>
              </w:rPr>
              <w:t>uz projekta iesniegšanas brīdi</w:t>
            </w:r>
            <w:r w:rsidR="00872D7C" w:rsidRPr="00BE2AE5">
              <w:rPr>
                <w:rFonts w:ascii="Times New Roman" w:hAnsi="Times New Roman"/>
                <w:color w:val="auto"/>
                <w:szCs w:val="22"/>
              </w:rPr>
              <w:t xml:space="preserve">; </w:t>
            </w:r>
          </w:p>
          <w:p w14:paraId="484F1632" w14:textId="77777777" w:rsidR="00872D7C" w:rsidRPr="00BE2AE5" w:rsidRDefault="00872D7C" w:rsidP="00605470">
            <w:pPr>
              <w:numPr>
                <w:ilvl w:val="1"/>
                <w:numId w:val="3"/>
              </w:numPr>
              <w:spacing w:after="0" w:line="240" w:lineRule="auto"/>
              <w:jc w:val="both"/>
              <w:rPr>
                <w:rFonts w:ascii="Times New Roman" w:hAnsi="Times New Roman"/>
                <w:color w:val="auto"/>
                <w:szCs w:val="22"/>
              </w:rPr>
            </w:pPr>
            <w:r w:rsidRPr="00BE2AE5">
              <w:rPr>
                <w:rFonts w:ascii="Times New Roman" w:hAnsi="Times New Roman"/>
                <w:color w:val="auto"/>
                <w:szCs w:val="22"/>
              </w:rPr>
              <w:lastRenderedPageBreak/>
              <w:t xml:space="preserve">paziņojums par lēmuma pieņemšanu nosūtīts IUB ne vēlāk kā </w:t>
            </w:r>
            <w:r w:rsidR="00B376A1" w:rsidRPr="00BE2AE5">
              <w:rPr>
                <w:rFonts w:ascii="Times New Roman" w:hAnsi="Times New Roman"/>
                <w:color w:val="auto"/>
                <w:szCs w:val="22"/>
              </w:rPr>
              <w:t xml:space="preserve">uz projekta iesniegšanas brīdi </w:t>
            </w:r>
            <w:r w:rsidRPr="00BE2AE5">
              <w:rPr>
                <w:rFonts w:ascii="Times New Roman" w:hAnsi="Times New Roman"/>
                <w:color w:val="auto"/>
                <w:szCs w:val="22"/>
              </w:rPr>
              <w:t>un publicēts IUB ne vēlāk kā piecu darba dienu laikā no lēmuma pieņemšanas dienas;</w:t>
            </w:r>
          </w:p>
          <w:p w14:paraId="1D135315" w14:textId="13CCCDBE" w:rsidR="00872D7C" w:rsidRPr="00BE2AE5" w:rsidRDefault="001D3133" w:rsidP="00605470">
            <w:pPr>
              <w:numPr>
                <w:ilvl w:val="1"/>
                <w:numId w:val="3"/>
              </w:numPr>
              <w:spacing w:after="0" w:line="240" w:lineRule="auto"/>
              <w:jc w:val="both"/>
              <w:rPr>
                <w:rFonts w:ascii="Times New Roman" w:hAnsi="Times New Roman"/>
                <w:color w:val="auto"/>
                <w:szCs w:val="22"/>
              </w:rPr>
            </w:pPr>
            <w:r>
              <w:rPr>
                <w:rFonts w:ascii="Times New Roman" w:hAnsi="Times New Roman"/>
                <w:color w:val="auto"/>
                <w:szCs w:val="22"/>
              </w:rPr>
              <w:t>j</w:t>
            </w:r>
            <w:r w:rsidR="00872D7C" w:rsidRPr="00BE2AE5">
              <w:rPr>
                <w:rFonts w:ascii="Times New Roman" w:hAnsi="Times New Roman"/>
                <w:color w:val="auto"/>
                <w:szCs w:val="22"/>
              </w:rPr>
              <w:t xml:space="preserve">a kopējā projekta ietvaros iegādājamo iekārtu piegādes paredzamā līgumcena </w:t>
            </w:r>
            <w:r w:rsidR="00DE1186" w:rsidRPr="00BE2AE5">
              <w:rPr>
                <w:rFonts w:ascii="Times New Roman" w:hAnsi="Times New Roman"/>
                <w:color w:val="auto"/>
                <w:szCs w:val="22"/>
              </w:rPr>
              <w:t xml:space="preserve">nepārsniedz </w:t>
            </w:r>
            <w:r w:rsidR="00872D7C" w:rsidRPr="00BE2AE5">
              <w:rPr>
                <w:rFonts w:ascii="Times New Roman" w:hAnsi="Times New Roman"/>
                <w:color w:val="auto"/>
                <w:szCs w:val="22"/>
              </w:rPr>
              <w:t xml:space="preserve">iepirkuma procedūras veikšanai noteikto slieksni, tad jānodrošina tirgus aptauju apliecinoši dokumentēti pierādījumi un projekta iesniedzēja pamatojums piegādātāja/pasūtījuma izpildītāja izvēlei. Ja ir iesniegta tirgus aptauju apliecinoša dokumentācija, bet nav iesniegts paskaidrojums par piegādātāja/pasūtījuma izpildītāja izvēles pamatojumu, piešķir zemāku punktu skaitu. </w:t>
            </w:r>
          </w:p>
          <w:p w14:paraId="09671B15" w14:textId="4891E7DC" w:rsidR="00872D7C" w:rsidRPr="00BE2AE5" w:rsidRDefault="001D3133" w:rsidP="00FD1056">
            <w:pPr>
              <w:numPr>
                <w:ilvl w:val="0"/>
                <w:numId w:val="6"/>
              </w:numPr>
              <w:spacing w:after="0" w:line="240" w:lineRule="auto"/>
              <w:jc w:val="both"/>
              <w:rPr>
                <w:rFonts w:ascii="Times New Roman" w:hAnsi="Times New Roman"/>
                <w:color w:val="auto"/>
                <w:szCs w:val="22"/>
              </w:rPr>
            </w:pPr>
            <w:r>
              <w:rPr>
                <w:rFonts w:ascii="Times New Roman" w:hAnsi="Times New Roman"/>
                <w:color w:val="auto"/>
                <w:szCs w:val="22"/>
              </w:rPr>
              <w:t>I</w:t>
            </w:r>
            <w:r w:rsidR="00872D7C" w:rsidRPr="00BE2AE5">
              <w:rPr>
                <w:rFonts w:ascii="Times New Roman" w:hAnsi="Times New Roman"/>
                <w:color w:val="auto"/>
                <w:szCs w:val="22"/>
              </w:rPr>
              <w:t>r noslēgts aizdevuma līgums ar Eiropas Savienībā</w:t>
            </w:r>
            <w:r w:rsidR="009E641C" w:rsidRPr="00BE2AE5">
              <w:rPr>
                <w:rFonts w:ascii="Times New Roman" w:hAnsi="Times New Roman"/>
                <w:color w:val="auto"/>
                <w:szCs w:val="22"/>
              </w:rPr>
              <w:t xml:space="preserve"> vai Eiropas Ekonomiskajā zonā</w:t>
            </w:r>
            <w:r w:rsidR="00872D7C" w:rsidRPr="00BE2AE5">
              <w:rPr>
                <w:rFonts w:ascii="Times New Roman" w:hAnsi="Times New Roman"/>
                <w:color w:val="auto"/>
                <w:szCs w:val="22"/>
              </w:rPr>
              <w:t xml:space="preserve"> reģistrētu kredītiestādi par projekta īstenošanai nepieciešamā finansējuma piesaisti </w:t>
            </w:r>
            <w:r w:rsidR="00FD1056" w:rsidRPr="00BE2AE5">
              <w:rPr>
                <w:rFonts w:ascii="Times New Roman" w:hAnsi="Times New Roman"/>
                <w:color w:val="auto"/>
                <w:szCs w:val="22"/>
              </w:rPr>
              <w:t xml:space="preserve">(vai ir iesniegta līdzvērtīga Eiropas Savienībā vai Eiropas Ekonomiskajā zonā reģistrētas kredītiestādes garantijas vēstule par nepieciešamā finansējuma nodrošināšanu projektam vai, ka projekta iesniedzējam ir finanšu līdzekļi projekta īstenošanai) </w:t>
            </w:r>
            <w:r w:rsidR="00872D7C" w:rsidRPr="00BE2AE5">
              <w:rPr>
                <w:rFonts w:ascii="Times New Roman" w:hAnsi="Times New Roman"/>
                <w:color w:val="auto"/>
                <w:szCs w:val="22"/>
              </w:rPr>
              <w:t>un ir izpildīti visi kredītiestādes izvirzītie nosacījumi, lai</w:t>
            </w:r>
            <w:r w:rsidR="00A901F6" w:rsidRPr="00BE2AE5">
              <w:rPr>
                <w:rFonts w:ascii="Times New Roman" w:hAnsi="Times New Roman"/>
                <w:color w:val="auto"/>
                <w:szCs w:val="22"/>
              </w:rPr>
              <w:t xml:space="preserve"> saņemtu kredītu. Kredīta līgumu</w:t>
            </w:r>
            <w:r w:rsidR="00872D7C" w:rsidRPr="00BE2AE5">
              <w:rPr>
                <w:rFonts w:ascii="Times New Roman" w:hAnsi="Times New Roman"/>
                <w:color w:val="auto"/>
                <w:szCs w:val="22"/>
              </w:rPr>
              <w:t xml:space="preserve"> pārbauda pēc zemāk minētās kārtības:</w:t>
            </w:r>
          </w:p>
          <w:p w14:paraId="5386AEEC" w14:textId="77777777" w:rsidR="00872D7C" w:rsidRPr="00BE2AE5" w:rsidRDefault="00872D7C" w:rsidP="00605470">
            <w:pPr>
              <w:numPr>
                <w:ilvl w:val="0"/>
                <w:numId w:val="4"/>
              </w:numPr>
              <w:spacing w:after="0" w:line="240" w:lineRule="auto"/>
              <w:jc w:val="both"/>
              <w:rPr>
                <w:rFonts w:ascii="Times New Roman" w:hAnsi="Times New Roman"/>
                <w:color w:val="auto"/>
                <w:szCs w:val="22"/>
              </w:rPr>
            </w:pPr>
            <w:r w:rsidRPr="00BE2AE5">
              <w:rPr>
                <w:rFonts w:ascii="Times New Roman" w:hAnsi="Times New Roman"/>
                <w:color w:val="auto"/>
                <w:szCs w:val="22"/>
              </w:rPr>
              <w:t>pārliecinās par aizdevuma līguma slēdzējpušu atbilstību projektā paredzētajam, t.sk. par līgumā norādītās kredītiestādes atbilstību Eiropas Savienībā</w:t>
            </w:r>
            <w:r w:rsidR="009E641C" w:rsidRPr="00BE2AE5">
              <w:rPr>
                <w:rFonts w:ascii="Times New Roman" w:hAnsi="Times New Roman"/>
                <w:color w:val="auto"/>
                <w:szCs w:val="22"/>
              </w:rPr>
              <w:t xml:space="preserve"> vai Eiropas Ekonomiskajā zonā</w:t>
            </w:r>
            <w:r w:rsidRPr="00BE2AE5">
              <w:rPr>
                <w:rFonts w:ascii="Times New Roman" w:hAnsi="Times New Roman"/>
                <w:color w:val="auto"/>
                <w:szCs w:val="22"/>
              </w:rPr>
              <w:t xml:space="preserve"> reģistrētas kredītiestādes statusam, pārbaudot </w:t>
            </w:r>
            <w:r w:rsidRPr="00BE2AE5">
              <w:rPr>
                <w:rFonts w:ascii="Times New Roman" w:hAnsi="Times New Roman"/>
                <w:bCs/>
                <w:color w:val="auto"/>
                <w:szCs w:val="22"/>
              </w:rPr>
              <w:t>Finanšu</w:t>
            </w:r>
            <w:r w:rsidRPr="00BE2AE5">
              <w:rPr>
                <w:rFonts w:ascii="Times New Roman" w:hAnsi="Times New Roman"/>
                <w:color w:val="auto"/>
                <w:szCs w:val="22"/>
              </w:rPr>
              <w:t xml:space="preserve"> un </w:t>
            </w:r>
            <w:r w:rsidRPr="00BE2AE5">
              <w:rPr>
                <w:rFonts w:ascii="Times New Roman" w:hAnsi="Times New Roman"/>
                <w:bCs/>
                <w:color w:val="auto"/>
                <w:szCs w:val="22"/>
              </w:rPr>
              <w:t>kapitāla tirgus</w:t>
            </w:r>
            <w:r w:rsidRPr="00BE2AE5">
              <w:rPr>
                <w:rFonts w:ascii="Times New Roman" w:hAnsi="Times New Roman"/>
                <w:color w:val="auto"/>
                <w:szCs w:val="22"/>
              </w:rPr>
              <w:t xml:space="preserve"> komisijas mājas lapā vai ekvivalentā ārvalstu institūcijā. </w:t>
            </w:r>
          </w:p>
          <w:p w14:paraId="70F179B6" w14:textId="317AFDC5" w:rsidR="00872D7C" w:rsidRPr="00BE2AE5" w:rsidRDefault="001D3133" w:rsidP="00605470">
            <w:pPr>
              <w:numPr>
                <w:ilvl w:val="0"/>
                <w:numId w:val="4"/>
              </w:numPr>
              <w:spacing w:after="0" w:line="240" w:lineRule="auto"/>
              <w:jc w:val="both"/>
              <w:rPr>
                <w:rFonts w:ascii="Times New Roman" w:hAnsi="Times New Roman"/>
                <w:color w:val="auto"/>
                <w:szCs w:val="22"/>
              </w:rPr>
            </w:pPr>
            <w:r>
              <w:rPr>
                <w:rFonts w:ascii="Times New Roman" w:hAnsi="Times New Roman"/>
                <w:color w:val="auto"/>
                <w:szCs w:val="22"/>
              </w:rPr>
              <w:t>pārbauda</w:t>
            </w:r>
            <w:r w:rsidR="00872D7C" w:rsidRPr="00BE2AE5">
              <w:rPr>
                <w:rFonts w:ascii="Times New Roman" w:hAnsi="Times New Roman"/>
                <w:color w:val="auto"/>
                <w:szCs w:val="22"/>
              </w:rPr>
              <w:t xml:space="preserve"> noslēgtā līguma spēkā stāšanās nosacījumus un tā darbības nosacījumus. Pieļaujams, ka spēkā stāšanās nosacījumos ir atsauce, ka līgums stājas spēkā pēc līguma par projekta īstenošan</w:t>
            </w:r>
            <w:r>
              <w:rPr>
                <w:rFonts w:ascii="Times New Roman" w:hAnsi="Times New Roman"/>
                <w:color w:val="auto"/>
                <w:szCs w:val="22"/>
              </w:rPr>
              <w:t>u</w:t>
            </w:r>
            <w:r w:rsidR="00872D7C" w:rsidRPr="00BE2AE5">
              <w:rPr>
                <w:rFonts w:ascii="Times New Roman" w:hAnsi="Times New Roman"/>
                <w:color w:val="auto"/>
                <w:szCs w:val="22"/>
              </w:rPr>
              <w:t xml:space="preserve"> noslēgšanas ar </w:t>
            </w:r>
            <w:r w:rsidR="00E40D68" w:rsidRPr="00BE2AE5">
              <w:rPr>
                <w:rFonts w:ascii="Times New Roman" w:hAnsi="Times New Roman"/>
                <w:color w:val="auto"/>
                <w:szCs w:val="22"/>
              </w:rPr>
              <w:t>CFLA</w:t>
            </w:r>
            <w:r w:rsidR="00872D7C" w:rsidRPr="00BE2AE5">
              <w:rPr>
                <w:rFonts w:ascii="Times New Roman" w:hAnsi="Times New Roman"/>
                <w:color w:val="auto"/>
                <w:szCs w:val="22"/>
              </w:rPr>
              <w:t xml:space="preserve">. </w:t>
            </w:r>
          </w:p>
          <w:p w14:paraId="7AD71D1F" w14:textId="77777777" w:rsidR="00872D7C" w:rsidRPr="00BE2AE5" w:rsidRDefault="00872D7C" w:rsidP="002E2BEE">
            <w:pPr>
              <w:ind w:left="317"/>
              <w:jc w:val="both"/>
              <w:rPr>
                <w:rFonts w:ascii="Times New Roman" w:hAnsi="Times New Roman"/>
                <w:color w:val="auto"/>
                <w:szCs w:val="22"/>
              </w:rPr>
            </w:pPr>
            <w:r w:rsidRPr="00BE2AE5">
              <w:rPr>
                <w:rFonts w:ascii="Times New Roman" w:hAnsi="Times New Roman"/>
                <w:color w:val="auto"/>
                <w:szCs w:val="22"/>
              </w:rPr>
              <w:lastRenderedPageBreak/>
              <w:t xml:space="preserve">Līgumam ar Eiropas </w:t>
            </w:r>
            <w:r w:rsidR="009E641C" w:rsidRPr="00BE2AE5">
              <w:rPr>
                <w:rFonts w:ascii="Times New Roman" w:hAnsi="Times New Roman"/>
                <w:color w:val="auto"/>
                <w:szCs w:val="22"/>
              </w:rPr>
              <w:t>S</w:t>
            </w:r>
            <w:r w:rsidRPr="00BE2AE5">
              <w:rPr>
                <w:rFonts w:ascii="Times New Roman" w:hAnsi="Times New Roman"/>
                <w:color w:val="auto"/>
                <w:szCs w:val="22"/>
              </w:rPr>
              <w:t xml:space="preserve">avienībā </w:t>
            </w:r>
            <w:r w:rsidR="009E641C" w:rsidRPr="00BE2AE5">
              <w:rPr>
                <w:rFonts w:ascii="Times New Roman" w:hAnsi="Times New Roman"/>
                <w:color w:val="auto"/>
                <w:szCs w:val="22"/>
              </w:rPr>
              <w:t xml:space="preserve">vai Eiropas Ekonomiskajā zonā </w:t>
            </w:r>
            <w:r w:rsidRPr="00BE2AE5">
              <w:rPr>
                <w:rFonts w:ascii="Times New Roman" w:hAnsi="Times New Roman"/>
                <w:color w:val="auto"/>
                <w:szCs w:val="22"/>
              </w:rPr>
              <w:t xml:space="preserve">reģistrētu kredītiestādi ir jāapliecina finanšu resursu piesaiste projektam vismaz </w:t>
            </w:r>
            <w:r w:rsidR="006C4619" w:rsidRPr="00BE2AE5">
              <w:rPr>
                <w:rFonts w:ascii="Times New Roman" w:hAnsi="Times New Roman"/>
                <w:color w:val="auto"/>
                <w:szCs w:val="22"/>
              </w:rPr>
              <w:t>5</w:t>
            </w:r>
            <w:r w:rsidRPr="00BE2AE5">
              <w:rPr>
                <w:rFonts w:ascii="Times New Roman" w:hAnsi="Times New Roman"/>
                <w:color w:val="auto"/>
                <w:szCs w:val="22"/>
              </w:rPr>
              <w:t>0% apmērā no kopējām projekta izmaksām.</w:t>
            </w:r>
          </w:p>
          <w:p w14:paraId="29851E95" w14:textId="77777777" w:rsidR="00DF4486" w:rsidRPr="00BE2AE5" w:rsidRDefault="00DF4486" w:rsidP="00DF4486">
            <w:pPr>
              <w:pStyle w:val="ListParagraph"/>
              <w:spacing w:before="120"/>
              <w:ind w:left="317"/>
              <w:jc w:val="both"/>
              <w:rPr>
                <w:sz w:val="22"/>
                <w:szCs w:val="22"/>
              </w:rPr>
            </w:pPr>
            <w:r w:rsidRPr="00BE2AE5">
              <w:rPr>
                <w:sz w:val="22"/>
                <w:szCs w:val="22"/>
              </w:rPr>
              <w:t>2.</w:t>
            </w:r>
            <w:r w:rsidRPr="00BE2AE5">
              <w:rPr>
                <w:sz w:val="22"/>
                <w:szCs w:val="22"/>
                <w:vertAlign w:val="superscript"/>
              </w:rPr>
              <w:t>1</w:t>
            </w:r>
            <w:r w:rsidRPr="00BE2AE5">
              <w:rPr>
                <w:sz w:val="22"/>
                <w:szCs w:val="22"/>
              </w:rPr>
              <w:t xml:space="preserve"> Ja nav nepieciešams aizdevums projekta īstenošanai, tad kopā ar projekta iesniegumu ir jāiesniedz viens no šādiem dokumentiem:</w:t>
            </w:r>
          </w:p>
          <w:p w14:paraId="72F2F864" w14:textId="7351C8D7" w:rsidR="00024D1D" w:rsidRPr="00BE2AE5" w:rsidRDefault="00DF4486" w:rsidP="00A47993">
            <w:pPr>
              <w:numPr>
                <w:ilvl w:val="0"/>
                <w:numId w:val="34"/>
              </w:numPr>
              <w:spacing w:after="0" w:line="240" w:lineRule="auto"/>
              <w:jc w:val="both"/>
              <w:rPr>
                <w:rFonts w:ascii="Times New Roman" w:hAnsi="Times New Roman"/>
                <w:color w:val="auto"/>
                <w:szCs w:val="22"/>
              </w:rPr>
            </w:pPr>
            <w:r w:rsidRPr="00BE2AE5">
              <w:rPr>
                <w:rFonts w:ascii="Times New Roman" w:hAnsi="Times New Roman"/>
                <w:color w:val="auto"/>
                <w:szCs w:val="22"/>
              </w:rPr>
              <w:t>līgums, kas noslēgts ar saistīto personu par projekta īstenošanai nepieciešamā finansējuma nodrošināšanu, ja š</w:t>
            </w:r>
            <w:r w:rsidR="00A73104">
              <w:rPr>
                <w:rFonts w:ascii="Times New Roman" w:hAnsi="Times New Roman"/>
                <w:color w:val="auto"/>
                <w:szCs w:val="22"/>
              </w:rPr>
              <w:t>īs</w:t>
            </w:r>
            <w:r w:rsidRPr="00BE2AE5">
              <w:rPr>
                <w:rFonts w:ascii="Times New Roman" w:hAnsi="Times New Roman"/>
                <w:color w:val="auto"/>
                <w:szCs w:val="22"/>
              </w:rPr>
              <w:t xml:space="preserve"> saistītās personas pēdējā noslēgtajā gada pārskatā norādītais pašu kapitāls veido vismaz 100 % no projekta kopējām izmaksām;</w:t>
            </w:r>
          </w:p>
          <w:p w14:paraId="6E30125B" w14:textId="77777777" w:rsidR="00DF4486" w:rsidRPr="00BE2AE5" w:rsidRDefault="00DF4486" w:rsidP="00A47993">
            <w:pPr>
              <w:numPr>
                <w:ilvl w:val="0"/>
                <w:numId w:val="34"/>
              </w:numPr>
              <w:spacing w:after="0" w:line="240" w:lineRule="auto"/>
              <w:jc w:val="both"/>
              <w:rPr>
                <w:rFonts w:ascii="Times New Roman" w:hAnsi="Times New Roman"/>
                <w:color w:val="auto"/>
                <w:szCs w:val="22"/>
              </w:rPr>
            </w:pPr>
            <w:r w:rsidRPr="00BE2AE5">
              <w:rPr>
                <w:rFonts w:ascii="Times New Roman" w:hAnsi="Times New Roman"/>
                <w:color w:val="auto"/>
                <w:szCs w:val="22"/>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p w14:paraId="453D1AFA" w14:textId="77777777" w:rsidR="00872D7C" w:rsidRPr="00BE2AE5" w:rsidRDefault="00872D7C" w:rsidP="00872D7C">
            <w:pPr>
              <w:jc w:val="both"/>
              <w:rPr>
                <w:rFonts w:ascii="Times New Roman" w:hAnsi="Times New Roman"/>
                <w:color w:val="auto"/>
                <w:szCs w:val="22"/>
              </w:rPr>
            </w:pPr>
            <w:r w:rsidRPr="00BE2AE5">
              <w:rPr>
                <w:rFonts w:ascii="Times New Roman" w:hAnsi="Times New Roman"/>
                <w:color w:val="auto"/>
                <w:szCs w:val="22"/>
              </w:rPr>
              <w:t>Maksimālie punkti kritērijā netiek piešķirti un tiek piešķirts zemāks vērtējums</w:t>
            </w:r>
            <w:r w:rsidR="00FD2C14" w:rsidRPr="00BE2AE5">
              <w:rPr>
                <w:rFonts w:ascii="Times New Roman" w:hAnsi="Times New Roman"/>
                <w:color w:val="auto"/>
                <w:szCs w:val="22"/>
              </w:rPr>
              <w:t xml:space="preserve"> (3, 1 vai 0 punkti)</w:t>
            </w:r>
            <w:r w:rsidRPr="00BE2AE5">
              <w:rPr>
                <w:rFonts w:ascii="Times New Roman" w:hAnsi="Times New Roman"/>
                <w:color w:val="auto"/>
                <w:szCs w:val="22"/>
              </w:rPr>
              <w:t>, ja izpildās kaut viens no zemāk minētajiem gadījumiem:</w:t>
            </w:r>
          </w:p>
          <w:p w14:paraId="5440D4A4" w14:textId="77777777" w:rsidR="00872D7C" w:rsidRPr="00BE2AE5" w:rsidRDefault="00872D7C" w:rsidP="00605470">
            <w:pPr>
              <w:numPr>
                <w:ilvl w:val="0"/>
                <w:numId w:val="5"/>
              </w:numPr>
              <w:spacing w:after="0" w:line="240" w:lineRule="auto"/>
              <w:jc w:val="both"/>
              <w:rPr>
                <w:rFonts w:ascii="Times New Roman" w:hAnsi="Times New Roman"/>
                <w:color w:val="auto"/>
                <w:szCs w:val="22"/>
              </w:rPr>
            </w:pPr>
            <w:r w:rsidRPr="00BE2AE5">
              <w:rPr>
                <w:rFonts w:ascii="Times New Roman" w:hAnsi="Times New Roman"/>
                <w:color w:val="auto"/>
                <w:szCs w:val="22"/>
              </w:rPr>
              <w:t>tiek konstatēts, ka iepirkuma procedūra ir veikta atbilstoši iepirkumu normatīvo aktu prasībām, bet lēmums par iepirkuma procedūras uzvarētāju pieņemts vēlāk kā projekt</w:t>
            </w:r>
            <w:r w:rsidR="00DA6915" w:rsidRPr="00BE2AE5">
              <w:rPr>
                <w:rFonts w:ascii="Times New Roman" w:hAnsi="Times New Roman"/>
                <w:color w:val="auto"/>
                <w:szCs w:val="22"/>
              </w:rPr>
              <w:t>a</w:t>
            </w:r>
            <w:r w:rsidRPr="00BE2AE5">
              <w:rPr>
                <w:rFonts w:ascii="Times New Roman" w:hAnsi="Times New Roman"/>
                <w:color w:val="auto"/>
                <w:szCs w:val="22"/>
              </w:rPr>
              <w:t xml:space="preserve"> iesniegšanas dienā, pamatojoties uz IUB pieejamo informāciju;</w:t>
            </w:r>
          </w:p>
          <w:p w14:paraId="562A8007" w14:textId="2B39E35F" w:rsidR="00872D7C" w:rsidRPr="00BE2AE5" w:rsidRDefault="00384DBA" w:rsidP="00605470">
            <w:pPr>
              <w:numPr>
                <w:ilvl w:val="0"/>
                <w:numId w:val="5"/>
              </w:numPr>
              <w:spacing w:after="0" w:line="240" w:lineRule="auto"/>
              <w:jc w:val="both"/>
              <w:rPr>
                <w:rFonts w:ascii="Times New Roman" w:hAnsi="Times New Roman"/>
                <w:color w:val="auto"/>
                <w:szCs w:val="22"/>
              </w:rPr>
            </w:pPr>
            <w:r w:rsidRPr="00BE2AE5">
              <w:rPr>
                <w:rFonts w:ascii="Times New Roman" w:hAnsi="Times New Roman"/>
                <w:color w:val="auto"/>
                <w:szCs w:val="22"/>
              </w:rPr>
              <w:t xml:space="preserve">ja attiecināms, </w:t>
            </w:r>
            <w:r w:rsidR="00872D7C" w:rsidRPr="00BE2AE5">
              <w:rPr>
                <w:rFonts w:ascii="Times New Roman" w:hAnsi="Times New Roman"/>
                <w:color w:val="auto"/>
                <w:szCs w:val="22"/>
              </w:rPr>
              <w:t>aizdevuma izsniedzējs nav kredītiestāde vai kredīt</w:t>
            </w:r>
            <w:r w:rsidR="001D3133">
              <w:rPr>
                <w:rFonts w:ascii="Times New Roman" w:hAnsi="Times New Roman"/>
                <w:color w:val="auto"/>
                <w:szCs w:val="22"/>
              </w:rPr>
              <w:t>iestāde nav reģistrēta Eiropas S</w:t>
            </w:r>
            <w:r w:rsidR="00872D7C" w:rsidRPr="00BE2AE5">
              <w:rPr>
                <w:rFonts w:ascii="Times New Roman" w:hAnsi="Times New Roman"/>
                <w:color w:val="auto"/>
                <w:szCs w:val="22"/>
              </w:rPr>
              <w:t>avienībā</w:t>
            </w:r>
            <w:r w:rsidR="009E641C" w:rsidRPr="00BE2AE5">
              <w:rPr>
                <w:rFonts w:ascii="Times New Roman" w:hAnsi="Times New Roman"/>
                <w:color w:val="auto"/>
                <w:szCs w:val="22"/>
              </w:rPr>
              <w:t xml:space="preserve"> vai Eiropas Ekonomiskajā zonā</w:t>
            </w:r>
            <w:r w:rsidR="00872D7C" w:rsidRPr="00BE2AE5">
              <w:rPr>
                <w:rFonts w:ascii="Times New Roman" w:hAnsi="Times New Roman"/>
                <w:color w:val="auto"/>
                <w:szCs w:val="22"/>
              </w:rPr>
              <w:t>;</w:t>
            </w:r>
          </w:p>
          <w:p w14:paraId="377E6E53" w14:textId="77777777" w:rsidR="00241E5D" w:rsidRPr="00BE2AE5" w:rsidRDefault="00384DBA" w:rsidP="00605470">
            <w:pPr>
              <w:numPr>
                <w:ilvl w:val="0"/>
                <w:numId w:val="5"/>
              </w:numPr>
              <w:spacing w:after="0" w:line="240" w:lineRule="auto"/>
              <w:jc w:val="both"/>
              <w:rPr>
                <w:rFonts w:ascii="Times New Roman" w:hAnsi="Times New Roman"/>
                <w:color w:val="auto"/>
                <w:szCs w:val="22"/>
              </w:rPr>
            </w:pPr>
            <w:r w:rsidRPr="00BE2AE5">
              <w:rPr>
                <w:rFonts w:ascii="Times New Roman" w:hAnsi="Times New Roman"/>
                <w:color w:val="auto"/>
                <w:szCs w:val="22"/>
              </w:rPr>
              <w:t xml:space="preserve">ja attiecināms, </w:t>
            </w:r>
            <w:r w:rsidR="00872D7C" w:rsidRPr="00BE2AE5">
              <w:rPr>
                <w:rFonts w:ascii="Times New Roman" w:hAnsi="Times New Roman"/>
                <w:color w:val="auto"/>
                <w:szCs w:val="22"/>
              </w:rPr>
              <w:t xml:space="preserve">aizdevuma līguma summa ir mazāka kā </w:t>
            </w:r>
            <w:r w:rsidR="006C4619" w:rsidRPr="00BE2AE5">
              <w:rPr>
                <w:rFonts w:ascii="Times New Roman" w:hAnsi="Times New Roman"/>
                <w:color w:val="auto"/>
                <w:szCs w:val="22"/>
              </w:rPr>
              <w:t>5</w:t>
            </w:r>
            <w:r w:rsidR="00872D7C" w:rsidRPr="00BE2AE5">
              <w:rPr>
                <w:rFonts w:ascii="Times New Roman" w:hAnsi="Times New Roman"/>
                <w:color w:val="auto"/>
                <w:szCs w:val="22"/>
              </w:rPr>
              <w:t>0% no projekta kopējām izmaksām;</w:t>
            </w:r>
          </w:p>
          <w:p w14:paraId="085B4192" w14:textId="77777777" w:rsidR="00DF4486" w:rsidRPr="00BE2AE5" w:rsidRDefault="00384DBA" w:rsidP="00605470">
            <w:pPr>
              <w:numPr>
                <w:ilvl w:val="0"/>
                <w:numId w:val="5"/>
              </w:numPr>
              <w:spacing w:after="0" w:line="240" w:lineRule="auto"/>
              <w:jc w:val="both"/>
              <w:rPr>
                <w:rFonts w:ascii="Times New Roman" w:hAnsi="Times New Roman"/>
                <w:color w:val="auto"/>
                <w:szCs w:val="22"/>
              </w:rPr>
            </w:pPr>
            <w:r w:rsidRPr="00BE2AE5">
              <w:rPr>
                <w:rFonts w:ascii="Times New Roman" w:hAnsi="Times New Roman"/>
                <w:color w:val="auto"/>
                <w:szCs w:val="22"/>
              </w:rPr>
              <w:t xml:space="preserve">ja attiecināms, </w:t>
            </w:r>
            <w:r w:rsidR="00872D7C" w:rsidRPr="00BE2AE5">
              <w:rPr>
                <w:rFonts w:ascii="Times New Roman" w:hAnsi="Times New Roman"/>
                <w:color w:val="auto"/>
                <w:szCs w:val="22"/>
              </w:rPr>
              <w:t>aizdevuma līgumā ir paredzēti būtiski nosacījumi, kas jāizpilda projekta iesniedzējam, lai saņemtu finansējumu</w:t>
            </w:r>
            <w:r w:rsidR="00DF4486" w:rsidRPr="00BE2AE5">
              <w:rPr>
                <w:rFonts w:ascii="Times New Roman" w:hAnsi="Times New Roman"/>
                <w:color w:val="auto"/>
                <w:szCs w:val="22"/>
              </w:rPr>
              <w:t>;</w:t>
            </w:r>
          </w:p>
          <w:p w14:paraId="2FEF223B" w14:textId="77777777" w:rsidR="00F73EEB" w:rsidRPr="00BE2AE5" w:rsidRDefault="00384DBA" w:rsidP="00605470">
            <w:pPr>
              <w:numPr>
                <w:ilvl w:val="0"/>
                <w:numId w:val="5"/>
              </w:numPr>
              <w:spacing w:after="0" w:line="240" w:lineRule="auto"/>
              <w:jc w:val="both"/>
              <w:rPr>
                <w:rFonts w:ascii="Times New Roman" w:hAnsi="Times New Roman"/>
                <w:color w:val="auto"/>
                <w:szCs w:val="22"/>
              </w:rPr>
            </w:pPr>
            <w:r w:rsidRPr="00BE2AE5">
              <w:rPr>
                <w:rFonts w:ascii="Times New Roman" w:hAnsi="Times New Roman"/>
                <w:color w:val="auto"/>
                <w:szCs w:val="22"/>
              </w:rPr>
              <w:t>ja attiecināms</w:t>
            </w:r>
            <w:r w:rsidR="00DF4486" w:rsidRPr="00BE2AE5">
              <w:rPr>
                <w:rFonts w:ascii="Times New Roman" w:hAnsi="Times New Roman"/>
                <w:color w:val="auto"/>
                <w:szCs w:val="22"/>
              </w:rPr>
              <w:t xml:space="preserve">, nav iesniegti </w:t>
            </w:r>
            <w:r w:rsidR="00BB1264">
              <w:rPr>
                <w:rFonts w:ascii="Times New Roman" w:hAnsi="Times New Roman"/>
                <w:color w:val="auto"/>
                <w:szCs w:val="22"/>
              </w:rPr>
              <w:t xml:space="preserve">2. vai </w:t>
            </w:r>
            <w:r w:rsidR="00DF4486" w:rsidRPr="00BE2AE5">
              <w:rPr>
                <w:rFonts w:ascii="Times New Roman" w:hAnsi="Times New Roman"/>
                <w:color w:val="auto"/>
                <w:szCs w:val="22"/>
              </w:rPr>
              <w:t>2.</w:t>
            </w:r>
            <w:r w:rsidR="00DF4486" w:rsidRPr="00BE2AE5">
              <w:rPr>
                <w:rFonts w:ascii="Times New Roman" w:hAnsi="Times New Roman"/>
                <w:color w:val="auto"/>
                <w:szCs w:val="22"/>
                <w:vertAlign w:val="superscript"/>
              </w:rPr>
              <w:t>1</w:t>
            </w:r>
            <w:r w:rsidR="00DF4486" w:rsidRPr="00BE2AE5">
              <w:rPr>
                <w:rFonts w:ascii="Times New Roman" w:hAnsi="Times New Roman"/>
                <w:color w:val="auto"/>
                <w:szCs w:val="22"/>
              </w:rPr>
              <w:t>punktā minētie dokumenti</w:t>
            </w:r>
            <w:r w:rsidR="00872D7C" w:rsidRPr="00BE2AE5">
              <w:rPr>
                <w:rFonts w:ascii="Times New Roman" w:hAnsi="Times New Roman"/>
                <w:color w:val="auto"/>
                <w:szCs w:val="22"/>
              </w:rPr>
              <w:t>.</w:t>
            </w:r>
          </w:p>
          <w:p w14:paraId="04010103" w14:textId="77777777" w:rsidR="00184F6F" w:rsidRPr="00BE2AE5" w:rsidRDefault="00184F6F" w:rsidP="006A5483">
            <w:pPr>
              <w:spacing w:after="0" w:line="240" w:lineRule="auto"/>
              <w:jc w:val="both"/>
              <w:rPr>
                <w:rFonts w:ascii="Times New Roman" w:hAnsi="Times New Roman"/>
                <w:color w:val="auto"/>
                <w:szCs w:val="22"/>
              </w:rPr>
            </w:pPr>
          </w:p>
          <w:p w14:paraId="35907FD2" w14:textId="77777777" w:rsidR="00184F6F" w:rsidRPr="00BE2AE5" w:rsidRDefault="00184F6F" w:rsidP="00184F6F">
            <w:pPr>
              <w:spacing w:after="0" w:line="240" w:lineRule="auto"/>
              <w:jc w:val="both"/>
              <w:rPr>
                <w:rFonts w:ascii="Times New Roman" w:hAnsi="Times New Roman"/>
                <w:color w:val="auto"/>
                <w:szCs w:val="22"/>
              </w:rPr>
            </w:pPr>
            <w:r w:rsidRPr="00BE2AE5">
              <w:rPr>
                <w:rFonts w:ascii="Times New Roman" w:hAnsi="Times New Roman"/>
                <w:color w:val="auto"/>
                <w:szCs w:val="22"/>
              </w:rPr>
              <w:t>Ja projekta iesniedzējs pats īsteno projektu:</w:t>
            </w:r>
          </w:p>
          <w:p w14:paraId="038469D1" w14:textId="77777777" w:rsidR="00184F6F" w:rsidRPr="00BE2AE5" w:rsidRDefault="00184F6F" w:rsidP="00184F6F">
            <w:pPr>
              <w:spacing w:after="0" w:line="240" w:lineRule="auto"/>
              <w:jc w:val="both"/>
              <w:rPr>
                <w:rFonts w:ascii="Times New Roman" w:hAnsi="Times New Roman"/>
                <w:color w:val="auto"/>
                <w:szCs w:val="22"/>
              </w:rPr>
            </w:pPr>
          </w:p>
          <w:p w14:paraId="09DC3831" w14:textId="77777777" w:rsidR="00184F6F" w:rsidRPr="00BE2AE5" w:rsidRDefault="00184F6F" w:rsidP="00184F6F">
            <w:pPr>
              <w:spacing w:after="0" w:line="240" w:lineRule="auto"/>
              <w:jc w:val="both"/>
              <w:rPr>
                <w:rFonts w:ascii="Times New Roman" w:hAnsi="Times New Roman"/>
                <w:color w:val="auto"/>
                <w:szCs w:val="22"/>
              </w:rPr>
            </w:pPr>
            <w:r w:rsidRPr="00BE2AE5">
              <w:rPr>
                <w:rFonts w:ascii="Times New Roman" w:hAnsi="Times New Roman"/>
                <w:color w:val="auto"/>
                <w:szCs w:val="22"/>
              </w:rPr>
              <w:lastRenderedPageBreak/>
              <w:t>Maksimālais punktu skaits, t.i. 5 punkti, tiek piešķirti, ja projekta iesniegumā ir norādīta sekojoša informācija (jāizpilda visi zemāk minētie nosacījumi):</w:t>
            </w:r>
          </w:p>
          <w:p w14:paraId="60646B4B" w14:textId="77777777" w:rsidR="00184F6F" w:rsidRPr="00BE2AE5" w:rsidRDefault="00DF4486" w:rsidP="00DF4486">
            <w:pPr>
              <w:spacing w:after="0" w:line="240" w:lineRule="auto"/>
              <w:ind w:left="317"/>
              <w:jc w:val="both"/>
              <w:rPr>
                <w:rFonts w:ascii="Times New Roman" w:hAnsi="Times New Roman"/>
                <w:color w:val="auto"/>
                <w:szCs w:val="22"/>
              </w:rPr>
            </w:pPr>
            <w:r w:rsidRPr="00BE2AE5">
              <w:rPr>
                <w:rFonts w:ascii="Times New Roman" w:hAnsi="Times New Roman"/>
                <w:color w:val="auto"/>
                <w:szCs w:val="22"/>
              </w:rPr>
              <w:t xml:space="preserve">1. </w:t>
            </w:r>
            <w:r w:rsidR="00184F6F" w:rsidRPr="00BE2AE5">
              <w:rPr>
                <w:rFonts w:ascii="Times New Roman" w:hAnsi="Times New Roman"/>
                <w:color w:val="auto"/>
                <w:szCs w:val="22"/>
              </w:rPr>
              <w:t xml:space="preserve">ir sagatavots </w:t>
            </w:r>
            <w:r w:rsidR="00C75C7C" w:rsidRPr="00BE2AE5">
              <w:rPr>
                <w:rFonts w:ascii="Times New Roman" w:hAnsi="Times New Roman"/>
                <w:color w:val="auto"/>
                <w:szCs w:val="22"/>
              </w:rPr>
              <w:t xml:space="preserve">un projekta iesniegumam </w:t>
            </w:r>
            <w:r w:rsidR="000D4806" w:rsidRPr="00BE2AE5">
              <w:rPr>
                <w:rFonts w:ascii="Times New Roman" w:hAnsi="Times New Roman"/>
                <w:color w:val="auto"/>
                <w:szCs w:val="22"/>
              </w:rPr>
              <w:t xml:space="preserve">ir </w:t>
            </w:r>
            <w:r w:rsidR="00C75C7C" w:rsidRPr="00BE2AE5">
              <w:rPr>
                <w:rFonts w:ascii="Times New Roman" w:hAnsi="Times New Roman"/>
                <w:color w:val="auto"/>
                <w:szCs w:val="22"/>
              </w:rPr>
              <w:t xml:space="preserve">pievienots </w:t>
            </w:r>
            <w:r w:rsidR="00184F6F" w:rsidRPr="00BE2AE5">
              <w:rPr>
                <w:rFonts w:ascii="Times New Roman" w:hAnsi="Times New Roman"/>
                <w:color w:val="auto"/>
                <w:szCs w:val="22"/>
              </w:rPr>
              <w:t>eksperimentālās iekārtas tehniskais projekts (rasējumi);</w:t>
            </w:r>
          </w:p>
          <w:p w14:paraId="0774FEA1" w14:textId="77777777" w:rsidR="00DF4486" w:rsidRPr="00BE2AE5" w:rsidRDefault="00DF4486" w:rsidP="00DF4486">
            <w:pPr>
              <w:spacing w:after="0" w:line="240" w:lineRule="auto"/>
              <w:ind w:left="317"/>
              <w:jc w:val="both"/>
              <w:rPr>
                <w:rFonts w:ascii="Times New Roman" w:hAnsi="Times New Roman"/>
                <w:color w:val="auto"/>
                <w:szCs w:val="22"/>
              </w:rPr>
            </w:pPr>
            <w:r w:rsidRPr="00BE2AE5">
              <w:rPr>
                <w:rFonts w:ascii="Times New Roman" w:hAnsi="Times New Roman"/>
                <w:color w:val="auto"/>
                <w:szCs w:val="22"/>
              </w:rPr>
              <w:t xml:space="preserve">2. </w:t>
            </w:r>
            <w:r w:rsidR="00184F6F" w:rsidRPr="00BE2AE5">
              <w:rPr>
                <w:rFonts w:ascii="Times New Roman" w:hAnsi="Times New Roman"/>
                <w:color w:val="auto"/>
                <w:szCs w:val="22"/>
              </w:rPr>
              <w:t>projekta iesniedzējam ir tiesības uz intelektuālo īpašumu, kas ne</w:t>
            </w:r>
            <w:r w:rsidR="001E719B" w:rsidRPr="00BE2AE5">
              <w:rPr>
                <w:rFonts w:ascii="Times New Roman" w:hAnsi="Times New Roman"/>
                <w:color w:val="auto"/>
                <w:szCs w:val="22"/>
              </w:rPr>
              <w:t>pieciešams projekta īstenošanai</w:t>
            </w:r>
            <w:r w:rsidR="0013093F" w:rsidRPr="00BE2AE5">
              <w:rPr>
                <w:rFonts w:ascii="Times New Roman" w:hAnsi="Times New Roman"/>
                <w:color w:val="auto"/>
                <w:szCs w:val="22"/>
              </w:rPr>
              <w:t xml:space="preserve"> un projekta iesniegumam ir pievienoti attiecīgi pamatojošie dokumenti;</w:t>
            </w:r>
          </w:p>
          <w:p w14:paraId="2E592CEC" w14:textId="77777777" w:rsidR="00166683" w:rsidRPr="00BE2AE5" w:rsidRDefault="00166683" w:rsidP="00166683">
            <w:pPr>
              <w:numPr>
                <w:ilvl w:val="0"/>
                <w:numId w:val="6"/>
              </w:numPr>
              <w:spacing w:after="0" w:line="240" w:lineRule="auto"/>
              <w:jc w:val="both"/>
              <w:rPr>
                <w:rFonts w:ascii="Times New Roman" w:hAnsi="Times New Roman"/>
                <w:color w:val="auto"/>
                <w:szCs w:val="22"/>
              </w:rPr>
            </w:pPr>
            <w:r w:rsidRPr="00BE2AE5">
              <w:rPr>
                <w:rFonts w:ascii="Times New Roman" w:hAnsi="Times New Roman"/>
                <w:color w:val="auto"/>
                <w:szCs w:val="22"/>
              </w:rPr>
              <w:t>ir noslēgts aizdevuma līgums ar Eiropas Savienībā vai Eiropas Ekonomiskajā zonā reģistrētu kredītiestādi par projekta īstenošanai nepieciešamā finansējuma piesaisti (vai ir iesniegta līdzvērtīga Eiropas Savienībā vai Eiropas Ekonomiskajā zonā reģistrētas kredītiestādes garantijas vēstule par nepieciešamā finansējuma nodrošināšanu projektam vai, ka projekta iesniedzējam ir finanšu līdzekļi projekta īstenošanai) un ir izpildīti visi kredītiestādes izvirzītie nosacījumi, lai saņemtu kredītu. Kredīta līgumu pārbauda pēc zemāk minētās kārtības:</w:t>
            </w:r>
          </w:p>
          <w:p w14:paraId="2E1D29AF" w14:textId="77777777" w:rsidR="00166683" w:rsidRPr="00BE2AE5" w:rsidRDefault="00166683" w:rsidP="000A3C26">
            <w:pPr>
              <w:numPr>
                <w:ilvl w:val="1"/>
                <w:numId w:val="34"/>
              </w:numPr>
              <w:spacing w:after="0" w:line="240" w:lineRule="auto"/>
              <w:ind w:left="1735" w:hanging="284"/>
              <w:jc w:val="both"/>
              <w:rPr>
                <w:rFonts w:ascii="Times New Roman" w:hAnsi="Times New Roman"/>
                <w:color w:val="auto"/>
                <w:szCs w:val="22"/>
              </w:rPr>
            </w:pPr>
            <w:r w:rsidRPr="00BE2AE5">
              <w:rPr>
                <w:rFonts w:ascii="Times New Roman" w:hAnsi="Times New Roman"/>
                <w:color w:val="auto"/>
                <w:szCs w:val="22"/>
              </w:rPr>
              <w:t xml:space="preserve">pārliecinās par aizdevuma līguma slēdzējpušu atbilstību projektā paredzētajam, t.sk. par līgumā norādītās kredītiestādes atbilstību Eiropas Savienībā vai Eiropas Ekonomiskajā zonā reģistrētas kredītiestādes statusam, pārbaudot </w:t>
            </w:r>
            <w:r w:rsidRPr="00BE2AE5">
              <w:rPr>
                <w:rFonts w:ascii="Times New Roman" w:hAnsi="Times New Roman"/>
                <w:bCs/>
                <w:color w:val="auto"/>
                <w:szCs w:val="22"/>
              </w:rPr>
              <w:t>Finanšu</w:t>
            </w:r>
            <w:r w:rsidRPr="00BE2AE5">
              <w:rPr>
                <w:rFonts w:ascii="Times New Roman" w:hAnsi="Times New Roman"/>
                <w:color w:val="auto"/>
                <w:szCs w:val="22"/>
              </w:rPr>
              <w:t xml:space="preserve"> un </w:t>
            </w:r>
            <w:r w:rsidRPr="00BE2AE5">
              <w:rPr>
                <w:rFonts w:ascii="Times New Roman" w:hAnsi="Times New Roman"/>
                <w:bCs/>
                <w:color w:val="auto"/>
                <w:szCs w:val="22"/>
              </w:rPr>
              <w:t>kapitāla tirgus</w:t>
            </w:r>
            <w:r w:rsidRPr="00BE2AE5">
              <w:rPr>
                <w:rFonts w:ascii="Times New Roman" w:hAnsi="Times New Roman"/>
                <w:color w:val="auto"/>
                <w:szCs w:val="22"/>
              </w:rPr>
              <w:t xml:space="preserve"> komisijas mājas lapā vai ekvivalentā ārvalstu institūcijā. </w:t>
            </w:r>
          </w:p>
          <w:p w14:paraId="2FD4F126" w14:textId="77777777" w:rsidR="00166683" w:rsidRPr="00BE2AE5" w:rsidRDefault="00166683" w:rsidP="000A3C26">
            <w:pPr>
              <w:numPr>
                <w:ilvl w:val="1"/>
                <w:numId w:val="34"/>
              </w:numPr>
              <w:spacing w:after="0" w:line="240" w:lineRule="auto"/>
              <w:ind w:left="1735" w:hanging="284"/>
              <w:jc w:val="both"/>
              <w:rPr>
                <w:rFonts w:ascii="Times New Roman" w:hAnsi="Times New Roman"/>
                <w:color w:val="auto"/>
                <w:szCs w:val="22"/>
              </w:rPr>
            </w:pPr>
            <w:r w:rsidRPr="00BE2AE5">
              <w:rPr>
                <w:rFonts w:ascii="Times New Roman" w:hAnsi="Times New Roman"/>
                <w:color w:val="auto"/>
                <w:szCs w:val="22"/>
              </w:rPr>
              <w:t xml:space="preserve">pārbauda, noslēgtā līguma spēkā stāšanās nosacījumus un tā darbības nosacījumus. Pieļaujams, ka spēkā stāšanās nosacījumos ir atsauce, ka līgums stājas spēkā pēc līguma par projekta īstenošanas noslēgšanas ar CFLA. </w:t>
            </w:r>
          </w:p>
          <w:p w14:paraId="1733F8BA" w14:textId="77777777" w:rsidR="00166683" w:rsidRPr="00BE2AE5" w:rsidRDefault="00166683" w:rsidP="00166683">
            <w:pPr>
              <w:spacing w:after="0" w:line="240" w:lineRule="auto"/>
              <w:ind w:left="317"/>
              <w:jc w:val="both"/>
              <w:rPr>
                <w:rFonts w:ascii="Times New Roman" w:hAnsi="Times New Roman"/>
                <w:color w:val="auto"/>
                <w:szCs w:val="22"/>
              </w:rPr>
            </w:pPr>
            <w:r w:rsidRPr="00BE2AE5">
              <w:rPr>
                <w:rFonts w:ascii="Times New Roman" w:hAnsi="Times New Roman"/>
                <w:color w:val="auto"/>
                <w:szCs w:val="22"/>
              </w:rPr>
              <w:t>Līgumam ar Eiropas Savienībā vai Eiropas Ekonomiskajā zonā reģistrētu kredītiestādi ir jāapliecina finanšu resu</w:t>
            </w:r>
            <w:r w:rsidR="006C4619" w:rsidRPr="00BE2AE5">
              <w:rPr>
                <w:rFonts w:ascii="Times New Roman" w:hAnsi="Times New Roman"/>
                <w:color w:val="auto"/>
                <w:szCs w:val="22"/>
              </w:rPr>
              <w:t>rsu piesaiste projektam vismaz 5</w:t>
            </w:r>
            <w:r w:rsidRPr="00BE2AE5">
              <w:rPr>
                <w:rFonts w:ascii="Times New Roman" w:hAnsi="Times New Roman"/>
                <w:color w:val="auto"/>
                <w:szCs w:val="22"/>
              </w:rPr>
              <w:t>0% apmērā no kopējām projekta izmaksām.</w:t>
            </w:r>
          </w:p>
          <w:p w14:paraId="3FD9BAB5" w14:textId="77777777" w:rsidR="00DF4486" w:rsidRPr="00BE2AE5" w:rsidRDefault="00DF4486" w:rsidP="00DF4486">
            <w:pPr>
              <w:pStyle w:val="ListParagraph"/>
              <w:spacing w:before="120"/>
              <w:ind w:left="317"/>
              <w:jc w:val="both"/>
              <w:rPr>
                <w:sz w:val="22"/>
                <w:szCs w:val="22"/>
              </w:rPr>
            </w:pPr>
            <w:r w:rsidRPr="00BE2AE5">
              <w:rPr>
                <w:sz w:val="22"/>
                <w:szCs w:val="22"/>
              </w:rPr>
              <w:t>3.</w:t>
            </w:r>
            <w:r w:rsidRPr="00BE2AE5">
              <w:rPr>
                <w:sz w:val="22"/>
                <w:szCs w:val="22"/>
                <w:vertAlign w:val="superscript"/>
              </w:rPr>
              <w:t>1</w:t>
            </w:r>
            <w:r w:rsidRPr="00BE2AE5">
              <w:rPr>
                <w:sz w:val="22"/>
                <w:szCs w:val="22"/>
              </w:rPr>
              <w:t xml:space="preserve"> Ja nav nepieciešams aizdevums projekta īstenošanai, tad kopā ar projekta iesniegumu ir jāiesniedz viens no šādiem dokumentiem:</w:t>
            </w:r>
          </w:p>
          <w:p w14:paraId="1EDC8201" w14:textId="2392CA5B" w:rsidR="00DF4486" w:rsidRPr="00BE2AE5" w:rsidRDefault="00DF4486" w:rsidP="000A3C26">
            <w:pPr>
              <w:numPr>
                <w:ilvl w:val="0"/>
                <w:numId w:val="35"/>
              </w:numPr>
              <w:spacing w:after="0" w:line="240" w:lineRule="auto"/>
              <w:ind w:left="1735" w:hanging="284"/>
              <w:jc w:val="both"/>
              <w:rPr>
                <w:rFonts w:ascii="Times New Roman" w:hAnsi="Times New Roman"/>
                <w:color w:val="auto"/>
                <w:szCs w:val="22"/>
              </w:rPr>
            </w:pPr>
            <w:r w:rsidRPr="00BE2AE5">
              <w:rPr>
                <w:rFonts w:ascii="Times New Roman" w:hAnsi="Times New Roman"/>
                <w:color w:val="auto"/>
                <w:szCs w:val="22"/>
              </w:rPr>
              <w:t>līgums, kas noslēgts ar saistīto personu par projekta īstenošanai nepieciešamā finansējuma nodrošināšanu, ja š</w:t>
            </w:r>
            <w:r w:rsidR="00C5507B">
              <w:rPr>
                <w:rFonts w:ascii="Times New Roman" w:hAnsi="Times New Roman"/>
                <w:color w:val="auto"/>
                <w:szCs w:val="22"/>
              </w:rPr>
              <w:t>īs</w:t>
            </w:r>
            <w:r w:rsidRPr="00BE2AE5">
              <w:rPr>
                <w:rFonts w:ascii="Times New Roman" w:hAnsi="Times New Roman"/>
                <w:color w:val="auto"/>
                <w:szCs w:val="22"/>
              </w:rPr>
              <w:t xml:space="preserve"> saistītās personas pēdējā </w:t>
            </w:r>
            <w:r w:rsidRPr="00BE2AE5">
              <w:rPr>
                <w:rFonts w:ascii="Times New Roman" w:hAnsi="Times New Roman"/>
                <w:color w:val="auto"/>
                <w:szCs w:val="22"/>
              </w:rPr>
              <w:lastRenderedPageBreak/>
              <w:t>noslēgtajā gada pārskatā norādītais pašu kapitāls veido vismaz 100 % no projekta kopējām izmaksām;</w:t>
            </w:r>
          </w:p>
          <w:p w14:paraId="0C742873" w14:textId="77777777" w:rsidR="00184F6F" w:rsidRPr="00BE2AE5" w:rsidRDefault="00DF4486" w:rsidP="000A3C26">
            <w:pPr>
              <w:numPr>
                <w:ilvl w:val="0"/>
                <w:numId w:val="35"/>
              </w:numPr>
              <w:spacing w:after="0" w:line="240" w:lineRule="auto"/>
              <w:ind w:left="1735" w:hanging="284"/>
              <w:jc w:val="both"/>
              <w:rPr>
                <w:rFonts w:ascii="Times New Roman" w:hAnsi="Times New Roman"/>
                <w:color w:val="auto"/>
                <w:szCs w:val="22"/>
              </w:rPr>
            </w:pPr>
            <w:r w:rsidRPr="00BE2AE5">
              <w:rPr>
                <w:rFonts w:ascii="Times New Roman" w:hAnsi="Times New Roman"/>
                <w:color w:val="auto"/>
                <w:szCs w:val="22"/>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r w:rsidR="001E719B" w:rsidRPr="00BE2AE5">
              <w:rPr>
                <w:rFonts w:ascii="Times New Roman" w:hAnsi="Times New Roman"/>
                <w:color w:val="auto"/>
                <w:szCs w:val="22"/>
              </w:rPr>
              <w:t>.</w:t>
            </w:r>
          </w:p>
          <w:p w14:paraId="5F406D36" w14:textId="77777777" w:rsidR="002C2949" w:rsidRPr="00BE2AE5" w:rsidRDefault="002C2949" w:rsidP="00024D1D">
            <w:pPr>
              <w:spacing w:after="0" w:line="240" w:lineRule="auto"/>
              <w:ind w:left="1735" w:hanging="284"/>
              <w:jc w:val="both"/>
              <w:rPr>
                <w:rFonts w:ascii="Times New Roman" w:hAnsi="Times New Roman"/>
                <w:color w:val="auto"/>
                <w:szCs w:val="22"/>
              </w:rPr>
            </w:pPr>
          </w:p>
          <w:p w14:paraId="45AA9B9D" w14:textId="77777777" w:rsidR="00184F6F" w:rsidRPr="00BE2AE5" w:rsidRDefault="002C2949" w:rsidP="00DF4486">
            <w:pPr>
              <w:spacing w:after="0" w:line="240" w:lineRule="auto"/>
              <w:jc w:val="both"/>
              <w:rPr>
                <w:rFonts w:ascii="Times New Roman" w:hAnsi="Times New Roman"/>
                <w:color w:val="auto"/>
                <w:szCs w:val="22"/>
              </w:rPr>
            </w:pPr>
            <w:r w:rsidRPr="00BE2AE5">
              <w:rPr>
                <w:rFonts w:ascii="Times New Roman" w:hAnsi="Times New Roman"/>
                <w:color w:val="auto"/>
                <w:szCs w:val="22"/>
              </w:rPr>
              <w:t xml:space="preserve">Maksimālie punkti kritērijā netiek piešķirti un tiek piešķirts zemāks vērtējums, ja </w:t>
            </w:r>
            <w:r w:rsidR="00682275" w:rsidRPr="00BE2AE5">
              <w:rPr>
                <w:rFonts w:ascii="Times New Roman" w:hAnsi="Times New Roman"/>
                <w:color w:val="auto"/>
                <w:szCs w:val="22"/>
              </w:rPr>
              <w:t>izpildās kaut viens no zemāk minētajiem gadījumiem:</w:t>
            </w:r>
          </w:p>
          <w:p w14:paraId="3D20BE90" w14:textId="77777777" w:rsidR="00682275" w:rsidRPr="00BE2AE5" w:rsidRDefault="00682275" w:rsidP="00682275">
            <w:pPr>
              <w:spacing w:after="0" w:line="240" w:lineRule="auto"/>
              <w:ind w:left="317"/>
              <w:jc w:val="both"/>
              <w:rPr>
                <w:rFonts w:ascii="Times New Roman" w:hAnsi="Times New Roman"/>
                <w:color w:val="auto"/>
                <w:szCs w:val="22"/>
              </w:rPr>
            </w:pPr>
            <w:r w:rsidRPr="00BE2AE5">
              <w:rPr>
                <w:rFonts w:ascii="Times New Roman" w:hAnsi="Times New Roman"/>
                <w:color w:val="auto"/>
                <w:szCs w:val="22"/>
              </w:rPr>
              <w:t xml:space="preserve">1. nav sagatavots </w:t>
            </w:r>
            <w:r w:rsidR="00E43AC8" w:rsidRPr="00BE2AE5">
              <w:rPr>
                <w:rFonts w:ascii="Times New Roman" w:hAnsi="Times New Roman"/>
                <w:color w:val="auto"/>
                <w:szCs w:val="22"/>
              </w:rPr>
              <w:t xml:space="preserve">un projekta iesniegumam </w:t>
            </w:r>
            <w:r w:rsidR="000D4806" w:rsidRPr="00BE2AE5">
              <w:rPr>
                <w:rFonts w:ascii="Times New Roman" w:hAnsi="Times New Roman"/>
                <w:color w:val="auto"/>
                <w:szCs w:val="22"/>
              </w:rPr>
              <w:t xml:space="preserve">nav </w:t>
            </w:r>
            <w:r w:rsidR="00E43AC8" w:rsidRPr="00BE2AE5">
              <w:rPr>
                <w:rFonts w:ascii="Times New Roman" w:hAnsi="Times New Roman"/>
                <w:color w:val="auto"/>
                <w:szCs w:val="22"/>
              </w:rPr>
              <w:t xml:space="preserve">pievienots </w:t>
            </w:r>
            <w:r w:rsidRPr="00BE2AE5">
              <w:rPr>
                <w:rFonts w:ascii="Times New Roman" w:hAnsi="Times New Roman"/>
                <w:color w:val="auto"/>
                <w:szCs w:val="22"/>
              </w:rPr>
              <w:t>eksperimentālās iekārtas tehniskais projekts (rasējumi);</w:t>
            </w:r>
          </w:p>
          <w:p w14:paraId="2C3B5CB3" w14:textId="77777777" w:rsidR="00682275" w:rsidRPr="00BE2AE5" w:rsidRDefault="00682275" w:rsidP="00682275">
            <w:pPr>
              <w:spacing w:after="0" w:line="240" w:lineRule="auto"/>
              <w:ind w:left="317"/>
              <w:jc w:val="both"/>
              <w:rPr>
                <w:rFonts w:ascii="Times New Roman" w:hAnsi="Times New Roman"/>
                <w:color w:val="auto"/>
                <w:szCs w:val="22"/>
              </w:rPr>
            </w:pPr>
            <w:r w:rsidRPr="00BE2AE5">
              <w:rPr>
                <w:rFonts w:ascii="Times New Roman" w:hAnsi="Times New Roman"/>
                <w:color w:val="auto"/>
                <w:szCs w:val="22"/>
              </w:rPr>
              <w:t>2. projekta iesniedzējam nav tiesības uz intelektuālo īpašumu, kas nepieciešams projekta īstenošanai;</w:t>
            </w:r>
          </w:p>
          <w:p w14:paraId="7C601651" w14:textId="77777777" w:rsidR="00682275" w:rsidRPr="00BE2AE5" w:rsidRDefault="00682275" w:rsidP="00682275">
            <w:pPr>
              <w:spacing w:after="0" w:line="240" w:lineRule="auto"/>
              <w:ind w:left="317"/>
              <w:jc w:val="both"/>
              <w:rPr>
                <w:rFonts w:ascii="Times New Roman" w:hAnsi="Times New Roman"/>
                <w:color w:val="auto"/>
                <w:szCs w:val="22"/>
              </w:rPr>
            </w:pPr>
            <w:r w:rsidRPr="00BE2AE5">
              <w:rPr>
                <w:rFonts w:ascii="Times New Roman" w:hAnsi="Times New Roman"/>
                <w:color w:val="auto"/>
                <w:szCs w:val="22"/>
              </w:rPr>
              <w:t xml:space="preserve">3. </w:t>
            </w:r>
            <w:r w:rsidR="00455FBC" w:rsidRPr="00BE2AE5">
              <w:rPr>
                <w:rFonts w:ascii="Times New Roman" w:hAnsi="Times New Roman"/>
                <w:color w:val="auto"/>
                <w:szCs w:val="22"/>
              </w:rPr>
              <w:t xml:space="preserve">ja attiecināms, </w:t>
            </w:r>
            <w:r w:rsidRPr="00BE2AE5">
              <w:rPr>
                <w:rFonts w:ascii="Times New Roman" w:hAnsi="Times New Roman"/>
                <w:color w:val="auto"/>
                <w:szCs w:val="22"/>
              </w:rPr>
              <w:t>aizdevuma izsniedzējs nav kredītiestāde vai kredītiestāde nav reģistrēta Eiropas savienībā vai Eiropas Ekonomiskajā zonā;</w:t>
            </w:r>
          </w:p>
          <w:p w14:paraId="0D4512B9" w14:textId="77777777" w:rsidR="00682275" w:rsidRPr="00BE2AE5" w:rsidRDefault="00682275" w:rsidP="00682275">
            <w:pPr>
              <w:spacing w:after="0" w:line="240" w:lineRule="auto"/>
              <w:ind w:left="317"/>
              <w:jc w:val="both"/>
              <w:rPr>
                <w:rFonts w:ascii="Times New Roman" w:hAnsi="Times New Roman"/>
                <w:color w:val="auto"/>
                <w:szCs w:val="22"/>
              </w:rPr>
            </w:pPr>
            <w:r w:rsidRPr="00BE2AE5">
              <w:rPr>
                <w:rFonts w:ascii="Times New Roman" w:hAnsi="Times New Roman"/>
                <w:color w:val="auto"/>
                <w:szCs w:val="22"/>
              </w:rPr>
              <w:t xml:space="preserve">4. </w:t>
            </w:r>
            <w:r w:rsidR="00455FBC" w:rsidRPr="00BE2AE5">
              <w:rPr>
                <w:rFonts w:ascii="Times New Roman" w:hAnsi="Times New Roman"/>
                <w:color w:val="auto"/>
                <w:szCs w:val="22"/>
              </w:rPr>
              <w:t xml:space="preserve">ja attiecināms, </w:t>
            </w:r>
            <w:r w:rsidRPr="00BE2AE5">
              <w:rPr>
                <w:rFonts w:ascii="Times New Roman" w:hAnsi="Times New Roman"/>
                <w:color w:val="auto"/>
                <w:szCs w:val="22"/>
              </w:rPr>
              <w:t>aizde</w:t>
            </w:r>
            <w:r w:rsidR="006C4619" w:rsidRPr="00BE2AE5">
              <w:rPr>
                <w:rFonts w:ascii="Times New Roman" w:hAnsi="Times New Roman"/>
                <w:color w:val="auto"/>
                <w:szCs w:val="22"/>
              </w:rPr>
              <w:t>vuma līguma summa ir mazāka kā 5</w:t>
            </w:r>
            <w:r w:rsidRPr="00BE2AE5">
              <w:rPr>
                <w:rFonts w:ascii="Times New Roman" w:hAnsi="Times New Roman"/>
                <w:color w:val="auto"/>
                <w:szCs w:val="22"/>
              </w:rPr>
              <w:t>0% no projekta kopējām izmaksām;</w:t>
            </w:r>
          </w:p>
          <w:p w14:paraId="5535B4C7" w14:textId="77777777" w:rsidR="001D3133" w:rsidRDefault="00682275" w:rsidP="001D3133">
            <w:pPr>
              <w:spacing w:after="0" w:line="240" w:lineRule="auto"/>
              <w:ind w:left="317"/>
              <w:jc w:val="both"/>
              <w:rPr>
                <w:rFonts w:ascii="Times New Roman" w:hAnsi="Times New Roman"/>
                <w:color w:val="auto"/>
                <w:szCs w:val="22"/>
              </w:rPr>
            </w:pPr>
            <w:r w:rsidRPr="00BE2AE5">
              <w:rPr>
                <w:rFonts w:ascii="Times New Roman" w:hAnsi="Times New Roman"/>
                <w:color w:val="auto"/>
                <w:szCs w:val="22"/>
              </w:rPr>
              <w:t xml:space="preserve">5. </w:t>
            </w:r>
            <w:r w:rsidR="00455FBC" w:rsidRPr="00BE2AE5">
              <w:rPr>
                <w:rFonts w:ascii="Times New Roman" w:hAnsi="Times New Roman"/>
                <w:color w:val="auto"/>
                <w:szCs w:val="22"/>
              </w:rPr>
              <w:t xml:space="preserve">ja attiecināms, </w:t>
            </w:r>
            <w:r w:rsidRPr="00BE2AE5">
              <w:rPr>
                <w:rFonts w:ascii="Times New Roman" w:hAnsi="Times New Roman"/>
                <w:color w:val="auto"/>
                <w:szCs w:val="22"/>
              </w:rPr>
              <w:t>aizdevuma līgumā ir paredzēti būtiski nosacījumi, kas jāizpilda projekta iesnied</w:t>
            </w:r>
            <w:r w:rsidR="001D3133">
              <w:rPr>
                <w:rFonts w:ascii="Times New Roman" w:hAnsi="Times New Roman"/>
                <w:color w:val="auto"/>
                <w:szCs w:val="22"/>
              </w:rPr>
              <w:t>zējam, lai saņemtu finansējumu.</w:t>
            </w:r>
          </w:p>
          <w:p w14:paraId="2A310E15" w14:textId="77777777" w:rsidR="00682275" w:rsidRDefault="00682275" w:rsidP="001D3133">
            <w:pPr>
              <w:spacing w:after="0" w:line="240" w:lineRule="auto"/>
              <w:ind w:left="317"/>
              <w:jc w:val="both"/>
              <w:rPr>
                <w:rFonts w:ascii="Times New Roman" w:hAnsi="Times New Roman"/>
                <w:color w:val="auto"/>
                <w:szCs w:val="22"/>
              </w:rPr>
            </w:pPr>
            <w:r w:rsidRPr="00BE2AE5">
              <w:rPr>
                <w:rFonts w:ascii="Times New Roman" w:hAnsi="Times New Roman"/>
                <w:color w:val="auto"/>
                <w:szCs w:val="22"/>
              </w:rPr>
              <w:t>6.</w:t>
            </w:r>
            <w:r w:rsidR="007C7D8A" w:rsidRPr="00BE2AE5">
              <w:rPr>
                <w:rFonts w:ascii="Times New Roman" w:hAnsi="Times New Roman"/>
                <w:color w:val="auto"/>
                <w:szCs w:val="22"/>
              </w:rPr>
              <w:t xml:space="preserve"> </w:t>
            </w:r>
            <w:r w:rsidRPr="00BE2AE5">
              <w:rPr>
                <w:rFonts w:ascii="Times New Roman" w:hAnsi="Times New Roman"/>
                <w:color w:val="auto"/>
                <w:szCs w:val="22"/>
              </w:rPr>
              <w:t>ja attiecināms, nav iesniegti</w:t>
            </w:r>
            <w:r w:rsidR="00BB1264">
              <w:rPr>
                <w:rFonts w:ascii="Times New Roman" w:hAnsi="Times New Roman"/>
                <w:color w:val="auto"/>
                <w:szCs w:val="22"/>
              </w:rPr>
              <w:t xml:space="preserve"> 3. vai</w:t>
            </w:r>
            <w:r w:rsidRPr="00BE2AE5">
              <w:rPr>
                <w:rFonts w:ascii="Times New Roman" w:hAnsi="Times New Roman"/>
                <w:color w:val="auto"/>
                <w:szCs w:val="22"/>
              </w:rPr>
              <w:t xml:space="preserve"> </w:t>
            </w:r>
            <w:r w:rsidR="00455FBC" w:rsidRPr="00BE2AE5">
              <w:rPr>
                <w:rFonts w:ascii="Times New Roman" w:hAnsi="Times New Roman"/>
                <w:color w:val="auto"/>
                <w:szCs w:val="22"/>
              </w:rPr>
              <w:t>3</w:t>
            </w:r>
            <w:r w:rsidRPr="00BE2AE5">
              <w:rPr>
                <w:rFonts w:ascii="Times New Roman" w:hAnsi="Times New Roman"/>
                <w:color w:val="auto"/>
                <w:szCs w:val="22"/>
              </w:rPr>
              <w:t>.</w:t>
            </w:r>
            <w:r w:rsidRPr="00BE2AE5">
              <w:rPr>
                <w:rFonts w:ascii="Times New Roman" w:hAnsi="Times New Roman"/>
                <w:color w:val="auto"/>
                <w:szCs w:val="22"/>
                <w:vertAlign w:val="superscript"/>
              </w:rPr>
              <w:t>1</w:t>
            </w:r>
            <w:r w:rsidRPr="00BE2AE5">
              <w:rPr>
                <w:rFonts w:ascii="Times New Roman" w:hAnsi="Times New Roman"/>
                <w:color w:val="auto"/>
                <w:szCs w:val="22"/>
              </w:rPr>
              <w:t>punktā minētie dokumenti.</w:t>
            </w:r>
          </w:p>
          <w:p w14:paraId="4E52810B" w14:textId="008DA669" w:rsidR="001D3133" w:rsidRPr="00BE2AE5" w:rsidRDefault="001D3133" w:rsidP="001D3133">
            <w:pPr>
              <w:spacing w:after="0" w:line="240" w:lineRule="auto"/>
              <w:ind w:left="317"/>
              <w:jc w:val="both"/>
              <w:rPr>
                <w:rFonts w:ascii="Times New Roman" w:hAnsi="Times New Roman"/>
                <w:color w:val="auto"/>
                <w:szCs w:val="22"/>
              </w:rPr>
            </w:pPr>
          </w:p>
        </w:tc>
      </w:tr>
      <w:tr w:rsidR="002E23A9" w:rsidRPr="00BE2AE5" w14:paraId="36B3094A" w14:textId="77777777" w:rsidTr="00851110">
        <w:trPr>
          <w:trHeight w:val="837"/>
          <w:jc w:val="center"/>
        </w:trPr>
        <w:tc>
          <w:tcPr>
            <w:tcW w:w="741" w:type="dxa"/>
            <w:vMerge/>
            <w:shd w:val="clear" w:color="auto" w:fill="auto"/>
          </w:tcPr>
          <w:p w14:paraId="3BE51FB6" w14:textId="08651DB3" w:rsidR="00B1792B" w:rsidRPr="00BE2AE5" w:rsidRDefault="00B1792B" w:rsidP="00D56AF7">
            <w:pPr>
              <w:spacing w:after="0" w:line="240" w:lineRule="auto"/>
              <w:jc w:val="center"/>
              <w:rPr>
                <w:rFonts w:ascii="Times New Roman" w:hAnsi="Times New Roman"/>
                <w:color w:val="auto"/>
                <w:szCs w:val="22"/>
              </w:rPr>
            </w:pPr>
          </w:p>
        </w:tc>
        <w:tc>
          <w:tcPr>
            <w:tcW w:w="2373" w:type="dxa"/>
            <w:vMerge/>
            <w:shd w:val="clear" w:color="auto" w:fill="auto"/>
          </w:tcPr>
          <w:p w14:paraId="5FFE50AC" w14:textId="77777777" w:rsidR="00B1792B" w:rsidRPr="00BE2AE5" w:rsidRDefault="00B1792B" w:rsidP="00D56AF7">
            <w:pPr>
              <w:pStyle w:val="NoSpacing"/>
              <w:rPr>
                <w:rFonts w:ascii="Times New Roman" w:hAnsi="Times New Roman"/>
                <w:color w:val="auto"/>
                <w:szCs w:val="22"/>
              </w:rPr>
            </w:pPr>
          </w:p>
        </w:tc>
        <w:tc>
          <w:tcPr>
            <w:tcW w:w="1596" w:type="dxa"/>
            <w:shd w:val="clear" w:color="auto" w:fill="auto"/>
          </w:tcPr>
          <w:p w14:paraId="3A69C23B" w14:textId="77777777" w:rsidR="00C544CB" w:rsidRPr="00BE2AE5" w:rsidRDefault="00A81C4F" w:rsidP="00C544CB">
            <w:pPr>
              <w:pStyle w:val="NoSpacing"/>
              <w:rPr>
                <w:rFonts w:ascii="Times New Roman" w:hAnsi="Times New Roman"/>
                <w:color w:val="auto"/>
                <w:szCs w:val="22"/>
              </w:rPr>
            </w:pPr>
            <w:r w:rsidRPr="00BE2AE5">
              <w:rPr>
                <w:rFonts w:ascii="Times New Roman" w:hAnsi="Times New Roman"/>
                <w:b/>
                <w:color w:val="auto"/>
                <w:szCs w:val="22"/>
              </w:rPr>
              <w:t>4</w:t>
            </w:r>
            <w:r w:rsidR="00700841" w:rsidRPr="00BE2AE5">
              <w:rPr>
                <w:rFonts w:ascii="Times New Roman" w:hAnsi="Times New Roman"/>
                <w:b/>
                <w:color w:val="auto"/>
                <w:szCs w:val="22"/>
              </w:rPr>
              <w:t>.2.</w:t>
            </w:r>
            <w:r w:rsidR="00700841" w:rsidRPr="00BE2AE5">
              <w:rPr>
                <w:rFonts w:ascii="Times New Roman" w:hAnsi="Times New Roman"/>
                <w:color w:val="auto"/>
                <w:szCs w:val="22"/>
              </w:rPr>
              <w:t xml:space="preserve"> </w:t>
            </w:r>
            <w:r w:rsidR="00C544CB" w:rsidRPr="00BE2AE5">
              <w:rPr>
                <w:rFonts w:ascii="Times New Roman" w:hAnsi="Times New Roman"/>
                <w:color w:val="auto"/>
                <w:szCs w:val="22"/>
              </w:rPr>
              <w:t xml:space="preserve">Projektam ir vidēji augsta gatavība uzsākšanai: </w:t>
            </w:r>
          </w:p>
          <w:p w14:paraId="064D32EB" w14:textId="77777777" w:rsidR="00C544CB" w:rsidRPr="00BE2AE5" w:rsidRDefault="00C544CB" w:rsidP="00C544CB">
            <w:pPr>
              <w:pStyle w:val="NoSpacing"/>
              <w:rPr>
                <w:rFonts w:ascii="Times New Roman" w:hAnsi="Times New Roman"/>
                <w:color w:val="auto"/>
                <w:szCs w:val="22"/>
              </w:rPr>
            </w:pPr>
          </w:p>
          <w:p w14:paraId="5AA720E9"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 xml:space="preserve">Ja projekta iesniedzējs piesaista ārpakalpojumu sniedzējus projekta īstenošanai </w:t>
            </w:r>
            <w:r w:rsidR="00545526" w:rsidRPr="00BE2AE5">
              <w:rPr>
                <w:rFonts w:ascii="Times New Roman" w:hAnsi="Times New Roman"/>
                <w:color w:val="auto"/>
                <w:szCs w:val="22"/>
              </w:rPr>
              <w:t>(ārpakalpojum</w:t>
            </w:r>
            <w:r w:rsidR="00545526" w:rsidRPr="00BE2AE5">
              <w:rPr>
                <w:rFonts w:ascii="Times New Roman" w:hAnsi="Times New Roman"/>
                <w:color w:val="auto"/>
                <w:szCs w:val="22"/>
              </w:rPr>
              <w:lastRenderedPageBreak/>
              <w:t>u sniedzējam var nodot eksperimentālu ražošanas iekārtu prototipu izgatavošanu, bet projekta iesniedzējam pašam jādefinē prasības jaunajai iekārtai)</w:t>
            </w:r>
            <w:r w:rsidR="00321667" w:rsidRPr="00BE2AE5">
              <w:rPr>
                <w:rFonts w:ascii="Times New Roman" w:hAnsi="Times New Roman"/>
                <w:color w:val="auto"/>
                <w:szCs w:val="22"/>
              </w:rPr>
              <w:t xml:space="preserve"> </w:t>
            </w:r>
            <w:r w:rsidRPr="00BE2AE5">
              <w:rPr>
                <w:rFonts w:ascii="Times New Roman" w:hAnsi="Times New Roman"/>
                <w:color w:val="auto"/>
                <w:szCs w:val="22"/>
              </w:rPr>
              <w:t>(jāizpilda visi zemāk minētie nosacījumi):</w:t>
            </w:r>
          </w:p>
          <w:p w14:paraId="58A665AE"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 xml:space="preserve">Iepirkumu uzraudzības biroja mājas lapā  ir publicēts  projekta iesniedzēja paziņojums par iepirkuma procedūru saskaņā ar noteikumiem par iepirkuma procedūru un tās piemērošanas kārtību pasūtītāja finansētiem projektiem; </w:t>
            </w:r>
          </w:p>
          <w:p w14:paraId="0297B8A7"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lastRenderedPageBreak/>
              <w:t>-</w:t>
            </w:r>
            <w:r w:rsidRPr="00BE2AE5">
              <w:rPr>
                <w:rFonts w:ascii="Times New Roman" w:hAnsi="Times New Roman"/>
                <w:color w:val="auto"/>
                <w:szCs w:val="22"/>
              </w:rPr>
              <w:tab/>
              <w:t>ir saņemts kredītiestādes valdes, kredītkomitejas vai citas kompetentas institūcijas vai amatpersonas lēmums par aizdevuma piešķiršanu projekta īstenošanai;</w:t>
            </w:r>
          </w:p>
          <w:p w14:paraId="11939C7D" w14:textId="77777777" w:rsidR="00C544CB" w:rsidRPr="00BE2AE5" w:rsidRDefault="00C544CB" w:rsidP="00C544CB">
            <w:pPr>
              <w:pStyle w:val="NoSpacing"/>
              <w:rPr>
                <w:rFonts w:ascii="Times New Roman" w:hAnsi="Times New Roman"/>
                <w:color w:val="auto"/>
                <w:szCs w:val="22"/>
              </w:rPr>
            </w:pPr>
          </w:p>
          <w:p w14:paraId="66E71544"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Ja projekta iesniedzējs pats īsteno projektu (jāizpilda visi zemāk minētie nosacījumi):</w:t>
            </w:r>
          </w:p>
          <w:p w14:paraId="4A27C8D7"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     ir daļēji sagatavots eksperimentālās iekārtas tehniskais projekts (rasējumi);</w:t>
            </w:r>
          </w:p>
          <w:p w14:paraId="7350B299" w14:textId="77777777" w:rsidR="00B1792B" w:rsidRPr="00BE2AE5" w:rsidRDefault="00C544CB" w:rsidP="008811CD">
            <w:pPr>
              <w:pStyle w:val="NoSpacing"/>
              <w:rPr>
                <w:rFonts w:ascii="Times New Roman" w:hAnsi="Times New Roman"/>
                <w:b/>
                <w:color w:val="auto"/>
                <w:szCs w:val="22"/>
              </w:rPr>
            </w:pPr>
            <w:r w:rsidRPr="00BE2AE5">
              <w:rPr>
                <w:rFonts w:ascii="Times New Roman" w:hAnsi="Times New Roman"/>
                <w:color w:val="auto"/>
                <w:szCs w:val="22"/>
              </w:rPr>
              <w:t>-</w:t>
            </w:r>
            <w:r w:rsidRPr="00BE2AE5">
              <w:rPr>
                <w:rFonts w:ascii="Times New Roman" w:hAnsi="Times New Roman"/>
                <w:color w:val="auto"/>
                <w:szCs w:val="22"/>
              </w:rPr>
              <w:tab/>
              <w:t>projekta iesniedzējam ir tiesības uz daļu no intelektuālā īpašuma, kas nepieciešams projekta īstenošanai;</w:t>
            </w:r>
            <w:r w:rsidR="002F14BF" w:rsidRPr="00BE2AE5">
              <w:rPr>
                <w:rFonts w:ascii="Times New Roman" w:hAnsi="Times New Roman"/>
                <w:color w:val="auto"/>
                <w:szCs w:val="22"/>
              </w:rPr>
              <w:t xml:space="preserve"> - </w:t>
            </w:r>
            <w:r w:rsidR="00792C8C" w:rsidRPr="00BE2AE5">
              <w:rPr>
                <w:rFonts w:ascii="Times New Roman" w:hAnsi="Times New Roman"/>
                <w:b/>
                <w:color w:val="auto"/>
                <w:szCs w:val="22"/>
              </w:rPr>
              <w:t>3</w:t>
            </w:r>
          </w:p>
        </w:tc>
        <w:tc>
          <w:tcPr>
            <w:tcW w:w="1701" w:type="dxa"/>
            <w:vMerge/>
            <w:shd w:val="clear" w:color="auto" w:fill="auto"/>
          </w:tcPr>
          <w:p w14:paraId="79E09742" w14:textId="77777777" w:rsidR="00B1792B" w:rsidRPr="00BE2AE5" w:rsidRDefault="00B1792B" w:rsidP="00D56AF7">
            <w:pPr>
              <w:spacing w:after="0" w:line="240" w:lineRule="auto"/>
              <w:jc w:val="center"/>
              <w:rPr>
                <w:rFonts w:ascii="Times New Roman" w:hAnsi="Times New Roman"/>
                <w:color w:val="auto"/>
                <w:szCs w:val="22"/>
              </w:rPr>
            </w:pPr>
          </w:p>
        </w:tc>
        <w:tc>
          <w:tcPr>
            <w:tcW w:w="992" w:type="dxa"/>
            <w:vMerge/>
            <w:shd w:val="clear" w:color="auto" w:fill="auto"/>
          </w:tcPr>
          <w:p w14:paraId="3817AC99" w14:textId="77777777" w:rsidR="00B1792B" w:rsidRPr="00BE2AE5" w:rsidRDefault="00B1792B" w:rsidP="00D56AF7">
            <w:pPr>
              <w:spacing w:after="0" w:line="240" w:lineRule="auto"/>
              <w:jc w:val="center"/>
              <w:rPr>
                <w:rFonts w:ascii="Times New Roman" w:hAnsi="Times New Roman"/>
                <w:color w:val="auto"/>
                <w:szCs w:val="22"/>
              </w:rPr>
            </w:pPr>
          </w:p>
        </w:tc>
        <w:tc>
          <w:tcPr>
            <w:tcW w:w="6357" w:type="dxa"/>
            <w:shd w:val="clear" w:color="auto" w:fill="auto"/>
          </w:tcPr>
          <w:p w14:paraId="7F453987" w14:textId="77777777" w:rsidR="00B1792B" w:rsidRPr="00CF04DC" w:rsidRDefault="00CF2A05" w:rsidP="00CF2A05">
            <w:pPr>
              <w:pStyle w:val="NoSpacing"/>
              <w:rPr>
                <w:rFonts w:ascii="Times New Roman" w:hAnsi="Times New Roman"/>
                <w:color w:val="auto"/>
                <w:szCs w:val="22"/>
              </w:rPr>
            </w:pPr>
            <w:proofErr w:type="spellStart"/>
            <w:r w:rsidRPr="00CF04DC">
              <w:rPr>
                <w:rFonts w:ascii="Times New Roman" w:hAnsi="Times New Roman"/>
                <w:b/>
                <w:color w:val="auto"/>
                <w:szCs w:val="22"/>
              </w:rPr>
              <w:t>Apakškritēriju</w:t>
            </w:r>
            <w:proofErr w:type="spellEnd"/>
            <w:r w:rsidRPr="00CF04DC">
              <w:rPr>
                <w:rFonts w:ascii="Times New Roman" w:hAnsi="Times New Roman"/>
                <w:b/>
                <w:color w:val="auto"/>
                <w:szCs w:val="22"/>
              </w:rPr>
              <w:t xml:space="preserve"> piemēro un </w:t>
            </w:r>
            <w:r w:rsidR="008811CD" w:rsidRPr="00CF04DC">
              <w:rPr>
                <w:rFonts w:ascii="Times New Roman" w:hAnsi="Times New Roman"/>
                <w:b/>
                <w:color w:val="auto"/>
                <w:szCs w:val="22"/>
              </w:rPr>
              <w:t>3</w:t>
            </w:r>
            <w:r w:rsidRPr="00CF04DC">
              <w:rPr>
                <w:rFonts w:ascii="Times New Roman" w:hAnsi="Times New Roman"/>
                <w:b/>
                <w:color w:val="auto"/>
                <w:szCs w:val="22"/>
              </w:rPr>
              <w:t xml:space="preserve"> punktus piešķir, ja projektam ir vidēji augsta gatavības pakāpe:</w:t>
            </w:r>
          </w:p>
          <w:p w14:paraId="1DBCE8FB" w14:textId="77777777" w:rsidR="00CF2A05" w:rsidRPr="00CF04DC" w:rsidRDefault="00CF2A05" w:rsidP="00CF2A05">
            <w:pPr>
              <w:pStyle w:val="NoSpacing"/>
              <w:rPr>
                <w:rFonts w:ascii="Times New Roman" w:hAnsi="Times New Roman"/>
                <w:color w:val="auto"/>
                <w:szCs w:val="22"/>
              </w:rPr>
            </w:pPr>
          </w:p>
          <w:p w14:paraId="73429F40" w14:textId="77777777" w:rsidR="002C2949" w:rsidRPr="00CF04DC" w:rsidRDefault="002C2949" w:rsidP="00E3272E">
            <w:pPr>
              <w:pStyle w:val="NoSpacing"/>
              <w:jc w:val="both"/>
              <w:rPr>
                <w:rFonts w:ascii="Times New Roman" w:hAnsi="Times New Roman"/>
                <w:color w:val="auto"/>
                <w:szCs w:val="22"/>
              </w:rPr>
            </w:pPr>
            <w:r w:rsidRPr="00CF04DC">
              <w:rPr>
                <w:rFonts w:ascii="Times New Roman" w:hAnsi="Times New Roman"/>
                <w:color w:val="auto"/>
                <w:szCs w:val="22"/>
              </w:rPr>
              <w:t>Ja projekta iesniedzējs piesaista ārpakalpojumu sniedzējus projekta īstenošanai</w:t>
            </w:r>
            <w:r w:rsidR="00321667" w:rsidRPr="00CF04DC">
              <w:rPr>
                <w:rFonts w:ascii="Times New Roman" w:hAnsi="Times New Roman"/>
                <w:color w:val="auto"/>
                <w:szCs w:val="22"/>
              </w:rPr>
              <w:t xml:space="preserve"> </w:t>
            </w:r>
            <w:r w:rsidR="00545526" w:rsidRPr="00CF04DC">
              <w:rPr>
                <w:rFonts w:ascii="Times New Roman" w:hAnsi="Times New Roman"/>
                <w:color w:val="auto"/>
                <w:szCs w:val="22"/>
              </w:rPr>
              <w:t>(ārpakalpojumu sniedzējam var nodot eksperimentālu ražošanas iekārtu prototipu izgatavošanu, bet projekta iesniedzējam pašam jādefinē prasības jaunajai iekārtai)</w:t>
            </w:r>
            <w:r w:rsidRPr="00CF04DC">
              <w:rPr>
                <w:rFonts w:ascii="Times New Roman" w:hAnsi="Times New Roman"/>
                <w:color w:val="auto"/>
                <w:szCs w:val="22"/>
              </w:rPr>
              <w:t>:</w:t>
            </w:r>
          </w:p>
          <w:p w14:paraId="5DE451AF" w14:textId="77777777" w:rsidR="002C2949" w:rsidRPr="00CF04DC" w:rsidRDefault="002C2949" w:rsidP="00E3272E">
            <w:pPr>
              <w:pStyle w:val="NoSpacing"/>
              <w:rPr>
                <w:rFonts w:ascii="Times New Roman" w:hAnsi="Times New Roman"/>
                <w:color w:val="auto"/>
                <w:szCs w:val="22"/>
              </w:rPr>
            </w:pPr>
          </w:p>
          <w:p w14:paraId="1B1E9519" w14:textId="77777777" w:rsidR="008532D9" w:rsidRPr="00CF04DC" w:rsidRDefault="008811CD" w:rsidP="00E3272E">
            <w:pPr>
              <w:spacing w:line="240" w:lineRule="auto"/>
              <w:jc w:val="both"/>
              <w:rPr>
                <w:rFonts w:ascii="Times New Roman" w:hAnsi="Times New Roman"/>
                <w:color w:val="auto"/>
                <w:szCs w:val="22"/>
              </w:rPr>
            </w:pPr>
            <w:r w:rsidRPr="00CF04DC">
              <w:rPr>
                <w:rFonts w:ascii="Times New Roman" w:hAnsi="Times New Roman"/>
                <w:color w:val="auto"/>
                <w:szCs w:val="22"/>
              </w:rPr>
              <w:t>3</w:t>
            </w:r>
            <w:r w:rsidR="008532D9" w:rsidRPr="00CF04DC">
              <w:rPr>
                <w:rFonts w:ascii="Times New Roman" w:hAnsi="Times New Roman"/>
                <w:color w:val="auto"/>
                <w:szCs w:val="22"/>
              </w:rPr>
              <w:t xml:space="preserve"> punkti tiek piešķirti, ja līdz projekta iesniegšana</w:t>
            </w:r>
            <w:r w:rsidR="00E3272E" w:rsidRPr="00CF04DC">
              <w:rPr>
                <w:rFonts w:ascii="Times New Roman" w:hAnsi="Times New Roman"/>
                <w:color w:val="auto"/>
                <w:szCs w:val="22"/>
              </w:rPr>
              <w:t xml:space="preserve">i </w:t>
            </w:r>
            <w:r w:rsidR="000F6AC8" w:rsidRPr="00CF04DC">
              <w:rPr>
                <w:rFonts w:ascii="Times New Roman" w:hAnsi="Times New Roman"/>
                <w:color w:val="auto"/>
                <w:szCs w:val="22"/>
              </w:rPr>
              <w:t>i</w:t>
            </w:r>
            <w:r w:rsidR="008532D9" w:rsidRPr="00CF04DC">
              <w:rPr>
                <w:rFonts w:ascii="Times New Roman" w:hAnsi="Times New Roman"/>
                <w:color w:val="auto"/>
                <w:szCs w:val="22"/>
              </w:rPr>
              <w:t>:</w:t>
            </w:r>
          </w:p>
          <w:p w14:paraId="7F4A907B" w14:textId="77777777" w:rsidR="008532D9" w:rsidRPr="00CF04DC" w:rsidRDefault="008532D9" w:rsidP="00E3272E">
            <w:pPr>
              <w:numPr>
                <w:ilvl w:val="4"/>
                <w:numId w:val="3"/>
              </w:numPr>
              <w:tabs>
                <w:tab w:val="left" w:pos="742"/>
              </w:tabs>
              <w:spacing w:line="240" w:lineRule="auto"/>
              <w:ind w:left="742" w:hanging="425"/>
              <w:jc w:val="both"/>
              <w:rPr>
                <w:rFonts w:ascii="Times New Roman" w:hAnsi="Times New Roman"/>
                <w:color w:val="auto"/>
                <w:szCs w:val="22"/>
              </w:rPr>
            </w:pPr>
            <w:r w:rsidRPr="00CF04DC">
              <w:rPr>
                <w:rFonts w:ascii="Times New Roman" w:hAnsi="Times New Roman"/>
                <w:color w:val="auto"/>
                <w:szCs w:val="22"/>
              </w:rPr>
              <w:t xml:space="preserve">ir uzsāktas </w:t>
            </w:r>
            <w:r w:rsidRPr="00CF04DC">
              <w:rPr>
                <w:rFonts w:ascii="Times New Roman" w:hAnsi="Times New Roman"/>
                <w:color w:val="auto"/>
                <w:szCs w:val="22"/>
                <w:u w:val="single"/>
              </w:rPr>
              <w:t>visu</w:t>
            </w:r>
            <w:r w:rsidRPr="00CF04DC">
              <w:rPr>
                <w:rFonts w:ascii="Times New Roman" w:hAnsi="Times New Roman"/>
                <w:color w:val="auto"/>
                <w:szCs w:val="22"/>
              </w:rPr>
              <w:t xml:space="preserve"> projekta ietvaros paredzēto attiecināmo iekārtu iegādes</w:t>
            </w:r>
            <w:r w:rsidR="00B64C1F" w:rsidRPr="00CF04DC">
              <w:rPr>
                <w:rFonts w:ascii="Times New Roman" w:hAnsi="Times New Roman"/>
                <w:color w:val="auto"/>
                <w:szCs w:val="22"/>
              </w:rPr>
              <w:t xml:space="preserve"> </w:t>
            </w:r>
            <w:r w:rsidRPr="00CF04DC">
              <w:rPr>
                <w:rFonts w:ascii="Times New Roman" w:hAnsi="Times New Roman"/>
                <w:color w:val="auto"/>
                <w:szCs w:val="22"/>
              </w:rPr>
              <w:t>iepirkuma procedūras, ko apliecina:</w:t>
            </w:r>
          </w:p>
          <w:p w14:paraId="6A95CBEC" w14:textId="77777777" w:rsidR="008532D9" w:rsidRPr="00CF04DC" w:rsidRDefault="008532D9" w:rsidP="00E3272E">
            <w:pPr>
              <w:numPr>
                <w:ilvl w:val="0"/>
                <w:numId w:val="7"/>
              </w:numPr>
              <w:spacing w:after="0" w:line="240" w:lineRule="auto"/>
              <w:jc w:val="both"/>
              <w:rPr>
                <w:rFonts w:ascii="Times New Roman" w:hAnsi="Times New Roman"/>
                <w:color w:val="auto"/>
                <w:szCs w:val="22"/>
              </w:rPr>
            </w:pPr>
            <w:r w:rsidRPr="00CF04DC">
              <w:rPr>
                <w:rFonts w:ascii="Times New Roman" w:hAnsi="Times New Roman"/>
                <w:color w:val="auto"/>
                <w:szCs w:val="22"/>
              </w:rPr>
              <w:lastRenderedPageBreak/>
              <w:t>visu projekta ietvaros attiecināmajās izmaksās iekļauto iekārtu</w:t>
            </w:r>
            <w:r w:rsidR="00AD0190" w:rsidRPr="00CF04DC">
              <w:rPr>
                <w:rFonts w:ascii="Times New Roman" w:hAnsi="Times New Roman"/>
                <w:color w:val="auto"/>
                <w:szCs w:val="22"/>
              </w:rPr>
              <w:t xml:space="preserve"> </w:t>
            </w:r>
            <w:r w:rsidRPr="00CF04DC">
              <w:rPr>
                <w:rFonts w:ascii="Times New Roman" w:hAnsi="Times New Roman"/>
                <w:color w:val="auto"/>
                <w:szCs w:val="22"/>
              </w:rPr>
              <w:t xml:space="preserve">iepirkuma dokumentācija – iepirkuma nolikums, tai skaitā ietverot visa plānotā aprīkojuma </w:t>
            </w:r>
            <w:r w:rsidR="00AD0190" w:rsidRPr="00CF04DC">
              <w:rPr>
                <w:rFonts w:ascii="Times New Roman" w:hAnsi="Times New Roman"/>
                <w:color w:val="auto"/>
                <w:szCs w:val="22"/>
              </w:rPr>
              <w:t xml:space="preserve">tehniskās </w:t>
            </w:r>
            <w:r w:rsidRPr="00CF04DC">
              <w:rPr>
                <w:rFonts w:ascii="Times New Roman" w:hAnsi="Times New Roman"/>
                <w:color w:val="auto"/>
                <w:szCs w:val="22"/>
              </w:rPr>
              <w:t>specifikācijas, kuru projekta iesniedzējs ir apstiprinājis;</w:t>
            </w:r>
          </w:p>
          <w:p w14:paraId="0FBD05B6" w14:textId="5169CE6A" w:rsidR="008532D9" w:rsidRPr="00CF04DC" w:rsidRDefault="008532D9" w:rsidP="00E3272E">
            <w:pPr>
              <w:numPr>
                <w:ilvl w:val="0"/>
                <w:numId w:val="7"/>
              </w:numPr>
              <w:spacing w:after="0" w:line="240" w:lineRule="auto"/>
              <w:jc w:val="both"/>
              <w:rPr>
                <w:rFonts w:ascii="Times New Roman" w:hAnsi="Times New Roman"/>
                <w:color w:val="auto"/>
                <w:szCs w:val="22"/>
              </w:rPr>
            </w:pPr>
            <w:r w:rsidRPr="00CF04DC">
              <w:rPr>
                <w:rFonts w:ascii="Times New Roman" w:hAnsi="Times New Roman"/>
                <w:color w:val="auto"/>
                <w:szCs w:val="22"/>
              </w:rPr>
              <w:t>aizpildīta uzaicinājum</w:t>
            </w:r>
            <w:r w:rsidR="00C5507B">
              <w:rPr>
                <w:rFonts w:ascii="Times New Roman" w:hAnsi="Times New Roman"/>
                <w:color w:val="auto"/>
                <w:szCs w:val="22"/>
              </w:rPr>
              <w:t>a</w:t>
            </w:r>
            <w:r w:rsidRPr="00CF04DC">
              <w:rPr>
                <w:rFonts w:ascii="Times New Roman" w:hAnsi="Times New Roman"/>
                <w:color w:val="auto"/>
                <w:szCs w:val="22"/>
              </w:rPr>
              <w:t xml:space="preserve"> iesniegt piedāvājumus veidlapa, kas nosūtīta uz IUB (kopija).</w:t>
            </w:r>
          </w:p>
          <w:p w14:paraId="6190DCF3" w14:textId="77777777" w:rsidR="008532D9" w:rsidRPr="00CF04DC" w:rsidRDefault="00233007" w:rsidP="00E3272E">
            <w:pPr>
              <w:spacing w:after="0" w:line="240" w:lineRule="auto"/>
              <w:ind w:left="34" w:firstLine="1026"/>
              <w:jc w:val="both"/>
              <w:rPr>
                <w:rFonts w:ascii="Times New Roman" w:hAnsi="Times New Roman"/>
                <w:color w:val="auto"/>
                <w:szCs w:val="22"/>
              </w:rPr>
            </w:pPr>
            <w:r w:rsidRPr="00CF04DC">
              <w:rPr>
                <w:rFonts w:ascii="Times New Roman" w:hAnsi="Times New Roman"/>
                <w:color w:val="auto"/>
                <w:szCs w:val="22"/>
              </w:rPr>
              <w:br/>
            </w:r>
            <w:r w:rsidR="008532D9" w:rsidRPr="00CF04DC">
              <w:rPr>
                <w:rFonts w:ascii="Times New Roman" w:hAnsi="Times New Roman"/>
                <w:color w:val="auto"/>
                <w:szCs w:val="22"/>
              </w:rPr>
              <w:t>Par iepriekš minēto pārliecinās, sākotnēji nofiksējot, ko projekta iesniedzējs plāno iegādāties</w:t>
            </w:r>
            <w:r w:rsidR="00AD0190" w:rsidRPr="00CF04DC">
              <w:rPr>
                <w:rFonts w:ascii="Times New Roman" w:hAnsi="Times New Roman"/>
                <w:color w:val="auto"/>
                <w:szCs w:val="22"/>
              </w:rPr>
              <w:t>/veikt</w:t>
            </w:r>
            <w:r w:rsidR="008532D9" w:rsidRPr="00CF04DC">
              <w:rPr>
                <w:rFonts w:ascii="Times New Roman" w:hAnsi="Times New Roman"/>
                <w:color w:val="auto"/>
                <w:szCs w:val="22"/>
              </w:rPr>
              <w:t xml:space="preserve"> projekta ietvaros un pārliecinoties, ka par katru no iekārtām</w:t>
            </w:r>
            <w:r w:rsidR="008811CD" w:rsidRPr="00CF04DC">
              <w:rPr>
                <w:rFonts w:ascii="Times New Roman" w:hAnsi="Times New Roman"/>
                <w:color w:val="auto"/>
                <w:szCs w:val="22"/>
              </w:rPr>
              <w:t xml:space="preserve"> </w:t>
            </w:r>
            <w:r w:rsidR="00B376A1" w:rsidRPr="00CF04DC">
              <w:rPr>
                <w:rFonts w:ascii="Times New Roman" w:hAnsi="Times New Roman"/>
                <w:color w:val="auto"/>
                <w:szCs w:val="22"/>
              </w:rPr>
              <w:t>uz projekta iesniegšanas brīdi</w:t>
            </w:r>
            <w:r w:rsidR="008532D9" w:rsidRPr="00CF04DC">
              <w:rPr>
                <w:rFonts w:ascii="Times New Roman" w:hAnsi="Times New Roman"/>
                <w:color w:val="auto"/>
                <w:szCs w:val="22"/>
              </w:rPr>
              <w:t xml:space="preserve"> </w:t>
            </w:r>
            <w:r w:rsidR="0013093F" w:rsidRPr="00CF04DC">
              <w:rPr>
                <w:rFonts w:ascii="Times New Roman" w:hAnsi="Times New Roman"/>
                <w:color w:val="auto"/>
                <w:szCs w:val="22"/>
              </w:rPr>
              <w:t xml:space="preserve">kopā ar projekta iesniegumu </w:t>
            </w:r>
            <w:r w:rsidR="008532D9" w:rsidRPr="00CF04DC">
              <w:rPr>
                <w:rFonts w:ascii="Times New Roman" w:hAnsi="Times New Roman"/>
                <w:color w:val="auto"/>
                <w:szCs w:val="22"/>
              </w:rPr>
              <w:t>ir iesniegta iepirkuma procedūras dokumentācija – nolikums, t.sk. tehniskā specifikācija, un, ka ir uzsākta iepirkuma procedūra, salīdzinot uzaicinājumā iesniegt piedāvājumus norādīto ar IUB mājas lapā norādīto. Situācijās, kad ir pretrunīga informācija, jākomunicē ar IUB, lūdzot papildus informāciju.</w:t>
            </w:r>
          </w:p>
          <w:p w14:paraId="0D793B36" w14:textId="77777777" w:rsidR="00765BD3" w:rsidRPr="00CF04DC" w:rsidRDefault="00765BD3" w:rsidP="00765BD3">
            <w:pPr>
              <w:spacing w:after="0" w:line="240" w:lineRule="auto"/>
              <w:ind w:left="1060"/>
              <w:jc w:val="both"/>
              <w:rPr>
                <w:rFonts w:ascii="Times New Roman" w:hAnsi="Times New Roman"/>
                <w:color w:val="auto"/>
                <w:szCs w:val="22"/>
              </w:rPr>
            </w:pPr>
          </w:p>
          <w:p w14:paraId="7EE12D6D" w14:textId="77777777" w:rsidR="00CF2A05" w:rsidRPr="00CF04DC" w:rsidRDefault="008532D9" w:rsidP="00E3272E">
            <w:pPr>
              <w:spacing w:after="0" w:line="240" w:lineRule="auto"/>
              <w:ind w:left="34" w:hanging="34"/>
              <w:jc w:val="both"/>
              <w:rPr>
                <w:rFonts w:ascii="Times New Roman" w:hAnsi="Times New Roman"/>
                <w:color w:val="auto"/>
                <w:szCs w:val="22"/>
              </w:rPr>
            </w:pPr>
            <w:r w:rsidRPr="00CF04DC">
              <w:rPr>
                <w:rFonts w:ascii="Times New Roman" w:hAnsi="Times New Roman"/>
                <w:color w:val="auto"/>
                <w:szCs w:val="22"/>
              </w:rPr>
              <w:t>Ja konstatē, ka procedūra ir pabeigta, bet lēmums par uzvarētājiem ir pieņemts pēc</w:t>
            </w:r>
            <w:r w:rsidR="00110EA3" w:rsidRPr="00CF04DC">
              <w:rPr>
                <w:rFonts w:ascii="Times New Roman" w:hAnsi="Times New Roman"/>
                <w:color w:val="auto"/>
                <w:szCs w:val="22"/>
              </w:rPr>
              <w:t xml:space="preserve"> </w:t>
            </w:r>
            <w:r w:rsidRPr="00CF04DC">
              <w:rPr>
                <w:rFonts w:ascii="Times New Roman" w:hAnsi="Times New Roman"/>
                <w:color w:val="auto"/>
                <w:szCs w:val="22"/>
              </w:rPr>
              <w:t>projekt</w:t>
            </w:r>
            <w:r w:rsidR="00DA6915" w:rsidRPr="00CF04DC">
              <w:rPr>
                <w:rFonts w:ascii="Times New Roman" w:hAnsi="Times New Roman"/>
                <w:color w:val="auto"/>
                <w:szCs w:val="22"/>
              </w:rPr>
              <w:t>a</w:t>
            </w:r>
            <w:r w:rsidRPr="00CF04DC">
              <w:rPr>
                <w:rFonts w:ascii="Times New Roman" w:hAnsi="Times New Roman"/>
                <w:color w:val="auto"/>
                <w:szCs w:val="22"/>
              </w:rPr>
              <w:t xml:space="preserve"> iesniegšanas, tad piešķir </w:t>
            </w:r>
            <w:r w:rsidR="008811CD" w:rsidRPr="00CF04DC">
              <w:rPr>
                <w:rFonts w:ascii="Times New Roman" w:hAnsi="Times New Roman"/>
                <w:color w:val="auto"/>
                <w:szCs w:val="22"/>
              </w:rPr>
              <w:t>3</w:t>
            </w:r>
            <w:r w:rsidRPr="00CF04DC">
              <w:rPr>
                <w:rFonts w:ascii="Times New Roman" w:hAnsi="Times New Roman"/>
                <w:color w:val="auto"/>
                <w:szCs w:val="22"/>
              </w:rPr>
              <w:t xml:space="preserve"> punktus.</w:t>
            </w:r>
            <w:r w:rsidR="00AD0190" w:rsidRPr="00CF04DC">
              <w:rPr>
                <w:rFonts w:ascii="Times New Roman" w:hAnsi="Times New Roman"/>
                <w:color w:val="auto"/>
                <w:szCs w:val="22"/>
              </w:rPr>
              <w:t xml:space="preserve"> </w:t>
            </w:r>
            <w:r w:rsidRPr="00CF04DC">
              <w:rPr>
                <w:rFonts w:ascii="Times New Roman" w:hAnsi="Times New Roman"/>
                <w:color w:val="auto"/>
                <w:szCs w:val="22"/>
              </w:rPr>
              <w:t>Gadījumā, ja konstatē, ka kādai no projekta attiecināmajās izmaksās ietvertajām iekārtām nav uzsākta iepirkuma procedūra, tad kritērijā piešķir zemāku vērtējumu.</w:t>
            </w:r>
          </w:p>
          <w:p w14:paraId="1F98B240" w14:textId="77777777" w:rsidR="00765BD3" w:rsidRPr="00CF04DC" w:rsidRDefault="00765BD3" w:rsidP="00765BD3">
            <w:pPr>
              <w:spacing w:after="0" w:line="240" w:lineRule="auto"/>
              <w:ind w:left="1060"/>
              <w:jc w:val="both"/>
              <w:rPr>
                <w:rFonts w:ascii="Times New Roman" w:hAnsi="Times New Roman"/>
                <w:color w:val="auto"/>
                <w:szCs w:val="22"/>
              </w:rPr>
            </w:pPr>
          </w:p>
          <w:p w14:paraId="3FFAFA45" w14:textId="77777777" w:rsidR="00455FBC" w:rsidRPr="001D3133" w:rsidRDefault="00AD0190" w:rsidP="000D4806">
            <w:pPr>
              <w:pStyle w:val="NoSpacing"/>
              <w:numPr>
                <w:ilvl w:val="4"/>
                <w:numId w:val="3"/>
              </w:numPr>
              <w:ind w:left="742" w:hanging="425"/>
              <w:jc w:val="both"/>
              <w:rPr>
                <w:rFonts w:ascii="Times New Roman" w:hAnsi="Times New Roman"/>
                <w:color w:val="auto"/>
                <w:szCs w:val="22"/>
              </w:rPr>
            </w:pPr>
            <w:r w:rsidRPr="00CF04DC">
              <w:rPr>
                <w:rFonts w:ascii="Times New Roman" w:hAnsi="Times New Roman"/>
                <w:color w:val="auto"/>
                <w:szCs w:val="22"/>
              </w:rPr>
              <w:t xml:space="preserve">ir saņemts kredītiestādes valdes, kredītkomitejas vai citas kompetentas institūcijas vai amatpersonas lēmums par aizdevuma piešķiršanu projekta īstenošanai, un ir projekta </w:t>
            </w:r>
            <w:r w:rsidRPr="001D3133">
              <w:rPr>
                <w:rFonts w:ascii="Times New Roman" w:hAnsi="Times New Roman"/>
                <w:color w:val="auto"/>
                <w:szCs w:val="22"/>
              </w:rPr>
              <w:t>iesniedzēja kompetentās amatpersonas vai institūcijas lēmums par bankas izvirzīto nosacījumu izpildi. Pārliecinās, ka lēmuma izsniedzējs atbilst kritērijā noteiktajiem lēmuma izsniedzēju veidiem</w:t>
            </w:r>
            <w:r w:rsidR="00455FBC" w:rsidRPr="001D3133">
              <w:rPr>
                <w:rFonts w:ascii="Times New Roman" w:hAnsi="Times New Roman"/>
                <w:color w:val="auto"/>
                <w:szCs w:val="22"/>
              </w:rPr>
              <w:t>;</w:t>
            </w:r>
          </w:p>
          <w:p w14:paraId="1A600BAD" w14:textId="77777777" w:rsidR="00CF04DC" w:rsidRPr="001D3133" w:rsidRDefault="00455FBC" w:rsidP="00346736">
            <w:pPr>
              <w:pStyle w:val="ListParagraph"/>
              <w:spacing w:before="120"/>
              <w:ind w:left="317"/>
              <w:jc w:val="both"/>
              <w:rPr>
                <w:sz w:val="22"/>
                <w:szCs w:val="22"/>
              </w:rPr>
            </w:pPr>
            <w:r w:rsidRPr="001D3133">
              <w:rPr>
                <w:sz w:val="22"/>
                <w:szCs w:val="22"/>
              </w:rPr>
              <w:t>2.</w:t>
            </w:r>
            <w:r w:rsidRPr="001D3133">
              <w:rPr>
                <w:sz w:val="22"/>
                <w:szCs w:val="22"/>
                <w:vertAlign w:val="superscript"/>
              </w:rPr>
              <w:t>1</w:t>
            </w:r>
            <w:r w:rsidRPr="001D3133">
              <w:rPr>
                <w:sz w:val="22"/>
                <w:szCs w:val="22"/>
              </w:rPr>
              <w:t xml:space="preserve"> Ja nav nepieciešams aizdevums projekta īstenošanai, tad kopā ar projekta iesniegumu ir jāiesniedz viens no šādiem dokumentiem:</w:t>
            </w:r>
          </w:p>
          <w:p w14:paraId="71ACA0D2" w14:textId="63208BAD" w:rsidR="00CF04DC" w:rsidRPr="001D3133" w:rsidRDefault="00CF04DC" w:rsidP="00346736">
            <w:pPr>
              <w:pStyle w:val="ListParagraph"/>
              <w:spacing w:before="120"/>
              <w:ind w:left="317"/>
              <w:jc w:val="both"/>
              <w:rPr>
                <w:sz w:val="22"/>
                <w:szCs w:val="22"/>
              </w:rPr>
            </w:pPr>
            <w:r w:rsidRPr="001D3133">
              <w:rPr>
                <w:sz w:val="22"/>
                <w:szCs w:val="22"/>
              </w:rPr>
              <w:t xml:space="preserve">- </w:t>
            </w:r>
            <w:r w:rsidR="00455FBC" w:rsidRPr="001D3133">
              <w:rPr>
                <w:sz w:val="22"/>
                <w:szCs w:val="22"/>
              </w:rPr>
              <w:t>līgums, kas noslēgts ar saistīto personu par projekta īstenošanai nepieciešamā finansējuma nodrošināšanu, ja š</w:t>
            </w:r>
            <w:r w:rsidR="00C5507B" w:rsidRPr="001D3133">
              <w:rPr>
                <w:sz w:val="22"/>
                <w:szCs w:val="22"/>
              </w:rPr>
              <w:t>īs</w:t>
            </w:r>
            <w:r w:rsidR="00455FBC" w:rsidRPr="001D3133">
              <w:rPr>
                <w:sz w:val="22"/>
                <w:szCs w:val="22"/>
              </w:rPr>
              <w:t xml:space="preserve"> saistītās personas </w:t>
            </w:r>
            <w:r w:rsidR="00455FBC" w:rsidRPr="001D3133">
              <w:rPr>
                <w:sz w:val="22"/>
                <w:szCs w:val="22"/>
              </w:rPr>
              <w:lastRenderedPageBreak/>
              <w:t>pēdējā noslēgtajā gada pārskatā norādītais pašu kapitāls veido vismaz 100 % no projekta kopējām izmaksām;</w:t>
            </w:r>
          </w:p>
          <w:p w14:paraId="06A2823E" w14:textId="77777777" w:rsidR="00CF2A05" w:rsidRPr="001D3133" w:rsidRDefault="00CF04DC" w:rsidP="00346736">
            <w:pPr>
              <w:pStyle w:val="ListParagraph"/>
              <w:spacing w:before="120"/>
              <w:ind w:left="317"/>
              <w:jc w:val="both"/>
              <w:rPr>
                <w:sz w:val="22"/>
                <w:szCs w:val="22"/>
              </w:rPr>
            </w:pPr>
            <w:r w:rsidRPr="001D3133">
              <w:rPr>
                <w:sz w:val="22"/>
                <w:szCs w:val="22"/>
              </w:rPr>
              <w:t xml:space="preserve">- </w:t>
            </w:r>
            <w:r w:rsidR="00455FBC" w:rsidRPr="001D3133">
              <w:rPr>
                <w:sz w:val="22"/>
                <w:szCs w:val="22"/>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p w14:paraId="236B3202" w14:textId="77777777" w:rsidR="00CF2A05" w:rsidRPr="001D3133" w:rsidRDefault="00CF2A05" w:rsidP="00A8710F">
            <w:pPr>
              <w:pStyle w:val="NoSpacing"/>
              <w:rPr>
                <w:rFonts w:ascii="Times New Roman" w:hAnsi="Times New Roman"/>
                <w:color w:val="auto"/>
                <w:szCs w:val="22"/>
              </w:rPr>
            </w:pPr>
          </w:p>
          <w:p w14:paraId="626A3404" w14:textId="7500CAF7" w:rsidR="0093220A" w:rsidRPr="00CF04DC" w:rsidRDefault="008811CD" w:rsidP="0093220A">
            <w:pPr>
              <w:spacing w:after="0" w:line="240" w:lineRule="auto"/>
              <w:jc w:val="both"/>
              <w:rPr>
                <w:rFonts w:ascii="Times New Roman" w:hAnsi="Times New Roman"/>
                <w:color w:val="auto"/>
                <w:szCs w:val="22"/>
              </w:rPr>
            </w:pPr>
            <w:r w:rsidRPr="00CF04DC">
              <w:rPr>
                <w:rFonts w:ascii="Times New Roman" w:hAnsi="Times New Roman"/>
                <w:color w:val="auto"/>
                <w:szCs w:val="22"/>
              </w:rPr>
              <w:t>3</w:t>
            </w:r>
            <w:r w:rsidR="0093220A" w:rsidRPr="00CF04DC">
              <w:rPr>
                <w:rFonts w:ascii="Times New Roman" w:hAnsi="Times New Roman"/>
                <w:color w:val="auto"/>
                <w:szCs w:val="22"/>
              </w:rPr>
              <w:t xml:space="preserve"> punkti netiek piešķirti un tiek piešķirts zemāks vērtējums</w:t>
            </w:r>
            <w:r w:rsidR="00140FEE">
              <w:rPr>
                <w:rFonts w:ascii="Times New Roman" w:hAnsi="Times New Roman"/>
                <w:color w:val="auto"/>
                <w:szCs w:val="22"/>
              </w:rPr>
              <w:t xml:space="preserve">, </w:t>
            </w:r>
            <w:r w:rsidR="0093220A" w:rsidRPr="00CF04DC">
              <w:rPr>
                <w:rFonts w:ascii="Times New Roman" w:hAnsi="Times New Roman"/>
                <w:color w:val="auto"/>
                <w:szCs w:val="22"/>
              </w:rPr>
              <w:t>ja</w:t>
            </w:r>
            <w:r w:rsidR="00455FBC" w:rsidRPr="00CF04DC">
              <w:rPr>
                <w:rFonts w:ascii="Times New Roman" w:hAnsi="Times New Roman"/>
                <w:color w:val="auto"/>
                <w:szCs w:val="22"/>
              </w:rPr>
              <w:t xml:space="preserve"> izpildās kaut viens no zemāk minētajiem gadījumiem</w:t>
            </w:r>
            <w:r w:rsidR="0093220A" w:rsidRPr="00CF04DC">
              <w:rPr>
                <w:rFonts w:ascii="Times New Roman" w:hAnsi="Times New Roman"/>
                <w:color w:val="auto"/>
                <w:szCs w:val="22"/>
              </w:rPr>
              <w:t>:</w:t>
            </w:r>
          </w:p>
          <w:p w14:paraId="1F5A6DA0" w14:textId="77777777" w:rsidR="0093220A" w:rsidRPr="00CF04DC" w:rsidRDefault="0093220A" w:rsidP="00605470">
            <w:pPr>
              <w:numPr>
                <w:ilvl w:val="0"/>
                <w:numId w:val="8"/>
              </w:numPr>
              <w:spacing w:after="0" w:line="240" w:lineRule="auto"/>
              <w:jc w:val="both"/>
              <w:rPr>
                <w:rFonts w:ascii="Times New Roman" w:hAnsi="Times New Roman"/>
                <w:color w:val="auto"/>
                <w:szCs w:val="22"/>
              </w:rPr>
            </w:pPr>
            <w:r w:rsidRPr="00CF04DC">
              <w:rPr>
                <w:rFonts w:ascii="Times New Roman" w:hAnsi="Times New Roman"/>
                <w:color w:val="auto"/>
                <w:szCs w:val="22"/>
              </w:rPr>
              <w:t>nav iesniegti iepirkuma procedūras uzsākšanas procesu apliecinošie dokumenti (nolikums, t.sk. tehniskā specifikācija un uzaicinājums iesniegt piedāvājumus, kas ir publicēts IUB) vai vēlāk par projekt</w:t>
            </w:r>
            <w:r w:rsidR="00B376A1" w:rsidRPr="00CF04DC">
              <w:rPr>
                <w:rFonts w:ascii="Times New Roman" w:hAnsi="Times New Roman"/>
                <w:color w:val="auto"/>
                <w:szCs w:val="22"/>
              </w:rPr>
              <w:t>a</w:t>
            </w:r>
            <w:r w:rsidRPr="00CF04DC">
              <w:rPr>
                <w:rFonts w:ascii="Times New Roman" w:hAnsi="Times New Roman"/>
                <w:color w:val="auto"/>
                <w:szCs w:val="22"/>
              </w:rPr>
              <w:t xml:space="preserve"> iesniegšanas dienu</w:t>
            </w:r>
            <w:r w:rsidRPr="00CF04DC" w:rsidDel="00B063D1">
              <w:rPr>
                <w:rFonts w:ascii="Times New Roman" w:hAnsi="Times New Roman"/>
                <w:color w:val="auto"/>
                <w:szCs w:val="22"/>
              </w:rPr>
              <w:t xml:space="preserve"> </w:t>
            </w:r>
            <w:r w:rsidRPr="00CF04DC">
              <w:rPr>
                <w:rFonts w:ascii="Times New Roman" w:hAnsi="Times New Roman"/>
                <w:color w:val="auto"/>
                <w:szCs w:val="22"/>
              </w:rPr>
              <w:t xml:space="preserve">ir iesniegts </w:t>
            </w:r>
            <w:r w:rsidR="00CB1A54" w:rsidRPr="00CF04DC">
              <w:rPr>
                <w:rFonts w:ascii="Times New Roman" w:hAnsi="Times New Roman"/>
                <w:color w:val="auto"/>
                <w:szCs w:val="22"/>
              </w:rPr>
              <w:t>projektu vērtēšanas iestādē projekta</w:t>
            </w:r>
            <w:r w:rsidRPr="00CF04DC">
              <w:rPr>
                <w:rFonts w:ascii="Times New Roman" w:hAnsi="Times New Roman"/>
                <w:color w:val="auto"/>
                <w:szCs w:val="22"/>
              </w:rPr>
              <w:t xml:space="preserve"> iepirkuma procedūras nolikums, t.sk. tehniskā specifikācija, un uz IUB nosūtītais uzaicinājums. </w:t>
            </w:r>
          </w:p>
          <w:p w14:paraId="6B2C4360" w14:textId="77777777" w:rsidR="0093220A" w:rsidRPr="00CF04DC" w:rsidRDefault="0093220A" w:rsidP="00605470">
            <w:pPr>
              <w:numPr>
                <w:ilvl w:val="0"/>
                <w:numId w:val="8"/>
              </w:numPr>
              <w:spacing w:after="0" w:line="240" w:lineRule="auto"/>
              <w:jc w:val="both"/>
              <w:rPr>
                <w:rFonts w:ascii="Times New Roman" w:hAnsi="Times New Roman"/>
                <w:color w:val="auto"/>
                <w:szCs w:val="22"/>
              </w:rPr>
            </w:pPr>
            <w:r w:rsidRPr="00CF04DC">
              <w:rPr>
                <w:rFonts w:ascii="Times New Roman" w:hAnsi="Times New Roman"/>
                <w:color w:val="auto"/>
                <w:szCs w:val="22"/>
              </w:rPr>
              <w:t>IUB interneta tīmekļa vietnē nav pieejama informācija, ka ir publicēts uzaicinājums iesniegt piedāvājumus;</w:t>
            </w:r>
          </w:p>
          <w:p w14:paraId="1C21B92E" w14:textId="77777777" w:rsidR="0093220A" w:rsidRPr="00CF04DC" w:rsidRDefault="00455FBC" w:rsidP="00605470">
            <w:pPr>
              <w:numPr>
                <w:ilvl w:val="0"/>
                <w:numId w:val="8"/>
              </w:numPr>
              <w:spacing w:after="0" w:line="240" w:lineRule="auto"/>
              <w:jc w:val="both"/>
              <w:rPr>
                <w:rFonts w:ascii="Times New Roman" w:hAnsi="Times New Roman"/>
                <w:color w:val="auto"/>
                <w:szCs w:val="22"/>
              </w:rPr>
            </w:pPr>
            <w:r w:rsidRPr="00CF04DC">
              <w:rPr>
                <w:rFonts w:ascii="Times New Roman" w:hAnsi="Times New Roman"/>
                <w:color w:val="auto"/>
                <w:szCs w:val="22"/>
              </w:rPr>
              <w:t xml:space="preserve">ja attiecināms, </w:t>
            </w:r>
            <w:r w:rsidR="0093220A" w:rsidRPr="00CF04DC">
              <w:rPr>
                <w:rFonts w:ascii="Times New Roman" w:hAnsi="Times New Roman"/>
                <w:color w:val="auto"/>
                <w:szCs w:val="22"/>
              </w:rPr>
              <w:t xml:space="preserve">kredītkomitejas vai citas kompetentas institūcijas vai amatpersonas lēmums par aizdevuma piešķiršanu projekta īstenošanai, un projekta iesniedzēja kompetentās amatpersonas vai institūcijas lēmums par bankas izvirzīto nosacījumu izpildi liecina, ka aizdevuma līguma summa būs mazāka kā </w:t>
            </w:r>
            <w:r w:rsidR="006C4619" w:rsidRPr="00CF04DC">
              <w:rPr>
                <w:rFonts w:ascii="Times New Roman" w:hAnsi="Times New Roman"/>
                <w:color w:val="auto"/>
                <w:szCs w:val="22"/>
              </w:rPr>
              <w:t>5</w:t>
            </w:r>
            <w:r w:rsidR="0093220A" w:rsidRPr="00CF04DC">
              <w:rPr>
                <w:rFonts w:ascii="Times New Roman" w:hAnsi="Times New Roman"/>
                <w:color w:val="auto"/>
                <w:szCs w:val="22"/>
              </w:rPr>
              <w:t>0% no projekta kopējām izmaksām;</w:t>
            </w:r>
          </w:p>
          <w:p w14:paraId="54C9E490" w14:textId="77777777" w:rsidR="00CA27BD" w:rsidRPr="00CF04DC" w:rsidRDefault="00455FBC" w:rsidP="00455FBC">
            <w:pPr>
              <w:numPr>
                <w:ilvl w:val="0"/>
                <w:numId w:val="8"/>
              </w:numPr>
              <w:spacing w:after="0" w:line="240" w:lineRule="auto"/>
              <w:jc w:val="both"/>
              <w:rPr>
                <w:rFonts w:ascii="Times New Roman" w:hAnsi="Times New Roman"/>
                <w:color w:val="auto"/>
                <w:szCs w:val="22"/>
              </w:rPr>
            </w:pPr>
            <w:r w:rsidRPr="00CF04DC">
              <w:rPr>
                <w:rFonts w:ascii="Times New Roman" w:hAnsi="Times New Roman"/>
                <w:color w:val="auto"/>
                <w:szCs w:val="22"/>
              </w:rPr>
              <w:t xml:space="preserve">ja attiecināms, </w:t>
            </w:r>
            <w:r w:rsidR="0093220A" w:rsidRPr="00CF04DC">
              <w:rPr>
                <w:rFonts w:ascii="Times New Roman" w:hAnsi="Times New Roman"/>
                <w:color w:val="auto"/>
                <w:szCs w:val="22"/>
              </w:rPr>
              <w:t xml:space="preserve">ir paredzēti būtiski </w:t>
            </w:r>
            <w:r w:rsidR="00BE2AE5" w:rsidRPr="00CF04DC">
              <w:rPr>
                <w:rFonts w:ascii="Times New Roman" w:hAnsi="Times New Roman"/>
                <w:color w:val="auto"/>
                <w:szCs w:val="22"/>
              </w:rPr>
              <w:t>kredītiestādes</w:t>
            </w:r>
            <w:r w:rsidR="005F59F1" w:rsidRPr="00CF04DC">
              <w:rPr>
                <w:rFonts w:ascii="Times New Roman" w:hAnsi="Times New Roman"/>
                <w:color w:val="auto"/>
                <w:szCs w:val="22"/>
              </w:rPr>
              <w:t xml:space="preserve"> izvirzīti </w:t>
            </w:r>
            <w:r w:rsidR="0093220A" w:rsidRPr="00CF04DC">
              <w:rPr>
                <w:rFonts w:ascii="Times New Roman" w:hAnsi="Times New Roman"/>
                <w:color w:val="auto"/>
                <w:szCs w:val="22"/>
              </w:rPr>
              <w:t>nosacījumi, kas jāizpilda projekta iesnied</w:t>
            </w:r>
            <w:r w:rsidR="00CA27BD" w:rsidRPr="00CF04DC">
              <w:rPr>
                <w:rFonts w:ascii="Times New Roman" w:hAnsi="Times New Roman"/>
                <w:color w:val="auto"/>
                <w:szCs w:val="22"/>
              </w:rPr>
              <w:t>zējam, lai saņemtu finansējumu;</w:t>
            </w:r>
          </w:p>
          <w:p w14:paraId="605253C2" w14:textId="77777777" w:rsidR="00CF2A05" w:rsidRPr="00CF04DC" w:rsidRDefault="00455FBC" w:rsidP="00455FBC">
            <w:pPr>
              <w:numPr>
                <w:ilvl w:val="0"/>
                <w:numId w:val="8"/>
              </w:numPr>
              <w:spacing w:after="0" w:line="240" w:lineRule="auto"/>
              <w:jc w:val="both"/>
              <w:rPr>
                <w:rFonts w:ascii="Times New Roman" w:hAnsi="Times New Roman"/>
                <w:color w:val="auto"/>
                <w:szCs w:val="22"/>
              </w:rPr>
            </w:pPr>
            <w:r w:rsidRPr="00CF04DC">
              <w:rPr>
                <w:rFonts w:ascii="Times New Roman" w:hAnsi="Times New Roman"/>
                <w:color w:val="auto"/>
                <w:szCs w:val="22"/>
              </w:rPr>
              <w:t xml:space="preserve">ja attiecināms, nav iesniegti </w:t>
            </w:r>
            <w:r w:rsidR="00CF04DC">
              <w:rPr>
                <w:rFonts w:ascii="Times New Roman" w:hAnsi="Times New Roman"/>
                <w:color w:val="auto"/>
                <w:szCs w:val="22"/>
              </w:rPr>
              <w:t xml:space="preserve">2. vai </w:t>
            </w:r>
            <w:r w:rsidRPr="00CF04DC">
              <w:rPr>
                <w:rFonts w:ascii="Times New Roman" w:hAnsi="Times New Roman"/>
                <w:color w:val="auto"/>
                <w:szCs w:val="22"/>
              </w:rPr>
              <w:t>2.</w:t>
            </w:r>
            <w:r w:rsidRPr="00CF04DC">
              <w:rPr>
                <w:rFonts w:ascii="Times New Roman" w:hAnsi="Times New Roman"/>
                <w:color w:val="auto"/>
                <w:szCs w:val="22"/>
                <w:vertAlign w:val="superscript"/>
              </w:rPr>
              <w:t>1</w:t>
            </w:r>
            <w:r w:rsidRPr="00CF04DC">
              <w:rPr>
                <w:rFonts w:ascii="Times New Roman" w:hAnsi="Times New Roman"/>
                <w:color w:val="auto"/>
                <w:szCs w:val="22"/>
              </w:rPr>
              <w:t>punktā minētie dokumenti</w:t>
            </w:r>
            <w:r w:rsidR="0093220A" w:rsidRPr="00CF04DC">
              <w:rPr>
                <w:rFonts w:ascii="Times New Roman" w:hAnsi="Times New Roman"/>
                <w:color w:val="auto"/>
                <w:szCs w:val="22"/>
              </w:rPr>
              <w:t>.</w:t>
            </w:r>
          </w:p>
          <w:p w14:paraId="51642573" w14:textId="77777777" w:rsidR="00CF2A05" w:rsidRPr="00CF04DC" w:rsidRDefault="00CF2A05" w:rsidP="00455FBC">
            <w:pPr>
              <w:pStyle w:val="NoSpacing"/>
              <w:jc w:val="both"/>
              <w:rPr>
                <w:rFonts w:ascii="Times New Roman" w:hAnsi="Times New Roman"/>
                <w:color w:val="auto"/>
                <w:szCs w:val="22"/>
              </w:rPr>
            </w:pPr>
          </w:p>
          <w:p w14:paraId="09FD7CCE" w14:textId="77777777" w:rsidR="002C2949" w:rsidRPr="00CF04DC" w:rsidRDefault="002C2949" w:rsidP="00455FBC">
            <w:pPr>
              <w:spacing w:after="0" w:line="240" w:lineRule="auto"/>
              <w:jc w:val="both"/>
              <w:rPr>
                <w:rFonts w:ascii="Times New Roman" w:hAnsi="Times New Roman"/>
                <w:color w:val="auto"/>
                <w:szCs w:val="22"/>
              </w:rPr>
            </w:pPr>
            <w:r w:rsidRPr="00CF04DC">
              <w:rPr>
                <w:rFonts w:ascii="Times New Roman" w:hAnsi="Times New Roman"/>
                <w:color w:val="auto"/>
                <w:szCs w:val="22"/>
              </w:rPr>
              <w:t>Ja projekta iesniedzējs pats īsteno projektu:</w:t>
            </w:r>
          </w:p>
          <w:p w14:paraId="5CA99E03" w14:textId="77777777" w:rsidR="002C2949" w:rsidRPr="00CF04DC" w:rsidRDefault="002C2949" w:rsidP="00455FBC">
            <w:pPr>
              <w:pStyle w:val="NoSpacing"/>
              <w:jc w:val="both"/>
              <w:rPr>
                <w:rFonts w:ascii="Times New Roman" w:hAnsi="Times New Roman"/>
                <w:color w:val="auto"/>
                <w:szCs w:val="22"/>
              </w:rPr>
            </w:pPr>
          </w:p>
          <w:p w14:paraId="721FB540" w14:textId="77777777" w:rsidR="007C7D8A" w:rsidRPr="00CF04DC" w:rsidRDefault="002C2949" w:rsidP="00455FBC">
            <w:pPr>
              <w:pStyle w:val="NoSpacing"/>
              <w:jc w:val="both"/>
              <w:rPr>
                <w:rFonts w:ascii="Times New Roman" w:hAnsi="Times New Roman"/>
                <w:color w:val="auto"/>
                <w:szCs w:val="22"/>
              </w:rPr>
            </w:pPr>
            <w:r w:rsidRPr="00CF04DC">
              <w:rPr>
                <w:rFonts w:ascii="Times New Roman" w:hAnsi="Times New Roman"/>
                <w:color w:val="auto"/>
                <w:szCs w:val="22"/>
              </w:rPr>
              <w:t>3 punkti tiek piešķirti, ja projekta iesniegumā ir norādīta sekojoša informācija (jāizpilda visi zemāk minētie nosacījumi):</w:t>
            </w:r>
          </w:p>
          <w:p w14:paraId="45794220" w14:textId="77777777" w:rsidR="007C7D8A" w:rsidRPr="00CF04DC" w:rsidRDefault="007C7D8A" w:rsidP="00455FBC">
            <w:pPr>
              <w:pStyle w:val="NoSpacing"/>
              <w:ind w:left="317"/>
              <w:jc w:val="both"/>
              <w:rPr>
                <w:rFonts w:ascii="Times New Roman" w:hAnsi="Times New Roman"/>
                <w:color w:val="auto"/>
                <w:szCs w:val="22"/>
              </w:rPr>
            </w:pPr>
            <w:r w:rsidRPr="00CF04DC">
              <w:rPr>
                <w:rFonts w:ascii="Times New Roman" w:hAnsi="Times New Roman"/>
                <w:color w:val="auto"/>
                <w:szCs w:val="22"/>
              </w:rPr>
              <w:t xml:space="preserve">1. </w:t>
            </w:r>
            <w:r w:rsidR="002C2949" w:rsidRPr="00CF04DC">
              <w:rPr>
                <w:rFonts w:ascii="Times New Roman" w:hAnsi="Times New Roman"/>
                <w:color w:val="auto"/>
                <w:szCs w:val="22"/>
              </w:rPr>
              <w:t>ir sagatavots</w:t>
            </w:r>
            <w:r w:rsidR="000F6AC8" w:rsidRPr="00CF04DC">
              <w:rPr>
                <w:rFonts w:ascii="Times New Roman" w:hAnsi="Times New Roman"/>
                <w:color w:val="auto"/>
                <w:szCs w:val="22"/>
              </w:rPr>
              <w:t xml:space="preserve"> un </w:t>
            </w:r>
            <w:r w:rsidR="000D4806" w:rsidRPr="00CF04DC">
              <w:rPr>
                <w:rFonts w:ascii="Times New Roman" w:hAnsi="Times New Roman"/>
                <w:color w:val="auto"/>
                <w:szCs w:val="22"/>
              </w:rPr>
              <w:t>projekta iesniegumam ir pievienots</w:t>
            </w:r>
            <w:r w:rsidR="002C2949" w:rsidRPr="00CF04DC">
              <w:rPr>
                <w:rFonts w:ascii="Times New Roman" w:hAnsi="Times New Roman"/>
                <w:color w:val="auto"/>
                <w:szCs w:val="22"/>
              </w:rPr>
              <w:t xml:space="preserve"> eksperimentālās iekārtas tehniskais projekts (rasējumi)</w:t>
            </w:r>
            <w:r w:rsidR="000D4806" w:rsidRPr="00CF04DC">
              <w:rPr>
                <w:rFonts w:ascii="Times New Roman" w:hAnsi="Times New Roman"/>
                <w:color w:val="auto"/>
                <w:szCs w:val="22"/>
              </w:rPr>
              <w:t xml:space="preserve"> par vismaz 70 % no eksperimentālās tehnoloģijas iekārtām vai komponentēm</w:t>
            </w:r>
            <w:r w:rsidR="002C2949" w:rsidRPr="00CF04DC">
              <w:rPr>
                <w:rFonts w:ascii="Times New Roman" w:hAnsi="Times New Roman"/>
                <w:color w:val="auto"/>
                <w:szCs w:val="22"/>
              </w:rPr>
              <w:t>;</w:t>
            </w:r>
          </w:p>
          <w:p w14:paraId="57EA926D" w14:textId="77777777" w:rsidR="007C7D8A" w:rsidRPr="00CF04DC" w:rsidRDefault="007C7D8A" w:rsidP="00455FBC">
            <w:pPr>
              <w:pStyle w:val="NoSpacing"/>
              <w:ind w:left="317"/>
              <w:jc w:val="both"/>
              <w:rPr>
                <w:rFonts w:ascii="Times New Roman" w:hAnsi="Times New Roman"/>
                <w:color w:val="auto"/>
                <w:szCs w:val="22"/>
              </w:rPr>
            </w:pPr>
            <w:r w:rsidRPr="00CF04DC">
              <w:rPr>
                <w:rFonts w:ascii="Times New Roman" w:hAnsi="Times New Roman"/>
                <w:color w:val="auto"/>
                <w:szCs w:val="22"/>
              </w:rPr>
              <w:lastRenderedPageBreak/>
              <w:t xml:space="preserve">2. </w:t>
            </w:r>
            <w:r w:rsidR="002C2949" w:rsidRPr="00CF04DC">
              <w:rPr>
                <w:rFonts w:ascii="Times New Roman" w:hAnsi="Times New Roman"/>
                <w:color w:val="auto"/>
                <w:szCs w:val="22"/>
              </w:rPr>
              <w:t>projekta iesniedzējam ir tiesības uz daļu no intelektuālā īpašuma, kas ne</w:t>
            </w:r>
            <w:r w:rsidR="00AC1E59" w:rsidRPr="00CF04DC">
              <w:rPr>
                <w:rFonts w:ascii="Times New Roman" w:hAnsi="Times New Roman"/>
                <w:color w:val="auto"/>
                <w:szCs w:val="22"/>
              </w:rPr>
              <w:t>pieciešams projekta īstenošanai.</w:t>
            </w:r>
            <w:r w:rsidR="00765A73" w:rsidRPr="00CF04DC">
              <w:rPr>
                <w:rFonts w:ascii="Times New Roman" w:hAnsi="Times New Roman"/>
                <w:color w:val="auto"/>
                <w:szCs w:val="22"/>
              </w:rPr>
              <w:t xml:space="preserve"> Piemēram, ja projekta īstenošanai ir nepieciešami divi dažādi patenti, no kuriem viens jau pieder pašam projekta iesniedzējam, bet otrs vēl ir jānopērk</w:t>
            </w:r>
            <w:r w:rsidR="0056108F" w:rsidRPr="00CF04DC">
              <w:rPr>
                <w:rFonts w:ascii="Times New Roman" w:hAnsi="Times New Roman"/>
                <w:color w:val="auto"/>
                <w:szCs w:val="22"/>
              </w:rPr>
              <w:t>, piemēram,</w:t>
            </w:r>
            <w:r w:rsidR="00765A73" w:rsidRPr="00CF04DC">
              <w:rPr>
                <w:rFonts w:ascii="Times New Roman" w:hAnsi="Times New Roman"/>
                <w:color w:val="auto"/>
                <w:szCs w:val="22"/>
              </w:rPr>
              <w:t xml:space="preserve"> no zinātniskās institūcijas</w:t>
            </w:r>
            <w:r w:rsidRPr="00CF04DC">
              <w:rPr>
                <w:rFonts w:ascii="Times New Roman" w:hAnsi="Times New Roman"/>
                <w:color w:val="auto"/>
                <w:szCs w:val="22"/>
              </w:rPr>
              <w:t>;</w:t>
            </w:r>
          </w:p>
          <w:p w14:paraId="5D004067" w14:textId="77777777" w:rsidR="00455FBC" w:rsidRPr="00CF04DC" w:rsidRDefault="00455FBC" w:rsidP="00455FBC">
            <w:pPr>
              <w:pStyle w:val="NoSpacing"/>
              <w:ind w:left="317"/>
              <w:jc w:val="both"/>
              <w:rPr>
                <w:rFonts w:ascii="Times New Roman" w:hAnsi="Times New Roman"/>
                <w:color w:val="auto"/>
                <w:szCs w:val="22"/>
              </w:rPr>
            </w:pPr>
            <w:r w:rsidRPr="00CF04DC">
              <w:rPr>
                <w:rFonts w:ascii="Times New Roman" w:hAnsi="Times New Roman"/>
                <w:color w:val="auto"/>
                <w:szCs w:val="22"/>
              </w:rPr>
              <w:t>3. ir saņemts kredītiestādes valdes, kredītkomitejas vai citas kompetentas institūcijas vai amatpersonas lēmums par aizdevuma piešķiršanu projekta īstenošanai, un ir projekta iesniedzēja kompetentās amatpersonas vai institūcijas lēmums par bankas izvirzīto nosacījumu izpildi. Pārliecinās, ka lēmuma izsniedzējs atbilst kritērijā noteiktajiem lēmuma izsniedzēju veidiem;</w:t>
            </w:r>
          </w:p>
          <w:p w14:paraId="6DB3A354" w14:textId="77777777" w:rsidR="00455FBC" w:rsidRPr="00CF04DC" w:rsidRDefault="00455FBC" w:rsidP="00455FBC">
            <w:pPr>
              <w:pStyle w:val="ListParagraph"/>
              <w:spacing w:before="120"/>
              <w:ind w:left="317"/>
              <w:jc w:val="both"/>
              <w:rPr>
                <w:sz w:val="22"/>
                <w:szCs w:val="22"/>
              </w:rPr>
            </w:pPr>
            <w:r w:rsidRPr="00CF04DC">
              <w:rPr>
                <w:sz w:val="22"/>
                <w:szCs w:val="22"/>
              </w:rPr>
              <w:t>3.</w:t>
            </w:r>
            <w:r w:rsidRPr="00CF04DC">
              <w:rPr>
                <w:sz w:val="22"/>
                <w:szCs w:val="22"/>
                <w:vertAlign w:val="superscript"/>
              </w:rPr>
              <w:t>1</w:t>
            </w:r>
            <w:r w:rsidRPr="00CF04DC">
              <w:rPr>
                <w:sz w:val="22"/>
                <w:szCs w:val="22"/>
              </w:rPr>
              <w:t xml:space="preserve"> Ja nav nepieciešams aizdevums projekta īstenošanai, tad kopā ar projekta iesniegumu ir jāiesniedz viens no šādiem dokumentiem:</w:t>
            </w:r>
          </w:p>
          <w:p w14:paraId="1F8DCDA5" w14:textId="729B5D83" w:rsidR="00455FBC" w:rsidRPr="00CF04DC" w:rsidRDefault="00CF04DC" w:rsidP="00346736">
            <w:pPr>
              <w:spacing w:after="0" w:line="240" w:lineRule="auto"/>
              <w:ind w:left="720"/>
              <w:jc w:val="both"/>
              <w:rPr>
                <w:rFonts w:ascii="Times New Roman" w:hAnsi="Times New Roman"/>
                <w:color w:val="auto"/>
                <w:szCs w:val="22"/>
              </w:rPr>
            </w:pPr>
            <w:r>
              <w:rPr>
                <w:rFonts w:ascii="Times New Roman" w:hAnsi="Times New Roman"/>
                <w:color w:val="auto"/>
                <w:szCs w:val="22"/>
              </w:rPr>
              <w:t xml:space="preserve">- </w:t>
            </w:r>
            <w:r w:rsidR="00455FBC" w:rsidRPr="00CF04DC">
              <w:rPr>
                <w:rFonts w:ascii="Times New Roman" w:hAnsi="Times New Roman"/>
                <w:color w:val="auto"/>
                <w:szCs w:val="22"/>
              </w:rPr>
              <w:t>līgums, kas noslēgts ar saistīto personu par projekta īstenošanai nepieciešamā finansējuma nodrošināšanu, ja š</w:t>
            </w:r>
            <w:r w:rsidR="00C5507B">
              <w:rPr>
                <w:rFonts w:ascii="Times New Roman" w:hAnsi="Times New Roman"/>
                <w:color w:val="auto"/>
                <w:szCs w:val="22"/>
              </w:rPr>
              <w:t>īs</w:t>
            </w:r>
            <w:r w:rsidR="00455FBC" w:rsidRPr="00CF04DC">
              <w:rPr>
                <w:rFonts w:ascii="Times New Roman" w:hAnsi="Times New Roman"/>
                <w:color w:val="auto"/>
                <w:szCs w:val="22"/>
              </w:rPr>
              <w:t xml:space="preserve"> saistītās personas pēdējā noslēgtajā gada pārskatā norādītais pašu kapitāls veido vismaz 100 % no projekta kopējām izmaksām;</w:t>
            </w:r>
          </w:p>
          <w:p w14:paraId="1E16FDCC" w14:textId="77777777" w:rsidR="002C2949" w:rsidRPr="00CF04DC" w:rsidRDefault="00CF04DC" w:rsidP="00346736">
            <w:pPr>
              <w:spacing w:after="0" w:line="240" w:lineRule="auto"/>
              <w:ind w:left="720"/>
              <w:jc w:val="both"/>
              <w:rPr>
                <w:rFonts w:ascii="Times New Roman" w:hAnsi="Times New Roman"/>
                <w:color w:val="auto"/>
                <w:szCs w:val="22"/>
              </w:rPr>
            </w:pPr>
            <w:r>
              <w:rPr>
                <w:rFonts w:ascii="Times New Roman" w:hAnsi="Times New Roman"/>
                <w:color w:val="auto"/>
                <w:szCs w:val="22"/>
              </w:rPr>
              <w:t xml:space="preserve">- </w:t>
            </w:r>
            <w:r w:rsidR="00455FBC" w:rsidRPr="00CF04DC">
              <w:rPr>
                <w:rFonts w:ascii="Times New Roman" w:hAnsi="Times New Roman"/>
                <w:color w:val="auto"/>
                <w:szCs w:val="22"/>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r w:rsidR="00765A73" w:rsidRPr="00CF04DC">
              <w:rPr>
                <w:rFonts w:ascii="Times New Roman" w:hAnsi="Times New Roman"/>
                <w:color w:val="auto"/>
                <w:szCs w:val="22"/>
              </w:rPr>
              <w:t>.</w:t>
            </w:r>
          </w:p>
          <w:p w14:paraId="73134031" w14:textId="77777777" w:rsidR="002C2949" w:rsidRPr="00CF04DC" w:rsidRDefault="002C2949" w:rsidP="00455FBC">
            <w:pPr>
              <w:pStyle w:val="NoSpacing"/>
              <w:jc w:val="both"/>
              <w:rPr>
                <w:rFonts w:ascii="Times New Roman" w:hAnsi="Times New Roman"/>
                <w:color w:val="auto"/>
                <w:szCs w:val="22"/>
              </w:rPr>
            </w:pPr>
          </w:p>
          <w:p w14:paraId="449283C6" w14:textId="77777777" w:rsidR="00682275" w:rsidRPr="00CF04DC" w:rsidRDefault="002C2949" w:rsidP="00455FBC">
            <w:pPr>
              <w:spacing w:after="0" w:line="240" w:lineRule="auto"/>
              <w:jc w:val="both"/>
              <w:rPr>
                <w:rFonts w:ascii="Times New Roman" w:hAnsi="Times New Roman"/>
                <w:color w:val="auto"/>
                <w:szCs w:val="22"/>
              </w:rPr>
            </w:pPr>
            <w:r w:rsidRPr="00CF04DC">
              <w:rPr>
                <w:rFonts w:ascii="Times New Roman" w:hAnsi="Times New Roman"/>
                <w:color w:val="auto"/>
                <w:szCs w:val="22"/>
              </w:rPr>
              <w:t xml:space="preserve">3 punkti netiek piešķirti, ja </w:t>
            </w:r>
            <w:r w:rsidR="00682275" w:rsidRPr="00CF04DC">
              <w:rPr>
                <w:rFonts w:ascii="Times New Roman" w:hAnsi="Times New Roman"/>
                <w:color w:val="auto"/>
                <w:szCs w:val="22"/>
              </w:rPr>
              <w:t>izpildās kaut viens no zemāk minētajiem gadījumiem:</w:t>
            </w:r>
          </w:p>
          <w:p w14:paraId="43D61307" w14:textId="77777777" w:rsidR="00682275" w:rsidRPr="00CF04DC" w:rsidRDefault="00682275" w:rsidP="00455FBC">
            <w:pPr>
              <w:pStyle w:val="NoSpacing"/>
              <w:ind w:left="317"/>
              <w:jc w:val="both"/>
              <w:rPr>
                <w:rFonts w:ascii="Times New Roman" w:hAnsi="Times New Roman"/>
                <w:color w:val="auto"/>
                <w:szCs w:val="22"/>
              </w:rPr>
            </w:pPr>
            <w:r w:rsidRPr="00CF04DC">
              <w:rPr>
                <w:rFonts w:ascii="Times New Roman" w:hAnsi="Times New Roman"/>
                <w:color w:val="auto"/>
                <w:szCs w:val="22"/>
              </w:rPr>
              <w:t xml:space="preserve">1. nav sagatavots </w:t>
            </w:r>
            <w:r w:rsidR="000F6AC8" w:rsidRPr="00CF04DC">
              <w:rPr>
                <w:rFonts w:ascii="Times New Roman" w:hAnsi="Times New Roman"/>
                <w:color w:val="auto"/>
                <w:szCs w:val="22"/>
              </w:rPr>
              <w:t xml:space="preserve">un </w:t>
            </w:r>
            <w:r w:rsidR="000D4806" w:rsidRPr="00CF04DC">
              <w:rPr>
                <w:rFonts w:ascii="Times New Roman" w:hAnsi="Times New Roman"/>
                <w:color w:val="auto"/>
                <w:szCs w:val="22"/>
              </w:rPr>
              <w:t>projekta iesniegumam nav pievienots</w:t>
            </w:r>
            <w:r w:rsidR="000F6AC8" w:rsidRPr="00CF04DC">
              <w:rPr>
                <w:rFonts w:ascii="Times New Roman" w:hAnsi="Times New Roman"/>
                <w:color w:val="auto"/>
                <w:szCs w:val="22"/>
              </w:rPr>
              <w:t xml:space="preserve"> </w:t>
            </w:r>
            <w:r w:rsidRPr="00CF04DC">
              <w:rPr>
                <w:rFonts w:ascii="Times New Roman" w:hAnsi="Times New Roman"/>
                <w:color w:val="auto"/>
                <w:szCs w:val="22"/>
              </w:rPr>
              <w:t>eksperimentālās iekārtas tehniskais projekts (rasējumi)</w:t>
            </w:r>
            <w:r w:rsidR="000D4806" w:rsidRPr="00CF04DC">
              <w:rPr>
                <w:rFonts w:ascii="Times New Roman" w:hAnsi="Times New Roman"/>
                <w:color w:val="auto"/>
                <w:szCs w:val="22"/>
              </w:rPr>
              <w:t xml:space="preserve"> par vismaz 70 % no eksperimentālās tehnoloģijas iekārtām vai komponentēm</w:t>
            </w:r>
            <w:r w:rsidRPr="00CF04DC">
              <w:rPr>
                <w:rFonts w:ascii="Times New Roman" w:hAnsi="Times New Roman"/>
                <w:color w:val="auto"/>
                <w:szCs w:val="22"/>
              </w:rPr>
              <w:t>;</w:t>
            </w:r>
          </w:p>
          <w:p w14:paraId="06A4D40E" w14:textId="77777777" w:rsidR="00682275" w:rsidRPr="00CF04DC" w:rsidRDefault="00682275" w:rsidP="00682275">
            <w:pPr>
              <w:spacing w:after="0" w:line="240" w:lineRule="auto"/>
              <w:ind w:left="317"/>
              <w:jc w:val="both"/>
              <w:rPr>
                <w:rFonts w:ascii="Times New Roman" w:hAnsi="Times New Roman"/>
                <w:color w:val="auto"/>
                <w:szCs w:val="22"/>
              </w:rPr>
            </w:pPr>
            <w:r w:rsidRPr="00CF04DC">
              <w:rPr>
                <w:rFonts w:ascii="Times New Roman" w:hAnsi="Times New Roman"/>
                <w:color w:val="auto"/>
                <w:szCs w:val="22"/>
              </w:rPr>
              <w:t>2. projekta iesniedzējam nav tiesības uz daļu no intelektuālā īpašuma, kas nepieciešams projekta īstenošanai. Piemēram, ja projekta īstenošanai ir nepieciešami divi dažādi patenti, no kuriem viens jau pieder pašam projekta iesniedzējam, bet otrs vēl ir jānopērk, piemēram, no zinātniskās institūcijas;</w:t>
            </w:r>
          </w:p>
          <w:p w14:paraId="7C67CEC3" w14:textId="77777777" w:rsidR="00682275" w:rsidRPr="00CF04DC" w:rsidRDefault="00682275" w:rsidP="00682275">
            <w:pPr>
              <w:spacing w:after="0" w:line="240" w:lineRule="auto"/>
              <w:ind w:left="317"/>
              <w:jc w:val="both"/>
              <w:rPr>
                <w:rFonts w:ascii="Times New Roman" w:hAnsi="Times New Roman"/>
                <w:color w:val="auto"/>
                <w:szCs w:val="22"/>
              </w:rPr>
            </w:pPr>
            <w:r w:rsidRPr="00CF04DC">
              <w:rPr>
                <w:rFonts w:ascii="Times New Roman" w:hAnsi="Times New Roman"/>
                <w:color w:val="auto"/>
                <w:szCs w:val="22"/>
              </w:rPr>
              <w:t xml:space="preserve">3. </w:t>
            </w:r>
            <w:r w:rsidR="00455FBC" w:rsidRPr="00CF04DC">
              <w:rPr>
                <w:rFonts w:ascii="Times New Roman" w:hAnsi="Times New Roman"/>
                <w:color w:val="auto"/>
                <w:szCs w:val="22"/>
              </w:rPr>
              <w:t xml:space="preserve">ja attiecināms, </w:t>
            </w:r>
            <w:r w:rsidRPr="00CF04DC">
              <w:rPr>
                <w:rFonts w:ascii="Times New Roman" w:hAnsi="Times New Roman"/>
                <w:color w:val="auto"/>
                <w:szCs w:val="22"/>
              </w:rPr>
              <w:t xml:space="preserve">kredītkomitejas vai citas kompetentas institūcijas vai amatpersonas lēmums par aizdevuma piešķiršanu projekta īstenošanai, un projekta iesniedzēja kompetentās amatpersonas vai institūcijas lēmums par bankas izvirzīto nosacījumu izpildi liecina, </w:t>
            </w:r>
            <w:r w:rsidRPr="00CF04DC">
              <w:rPr>
                <w:rFonts w:ascii="Times New Roman" w:hAnsi="Times New Roman"/>
                <w:color w:val="auto"/>
                <w:szCs w:val="22"/>
              </w:rPr>
              <w:lastRenderedPageBreak/>
              <w:t>ka aizdev</w:t>
            </w:r>
            <w:r w:rsidR="006C4619" w:rsidRPr="00CF04DC">
              <w:rPr>
                <w:rFonts w:ascii="Times New Roman" w:hAnsi="Times New Roman"/>
                <w:color w:val="auto"/>
                <w:szCs w:val="22"/>
              </w:rPr>
              <w:t>uma līguma summa būs mazāka kā 5</w:t>
            </w:r>
            <w:r w:rsidRPr="00CF04DC">
              <w:rPr>
                <w:rFonts w:ascii="Times New Roman" w:hAnsi="Times New Roman"/>
                <w:color w:val="auto"/>
                <w:szCs w:val="22"/>
              </w:rPr>
              <w:t>0% no projekta kopējām izmaksām;</w:t>
            </w:r>
          </w:p>
          <w:p w14:paraId="3573F917" w14:textId="77777777" w:rsidR="00682275" w:rsidRPr="00CF04DC" w:rsidRDefault="00682275" w:rsidP="00682275">
            <w:pPr>
              <w:spacing w:after="0" w:line="240" w:lineRule="auto"/>
              <w:ind w:left="317"/>
              <w:jc w:val="both"/>
              <w:rPr>
                <w:rFonts w:ascii="Times New Roman" w:hAnsi="Times New Roman"/>
                <w:color w:val="auto"/>
                <w:szCs w:val="22"/>
              </w:rPr>
            </w:pPr>
            <w:r w:rsidRPr="00CF04DC">
              <w:rPr>
                <w:rFonts w:ascii="Times New Roman" w:hAnsi="Times New Roman"/>
                <w:color w:val="auto"/>
                <w:szCs w:val="22"/>
              </w:rPr>
              <w:t xml:space="preserve">4. </w:t>
            </w:r>
            <w:r w:rsidR="00455FBC" w:rsidRPr="00CF04DC">
              <w:rPr>
                <w:rFonts w:ascii="Times New Roman" w:hAnsi="Times New Roman"/>
                <w:color w:val="auto"/>
                <w:szCs w:val="22"/>
              </w:rPr>
              <w:t xml:space="preserve">ja attiecināms, </w:t>
            </w:r>
            <w:r w:rsidRPr="00CF04DC">
              <w:rPr>
                <w:rFonts w:ascii="Times New Roman" w:hAnsi="Times New Roman"/>
                <w:color w:val="auto"/>
                <w:szCs w:val="22"/>
              </w:rPr>
              <w:t>ir paredzēti būtiski nosacījumi, kas jāizpilda projekta iesniedzējam, lai saņemtu finansējumu;</w:t>
            </w:r>
          </w:p>
          <w:p w14:paraId="3D27B0B6" w14:textId="77777777" w:rsidR="002C2949" w:rsidRPr="00CF04DC" w:rsidRDefault="00592955" w:rsidP="00CF04DC">
            <w:pPr>
              <w:spacing w:after="0" w:line="240" w:lineRule="auto"/>
              <w:ind w:left="317"/>
              <w:jc w:val="both"/>
              <w:rPr>
                <w:rFonts w:ascii="Times New Roman" w:hAnsi="Times New Roman"/>
                <w:color w:val="auto"/>
                <w:szCs w:val="22"/>
              </w:rPr>
            </w:pPr>
            <w:r w:rsidRPr="00CF04DC">
              <w:rPr>
                <w:rFonts w:ascii="Times New Roman" w:hAnsi="Times New Roman"/>
                <w:color w:val="auto"/>
                <w:szCs w:val="22"/>
              </w:rPr>
              <w:t>5</w:t>
            </w:r>
            <w:r w:rsidR="00682275" w:rsidRPr="00CF04DC">
              <w:rPr>
                <w:rFonts w:ascii="Times New Roman" w:hAnsi="Times New Roman"/>
                <w:color w:val="auto"/>
                <w:szCs w:val="22"/>
              </w:rPr>
              <w:t xml:space="preserve">. ja attiecināms, nav iesniegti </w:t>
            </w:r>
            <w:r w:rsidR="00CF04DC">
              <w:rPr>
                <w:rFonts w:ascii="Times New Roman" w:hAnsi="Times New Roman"/>
                <w:color w:val="auto"/>
                <w:szCs w:val="22"/>
              </w:rPr>
              <w:t xml:space="preserve">3. vai </w:t>
            </w:r>
            <w:r w:rsidR="00455FBC" w:rsidRPr="00CF04DC">
              <w:rPr>
                <w:rFonts w:ascii="Times New Roman" w:hAnsi="Times New Roman"/>
                <w:color w:val="auto"/>
                <w:szCs w:val="22"/>
              </w:rPr>
              <w:t>3</w:t>
            </w:r>
            <w:r w:rsidR="00682275" w:rsidRPr="00CF04DC">
              <w:rPr>
                <w:rFonts w:ascii="Times New Roman" w:hAnsi="Times New Roman"/>
                <w:color w:val="auto"/>
                <w:szCs w:val="22"/>
              </w:rPr>
              <w:t>.</w:t>
            </w:r>
            <w:r w:rsidR="00682275" w:rsidRPr="00CF04DC">
              <w:rPr>
                <w:rFonts w:ascii="Times New Roman" w:hAnsi="Times New Roman"/>
                <w:color w:val="auto"/>
                <w:szCs w:val="22"/>
                <w:vertAlign w:val="superscript"/>
              </w:rPr>
              <w:t>1</w:t>
            </w:r>
            <w:r w:rsidR="00682275" w:rsidRPr="00CF04DC">
              <w:rPr>
                <w:rFonts w:ascii="Times New Roman" w:hAnsi="Times New Roman"/>
                <w:color w:val="auto"/>
                <w:szCs w:val="22"/>
              </w:rPr>
              <w:t>punktā minētie dokumenti</w:t>
            </w:r>
            <w:r w:rsidR="00AC1E59" w:rsidRPr="00CF04DC">
              <w:rPr>
                <w:rFonts w:ascii="Times New Roman" w:hAnsi="Times New Roman"/>
                <w:color w:val="auto"/>
                <w:szCs w:val="22"/>
              </w:rPr>
              <w:t>.</w:t>
            </w:r>
          </w:p>
        </w:tc>
      </w:tr>
      <w:tr w:rsidR="002E23A9" w:rsidRPr="00BE2AE5" w14:paraId="1BA49B13" w14:textId="77777777" w:rsidTr="00851110">
        <w:trPr>
          <w:trHeight w:val="837"/>
          <w:jc w:val="center"/>
        </w:trPr>
        <w:tc>
          <w:tcPr>
            <w:tcW w:w="741" w:type="dxa"/>
            <w:vMerge/>
            <w:shd w:val="clear" w:color="auto" w:fill="auto"/>
          </w:tcPr>
          <w:p w14:paraId="0D782730" w14:textId="77777777" w:rsidR="00B1792B" w:rsidRPr="00BE2AE5" w:rsidRDefault="00B1792B" w:rsidP="00D56AF7">
            <w:pPr>
              <w:spacing w:after="0" w:line="240" w:lineRule="auto"/>
              <w:jc w:val="center"/>
              <w:rPr>
                <w:rFonts w:ascii="Times New Roman" w:hAnsi="Times New Roman"/>
                <w:color w:val="auto"/>
                <w:szCs w:val="22"/>
              </w:rPr>
            </w:pPr>
          </w:p>
        </w:tc>
        <w:tc>
          <w:tcPr>
            <w:tcW w:w="2373" w:type="dxa"/>
            <w:vMerge/>
            <w:shd w:val="clear" w:color="auto" w:fill="auto"/>
          </w:tcPr>
          <w:p w14:paraId="558424F8" w14:textId="77777777" w:rsidR="00B1792B" w:rsidRPr="00BE2AE5" w:rsidRDefault="00B1792B" w:rsidP="00D56AF7">
            <w:pPr>
              <w:pStyle w:val="NoSpacing"/>
              <w:rPr>
                <w:rFonts w:ascii="Times New Roman" w:hAnsi="Times New Roman"/>
                <w:color w:val="auto"/>
                <w:szCs w:val="22"/>
              </w:rPr>
            </w:pPr>
          </w:p>
        </w:tc>
        <w:tc>
          <w:tcPr>
            <w:tcW w:w="1596" w:type="dxa"/>
            <w:shd w:val="clear" w:color="auto" w:fill="auto"/>
          </w:tcPr>
          <w:p w14:paraId="498B1157" w14:textId="77777777" w:rsidR="00C544CB" w:rsidRPr="00BE2AE5" w:rsidRDefault="00A81C4F" w:rsidP="00C544CB">
            <w:pPr>
              <w:pStyle w:val="NoSpacing"/>
              <w:rPr>
                <w:rFonts w:ascii="Times New Roman" w:hAnsi="Times New Roman"/>
                <w:color w:val="auto"/>
                <w:szCs w:val="22"/>
              </w:rPr>
            </w:pPr>
            <w:r w:rsidRPr="00BE2AE5">
              <w:rPr>
                <w:rFonts w:ascii="Times New Roman" w:hAnsi="Times New Roman"/>
                <w:b/>
                <w:color w:val="auto"/>
                <w:szCs w:val="22"/>
              </w:rPr>
              <w:t>4</w:t>
            </w:r>
            <w:r w:rsidR="000B08B1" w:rsidRPr="00BE2AE5">
              <w:rPr>
                <w:rFonts w:ascii="Times New Roman" w:hAnsi="Times New Roman"/>
                <w:b/>
                <w:color w:val="auto"/>
                <w:szCs w:val="22"/>
              </w:rPr>
              <w:t>.3.</w:t>
            </w:r>
            <w:r w:rsidR="000B08B1" w:rsidRPr="00BE2AE5">
              <w:rPr>
                <w:rFonts w:ascii="Times New Roman" w:hAnsi="Times New Roman"/>
                <w:color w:val="auto"/>
                <w:szCs w:val="22"/>
              </w:rPr>
              <w:t xml:space="preserve"> </w:t>
            </w:r>
            <w:r w:rsidR="00C544CB" w:rsidRPr="00BE2AE5">
              <w:rPr>
                <w:rFonts w:ascii="Times New Roman" w:hAnsi="Times New Roman"/>
                <w:color w:val="auto"/>
                <w:szCs w:val="22"/>
              </w:rPr>
              <w:t xml:space="preserve">Projektam ir vidēja gatavība uzsākšanai: </w:t>
            </w:r>
          </w:p>
          <w:p w14:paraId="772508E0" w14:textId="77777777" w:rsidR="00C544CB" w:rsidRPr="00BE2AE5" w:rsidRDefault="00C544CB" w:rsidP="00C544CB">
            <w:pPr>
              <w:pStyle w:val="NoSpacing"/>
              <w:rPr>
                <w:rFonts w:ascii="Times New Roman" w:hAnsi="Times New Roman"/>
                <w:color w:val="auto"/>
                <w:szCs w:val="22"/>
              </w:rPr>
            </w:pPr>
          </w:p>
          <w:p w14:paraId="62D26425"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 xml:space="preserve">Ja projekta iesniedzējs piesaista ārpakalpojumu sniedzējus projekta īstenošanai </w:t>
            </w:r>
            <w:r w:rsidR="00F02915" w:rsidRPr="00BE2AE5">
              <w:rPr>
                <w:rFonts w:ascii="Times New Roman" w:hAnsi="Times New Roman"/>
                <w:color w:val="auto"/>
                <w:szCs w:val="22"/>
              </w:rPr>
              <w:t>(ārpakalpojumu sniedzējam var nodot eksperimentālu ražošanas iekārtu prototipu izgatavošanu, bet projekta iesniedzējam pašam jādefinē prasības jaunajai iekārtai)</w:t>
            </w:r>
            <w:r w:rsidR="00321667" w:rsidRPr="00BE2AE5">
              <w:rPr>
                <w:rFonts w:ascii="Times New Roman" w:hAnsi="Times New Roman"/>
                <w:color w:val="auto"/>
                <w:szCs w:val="22"/>
              </w:rPr>
              <w:t xml:space="preserve"> </w:t>
            </w:r>
            <w:r w:rsidRPr="00BE2AE5">
              <w:rPr>
                <w:rFonts w:ascii="Times New Roman" w:hAnsi="Times New Roman"/>
                <w:color w:val="auto"/>
                <w:szCs w:val="22"/>
              </w:rPr>
              <w:t>(jāizpilda visi zemāk minētie nosacījumi):</w:t>
            </w:r>
          </w:p>
          <w:p w14:paraId="3C58D980"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 xml:space="preserve">ir norādīti potenciālie iekārtu piegādātāji, </w:t>
            </w:r>
            <w:r w:rsidRPr="00BE2AE5">
              <w:rPr>
                <w:rFonts w:ascii="Times New Roman" w:hAnsi="Times New Roman"/>
                <w:color w:val="auto"/>
                <w:szCs w:val="22"/>
              </w:rPr>
              <w:lastRenderedPageBreak/>
              <w:t>taču nav uzsākta iepirkuma procedūra;</w:t>
            </w:r>
          </w:p>
          <w:p w14:paraId="379CD938"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w:t>
            </w:r>
            <w:r w:rsidRPr="00BE2AE5">
              <w:rPr>
                <w:rFonts w:ascii="Times New Roman" w:hAnsi="Times New Roman"/>
                <w:color w:val="auto"/>
                <w:szCs w:val="22"/>
              </w:rPr>
              <w:tab/>
              <w:t>ir norādīti potenciālie projekta finansēšanas avoti;</w:t>
            </w:r>
          </w:p>
          <w:p w14:paraId="17460B65" w14:textId="77777777" w:rsidR="00C544CB" w:rsidRPr="00BE2AE5" w:rsidRDefault="00C544CB" w:rsidP="00C544CB">
            <w:pPr>
              <w:pStyle w:val="NoSpacing"/>
              <w:rPr>
                <w:rFonts w:ascii="Times New Roman" w:hAnsi="Times New Roman"/>
                <w:color w:val="auto"/>
                <w:szCs w:val="22"/>
              </w:rPr>
            </w:pPr>
          </w:p>
          <w:p w14:paraId="752FD131"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Ja projekta iesniedzējs pats īsteno projektu (jāizpilda visi zemāk minētie nosacījumi):</w:t>
            </w:r>
          </w:p>
          <w:p w14:paraId="46794B26" w14:textId="77777777" w:rsidR="00C544CB" w:rsidRPr="00BE2AE5" w:rsidRDefault="00C544CB" w:rsidP="00C544CB">
            <w:pPr>
              <w:pStyle w:val="NoSpacing"/>
              <w:rPr>
                <w:rFonts w:ascii="Times New Roman" w:hAnsi="Times New Roman"/>
                <w:color w:val="auto"/>
                <w:szCs w:val="22"/>
              </w:rPr>
            </w:pPr>
            <w:r w:rsidRPr="00BE2AE5">
              <w:rPr>
                <w:rFonts w:ascii="Times New Roman" w:hAnsi="Times New Roman"/>
                <w:color w:val="auto"/>
                <w:szCs w:val="22"/>
              </w:rPr>
              <w:t>-     ir norādīts laiks, kādā tiks sagatavots eksperimentālās iekārtas tehniskais projekts (rasējumi);</w:t>
            </w:r>
          </w:p>
          <w:p w14:paraId="3644BE82" w14:textId="77777777" w:rsidR="00B1792B" w:rsidRPr="00BE2AE5" w:rsidRDefault="00C544CB" w:rsidP="00ED2E1D">
            <w:pPr>
              <w:pStyle w:val="NoSpacing"/>
              <w:rPr>
                <w:rFonts w:ascii="Times New Roman" w:hAnsi="Times New Roman"/>
                <w:b/>
                <w:color w:val="auto"/>
                <w:szCs w:val="22"/>
              </w:rPr>
            </w:pPr>
            <w:r w:rsidRPr="00BE2AE5">
              <w:rPr>
                <w:rFonts w:ascii="Times New Roman" w:hAnsi="Times New Roman"/>
                <w:color w:val="auto"/>
                <w:szCs w:val="22"/>
              </w:rPr>
              <w:t>-</w:t>
            </w:r>
            <w:r w:rsidRPr="00BE2AE5">
              <w:rPr>
                <w:rFonts w:ascii="Times New Roman" w:hAnsi="Times New Roman"/>
                <w:color w:val="auto"/>
                <w:szCs w:val="22"/>
              </w:rPr>
              <w:tab/>
              <w:t>projekta iesniedzējs ir norādījis intelektuālo īpašumu, kas nepieciešams projekta īstenošanai, bet vēl nav ieguvis tiesības uz to;</w:t>
            </w:r>
            <w:r w:rsidR="000B08B1" w:rsidRPr="00BE2AE5">
              <w:rPr>
                <w:rFonts w:ascii="Times New Roman" w:hAnsi="Times New Roman"/>
                <w:color w:val="auto"/>
                <w:szCs w:val="22"/>
              </w:rPr>
              <w:t xml:space="preserve"> - </w:t>
            </w:r>
            <w:r w:rsidR="00792C8C" w:rsidRPr="00BE2AE5">
              <w:rPr>
                <w:rFonts w:ascii="Times New Roman" w:hAnsi="Times New Roman"/>
                <w:b/>
                <w:color w:val="auto"/>
                <w:szCs w:val="22"/>
              </w:rPr>
              <w:t>1</w:t>
            </w:r>
          </w:p>
        </w:tc>
        <w:tc>
          <w:tcPr>
            <w:tcW w:w="1701" w:type="dxa"/>
            <w:vMerge/>
            <w:shd w:val="clear" w:color="auto" w:fill="auto"/>
          </w:tcPr>
          <w:p w14:paraId="064D4291" w14:textId="77777777" w:rsidR="00B1792B" w:rsidRPr="00BE2AE5" w:rsidRDefault="00B1792B" w:rsidP="00D56AF7">
            <w:pPr>
              <w:spacing w:after="0" w:line="240" w:lineRule="auto"/>
              <w:jc w:val="center"/>
              <w:rPr>
                <w:rFonts w:ascii="Times New Roman" w:hAnsi="Times New Roman"/>
                <w:color w:val="auto"/>
                <w:szCs w:val="22"/>
              </w:rPr>
            </w:pPr>
          </w:p>
        </w:tc>
        <w:tc>
          <w:tcPr>
            <w:tcW w:w="992" w:type="dxa"/>
            <w:vMerge/>
            <w:shd w:val="clear" w:color="auto" w:fill="auto"/>
          </w:tcPr>
          <w:p w14:paraId="5CFF7723" w14:textId="77777777" w:rsidR="00B1792B" w:rsidRPr="00BE2AE5" w:rsidRDefault="00B1792B" w:rsidP="00D56AF7">
            <w:pPr>
              <w:spacing w:after="0" w:line="240" w:lineRule="auto"/>
              <w:jc w:val="center"/>
              <w:rPr>
                <w:rFonts w:ascii="Times New Roman" w:hAnsi="Times New Roman"/>
                <w:color w:val="auto"/>
                <w:szCs w:val="22"/>
              </w:rPr>
            </w:pPr>
          </w:p>
        </w:tc>
        <w:tc>
          <w:tcPr>
            <w:tcW w:w="6357" w:type="dxa"/>
            <w:shd w:val="clear" w:color="auto" w:fill="auto"/>
          </w:tcPr>
          <w:p w14:paraId="4F8A57F9" w14:textId="77777777" w:rsidR="00852DB6" w:rsidRPr="00BE2AE5" w:rsidRDefault="00852DB6" w:rsidP="00852DB6">
            <w:pPr>
              <w:pStyle w:val="NoSpacing"/>
              <w:rPr>
                <w:rFonts w:ascii="Times New Roman" w:hAnsi="Times New Roman"/>
                <w:color w:val="auto"/>
                <w:szCs w:val="22"/>
              </w:rPr>
            </w:pPr>
            <w:proofErr w:type="spellStart"/>
            <w:r w:rsidRPr="00BE2AE5">
              <w:rPr>
                <w:rFonts w:ascii="Times New Roman" w:hAnsi="Times New Roman"/>
                <w:b/>
                <w:color w:val="auto"/>
                <w:szCs w:val="22"/>
              </w:rPr>
              <w:t>Apakškritēriju</w:t>
            </w:r>
            <w:proofErr w:type="spellEnd"/>
            <w:r w:rsidRPr="00BE2AE5">
              <w:rPr>
                <w:rFonts w:ascii="Times New Roman" w:hAnsi="Times New Roman"/>
                <w:b/>
                <w:color w:val="auto"/>
                <w:szCs w:val="22"/>
              </w:rPr>
              <w:t xml:space="preserve"> piemēro un 1</w:t>
            </w:r>
            <w:r w:rsidR="00792C8C" w:rsidRPr="00BE2AE5">
              <w:rPr>
                <w:rFonts w:ascii="Times New Roman" w:hAnsi="Times New Roman"/>
                <w:b/>
                <w:color w:val="auto"/>
                <w:szCs w:val="22"/>
              </w:rPr>
              <w:t xml:space="preserve"> punktu</w:t>
            </w:r>
            <w:r w:rsidRPr="00BE2AE5">
              <w:rPr>
                <w:rFonts w:ascii="Times New Roman" w:hAnsi="Times New Roman"/>
                <w:b/>
                <w:color w:val="auto"/>
                <w:szCs w:val="22"/>
              </w:rPr>
              <w:t xml:space="preserve"> piešķir, ja projektam ir vidēja gatavības pakāpe:</w:t>
            </w:r>
          </w:p>
          <w:p w14:paraId="095DD8A2" w14:textId="77777777" w:rsidR="00B1792B" w:rsidRPr="00BE2AE5" w:rsidRDefault="00B1792B" w:rsidP="00D56AF7">
            <w:pPr>
              <w:pStyle w:val="NoSpacing"/>
              <w:rPr>
                <w:rFonts w:ascii="Times New Roman" w:hAnsi="Times New Roman"/>
                <w:color w:val="auto"/>
                <w:szCs w:val="22"/>
              </w:rPr>
            </w:pPr>
          </w:p>
          <w:p w14:paraId="704C64EA" w14:textId="77777777" w:rsidR="00321667" w:rsidRPr="00BE2AE5" w:rsidRDefault="00321667" w:rsidP="00321667">
            <w:pPr>
              <w:pStyle w:val="NoSpacing"/>
              <w:rPr>
                <w:rFonts w:ascii="Times New Roman" w:hAnsi="Times New Roman"/>
                <w:color w:val="auto"/>
                <w:szCs w:val="22"/>
              </w:rPr>
            </w:pPr>
            <w:r w:rsidRPr="00BE2AE5">
              <w:rPr>
                <w:rFonts w:ascii="Times New Roman" w:hAnsi="Times New Roman"/>
                <w:color w:val="auto"/>
                <w:szCs w:val="22"/>
              </w:rPr>
              <w:t xml:space="preserve">Ja projekta iesniedzējs piesaista ārpakalpojumu sniedzējus projekta īstenošanai </w:t>
            </w:r>
            <w:r w:rsidR="00F02915" w:rsidRPr="00BE2AE5">
              <w:rPr>
                <w:rFonts w:ascii="Times New Roman" w:hAnsi="Times New Roman"/>
                <w:color w:val="auto"/>
                <w:szCs w:val="22"/>
              </w:rPr>
              <w:t>(ārpakalpojumu sniedzējam var nodot eksperimentālu ražošanas iekārtu prototipu izgatavošanu, bet projekta iesniedzējam pašam jādefinē prasības jaunajai iekārtai)</w:t>
            </w:r>
            <w:r w:rsidRPr="00BE2AE5">
              <w:rPr>
                <w:rFonts w:ascii="Times New Roman" w:hAnsi="Times New Roman"/>
                <w:color w:val="auto"/>
                <w:szCs w:val="22"/>
              </w:rPr>
              <w:t>:</w:t>
            </w:r>
          </w:p>
          <w:p w14:paraId="3DC84956" w14:textId="77777777" w:rsidR="00321667" w:rsidRPr="00BE2AE5" w:rsidRDefault="00321667" w:rsidP="00D56AF7">
            <w:pPr>
              <w:pStyle w:val="NoSpacing"/>
              <w:rPr>
                <w:rFonts w:ascii="Times New Roman" w:hAnsi="Times New Roman"/>
                <w:color w:val="auto"/>
                <w:szCs w:val="22"/>
              </w:rPr>
            </w:pPr>
          </w:p>
          <w:p w14:paraId="47B24A79" w14:textId="77777777" w:rsidR="00852DB6" w:rsidRPr="00BE2AE5" w:rsidRDefault="00792C8C" w:rsidP="00852DB6">
            <w:pPr>
              <w:jc w:val="both"/>
              <w:rPr>
                <w:rFonts w:ascii="Times New Roman" w:hAnsi="Times New Roman"/>
                <w:color w:val="auto"/>
                <w:szCs w:val="22"/>
              </w:rPr>
            </w:pPr>
            <w:r w:rsidRPr="00BE2AE5">
              <w:rPr>
                <w:rFonts w:ascii="Times New Roman" w:hAnsi="Times New Roman"/>
                <w:color w:val="auto"/>
                <w:szCs w:val="22"/>
              </w:rPr>
              <w:t>1 punkts tiek piešķirts</w:t>
            </w:r>
            <w:r w:rsidR="00852DB6" w:rsidRPr="00BE2AE5">
              <w:rPr>
                <w:rFonts w:ascii="Times New Roman" w:hAnsi="Times New Roman"/>
                <w:color w:val="auto"/>
                <w:szCs w:val="22"/>
              </w:rPr>
              <w:t>, ja izpildās</w:t>
            </w:r>
            <w:r w:rsidR="000F6AC8" w:rsidRPr="00BE2AE5">
              <w:rPr>
                <w:rFonts w:ascii="Times New Roman" w:hAnsi="Times New Roman"/>
                <w:color w:val="auto"/>
                <w:szCs w:val="22"/>
              </w:rPr>
              <w:t xml:space="preserve"> šādi nosacījumi</w:t>
            </w:r>
            <w:r w:rsidR="00852DB6" w:rsidRPr="00BE2AE5">
              <w:rPr>
                <w:rFonts w:ascii="Times New Roman" w:hAnsi="Times New Roman"/>
                <w:color w:val="auto"/>
                <w:szCs w:val="22"/>
              </w:rPr>
              <w:t>:</w:t>
            </w:r>
          </w:p>
          <w:p w14:paraId="1DDFE2D2" w14:textId="77777777" w:rsidR="003F67C2" w:rsidRPr="00BE2AE5" w:rsidRDefault="003F67C2" w:rsidP="003F67C2">
            <w:pPr>
              <w:numPr>
                <w:ilvl w:val="2"/>
                <w:numId w:val="7"/>
              </w:numPr>
              <w:spacing w:after="0" w:line="240" w:lineRule="auto"/>
              <w:ind w:left="1062"/>
              <w:contextualSpacing/>
              <w:jc w:val="both"/>
              <w:rPr>
                <w:rFonts w:ascii="Times New Roman" w:hAnsi="Times New Roman"/>
                <w:color w:val="auto"/>
                <w:szCs w:val="22"/>
              </w:rPr>
            </w:pPr>
            <w:r w:rsidRPr="00BE2AE5">
              <w:rPr>
                <w:rFonts w:ascii="Times New Roman" w:hAnsi="Times New Roman"/>
                <w:color w:val="auto"/>
                <w:szCs w:val="22"/>
              </w:rPr>
              <w:t>ir norādīti potenciālie iekārtu piegādātāji, taču nav uzsākta iepirkuma procedūra;</w:t>
            </w:r>
          </w:p>
          <w:p w14:paraId="310D441E" w14:textId="77777777" w:rsidR="003F67C2" w:rsidRPr="00BE2AE5" w:rsidRDefault="003F67C2" w:rsidP="003F67C2">
            <w:pPr>
              <w:numPr>
                <w:ilvl w:val="2"/>
                <w:numId w:val="7"/>
              </w:numPr>
              <w:spacing w:after="0" w:line="240" w:lineRule="auto"/>
              <w:ind w:left="1062"/>
              <w:contextualSpacing/>
              <w:jc w:val="both"/>
              <w:rPr>
                <w:rFonts w:ascii="Times New Roman" w:hAnsi="Times New Roman"/>
                <w:color w:val="auto"/>
                <w:szCs w:val="22"/>
              </w:rPr>
            </w:pPr>
            <w:r w:rsidRPr="00BE2AE5">
              <w:rPr>
                <w:rFonts w:ascii="Times New Roman" w:hAnsi="Times New Roman"/>
                <w:color w:val="auto"/>
                <w:szCs w:val="22"/>
              </w:rPr>
              <w:t>ir norādīti potenciālie projekta finansēšanas avoti.</w:t>
            </w:r>
          </w:p>
          <w:p w14:paraId="64FB04B8" w14:textId="77777777" w:rsidR="003F67C2" w:rsidRPr="00BE2AE5" w:rsidRDefault="003F67C2" w:rsidP="00852DB6">
            <w:pPr>
              <w:tabs>
                <w:tab w:val="num" w:pos="1062"/>
              </w:tabs>
              <w:jc w:val="both"/>
              <w:rPr>
                <w:rFonts w:ascii="Times New Roman" w:hAnsi="Times New Roman"/>
                <w:color w:val="auto"/>
                <w:szCs w:val="22"/>
              </w:rPr>
            </w:pPr>
            <w:r w:rsidRPr="00BE2AE5">
              <w:rPr>
                <w:rFonts w:ascii="Times New Roman" w:hAnsi="Times New Roman"/>
                <w:color w:val="auto"/>
                <w:szCs w:val="22"/>
              </w:rPr>
              <w:t xml:space="preserve"> </w:t>
            </w:r>
          </w:p>
          <w:p w14:paraId="0CF0EE2C" w14:textId="77777777" w:rsidR="00852DB6" w:rsidRPr="00BE2AE5" w:rsidRDefault="002572AD" w:rsidP="00852DB6">
            <w:pPr>
              <w:tabs>
                <w:tab w:val="num" w:pos="1062"/>
              </w:tabs>
              <w:jc w:val="both"/>
              <w:rPr>
                <w:rFonts w:ascii="Times New Roman" w:hAnsi="Times New Roman"/>
                <w:color w:val="auto"/>
                <w:szCs w:val="22"/>
              </w:rPr>
            </w:pPr>
            <w:r w:rsidRPr="00BE2AE5">
              <w:rPr>
                <w:rFonts w:ascii="Times New Roman" w:hAnsi="Times New Roman"/>
                <w:color w:val="auto"/>
                <w:szCs w:val="22"/>
              </w:rPr>
              <w:t>At</w:t>
            </w:r>
            <w:r w:rsidR="00852DB6" w:rsidRPr="00BE2AE5">
              <w:rPr>
                <w:rFonts w:ascii="Times New Roman" w:hAnsi="Times New Roman"/>
                <w:color w:val="auto"/>
                <w:szCs w:val="22"/>
              </w:rPr>
              <w:t>bilstību iepriekš minētajam pārbauda, pārliecinoties, ka:</w:t>
            </w:r>
          </w:p>
          <w:p w14:paraId="11EDD3F8" w14:textId="77777777" w:rsidR="00852DB6" w:rsidRPr="00BE2AE5" w:rsidRDefault="00852DB6" w:rsidP="00605470">
            <w:pPr>
              <w:numPr>
                <w:ilvl w:val="0"/>
                <w:numId w:val="9"/>
              </w:numPr>
              <w:spacing w:after="0" w:line="240" w:lineRule="auto"/>
              <w:jc w:val="both"/>
              <w:rPr>
                <w:rFonts w:ascii="Times New Roman" w:hAnsi="Times New Roman"/>
                <w:color w:val="auto"/>
                <w:szCs w:val="22"/>
              </w:rPr>
            </w:pPr>
            <w:r w:rsidRPr="00BE2AE5">
              <w:rPr>
                <w:rFonts w:ascii="Times New Roman" w:hAnsi="Times New Roman"/>
                <w:color w:val="auto"/>
                <w:szCs w:val="22"/>
              </w:rPr>
              <w:t xml:space="preserve">projekta iesniedzējs ir sniedzis detalizētu informācija par potenciālo iekārtu piegādātāju un pakalpojumu sniedzēju izpētes metodēm, loku, kas pamatots ar konkrētiem datiem par aptaujāto loku (kontakti, rekvizīti, vispārēja informācija par komersantu, no kura informācijas avota iegūti kontakti), paskaidrojot par izvēles kritērijiem un pamatojot, piem., ar saraksti, sākotnējiem piedāvājumiem u.tml. Pārliecinās par apzināto piegādātāju un pakalpojumu sniedzēju atbilstību, pārbaudot pieejamo informāciju </w:t>
            </w:r>
            <w:r w:rsidR="00C345E4" w:rsidRPr="00BE2AE5">
              <w:rPr>
                <w:rFonts w:ascii="Times New Roman" w:hAnsi="Times New Roman"/>
                <w:color w:val="auto"/>
                <w:szCs w:val="22"/>
              </w:rPr>
              <w:t>datu bāzēs</w:t>
            </w:r>
            <w:r w:rsidR="00592955" w:rsidRPr="00BE2AE5">
              <w:rPr>
                <w:rFonts w:ascii="Times New Roman" w:hAnsi="Times New Roman"/>
                <w:color w:val="auto"/>
                <w:szCs w:val="22"/>
              </w:rPr>
              <w:t>;</w:t>
            </w:r>
            <w:r w:rsidRPr="00BE2AE5">
              <w:rPr>
                <w:rFonts w:ascii="Times New Roman" w:hAnsi="Times New Roman"/>
                <w:color w:val="auto"/>
                <w:szCs w:val="22"/>
              </w:rPr>
              <w:t xml:space="preserve"> </w:t>
            </w:r>
          </w:p>
          <w:p w14:paraId="6BE99D98" w14:textId="77777777" w:rsidR="00852DB6" w:rsidRPr="00BE2AE5" w:rsidRDefault="00852DB6" w:rsidP="00605470">
            <w:pPr>
              <w:numPr>
                <w:ilvl w:val="0"/>
                <w:numId w:val="9"/>
              </w:numPr>
              <w:spacing w:after="0" w:line="240" w:lineRule="auto"/>
              <w:jc w:val="both"/>
              <w:rPr>
                <w:rFonts w:ascii="Times New Roman" w:hAnsi="Times New Roman"/>
                <w:color w:val="auto"/>
                <w:szCs w:val="22"/>
              </w:rPr>
            </w:pPr>
            <w:r w:rsidRPr="00BE2AE5">
              <w:rPr>
                <w:rFonts w:ascii="Times New Roman" w:hAnsi="Times New Roman"/>
                <w:color w:val="auto"/>
                <w:szCs w:val="22"/>
              </w:rPr>
              <w:t>ir pievienots projekta iesniegumam projekta iesniedzēja kompetentās amat</w:t>
            </w:r>
            <w:r w:rsidRPr="00BE2AE5">
              <w:rPr>
                <w:rFonts w:ascii="Times New Roman" w:hAnsi="Times New Roman"/>
                <w:color w:val="auto"/>
                <w:szCs w:val="22"/>
              </w:rPr>
              <w:softHyphen/>
              <w:t>personas vai institūcijas lēmums par projekta īstenošanu. Pārliecinās, vai dokumentam ir juridiskais spēks;</w:t>
            </w:r>
          </w:p>
          <w:p w14:paraId="7C4FBB83" w14:textId="73ED8AB9" w:rsidR="00852DB6" w:rsidRPr="00BE2AE5" w:rsidRDefault="00ED49E6" w:rsidP="00605470">
            <w:pPr>
              <w:numPr>
                <w:ilvl w:val="0"/>
                <w:numId w:val="9"/>
              </w:numPr>
              <w:spacing w:after="0" w:line="240" w:lineRule="auto"/>
              <w:jc w:val="both"/>
              <w:rPr>
                <w:rFonts w:ascii="Times New Roman" w:hAnsi="Times New Roman"/>
                <w:color w:val="auto"/>
                <w:szCs w:val="22"/>
              </w:rPr>
            </w:pPr>
            <w:r w:rsidRPr="00BE2AE5">
              <w:rPr>
                <w:rFonts w:ascii="Times New Roman" w:hAnsi="Times New Roman"/>
                <w:color w:val="auto"/>
                <w:szCs w:val="22"/>
              </w:rPr>
              <w:t>projekta iesniegumā un papildus iesniegtaj</w:t>
            </w:r>
            <w:r w:rsidR="007C711F">
              <w:rPr>
                <w:rFonts w:ascii="Times New Roman" w:hAnsi="Times New Roman"/>
                <w:color w:val="auto"/>
                <w:szCs w:val="22"/>
              </w:rPr>
              <w:t>os</w:t>
            </w:r>
            <w:r w:rsidRPr="00BE2AE5">
              <w:rPr>
                <w:rFonts w:ascii="Times New Roman" w:hAnsi="Times New Roman"/>
                <w:color w:val="auto"/>
                <w:szCs w:val="22"/>
              </w:rPr>
              <w:t xml:space="preserve"> dokument</w:t>
            </w:r>
            <w:r w:rsidR="007C711F">
              <w:rPr>
                <w:rFonts w:ascii="Times New Roman" w:hAnsi="Times New Roman"/>
                <w:color w:val="auto"/>
                <w:szCs w:val="22"/>
              </w:rPr>
              <w:t>os</w:t>
            </w:r>
            <w:r w:rsidRPr="00BE2AE5">
              <w:rPr>
                <w:rFonts w:ascii="Times New Roman" w:hAnsi="Times New Roman"/>
                <w:color w:val="auto"/>
                <w:szCs w:val="22"/>
              </w:rPr>
              <w:t xml:space="preserve">, t.sk. biznesa plānā ir </w:t>
            </w:r>
            <w:r w:rsidR="00852DB6" w:rsidRPr="00BE2AE5">
              <w:rPr>
                <w:rFonts w:ascii="Times New Roman" w:hAnsi="Times New Roman"/>
                <w:color w:val="auto"/>
                <w:szCs w:val="22"/>
              </w:rPr>
              <w:t xml:space="preserve">sniegta pārliecinoša, ticama informācija par finanšu resursu avotiem, to pieejamību, izmantošanas grafiku u.tml.. Par pārliecinošu, ticamu informāciju tiek </w:t>
            </w:r>
            <w:r w:rsidR="00852DB6" w:rsidRPr="00BE2AE5">
              <w:rPr>
                <w:rFonts w:ascii="Times New Roman" w:hAnsi="Times New Roman"/>
                <w:color w:val="auto"/>
                <w:szCs w:val="22"/>
              </w:rPr>
              <w:lastRenderedPageBreak/>
              <w:t>uzskatīta informācija, kas ir izsecināma, konstatējama balstoties uz finanšu datiem</w:t>
            </w:r>
            <w:r w:rsidRPr="00BE2AE5">
              <w:rPr>
                <w:rFonts w:ascii="Times New Roman" w:hAnsi="Times New Roman"/>
                <w:color w:val="auto"/>
                <w:szCs w:val="22"/>
              </w:rPr>
              <w:t>, tostarp</w:t>
            </w:r>
            <w:r w:rsidR="00852DB6" w:rsidRPr="00BE2AE5">
              <w:rPr>
                <w:rFonts w:ascii="Times New Roman" w:hAnsi="Times New Roman"/>
                <w:color w:val="auto"/>
                <w:szCs w:val="22"/>
              </w:rPr>
              <w:t xml:space="preserve">, kas pieejami </w:t>
            </w:r>
            <w:r w:rsidR="00C345E4" w:rsidRPr="00BE2AE5">
              <w:rPr>
                <w:rFonts w:ascii="Times New Roman" w:hAnsi="Times New Roman"/>
                <w:color w:val="auto"/>
                <w:szCs w:val="22"/>
              </w:rPr>
              <w:t>datu bāzēs</w:t>
            </w:r>
            <w:r w:rsidR="00852DB6" w:rsidRPr="00BE2AE5">
              <w:rPr>
                <w:rFonts w:ascii="Times New Roman" w:hAnsi="Times New Roman"/>
                <w:color w:val="auto"/>
                <w:szCs w:val="22"/>
              </w:rPr>
              <w:t xml:space="preserve">.  </w:t>
            </w:r>
          </w:p>
          <w:p w14:paraId="19D994FE" w14:textId="77777777" w:rsidR="00852DB6" w:rsidRPr="00BE2AE5" w:rsidRDefault="00852DB6" w:rsidP="002E2BEE">
            <w:pPr>
              <w:jc w:val="both"/>
              <w:rPr>
                <w:rFonts w:ascii="Times New Roman" w:hAnsi="Times New Roman"/>
                <w:color w:val="auto"/>
                <w:szCs w:val="22"/>
              </w:rPr>
            </w:pPr>
          </w:p>
          <w:p w14:paraId="4B358640" w14:textId="77777777" w:rsidR="00852DB6" w:rsidRPr="00BE2AE5" w:rsidRDefault="00792C8C" w:rsidP="002E2BEE">
            <w:pPr>
              <w:pStyle w:val="NoSpacing"/>
              <w:jc w:val="both"/>
              <w:rPr>
                <w:rFonts w:ascii="Times New Roman" w:hAnsi="Times New Roman"/>
                <w:color w:val="auto"/>
                <w:szCs w:val="22"/>
              </w:rPr>
            </w:pPr>
            <w:r w:rsidRPr="00BE2AE5">
              <w:rPr>
                <w:rFonts w:ascii="Times New Roman" w:hAnsi="Times New Roman"/>
                <w:color w:val="auto"/>
                <w:szCs w:val="22"/>
              </w:rPr>
              <w:t>1 punkts</w:t>
            </w:r>
            <w:r w:rsidR="00852DB6" w:rsidRPr="00BE2AE5">
              <w:rPr>
                <w:rFonts w:ascii="Times New Roman" w:hAnsi="Times New Roman"/>
                <w:color w:val="auto"/>
                <w:szCs w:val="22"/>
              </w:rPr>
              <w:t xml:space="preserve"> netiek piešķirt</w:t>
            </w:r>
            <w:r w:rsidR="002C2949" w:rsidRPr="00BE2AE5">
              <w:rPr>
                <w:rFonts w:ascii="Times New Roman" w:hAnsi="Times New Roman"/>
                <w:color w:val="auto"/>
                <w:szCs w:val="22"/>
              </w:rPr>
              <w:t>s</w:t>
            </w:r>
            <w:r w:rsidR="00852DB6" w:rsidRPr="00BE2AE5">
              <w:rPr>
                <w:rFonts w:ascii="Times New Roman" w:hAnsi="Times New Roman"/>
                <w:color w:val="auto"/>
                <w:szCs w:val="22"/>
              </w:rPr>
              <w:t xml:space="preserve">, ja nav </w:t>
            </w:r>
            <w:r w:rsidR="00ED49E6" w:rsidRPr="00BE2AE5">
              <w:rPr>
                <w:rFonts w:ascii="Times New Roman" w:hAnsi="Times New Roman"/>
                <w:color w:val="auto"/>
                <w:szCs w:val="22"/>
              </w:rPr>
              <w:t>izpildīti augstāk minētie nosacījumi.</w:t>
            </w:r>
          </w:p>
          <w:p w14:paraId="5F6C2502" w14:textId="77777777" w:rsidR="008A7309" w:rsidRPr="00BE2AE5" w:rsidRDefault="008A7309" w:rsidP="002E2BEE">
            <w:pPr>
              <w:pStyle w:val="NoSpacing"/>
              <w:jc w:val="both"/>
              <w:rPr>
                <w:rFonts w:ascii="Times New Roman" w:hAnsi="Times New Roman"/>
                <w:color w:val="auto"/>
                <w:szCs w:val="22"/>
              </w:rPr>
            </w:pPr>
          </w:p>
          <w:p w14:paraId="52D49CCF" w14:textId="77777777" w:rsidR="002C2949" w:rsidRPr="00BE2AE5" w:rsidRDefault="002C2949" w:rsidP="002E2BEE">
            <w:pPr>
              <w:spacing w:after="0" w:line="240" w:lineRule="auto"/>
              <w:jc w:val="both"/>
              <w:rPr>
                <w:rFonts w:ascii="Times New Roman" w:hAnsi="Times New Roman"/>
                <w:color w:val="auto"/>
                <w:szCs w:val="22"/>
              </w:rPr>
            </w:pPr>
            <w:r w:rsidRPr="00BE2AE5">
              <w:rPr>
                <w:rFonts w:ascii="Times New Roman" w:hAnsi="Times New Roman"/>
                <w:color w:val="auto"/>
                <w:szCs w:val="22"/>
              </w:rPr>
              <w:t>Ja projekta iesniedzējs pats īsteno projektu:</w:t>
            </w:r>
          </w:p>
          <w:p w14:paraId="41909E4C" w14:textId="77777777" w:rsidR="002C2949" w:rsidRPr="00BE2AE5" w:rsidRDefault="002C2949" w:rsidP="002E2BEE">
            <w:pPr>
              <w:pStyle w:val="NoSpacing"/>
              <w:jc w:val="both"/>
              <w:rPr>
                <w:rFonts w:ascii="Times New Roman" w:hAnsi="Times New Roman"/>
                <w:color w:val="auto"/>
                <w:szCs w:val="22"/>
              </w:rPr>
            </w:pPr>
          </w:p>
          <w:p w14:paraId="64158F11" w14:textId="0F244F4E" w:rsidR="002C2949" w:rsidRPr="00BE2AE5" w:rsidRDefault="00140FEE" w:rsidP="002E2BEE">
            <w:pPr>
              <w:pStyle w:val="NoSpacing"/>
              <w:jc w:val="both"/>
              <w:rPr>
                <w:rFonts w:ascii="Times New Roman" w:hAnsi="Times New Roman"/>
                <w:color w:val="auto"/>
                <w:szCs w:val="22"/>
              </w:rPr>
            </w:pPr>
            <w:r>
              <w:rPr>
                <w:rFonts w:ascii="Times New Roman" w:hAnsi="Times New Roman"/>
                <w:color w:val="auto"/>
                <w:szCs w:val="22"/>
              </w:rPr>
              <w:t>1 punkts tiek piešķirts</w:t>
            </w:r>
            <w:bookmarkStart w:id="3" w:name="_GoBack"/>
            <w:bookmarkEnd w:id="3"/>
            <w:r w:rsidR="002C2949" w:rsidRPr="00BE2AE5">
              <w:rPr>
                <w:rFonts w:ascii="Times New Roman" w:hAnsi="Times New Roman"/>
                <w:color w:val="auto"/>
                <w:szCs w:val="22"/>
              </w:rPr>
              <w:t>, ja projekta iesniegumā ir norādīta sekojoša informācija (jāizpilda visi zemāk minētie nosacījumi):</w:t>
            </w:r>
          </w:p>
          <w:p w14:paraId="2A1E67A1" w14:textId="77777777" w:rsidR="00AC1E59" w:rsidRPr="00BE2AE5" w:rsidRDefault="00AC1E59" w:rsidP="002E2BEE">
            <w:pPr>
              <w:pStyle w:val="NoSpacing"/>
              <w:jc w:val="both"/>
              <w:rPr>
                <w:rFonts w:ascii="Times New Roman" w:hAnsi="Times New Roman"/>
                <w:color w:val="auto"/>
                <w:szCs w:val="22"/>
              </w:rPr>
            </w:pPr>
            <w:r w:rsidRPr="00BE2AE5">
              <w:rPr>
                <w:rFonts w:ascii="Times New Roman" w:hAnsi="Times New Roman"/>
                <w:color w:val="auto"/>
                <w:szCs w:val="22"/>
              </w:rPr>
              <w:t>-</w:t>
            </w:r>
            <w:r w:rsidR="00337769" w:rsidRPr="00BE2AE5">
              <w:rPr>
                <w:rFonts w:ascii="Times New Roman" w:hAnsi="Times New Roman"/>
                <w:color w:val="auto"/>
                <w:szCs w:val="22"/>
              </w:rPr>
              <w:t xml:space="preserve"> </w:t>
            </w:r>
            <w:r w:rsidRPr="00BE2AE5">
              <w:rPr>
                <w:rFonts w:ascii="Times New Roman" w:hAnsi="Times New Roman"/>
                <w:color w:val="auto"/>
                <w:szCs w:val="22"/>
              </w:rPr>
              <w:t>ir norādīts laiks, kādā tiks sagatavots eksperimentālās iekārtas tehniskais projekts (rasējumi);</w:t>
            </w:r>
          </w:p>
          <w:p w14:paraId="6B7A46E7" w14:textId="77777777" w:rsidR="002C2949" w:rsidRPr="00BE2AE5" w:rsidRDefault="00AC1E59" w:rsidP="002E2BEE">
            <w:pPr>
              <w:pStyle w:val="NoSpacing"/>
              <w:jc w:val="both"/>
              <w:rPr>
                <w:rFonts w:ascii="Times New Roman" w:hAnsi="Times New Roman"/>
                <w:color w:val="auto"/>
                <w:szCs w:val="22"/>
              </w:rPr>
            </w:pPr>
            <w:r w:rsidRPr="00BE2AE5">
              <w:rPr>
                <w:rFonts w:ascii="Times New Roman" w:hAnsi="Times New Roman"/>
                <w:color w:val="auto"/>
                <w:szCs w:val="22"/>
              </w:rPr>
              <w:t>- projekta iesniedzējs ir norādījis intelektuālo īpašumu, kas nepieciešams projekta īstenošanai, bet vēl nav ieguvis tiesības uz to;</w:t>
            </w:r>
          </w:p>
          <w:p w14:paraId="4CFF0DB1" w14:textId="77777777" w:rsidR="002E2BEE" w:rsidRPr="00BE2AE5" w:rsidRDefault="002E2BEE" w:rsidP="002E2BEE">
            <w:pPr>
              <w:spacing w:after="0" w:line="240" w:lineRule="auto"/>
              <w:jc w:val="both"/>
              <w:rPr>
                <w:rFonts w:ascii="Times New Roman" w:hAnsi="Times New Roman"/>
                <w:color w:val="auto"/>
                <w:szCs w:val="22"/>
              </w:rPr>
            </w:pPr>
            <w:r w:rsidRPr="00BE2AE5">
              <w:rPr>
                <w:rFonts w:ascii="Times New Roman" w:hAnsi="Times New Roman"/>
                <w:color w:val="auto"/>
                <w:szCs w:val="22"/>
              </w:rPr>
              <w:t>- ir pievienots projekta iesniegumam projekta iesniedzēja kompetentās amat</w:t>
            </w:r>
            <w:r w:rsidRPr="00BE2AE5">
              <w:rPr>
                <w:rFonts w:ascii="Times New Roman" w:hAnsi="Times New Roman"/>
                <w:color w:val="auto"/>
                <w:szCs w:val="22"/>
              </w:rPr>
              <w:softHyphen/>
              <w:t>personas vai institūcijas lēmums par projekta īstenošanu. Pārliecinās, vai dokumentam ir juridiskais spēks;</w:t>
            </w:r>
          </w:p>
          <w:p w14:paraId="6FBD3037" w14:textId="70A70276" w:rsidR="002E2BEE" w:rsidRPr="00BE2AE5" w:rsidRDefault="002E2BEE" w:rsidP="002E2BEE">
            <w:pPr>
              <w:pStyle w:val="NoSpacing"/>
              <w:jc w:val="both"/>
              <w:rPr>
                <w:rFonts w:ascii="Times New Roman" w:hAnsi="Times New Roman"/>
                <w:color w:val="auto"/>
                <w:szCs w:val="22"/>
              </w:rPr>
            </w:pPr>
            <w:r w:rsidRPr="00BE2AE5">
              <w:rPr>
                <w:rFonts w:ascii="Times New Roman" w:hAnsi="Times New Roman"/>
                <w:color w:val="auto"/>
                <w:szCs w:val="22"/>
              </w:rPr>
              <w:t>- projekta iesniegumā un papildus iesniegtaj</w:t>
            </w:r>
            <w:r w:rsidR="007C711F">
              <w:rPr>
                <w:rFonts w:ascii="Times New Roman" w:hAnsi="Times New Roman"/>
                <w:color w:val="auto"/>
                <w:szCs w:val="22"/>
              </w:rPr>
              <w:t>os</w:t>
            </w:r>
            <w:r w:rsidRPr="00BE2AE5">
              <w:rPr>
                <w:rFonts w:ascii="Times New Roman" w:hAnsi="Times New Roman"/>
                <w:color w:val="auto"/>
                <w:szCs w:val="22"/>
              </w:rPr>
              <w:t xml:space="preserve"> dokument</w:t>
            </w:r>
            <w:r w:rsidR="007C711F">
              <w:rPr>
                <w:rFonts w:ascii="Times New Roman" w:hAnsi="Times New Roman"/>
                <w:color w:val="auto"/>
                <w:szCs w:val="22"/>
              </w:rPr>
              <w:t>os</w:t>
            </w:r>
            <w:r w:rsidRPr="00BE2AE5">
              <w:rPr>
                <w:rFonts w:ascii="Times New Roman" w:hAnsi="Times New Roman"/>
                <w:color w:val="auto"/>
                <w:szCs w:val="22"/>
              </w:rPr>
              <w:t>, t.sk. biznesa plānā ir sniegta pārliecinoša, ticama informācija par finanšu resursu avotiem, to pieejamī</w:t>
            </w:r>
            <w:r w:rsidR="0072593F" w:rsidRPr="00BE2AE5">
              <w:rPr>
                <w:rFonts w:ascii="Times New Roman" w:hAnsi="Times New Roman"/>
                <w:color w:val="auto"/>
                <w:szCs w:val="22"/>
              </w:rPr>
              <w:t>bu, izmantošanas grafiku u.tml.</w:t>
            </w:r>
            <w:r w:rsidRPr="00BE2AE5">
              <w:rPr>
                <w:rFonts w:ascii="Times New Roman" w:hAnsi="Times New Roman"/>
                <w:color w:val="auto"/>
                <w:szCs w:val="22"/>
              </w:rPr>
              <w:t xml:space="preserve"> Par pārliecinošu, ticamu informāciju tiek uzskatīta informācija, kas ir izsecināma, konstatējama balstoties uz finanšu datiem, tostarp, kas pieejami </w:t>
            </w:r>
            <w:r w:rsidR="00C345E4" w:rsidRPr="00BE2AE5">
              <w:rPr>
                <w:rFonts w:ascii="Times New Roman" w:hAnsi="Times New Roman"/>
                <w:color w:val="auto"/>
                <w:szCs w:val="22"/>
              </w:rPr>
              <w:t>datu bāzēs</w:t>
            </w:r>
            <w:r w:rsidR="00455FBC" w:rsidRPr="00BE2AE5">
              <w:rPr>
                <w:rFonts w:ascii="Times New Roman" w:hAnsi="Times New Roman"/>
                <w:color w:val="auto"/>
                <w:szCs w:val="22"/>
              </w:rPr>
              <w:t>.</w:t>
            </w:r>
          </w:p>
          <w:p w14:paraId="47EFA3EB" w14:textId="77777777" w:rsidR="001E719B" w:rsidRPr="00BE2AE5" w:rsidRDefault="001E719B" w:rsidP="002E2BEE">
            <w:pPr>
              <w:pStyle w:val="NoSpacing"/>
              <w:jc w:val="both"/>
              <w:rPr>
                <w:rFonts w:ascii="Times New Roman" w:hAnsi="Times New Roman"/>
                <w:color w:val="auto"/>
                <w:szCs w:val="22"/>
              </w:rPr>
            </w:pPr>
          </w:p>
          <w:p w14:paraId="4F70449D" w14:textId="77777777" w:rsidR="002C2949" w:rsidRPr="00BE2AE5" w:rsidRDefault="002C2949" w:rsidP="002E2BEE">
            <w:pPr>
              <w:pStyle w:val="NoSpacing"/>
              <w:jc w:val="both"/>
              <w:rPr>
                <w:rFonts w:ascii="Times New Roman" w:hAnsi="Times New Roman"/>
                <w:color w:val="auto"/>
                <w:szCs w:val="22"/>
              </w:rPr>
            </w:pPr>
            <w:r w:rsidRPr="00BE2AE5">
              <w:rPr>
                <w:rFonts w:ascii="Times New Roman" w:hAnsi="Times New Roman"/>
                <w:color w:val="auto"/>
                <w:szCs w:val="22"/>
              </w:rPr>
              <w:t>1 punkts netiek piešķirts, ja nav izpildīti augstāk minētie nosacījumi</w:t>
            </w:r>
            <w:r w:rsidR="00AC1E59" w:rsidRPr="00BE2AE5">
              <w:rPr>
                <w:rFonts w:ascii="Times New Roman" w:hAnsi="Times New Roman"/>
                <w:color w:val="auto"/>
                <w:szCs w:val="22"/>
              </w:rPr>
              <w:t>.</w:t>
            </w:r>
          </w:p>
          <w:p w14:paraId="21051780" w14:textId="77777777" w:rsidR="002C2949" w:rsidRPr="00BE2AE5" w:rsidRDefault="002C2949" w:rsidP="002E2BEE">
            <w:pPr>
              <w:pStyle w:val="NoSpacing"/>
              <w:jc w:val="both"/>
              <w:rPr>
                <w:rFonts w:ascii="Times New Roman" w:hAnsi="Times New Roman"/>
                <w:color w:val="auto"/>
                <w:szCs w:val="22"/>
              </w:rPr>
            </w:pPr>
          </w:p>
          <w:p w14:paraId="5B634285" w14:textId="77777777" w:rsidR="008A7309" w:rsidRPr="00BE2AE5" w:rsidRDefault="008A7309" w:rsidP="002E2BEE">
            <w:pPr>
              <w:pStyle w:val="NoSpacing"/>
              <w:jc w:val="both"/>
              <w:rPr>
                <w:rFonts w:ascii="Times New Roman" w:hAnsi="Times New Roman"/>
                <w:color w:val="auto"/>
                <w:szCs w:val="22"/>
              </w:rPr>
            </w:pPr>
            <w:r w:rsidRPr="00BE2AE5">
              <w:rPr>
                <w:rFonts w:ascii="Times New Roman" w:hAnsi="Times New Roman"/>
                <w:color w:val="auto"/>
                <w:szCs w:val="22"/>
              </w:rPr>
              <w:t>Minimālais vērtējums kritērijā, lai projekta iesniegums tiktu apstiprināts, ir 1</w:t>
            </w:r>
            <w:r w:rsidR="00792C8C" w:rsidRPr="00BE2AE5">
              <w:rPr>
                <w:rFonts w:ascii="Times New Roman" w:hAnsi="Times New Roman"/>
                <w:color w:val="auto"/>
                <w:szCs w:val="22"/>
              </w:rPr>
              <w:t xml:space="preserve"> punkts</w:t>
            </w:r>
            <w:r w:rsidR="002E2BEE" w:rsidRPr="00BE2AE5">
              <w:rPr>
                <w:rFonts w:ascii="Times New Roman" w:hAnsi="Times New Roman"/>
                <w:color w:val="auto"/>
                <w:szCs w:val="22"/>
              </w:rPr>
              <w:t>.</w:t>
            </w:r>
          </w:p>
          <w:p w14:paraId="09FBCAED" w14:textId="77777777" w:rsidR="003F0EED" w:rsidRPr="00BE2AE5" w:rsidRDefault="003F0EED" w:rsidP="00ED49E6">
            <w:pPr>
              <w:pStyle w:val="NoSpacing"/>
              <w:rPr>
                <w:rFonts w:ascii="Times New Roman" w:hAnsi="Times New Roman"/>
                <w:color w:val="auto"/>
                <w:szCs w:val="22"/>
              </w:rPr>
            </w:pPr>
          </w:p>
        </w:tc>
      </w:tr>
      <w:tr w:rsidR="002E23A9" w:rsidRPr="00BE2AE5" w14:paraId="1B8EA5EE" w14:textId="77777777" w:rsidTr="00851110">
        <w:trPr>
          <w:trHeight w:val="837"/>
          <w:jc w:val="center"/>
        </w:trPr>
        <w:tc>
          <w:tcPr>
            <w:tcW w:w="741" w:type="dxa"/>
            <w:vMerge/>
            <w:shd w:val="clear" w:color="auto" w:fill="auto"/>
          </w:tcPr>
          <w:p w14:paraId="14DDEB7E" w14:textId="77777777" w:rsidR="00B1792B" w:rsidRPr="00BE2AE5" w:rsidRDefault="00B1792B" w:rsidP="00D56AF7">
            <w:pPr>
              <w:spacing w:after="0" w:line="240" w:lineRule="auto"/>
              <w:jc w:val="center"/>
              <w:rPr>
                <w:rFonts w:ascii="Times New Roman" w:hAnsi="Times New Roman"/>
                <w:color w:val="auto"/>
                <w:szCs w:val="22"/>
              </w:rPr>
            </w:pPr>
          </w:p>
        </w:tc>
        <w:tc>
          <w:tcPr>
            <w:tcW w:w="2373" w:type="dxa"/>
            <w:vMerge/>
            <w:shd w:val="clear" w:color="auto" w:fill="auto"/>
          </w:tcPr>
          <w:p w14:paraId="209FEE1B" w14:textId="77777777" w:rsidR="00B1792B" w:rsidRPr="00BE2AE5" w:rsidRDefault="00B1792B" w:rsidP="00D56AF7">
            <w:pPr>
              <w:pStyle w:val="NoSpacing"/>
              <w:rPr>
                <w:rFonts w:ascii="Times New Roman" w:hAnsi="Times New Roman"/>
                <w:color w:val="auto"/>
                <w:szCs w:val="22"/>
              </w:rPr>
            </w:pPr>
          </w:p>
        </w:tc>
        <w:tc>
          <w:tcPr>
            <w:tcW w:w="1596" w:type="dxa"/>
            <w:shd w:val="clear" w:color="auto" w:fill="auto"/>
          </w:tcPr>
          <w:p w14:paraId="327E5787" w14:textId="77777777" w:rsidR="00B1792B" w:rsidRPr="00BE2AE5" w:rsidRDefault="00A81C4F" w:rsidP="00A81C4F">
            <w:pPr>
              <w:pStyle w:val="NoSpacing"/>
              <w:rPr>
                <w:rFonts w:ascii="Times New Roman" w:hAnsi="Times New Roman"/>
                <w:b/>
                <w:color w:val="auto"/>
                <w:szCs w:val="22"/>
              </w:rPr>
            </w:pPr>
            <w:r w:rsidRPr="00BE2AE5">
              <w:rPr>
                <w:rFonts w:ascii="Times New Roman" w:hAnsi="Times New Roman"/>
                <w:b/>
                <w:color w:val="auto"/>
                <w:szCs w:val="22"/>
              </w:rPr>
              <w:t>4</w:t>
            </w:r>
            <w:r w:rsidR="0097384B" w:rsidRPr="00BE2AE5">
              <w:rPr>
                <w:rFonts w:ascii="Times New Roman" w:hAnsi="Times New Roman"/>
                <w:b/>
                <w:color w:val="auto"/>
                <w:szCs w:val="22"/>
              </w:rPr>
              <w:t>.4.</w:t>
            </w:r>
            <w:r w:rsidR="0097384B" w:rsidRPr="00BE2AE5">
              <w:rPr>
                <w:rFonts w:ascii="Times New Roman" w:hAnsi="Times New Roman"/>
                <w:color w:val="auto"/>
                <w:szCs w:val="22"/>
              </w:rPr>
              <w:t xml:space="preserve"> Projektam nav atbilstoša gatavība uzsākšanai saskaņā ar </w:t>
            </w:r>
            <w:r w:rsidRPr="00BE2AE5">
              <w:rPr>
                <w:rFonts w:ascii="Times New Roman" w:hAnsi="Times New Roman"/>
                <w:color w:val="auto"/>
                <w:szCs w:val="22"/>
              </w:rPr>
              <w:t>4</w:t>
            </w:r>
            <w:r w:rsidR="0097384B" w:rsidRPr="00BE2AE5">
              <w:rPr>
                <w:rFonts w:ascii="Times New Roman" w:hAnsi="Times New Roman"/>
                <w:color w:val="auto"/>
                <w:szCs w:val="22"/>
              </w:rPr>
              <w:t xml:space="preserve">.1., </w:t>
            </w:r>
            <w:r w:rsidRPr="00BE2AE5">
              <w:rPr>
                <w:rFonts w:ascii="Times New Roman" w:hAnsi="Times New Roman"/>
                <w:color w:val="auto"/>
                <w:szCs w:val="22"/>
              </w:rPr>
              <w:t>4</w:t>
            </w:r>
            <w:r w:rsidR="0097384B" w:rsidRPr="00BE2AE5">
              <w:rPr>
                <w:rFonts w:ascii="Times New Roman" w:hAnsi="Times New Roman"/>
                <w:color w:val="auto"/>
                <w:szCs w:val="22"/>
              </w:rPr>
              <w:t>.2. v</w:t>
            </w:r>
            <w:r w:rsidR="001D01EB" w:rsidRPr="00BE2AE5">
              <w:rPr>
                <w:rFonts w:ascii="Times New Roman" w:hAnsi="Times New Roman"/>
                <w:color w:val="auto"/>
                <w:szCs w:val="22"/>
              </w:rPr>
              <w:t xml:space="preserve">ai </w:t>
            </w:r>
            <w:r w:rsidRPr="00BE2AE5">
              <w:rPr>
                <w:rFonts w:ascii="Times New Roman" w:hAnsi="Times New Roman"/>
                <w:color w:val="auto"/>
                <w:szCs w:val="22"/>
              </w:rPr>
              <w:t>4</w:t>
            </w:r>
            <w:r w:rsidR="001D01EB" w:rsidRPr="00BE2AE5">
              <w:rPr>
                <w:rFonts w:ascii="Times New Roman" w:hAnsi="Times New Roman"/>
                <w:color w:val="auto"/>
                <w:szCs w:val="22"/>
              </w:rPr>
              <w:t xml:space="preserve">.3. </w:t>
            </w:r>
            <w:proofErr w:type="spellStart"/>
            <w:r w:rsidR="001D01EB" w:rsidRPr="00BE2AE5">
              <w:rPr>
                <w:rFonts w:ascii="Times New Roman" w:hAnsi="Times New Roman"/>
                <w:color w:val="auto"/>
                <w:szCs w:val="22"/>
              </w:rPr>
              <w:t>apakškritērija</w:t>
            </w:r>
            <w:proofErr w:type="spellEnd"/>
            <w:r w:rsidR="001D01EB" w:rsidRPr="00BE2AE5">
              <w:rPr>
                <w:rFonts w:ascii="Times New Roman" w:hAnsi="Times New Roman"/>
                <w:color w:val="auto"/>
                <w:szCs w:val="22"/>
              </w:rPr>
              <w:t xml:space="preserve"> prasībām - </w:t>
            </w:r>
            <w:r w:rsidR="001D01EB" w:rsidRPr="00BE2AE5">
              <w:rPr>
                <w:rFonts w:ascii="Times New Roman" w:hAnsi="Times New Roman"/>
                <w:b/>
                <w:color w:val="auto"/>
                <w:szCs w:val="22"/>
              </w:rPr>
              <w:t>0</w:t>
            </w:r>
          </w:p>
        </w:tc>
        <w:tc>
          <w:tcPr>
            <w:tcW w:w="1701" w:type="dxa"/>
            <w:vMerge/>
            <w:shd w:val="clear" w:color="auto" w:fill="auto"/>
          </w:tcPr>
          <w:p w14:paraId="33F0A817" w14:textId="77777777" w:rsidR="00B1792B" w:rsidRPr="00BE2AE5" w:rsidRDefault="00B1792B" w:rsidP="00D56AF7">
            <w:pPr>
              <w:spacing w:after="0" w:line="240" w:lineRule="auto"/>
              <w:jc w:val="center"/>
              <w:rPr>
                <w:rFonts w:ascii="Times New Roman" w:hAnsi="Times New Roman"/>
                <w:color w:val="auto"/>
                <w:szCs w:val="22"/>
              </w:rPr>
            </w:pPr>
          </w:p>
        </w:tc>
        <w:tc>
          <w:tcPr>
            <w:tcW w:w="992" w:type="dxa"/>
            <w:vMerge/>
            <w:shd w:val="clear" w:color="auto" w:fill="auto"/>
          </w:tcPr>
          <w:p w14:paraId="326D5039" w14:textId="77777777" w:rsidR="00B1792B" w:rsidRPr="00BE2AE5" w:rsidRDefault="00B1792B" w:rsidP="00D56AF7">
            <w:pPr>
              <w:spacing w:after="0" w:line="240" w:lineRule="auto"/>
              <w:jc w:val="center"/>
              <w:rPr>
                <w:rFonts w:ascii="Times New Roman" w:hAnsi="Times New Roman"/>
                <w:color w:val="auto"/>
                <w:szCs w:val="22"/>
              </w:rPr>
            </w:pPr>
          </w:p>
        </w:tc>
        <w:tc>
          <w:tcPr>
            <w:tcW w:w="6357" w:type="dxa"/>
            <w:shd w:val="clear" w:color="auto" w:fill="auto"/>
          </w:tcPr>
          <w:p w14:paraId="26AB7AB1" w14:textId="77777777" w:rsidR="00B1792B" w:rsidRPr="00BE2AE5" w:rsidRDefault="00377C54" w:rsidP="00A81C4F">
            <w:pPr>
              <w:pStyle w:val="NoSpacing"/>
              <w:jc w:val="both"/>
              <w:rPr>
                <w:rFonts w:ascii="Times New Roman" w:hAnsi="Times New Roman"/>
                <w:color w:val="auto"/>
                <w:szCs w:val="22"/>
              </w:rPr>
            </w:pPr>
            <w:r w:rsidRPr="00BE2AE5">
              <w:rPr>
                <w:rFonts w:ascii="Times New Roman" w:hAnsi="Times New Roman"/>
                <w:color w:val="auto"/>
                <w:szCs w:val="22"/>
              </w:rPr>
              <w:t>Projektam nav atbilstoša gatavība uzsākšanai</w:t>
            </w:r>
            <w:r w:rsidR="00004CF9" w:rsidRPr="00BE2AE5">
              <w:rPr>
                <w:rFonts w:ascii="Times New Roman" w:hAnsi="Times New Roman"/>
                <w:color w:val="auto"/>
                <w:szCs w:val="22"/>
              </w:rPr>
              <w:t xml:space="preserve">, projekts neatbilst </w:t>
            </w:r>
            <w:r w:rsidR="00A81C4F" w:rsidRPr="00BE2AE5">
              <w:rPr>
                <w:rFonts w:ascii="Times New Roman" w:hAnsi="Times New Roman"/>
                <w:color w:val="auto"/>
                <w:szCs w:val="22"/>
              </w:rPr>
              <w:t>4</w:t>
            </w:r>
            <w:r w:rsidR="00004CF9" w:rsidRPr="00BE2AE5">
              <w:rPr>
                <w:rFonts w:ascii="Times New Roman" w:hAnsi="Times New Roman"/>
                <w:color w:val="auto"/>
                <w:szCs w:val="22"/>
              </w:rPr>
              <w:t xml:space="preserve">.1., </w:t>
            </w:r>
            <w:r w:rsidR="00A81C4F" w:rsidRPr="00BE2AE5">
              <w:rPr>
                <w:rFonts w:ascii="Times New Roman" w:hAnsi="Times New Roman"/>
                <w:color w:val="auto"/>
                <w:szCs w:val="22"/>
              </w:rPr>
              <w:t>4</w:t>
            </w:r>
            <w:r w:rsidR="00004CF9" w:rsidRPr="00BE2AE5">
              <w:rPr>
                <w:rFonts w:ascii="Times New Roman" w:hAnsi="Times New Roman"/>
                <w:color w:val="auto"/>
                <w:szCs w:val="22"/>
              </w:rPr>
              <w:t xml:space="preserve">.2., </w:t>
            </w:r>
            <w:r w:rsidR="00A81C4F" w:rsidRPr="00BE2AE5">
              <w:rPr>
                <w:rFonts w:ascii="Times New Roman" w:hAnsi="Times New Roman"/>
                <w:color w:val="auto"/>
                <w:szCs w:val="22"/>
              </w:rPr>
              <w:t>4</w:t>
            </w:r>
            <w:r w:rsidR="00004CF9" w:rsidRPr="00BE2AE5">
              <w:rPr>
                <w:rFonts w:ascii="Times New Roman" w:hAnsi="Times New Roman"/>
                <w:color w:val="auto"/>
                <w:szCs w:val="22"/>
              </w:rPr>
              <w:t>.3.apakškritērija nosacījumiem.</w:t>
            </w:r>
          </w:p>
        </w:tc>
      </w:tr>
      <w:tr w:rsidR="002E23A9" w:rsidRPr="00BE2AE5" w14:paraId="3C5BBC5F" w14:textId="77777777" w:rsidTr="00851110">
        <w:trPr>
          <w:trHeight w:val="837"/>
          <w:jc w:val="center"/>
        </w:trPr>
        <w:tc>
          <w:tcPr>
            <w:tcW w:w="741" w:type="dxa"/>
            <w:vMerge w:val="restart"/>
            <w:shd w:val="clear" w:color="auto" w:fill="auto"/>
          </w:tcPr>
          <w:p w14:paraId="4A8055D4" w14:textId="77777777" w:rsidR="00687EF4" w:rsidRPr="00BE2AE5" w:rsidRDefault="00A81C4F"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t>5</w:t>
            </w:r>
            <w:r w:rsidR="00687EF4" w:rsidRPr="00BE2AE5">
              <w:rPr>
                <w:rFonts w:ascii="Times New Roman" w:hAnsi="Times New Roman"/>
                <w:color w:val="auto"/>
                <w:szCs w:val="22"/>
              </w:rPr>
              <w:t>.</w:t>
            </w:r>
          </w:p>
        </w:tc>
        <w:tc>
          <w:tcPr>
            <w:tcW w:w="2373" w:type="dxa"/>
            <w:vMerge w:val="restart"/>
            <w:shd w:val="clear" w:color="auto" w:fill="auto"/>
          </w:tcPr>
          <w:p w14:paraId="386992F6" w14:textId="77777777" w:rsidR="00687EF4" w:rsidRPr="00BE2AE5" w:rsidRDefault="00D45BC8" w:rsidP="00D56AF7">
            <w:pPr>
              <w:pStyle w:val="NoSpacing"/>
              <w:rPr>
                <w:rFonts w:ascii="Times New Roman" w:hAnsi="Times New Roman"/>
                <w:color w:val="auto"/>
                <w:szCs w:val="22"/>
              </w:rPr>
            </w:pPr>
            <w:r w:rsidRPr="00BE2AE5">
              <w:rPr>
                <w:rFonts w:ascii="Times New Roman" w:hAnsi="Times New Roman"/>
                <w:color w:val="auto"/>
                <w:szCs w:val="22"/>
              </w:rPr>
              <w:t>Projekta iesniedzēja pieredze</w:t>
            </w:r>
          </w:p>
        </w:tc>
        <w:tc>
          <w:tcPr>
            <w:tcW w:w="1596" w:type="dxa"/>
            <w:shd w:val="clear" w:color="auto" w:fill="auto"/>
          </w:tcPr>
          <w:p w14:paraId="4537C541" w14:textId="77777777" w:rsidR="00687EF4" w:rsidRPr="00BE2AE5" w:rsidRDefault="00A81C4F" w:rsidP="00C15E40">
            <w:pPr>
              <w:pStyle w:val="NoSpacing"/>
              <w:rPr>
                <w:rFonts w:ascii="Times New Roman" w:hAnsi="Times New Roman"/>
                <w:b/>
                <w:color w:val="auto"/>
                <w:szCs w:val="22"/>
              </w:rPr>
            </w:pPr>
            <w:r w:rsidRPr="00BE2AE5">
              <w:rPr>
                <w:rFonts w:ascii="Times New Roman" w:hAnsi="Times New Roman"/>
                <w:b/>
                <w:color w:val="auto"/>
                <w:szCs w:val="22"/>
              </w:rPr>
              <w:t>5</w:t>
            </w:r>
            <w:r w:rsidR="00AE0B33" w:rsidRPr="00BE2AE5">
              <w:rPr>
                <w:rFonts w:ascii="Times New Roman" w:hAnsi="Times New Roman"/>
                <w:b/>
                <w:color w:val="auto"/>
                <w:szCs w:val="22"/>
              </w:rPr>
              <w:t>.1.</w:t>
            </w:r>
            <w:r w:rsidR="00AE0B33" w:rsidRPr="00BE2AE5">
              <w:rPr>
                <w:rFonts w:ascii="Times New Roman" w:hAnsi="Times New Roman"/>
                <w:color w:val="auto"/>
                <w:szCs w:val="22"/>
              </w:rPr>
              <w:t xml:space="preserve"> Projekta iesniedzēja vai projekta iesniedzēja saistīto personu grupas vidējais apgrozījums pēdējo 3 gadu laikā ir vismaz 3  reizes lielāks par projekta attiecināmajām izmaksām - </w:t>
            </w:r>
            <w:r w:rsidR="00C15E40" w:rsidRPr="00BE2AE5">
              <w:rPr>
                <w:rFonts w:ascii="Times New Roman" w:hAnsi="Times New Roman"/>
                <w:b/>
                <w:color w:val="auto"/>
                <w:szCs w:val="22"/>
              </w:rPr>
              <w:t>5</w:t>
            </w:r>
          </w:p>
        </w:tc>
        <w:tc>
          <w:tcPr>
            <w:tcW w:w="1701" w:type="dxa"/>
            <w:vMerge w:val="restart"/>
            <w:shd w:val="clear" w:color="auto" w:fill="auto"/>
          </w:tcPr>
          <w:p w14:paraId="079718F2" w14:textId="77777777" w:rsidR="00687EF4" w:rsidRPr="00BE2AE5" w:rsidRDefault="00C15E40" w:rsidP="00D56AF7">
            <w:pPr>
              <w:spacing w:after="0" w:line="240" w:lineRule="auto"/>
              <w:jc w:val="center"/>
              <w:rPr>
                <w:rFonts w:ascii="Times New Roman" w:hAnsi="Times New Roman"/>
                <w:color w:val="auto"/>
                <w:szCs w:val="22"/>
              </w:rPr>
            </w:pPr>
            <w:r w:rsidRPr="00BE2AE5">
              <w:rPr>
                <w:rFonts w:ascii="Times New Roman" w:hAnsi="Times New Roman"/>
                <w:b/>
                <w:color w:val="auto"/>
                <w:szCs w:val="22"/>
              </w:rPr>
              <w:t>5</w:t>
            </w:r>
          </w:p>
        </w:tc>
        <w:tc>
          <w:tcPr>
            <w:tcW w:w="992" w:type="dxa"/>
            <w:vMerge w:val="restart"/>
            <w:shd w:val="clear" w:color="auto" w:fill="auto"/>
          </w:tcPr>
          <w:p w14:paraId="4AA4B695" w14:textId="77777777" w:rsidR="00687EF4" w:rsidRPr="00BE2AE5" w:rsidRDefault="00C15E40" w:rsidP="00D56AF7">
            <w:pPr>
              <w:spacing w:after="0" w:line="240" w:lineRule="auto"/>
              <w:jc w:val="center"/>
              <w:rPr>
                <w:rFonts w:ascii="Times New Roman" w:hAnsi="Times New Roman"/>
                <w:b/>
                <w:color w:val="auto"/>
                <w:szCs w:val="22"/>
              </w:rPr>
            </w:pPr>
            <w:r w:rsidRPr="00BE2AE5">
              <w:rPr>
                <w:rFonts w:ascii="Times New Roman" w:hAnsi="Times New Roman"/>
                <w:b/>
                <w:color w:val="auto"/>
                <w:szCs w:val="22"/>
              </w:rPr>
              <w:t>1</w:t>
            </w:r>
          </w:p>
        </w:tc>
        <w:tc>
          <w:tcPr>
            <w:tcW w:w="6357" w:type="dxa"/>
            <w:vMerge w:val="restart"/>
            <w:shd w:val="clear" w:color="auto" w:fill="auto"/>
          </w:tcPr>
          <w:p w14:paraId="2BFD5496" w14:textId="77777777" w:rsidR="00875C19" w:rsidRPr="00BE2AE5" w:rsidRDefault="00875C19" w:rsidP="00875C19">
            <w:pPr>
              <w:pStyle w:val="NoSpacing"/>
              <w:rPr>
                <w:rFonts w:ascii="Times New Roman" w:hAnsi="Times New Roman"/>
                <w:color w:val="auto"/>
                <w:szCs w:val="22"/>
              </w:rPr>
            </w:pPr>
            <w:r w:rsidRPr="00BE2AE5">
              <w:rPr>
                <w:rFonts w:ascii="Times New Roman" w:hAnsi="Times New Roman"/>
                <w:color w:val="auto"/>
                <w:szCs w:val="22"/>
              </w:rPr>
              <w:t xml:space="preserve">Kritērija mērķis ir </w:t>
            </w:r>
            <w:r w:rsidR="00F01DB0" w:rsidRPr="00BE2AE5">
              <w:rPr>
                <w:rFonts w:ascii="Times New Roman" w:hAnsi="Times New Roman"/>
                <w:color w:val="auto"/>
                <w:szCs w:val="22"/>
              </w:rPr>
              <w:t xml:space="preserve">vērtēt </w:t>
            </w:r>
            <w:r w:rsidRPr="00BE2AE5">
              <w:rPr>
                <w:rFonts w:ascii="Times New Roman" w:hAnsi="Times New Roman"/>
                <w:color w:val="auto"/>
                <w:szCs w:val="22"/>
              </w:rPr>
              <w:t>projekta iesniedzēja pieredzi.</w:t>
            </w:r>
          </w:p>
          <w:p w14:paraId="30A2CBE5" w14:textId="77777777" w:rsidR="00875C19" w:rsidRPr="00BE2AE5" w:rsidRDefault="00875C19" w:rsidP="00875C19">
            <w:pPr>
              <w:pStyle w:val="NoSpacing"/>
              <w:rPr>
                <w:rFonts w:ascii="Times New Roman" w:hAnsi="Times New Roman"/>
                <w:color w:val="auto"/>
                <w:szCs w:val="22"/>
              </w:rPr>
            </w:pPr>
          </w:p>
          <w:p w14:paraId="7074DC04" w14:textId="52166BB1" w:rsidR="00687EF4" w:rsidRPr="00BE2AE5" w:rsidRDefault="00875C19" w:rsidP="00C15E40">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 un papildus pievienotie dokumenti, </w:t>
            </w:r>
            <w:r w:rsidR="00C345E4" w:rsidRPr="00BE2AE5">
              <w:rPr>
                <w:rFonts w:ascii="Times New Roman" w:hAnsi="Times New Roman"/>
                <w:color w:val="auto"/>
                <w:szCs w:val="22"/>
              </w:rPr>
              <w:t>datu bāz</w:t>
            </w:r>
            <w:r w:rsidR="007C711F">
              <w:rPr>
                <w:rFonts w:ascii="Times New Roman" w:hAnsi="Times New Roman"/>
                <w:color w:val="auto"/>
                <w:szCs w:val="22"/>
              </w:rPr>
              <w:t>e</w:t>
            </w:r>
            <w:r w:rsidR="00C345E4" w:rsidRPr="00BE2AE5">
              <w:rPr>
                <w:rFonts w:ascii="Times New Roman" w:hAnsi="Times New Roman"/>
                <w:color w:val="auto"/>
                <w:szCs w:val="22"/>
              </w:rPr>
              <w:t>s</w:t>
            </w:r>
            <w:r w:rsidRPr="00BE2AE5">
              <w:rPr>
                <w:rFonts w:ascii="Times New Roman" w:hAnsi="Times New Roman"/>
                <w:color w:val="auto"/>
                <w:szCs w:val="22"/>
              </w:rPr>
              <w:t>.</w:t>
            </w:r>
          </w:p>
          <w:p w14:paraId="4E297EC3" w14:textId="77777777" w:rsidR="00875C19" w:rsidRPr="00BE2AE5" w:rsidRDefault="00875C19" w:rsidP="00C15E40">
            <w:pPr>
              <w:pStyle w:val="NoSpacing"/>
              <w:jc w:val="both"/>
              <w:rPr>
                <w:rFonts w:ascii="Times New Roman" w:hAnsi="Times New Roman"/>
                <w:color w:val="auto"/>
                <w:szCs w:val="22"/>
              </w:rPr>
            </w:pPr>
          </w:p>
          <w:p w14:paraId="28F0DBAD" w14:textId="77777777" w:rsidR="003B378E" w:rsidRPr="00BE2AE5" w:rsidRDefault="00B85A1E" w:rsidP="00C15E40">
            <w:pPr>
              <w:pStyle w:val="NoSpacing"/>
              <w:jc w:val="both"/>
              <w:rPr>
                <w:rFonts w:ascii="Times New Roman" w:hAnsi="Times New Roman"/>
                <w:color w:val="auto"/>
                <w:szCs w:val="22"/>
              </w:rPr>
            </w:pPr>
            <w:r w:rsidRPr="00BE2AE5">
              <w:rPr>
                <w:rFonts w:ascii="Times New Roman" w:hAnsi="Times New Roman"/>
                <w:color w:val="auto"/>
                <w:szCs w:val="22"/>
              </w:rPr>
              <w:t>Projekta iesniedzēja pieredzi</w:t>
            </w:r>
            <w:r w:rsidR="003B378E" w:rsidRPr="00BE2AE5">
              <w:rPr>
                <w:rFonts w:ascii="Times New Roman" w:hAnsi="Times New Roman"/>
                <w:color w:val="auto"/>
                <w:szCs w:val="22"/>
              </w:rPr>
              <w:t xml:space="preserve"> vērtē ņemot projekta iesniedzēj</w:t>
            </w:r>
            <w:r w:rsidR="008E022E" w:rsidRPr="00BE2AE5">
              <w:rPr>
                <w:rFonts w:ascii="Times New Roman" w:hAnsi="Times New Roman"/>
                <w:color w:val="auto"/>
                <w:szCs w:val="22"/>
              </w:rPr>
              <w:t xml:space="preserve">a un tā saistīto uzņēmumu </w:t>
            </w:r>
            <w:r w:rsidR="00622B67" w:rsidRPr="00BE2AE5">
              <w:rPr>
                <w:rFonts w:ascii="Times New Roman" w:hAnsi="Times New Roman"/>
                <w:color w:val="auto"/>
                <w:szCs w:val="22"/>
              </w:rPr>
              <w:t xml:space="preserve"> pēdējo trīs </w:t>
            </w:r>
            <w:r w:rsidR="00110EA3" w:rsidRPr="00BE2AE5">
              <w:rPr>
                <w:rFonts w:ascii="Times New Roman" w:hAnsi="Times New Roman"/>
                <w:color w:val="auto"/>
                <w:szCs w:val="22"/>
              </w:rPr>
              <w:t xml:space="preserve">noslēgto </w:t>
            </w:r>
            <w:r w:rsidR="00622B67" w:rsidRPr="00BE2AE5">
              <w:rPr>
                <w:rFonts w:ascii="Times New Roman" w:hAnsi="Times New Roman"/>
                <w:color w:val="auto"/>
                <w:szCs w:val="22"/>
              </w:rPr>
              <w:t xml:space="preserve">gadu vidējo apgrozījumu, kuru iegūst no </w:t>
            </w:r>
            <w:r w:rsidR="008828DA" w:rsidRPr="00BE2AE5">
              <w:rPr>
                <w:rFonts w:ascii="Times New Roman" w:hAnsi="Times New Roman"/>
                <w:color w:val="auto"/>
                <w:szCs w:val="22"/>
              </w:rPr>
              <w:t xml:space="preserve">attiecīgo </w:t>
            </w:r>
            <w:r w:rsidR="003B378E" w:rsidRPr="00BE2AE5">
              <w:rPr>
                <w:rFonts w:ascii="Times New Roman" w:hAnsi="Times New Roman"/>
                <w:color w:val="auto"/>
                <w:szCs w:val="22"/>
              </w:rPr>
              <w:t>apstiprināt</w:t>
            </w:r>
            <w:r w:rsidR="008E022E" w:rsidRPr="00BE2AE5">
              <w:rPr>
                <w:rFonts w:ascii="Times New Roman" w:hAnsi="Times New Roman"/>
                <w:color w:val="auto"/>
                <w:szCs w:val="22"/>
              </w:rPr>
              <w:t>o</w:t>
            </w:r>
            <w:r w:rsidR="003B378E" w:rsidRPr="00BE2AE5">
              <w:rPr>
                <w:rFonts w:ascii="Times New Roman" w:hAnsi="Times New Roman"/>
                <w:color w:val="auto"/>
                <w:szCs w:val="22"/>
              </w:rPr>
              <w:t xml:space="preserve"> gada pārskata </w:t>
            </w:r>
            <w:r w:rsidR="008828DA" w:rsidRPr="00BE2AE5">
              <w:rPr>
                <w:rFonts w:ascii="Times New Roman" w:hAnsi="Times New Roman"/>
                <w:color w:val="auto"/>
                <w:szCs w:val="22"/>
              </w:rPr>
              <w:t xml:space="preserve">datiem – pozīcija </w:t>
            </w:r>
            <w:r w:rsidR="003B378E" w:rsidRPr="00BE2AE5">
              <w:rPr>
                <w:rFonts w:ascii="Times New Roman" w:hAnsi="Times New Roman"/>
                <w:color w:val="auto"/>
                <w:szCs w:val="22"/>
              </w:rPr>
              <w:t>„</w:t>
            </w:r>
            <w:r w:rsidR="00660D6F" w:rsidRPr="00BE2AE5">
              <w:rPr>
                <w:rFonts w:ascii="Times New Roman" w:hAnsi="Times New Roman"/>
                <w:color w:val="auto"/>
                <w:szCs w:val="22"/>
              </w:rPr>
              <w:t>Neto apgrozījums</w:t>
            </w:r>
            <w:r w:rsidR="003B378E" w:rsidRPr="00BE2AE5">
              <w:rPr>
                <w:rFonts w:ascii="Times New Roman" w:hAnsi="Times New Roman"/>
                <w:color w:val="auto"/>
                <w:szCs w:val="22"/>
              </w:rPr>
              <w:t xml:space="preserve">”, kas pieejami </w:t>
            </w:r>
            <w:r w:rsidR="00C345E4" w:rsidRPr="00BE2AE5">
              <w:rPr>
                <w:rFonts w:ascii="Times New Roman" w:hAnsi="Times New Roman"/>
                <w:color w:val="auto"/>
                <w:szCs w:val="22"/>
              </w:rPr>
              <w:t>datu bāzēs</w:t>
            </w:r>
            <w:r w:rsidR="006C4619" w:rsidRPr="00BE2AE5">
              <w:rPr>
                <w:rFonts w:ascii="Times New Roman" w:hAnsi="Times New Roman"/>
                <w:color w:val="auto"/>
                <w:szCs w:val="22"/>
              </w:rPr>
              <w:t>,</w:t>
            </w:r>
            <w:r w:rsidR="003B378E" w:rsidRPr="00BE2AE5">
              <w:rPr>
                <w:rFonts w:ascii="Times New Roman" w:hAnsi="Times New Roman"/>
                <w:color w:val="auto"/>
                <w:szCs w:val="22"/>
              </w:rPr>
              <w:t xml:space="preserve"> attiecībā pret projekta kopējām attiecināmajām izmaksām.</w:t>
            </w:r>
            <w:r w:rsidR="00EA2246" w:rsidRPr="00BE2AE5">
              <w:rPr>
                <w:rFonts w:ascii="Times New Roman" w:hAnsi="Times New Roman"/>
                <w:color w:val="auto"/>
                <w:szCs w:val="22"/>
              </w:rPr>
              <w:t xml:space="preserve"> Gadījumā, ja projekta iesniedzējam  un tā saistītajiem komersantiem (ja attiecināms) nav 3 noslēgto gadu, tad attiecīgo kritēriju izvērtē pret vidējo neto apgrozījumu </w:t>
            </w:r>
            <w:r w:rsidR="00110EA3" w:rsidRPr="00BE2AE5">
              <w:rPr>
                <w:rFonts w:ascii="Times New Roman" w:hAnsi="Times New Roman"/>
                <w:color w:val="auto"/>
                <w:szCs w:val="22"/>
              </w:rPr>
              <w:t xml:space="preserve">faktiski </w:t>
            </w:r>
            <w:r w:rsidR="00EA2246" w:rsidRPr="00BE2AE5">
              <w:rPr>
                <w:rFonts w:ascii="Times New Roman" w:hAnsi="Times New Roman"/>
                <w:color w:val="auto"/>
                <w:szCs w:val="22"/>
              </w:rPr>
              <w:t xml:space="preserve">noslēgtajos gados. </w:t>
            </w:r>
          </w:p>
          <w:p w14:paraId="3B2857B6" w14:textId="77777777" w:rsidR="003B378E" w:rsidRPr="00BE2AE5" w:rsidRDefault="003B378E" w:rsidP="00C15E40">
            <w:pPr>
              <w:pStyle w:val="NoSpacing"/>
              <w:jc w:val="both"/>
              <w:rPr>
                <w:rFonts w:ascii="Times New Roman" w:hAnsi="Times New Roman"/>
                <w:color w:val="auto"/>
                <w:szCs w:val="22"/>
              </w:rPr>
            </w:pPr>
          </w:p>
          <w:p w14:paraId="15B9AF1F" w14:textId="77777777" w:rsidR="00BE7482" w:rsidRPr="00BE2AE5" w:rsidRDefault="00BE7482" w:rsidP="00BE7482">
            <w:pPr>
              <w:pStyle w:val="NoSpacing"/>
              <w:jc w:val="both"/>
              <w:rPr>
                <w:rFonts w:ascii="Times New Roman" w:hAnsi="Times New Roman"/>
                <w:color w:val="auto"/>
                <w:szCs w:val="22"/>
              </w:rPr>
            </w:pPr>
            <w:r w:rsidRPr="00BE2AE5">
              <w:rPr>
                <w:rFonts w:ascii="Times New Roman" w:hAnsi="Times New Roman"/>
                <w:color w:val="auto"/>
                <w:szCs w:val="22"/>
              </w:rPr>
              <w:t>Saistītās personas atbilst Komisijas Regulas Nr.651/2014 1.pielikumā noteiktajai saistīto uzņēmumu definīcijai. Projekta iesniedzēja saistīto personu grupas statuss tiek fiksēts atbilstoši situācijai, kāda ir vērtēšanas komisijas nolēmuma par projekta iesnieguma virzīšanu apstiprināšanai, apstiprināšanai ar nosacījumu vai noraidīšanai pieņemšanas dienā.</w:t>
            </w:r>
          </w:p>
          <w:p w14:paraId="0F7FEF1D" w14:textId="77777777" w:rsidR="00BE7482" w:rsidRPr="00BE2AE5" w:rsidRDefault="00BE7482" w:rsidP="00BE7482">
            <w:pPr>
              <w:pStyle w:val="NoSpacing"/>
              <w:jc w:val="both"/>
              <w:rPr>
                <w:rFonts w:ascii="Times New Roman" w:hAnsi="Times New Roman"/>
                <w:color w:val="auto"/>
                <w:szCs w:val="22"/>
              </w:rPr>
            </w:pPr>
          </w:p>
          <w:p w14:paraId="3A04DD83" w14:textId="412E44D6" w:rsidR="00BE7482" w:rsidRPr="00BE2AE5" w:rsidRDefault="007C711F" w:rsidP="00BE7482">
            <w:pPr>
              <w:pStyle w:val="NoSpacing"/>
              <w:jc w:val="both"/>
              <w:rPr>
                <w:rFonts w:ascii="Times New Roman" w:hAnsi="Times New Roman"/>
                <w:color w:val="auto"/>
                <w:szCs w:val="22"/>
              </w:rPr>
            </w:pPr>
            <w:r>
              <w:rPr>
                <w:rFonts w:ascii="Times New Roman" w:hAnsi="Times New Roman"/>
                <w:color w:val="auto"/>
                <w:szCs w:val="22"/>
              </w:rPr>
              <w:t>Vērtē arī</w:t>
            </w:r>
            <w:r w:rsidR="00BE7482" w:rsidRPr="00BE2AE5">
              <w:rPr>
                <w:rFonts w:ascii="Times New Roman" w:hAnsi="Times New Roman"/>
                <w:color w:val="auto"/>
                <w:szCs w:val="22"/>
              </w:rPr>
              <w:t xml:space="preserve"> projekta iesniedzēja un tā saistīto uzņēmumu atbilstību LR likuma “Par uzņēmumu ienākuma nodokli” 1.panta (3). daļā noteiktajai saistīto uzņēmumu definīcijai.</w:t>
            </w:r>
          </w:p>
          <w:p w14:paraId="67B2CA59" w14:textId="77777777" w:rsidR="003B378E" w:rsidRPr="00BE2AE5" w:rsidRDefault="003B378E" w:rsidP="00C15E40">
            <w:pPr>
              <w:pStyle w:val="NoSpacing"/>
              <w:jc w:val="both"/>
              <w:rPr>
                <w:rFonts w:ascii="Times New Roman" w:hAnsi="Times New Roman"/>
                <w:color w:val="auto"/>
                <w:szCs w:val="22"/>
              </w:rPr>
            </w:pPr>
          </w:p>
          <w:p w14:paraId="5109976A" w14:textId="3C4DC874" w:rsidR="003B378E" w:rsidRPr="00BE2AE5" w:rsidRDefault="003B378E" w:rsidP="00C15E40">
            <w:pPr>
              <w:pStyle w:val="NoSpacing"/>
              <w:jc w:val="both"/>
              <w:rPr>
                <w:rFonts w:ascii="Times New Roman" w:hAnsi="Times New Roman"/>
                <w:color w:val="auto"/>
                <w:szCs w:val="22"/>
              </w:rPr>
            </w:pPr>
            <w:r w:rsidRPr="00BE2AE5">
              <w:rPr>
                <w:rFonts w:ascii="Times New Roman" w:hAnsi="Times New Roman"/>
                <w:color w:val="auto"/>
                <w:szCs w:val="22"/>
              </w:rPr>
              <w:t>Projekta iesniedzēja saistītos</w:t>
            </w:r>
            <w:r w:rsidR="007C711F">
              <w:rPr>
                <w:rFonts w:ascii="Times New Roman" w:hAnsi="Times New Roman"/>
                <w:color w:val="auto"/>
                <w:szCs w:val="22"/>
              </w:rPr>
              <w:t xml:space="preserve"> uzņēmumus</w:t>
            </w:r>
            <w:r w:rsidRPr="00BE2AE5">
              <w:rPr>
                <w:rFonts w:ascii="Times New Roman" w:hAnsi="Times New Roman"/>
                <w:color w:val="auto"/>
                <w:szCs w:val="22"/>
              </w:rPr>
              <w:t xml:space="preserve"> identificē, izmantojot </w:t>
            </w:r>
            <w:r w:rsidR="00C345E4" w:rsidRPr="00BE2AE5">
              <w:rPr>
                <w:rFonts w:ascii="Times New Roman" w:hAnsi="Times New Roman"/>
                <w:color w:val="auto"/>
                <w:szCs w:val="22"/>
              </w:rPr>
              <w:t>datu bāzēs</w:t>
            </w:r>
            <w:r w:rsidRPr="00BE2AE5">
              <w:rPr>
                <w:rFonts w:ascii="Times New Roman" w:hAnsi="Times New Roman"/>
                <w:color w:val="auto"/>
                <w:szCs w:val="22"/>
              </w:rPr>
              <w:t xml:space="preserve"> pieejamo informāciju.</w:t>
            </w:r>
          </w:p>
          <w:p w14:paraId="7802AA9A" w14:textId="77777777" w:rsidR="003B378E" w:rsidRPr="00BE2AE5" w:rsidRDefault="003B378E" w:rsidP="00C15E40">
            <w:pPr>
              <w:pStyle w:val="NoSpacing"/>
              <w:jc w:val="both"/>
              <w:rPr>
                <w:rFonts w:ascii="Times New Roman" w:hAnsi="Times New Roman"/>
                <w:color w:val="auto"/>
                <w:szCs w:val="22"/>
              </w:rPr>
            </w:pPr>
          </w:p>
          <w:p w14:paraId="1957C1C5" w14:textId="77777777" w:rsidR="003B378E" w:rsidRPr="00BE2AE5" w:rsidRDefault="003B378E" w:rsidP="00C15E40">
            <w:pPr>
              <w:pStyle w:val="NoSpacing"/>
              <w:jc w:val="both"/>
              <w:rPr>
                <w:rFonts w:ascii="Times New Roman" w:hAnsi="Times New Roman"/>
                <w:color w:val="auto"/>
                <w:szCs w:val="22"/>
              </w:rPr>
            </w:pPr>
            <w:r w:rsidRPr="00BE2AE5">
              <w:rPr>
                <w:rFonts w:ascii="Times New Roman" w:hAnsi="Times New Roman"/>
                <w:color w:val="auto"/>
                <w:szCs w:val="22"/>
              </w:rPr>
              <w:t xml:space="preserve">Ja projekta iesniedzējs veido konsolidēto pārskatu, proti, iekļauj saistīto personu datus, tad ņem vērā pēdējā apstiprinātajā konsolidētajā gada pārskatā norādīto </w:t>
            </w:r>
            <w:r w:rsidR="008A2CBF" w:rsidRPr="00BE2AE5">
              <w:rPr>
                <w:rFonts w:ascii="Times New Roman" w:hAnsi="Times New Roman"/>
                <w:color w:val="auto"/>
                <w:szCs w:val="22"/>
              </w:rPr>
              <w:t>neto apgrozījuma</w:t>
            </w:r>
            <w:r w:rsidRPr="00BE2AE5">
              <w:rPr>
                <w:rFonts w:ascii="Times New Roman" w:hAnsi="Times New Roman"/>
                <w:color w:val="auto"/>
                <w:szCs w:val="22"/>
              </w:rPr>
              <w:t xml:space="preserve"> rādītāju. </w:t>
            </w:r>
          </w:p>
          <w:p w14:paraId="56B164BA" w14:textId="77777777" w:rsidR="003B378E" w:rsidRPr="00BE2AE5" w:rsidRDefault="003B378E" w:rsidP="00C15E40">
            <w:pPr>
              <w:pStyle w:val="NoSpacing"/>
              <w:jc w:val="both"/>
              <w:rPr>
                <w:rFonts w:ascii="Times New Roman" w:hAnsi="Times New Roman"/>
                <w:color w:val="auto"/>
                <w:szCs w:val="22"/>
              </w:rPr>
            </w:pPr>
          </w:p>
          <w:p w14:paraId="6E721C51" w14:textId="77777777" w:rsidR="003B378E" w:rsidRPr="00BE2AE5" w:rsidRDefault="003B378E" w:rsidP="00C15E40">
            <w:pPr>
              <w:pStyle w:val="NoSpacing"/>
              <w:jc w:val="both"/>
              <w:rPr>
                <w:rFonts w:ascii="Times New Roman" w:hAnsi="Times New Roman"/>
                <w:color w:val="auto"/>
                <w:szCs w:val="22"/>
              </w:rPr>
            </w:pPr>
            <w:r w:rsidRPr="00BE2AE5">
              <w:rPr>
                <w:rFonts w:ascii="Times New Roman" w:hAnsi="Times New Roman"/>
                <w:color w:val="auto"/>
                <w:szCs w:val="22"/>
              </w:rPr>
              <w:t xml:space="preserve">Ja projekta iesniedzējs neveido konsolidēto gada pārskatu, ir jāsaskaita kopā visu saistīto personu grupas </w:t>
            </w:r>
            <w:r w:rsidR="008A2CBF" w:rsidRPr="00BE2AE5">
              <w:rPr>
                <w:rFonts w:ascii="Times New Roman" w:hAnsi="Times New Roman"/>
                <w:color w:val="auto"/>
                <w:szCs w:val="22"/>
              </w:rPr>
              <w:t>neto apgrozījums</w:t>
            </w:r>
            <w:r w:rsidRPr="00BE2AE5">
              <w:rPr>
                <w:rFonts w:ascii="Times New Roman" w:hAnsi="Times New Roman"/>
                <w:color w:val="auto"/>
                <w:szCs w:val="22"/>
              </w:rPr>
              <w:t>.</w:t>
            </w:r>
            <w:r w:rsidR="00F974C0" w:rsidRPr="00BE2AE5">
              <w:rPr>
                <w:rFonts w:ascii="Times New Roman" w:hAnsi="Times New Roman"/>
                <w:color w:val="auto"/>
                <w:szCs w:val="22"/>
              </w:rPr>
              <w:t xml:space="preserve"> Saistīto personu apgrozījums tiek ņemts vērā pilnā apjomā arī tad, ja atbilstoši LR likuma “Par uzņēmumu ienākuma nodokli” 1.panta (3).daļas 2) punktam </w:t>
            </w:r>
            <w:r w:rsidR="00DA70B6" w:rsidRPr="00BE2AE5">
              <w:rPr>
                <w:rFonts w:ascii="Times New Roman" w:hAnsi="Times New Roman"/>
                <w:color w:val="auto"/>
                <w:szCs w:val="22"/>
              </w:rPr>
              <w:t>v</w:t>
            </w:r>
            <w:r w:rsidR="00F974C0" w:rsidRPr="00BE2AE5">
              <w:rPr>
                <w:rFonts w:ascii="Times New Roman" w:hAnsi="Times New Roman"/>
                <w:color w:val="auto"/>
                <w:szCs w:val="22"/>
              </w:rPr>
              <w:t>ienas komercsabiedrības vai kooperatīvās sabiedrības līdzdalības daļa otrā komercsabiedrībā vai kooperatīvajā sabiedrībā ir 20 līdz 50 procenti, turklāt šai sabiedrībai nav balsu vairākuma</w:t>
            </w:r>
            <w:r w:rsidR="00FF75F4" w:rsidRPr="00BE2AE5">
              <w:rPr>
                <w:rFonts w:ascii="Times New Roman" w:hAnsi="Times New Roman"/>
                <w:color w:val="auto"/>
                <w:szCs w:val="22"/>
              </w:rPr>
              <w:t>.</w:t>
            </w:r>
          </w:p>
          <w:p w14:paraId="2AB54D15" w14:textId="77777777" w:rsidR="003B378E" w:rsidRPr="00BE2AE5" w:rsidRDefault="003B378E" w:rsidP="00C15E40">
            <w:pPr>
              <w:pStyle w:val="NoSpacing"/>
              <w:jc w:val="both"/>
              <w:rPr>
                <w:rFonts w:ascii="Times New Roman" w:hAnsi="Times New Roman"/>
                <w:color w:val="auto"/>
                <w:szCs w:val="22"/>
              </w:rPr>
            </w:pPr>
          </w:p>
          <w:p w14:paraId="085AE9A3" w14:textId="77777777" w:rsidR="003B378E" w:rsidRPr="00BE2AE5" w:rsidRDefault="003B378E" w:rsidP="00C15E40">
            <w:pPr>
              <w:pStyle w:val="NoSpacing"/>
              <w:jc w:val="both"/>
              <w:rPr>
                <w:rFonts w:ascii="Times New Roman" w:hAnsi="Times New Roman"/>
                <w:color w:val="auto"/>
                <w:szCs w:val="22"/>
              </w:rPr>
            </w:pPr>
            <w:r w:rsidRPr="00BE2AE5">
              <w:rPr>
                <w:rFonts w:ascii="Times New Roman" w:hAnsi="Times New Roman"/>
                <w:color w:val="auto"/>
                <w:szCs w:val="22"/>
              </w:rPr>
              <w:t xml:space="preserve">Ja par saistītajiem uzņēmumiem dati nav pieejami </w:t>
            </w:r>
            <w:r w:rsidR="00C345E4" w:rsidRPr="00BE2AE5">
              <w:rPr>
                <w:rFonts w:ascii="Times New Roman" w:hAnsi="Times New Roman"/>
                <w:color w:val="auto"/>
                <w:szCs w:val="22"/>
              </w:rPr>
              <w:t>datu bāzēs</w:t>
            </w:r>
            <w:r w:rsidR="00C345E4" w:rsidRPr="00BE2AE5" w:rsidDel="00C345E4">
              <w:rPr>
                <w:rFonts w:ascii="Times New Roman" w:hAnsi="Times New Roman"/>
                <w:color w:val="auto"/>
                <w:szCs w:val="22"/>
              </w:rPr>
              <w:t xml:space="preserve"> </w:t>
            </w:r>
            <w:r w:rsidRPr="00BE2AE5">
              <w:rPr>
                <w:rFonts w:ascii="Times New Roman" w:hAnsi="Times New Roman"/>
                <w:color w:val="auto"/>
                <w:szCs w:val="22"/>
              </w:rPr>
              <w:t xml:space="preserve">(tie nav noslēguši finanšu gadu un/vai iesnieguši gada pārskatu Valsts ieņēmumu dienestā) vai saistītie uzņēmumi reģistrēti valstīs, kuru gada pārskati nav pieejami </w:t>
            </w:r>
            <w:r w:rsidR="00C345E4" w:rsidRPr="00BE2AE5">
              <w:rPr>
                <w:rFonts w:ascii="Times New Roman" w:hAnsi="Times New Roman"/>
                <w:color w:val="auto"/>
                <w:szCs w:val="22"/>
              </w:rPr>
              <w:t>datu bāzēs</w:t>
            </w:r>
            <w:r w:rsidR="0011609B" w:rsidRPr="00BE2AE5">
              <w:rPr>
                <w:rFonts w:ascii="Times New Roman" w:hAnsi="Times New Roman"/>
                <w:color w:val="auto"/>
                <w:szCs w:val="22"/>
              </w:rPr>
              <w:t xml:space="preserve"> vai saistīt</w:t>
            </w:r>
            <w:r w:rsidR="00F01DB0" w:rsidRPr="00BE2AE5">
              <w:rPr>
                <w:rFonts w:ascii="Times New Roman" w:hAnsi="Times New Roman"/>
                <w:color w:val="auto"/>
                <w:szCs w:val="22"/>
              </w:rPr>
              <w:t>o</w:t>
            </w:r>
            <w:r w:rsidR="0011609B" w:rsidRPr="00BE2AE5">
              <w:rPr>
                <w:rFonts w:ascii="Times New Roman" w:hAnsi="Times New Roman"/>
                <w:color w:val="auto"/>
                <w:szCs w:val="22"/>
              </w:rPr>
              <w:t xml:space="preserve"> uzņēmum</w:t>
            </w:r>
            <w:r w:rsidR="00F01DB0" w:rsidRPr="00BE2AE5">
              <w:rPr>
                <w:rFonts w:ascii="Times New Roman" w:hAnsi="Times New Roman"/>
                <w:color w:val="auto"/>
                <w:szCs w:val="22"/>
              </w:rPr>
              <w:t xml:space="preserve">u </w:t>
            </w:r>
            <w:r w:rsidR="0011609B" w:rsidRPr="00BE2AE5">
              <w:rPr>
                <w:rFonts w:ascii="Times New Roman" w:hAnsi="Times New Roman"/>
                <w:color w:val="auto"/>
                <w:szCs w:val="22"/>
              </w:rPr>
              <w:t>gada pārskat</w:t>
            </w:r>
            <w:r w:rsidR="00F01DB0" w:rsidRPr="00BE2AE5">
              <w:rPr>
                <w:rFonts w:ascii="Times New Roman" w:hAnsi="Times New Roman"/>
                <w:color w:val="auto"/>
                <w:szCs w:val="22"/>
              </w:rPr>
              <w:t>i nav pievienoti</w:t>
            </w:r>
            <w:r w:rsidR="0011609B" w:rsidRPr="00BE2AE5">
              <w:rPr>
                <w:rFonts w:ascii="Times New Roman" w:hAnsi="Times New Roman"/>
                <w:color w:val="auto"/>
                <w:szCs w:val="22"/>
              </w:rPr>
              <w:t xml:space="preserve"> projekta iesniegumam</w:t>
            </w:r>
            <w:r w:rsidRPr="00BE2AE5">
              <w:rPr>
                <w:rFonts w:ascii="Times New Roman" w:hAnsi="Times New Roman"/>
                <w:color w:val="auto"/>
                <w:szCs w:val="22"/>
              </w:rPr>
              <w:t xml:space="preserve">, tad, nosakot vērtējumu, kritērijā tiek ņemti vērā tikai projekta iesniedzēja </w:t>
            </w:r>
            <w:r w:rsidR="0086677F" w:rsidRPr="00BE2AE5">
              <w:rPr>
                <w:rFonts w:ascii="Times New Roman" w:hAnsi="Times New Roman"/>
                <w:color w:val="auto"/>
                <w:szCs w:val="22"/>
              </w:rPr>
              <w:t>neto apgrozījuma</w:t>
            </w:r>
            <w:r w:rsidRPr="00BE2AE5">
              <w:rPr>
                <w:rFonts w:ascii="Times New Roman" w:hAnsi="Times New Roman"/>
                <w:color w:val="auto"/>
                <w:szCs w:val="22"/>
              </w:rPr>
              <w:t xml:space="preserve"> dati.</w:t>
            </w:r>
          </w:p>
          <w:p w14:paraId="22C1BEE0" w14:textId="77777777" w:rsidR="003B378E" w:rsidRPr="00BE2AE5" w:rsidRDefault="003B378E" w:rsidP="00C15E40">
            <w:pPr>
              <w:pStyle w:val="NoSpacing"/>
              <w:jc w:val="both"/>
              <w:rPr>
                <w:rFonts w:ascii="Times New Roman" w:hAnsi="Times New Roman"/>
                <w:color w:val="auto"/>
                <w:szCs w:val="22"/>
              </w:rPr>
            </w:pPr>
          </w:p>
          <w:p w14:paraId="7DC454BD" w14:textId="77777777" w:rsidR="003B378E" w:rsidRPr="00BE2AE5" w:rsidRDefault="003B378E" w:rsidP="00C15E40">
            <w:pPr>
              <w:pStyle w:val="NoSpacing"/>
              <w:jc w:val="both"/>
              <w:rPr>
                <w:rFonts w:ascii="Times New Roman" w:hAnsi="Times New Roman"/>
                <w:color w:val="auto"/>
                <w:szCs w:val="22"/>
              </w:rPr>
            </w:pPr>
            <w:proofErr w:type="spellStart"/>
            <w:r w:rsidRPr="00BE2AE5">
              <w:rPr>
                <w:rFonts w:ascii="Times New Roman" w:hAnsi="Times New Roman"/>
                <w:color w:val="auto"/>
                <w:szCs w:val="22"/>
              </w:rPr>
              <w:t>Jaunizveidotiem</w:t>
            </w:r>
            <w:proofErr w:type="spellEnd"/>
            <w:r w:rsidRPr="00BE2AE5">
              <w:rPr>
                <w:rFonts w:ascii="Times New Roman" w:hAnsi="Times New Roman"/>
                <w:color w:val="auto"/>
                <w:szCs w:val="22"/>
              </w:rPr>
              <w:t xml:space="preserve"> komersantiem, kuru pārskati vēl nav apstiprināti, nosakot vērtējumu kritērijā, par pamatu ņem operatīvā pārskata datus. </w:t>
            </w:r>
            <w:proofErr w:type="spellStart"/>
            <w:r w:rsidRPr="00BE2AE5">
              <w:rPr>
                <w:rFonts w:ascii="Times New Roman" w:hAnsi="Times New Roman"/>
                <w:color w:val="auto"/>
                <w:szCs w:val="22"/>
              </w:rPr>
              <w:t>Jaunizveidota</w:t>
            </w:r>
            <w:proofErr w:type="spellEnd"/>
            <w:r w:rsidRPr="00BE2AE5">
              <w:rPr>
                <w:rFonts w:ascii="Times New Roman" w:hAnsi="Times New Roman"/>
                <w:color w:val="auto"/>
                <w:szCs w:val="22"/>
              </w:rPr>
              <w:t xml:space="preserve"> komersanta pirmais pārskata gads var aptvert īsāku vai garāku laika posmu, bet ne vairāk par 18 mēnešiem (Gada pārskatu likuma 3.panta 3.punkts). </w:t>
            </w:r>
          </w:p>
          <w:p w14:paraId="6FF3CDCB" w14:textId="77777777" w:rsidR="003B378E" w:rsidRPr="00BE2AE5" w:rsidRDefault="003B378E" w:rsidP="00C15E40">
            <w:pPr>
              <w:pStyle w:val="NoSpacing"/>
              <w:jc w:val="both"/>
              <w:rPr>
                <w:rFonts w:ascii="Times New Roman" w:hAnsi="Times New Roman"/>
                <w:color w:val="auto"/>
                <w:szCs w:val="22"/>
              </w:rPr>
            </w:pPr>
          </w:p>
          <w:p w14:paraId="772ADDC1" w14:textId="77777777" w:rsidR="003B378E" w:rsidRPr="00BE2AE5" w:rsidRDefault="003B378E" w:rsidP="00C15E40">
            <w:pPr>
              <w:pStyle w:val="NoSpacing"/>
              <w:jc w:val="both"/>
              <w:rPr>
                <w:rFonts w:ascii="Times New Roman" w:hAnsi="Times New Roman"/>
                <w:color w:val="auto"/>
                <w:szCs w:val="22"/>
              </w:rPr>
            </w:pPr>
            <w:r w:rsidRPr="00BE2AE5">
              <w:rPr>
                <w:rFonts w:ascii="Times New Roman" w:hAnsi="Times New Roman"/>
                <w:color w:val="auto"/>
                <w:szCs w:val="22"/>
              </w:rPr>
              <w:t xml:space="preserve">Komersantiem, kas neatbilst </w:t>
            </w:r>
            <w:proofErr w:type="spellStart"/>
            <w:r w:rsidRPr="00BE2AE5">
              <w:rPr>
                <w:rFonts w:ascii="Times New Roman" w:hAnsi="Times New Roman"/>
                <w:color w:val="auto"/>
                <w:szCs w:val="22"/>
              </w:rPr>
              <w:t>jaunizveidota</w:t>
            </w:r>
            <w:proofErr w:type="spellEnd"/>
            <w:r w:rsidRPr="00BE2AE5">
              <w:rPr>
                <w:rFonts w:ascii="Times New Roman" w:hAnsi="Times New Roman"/>
                <w:color w:val="auto"/>
                <w:szCs w:val="22"/>
              </w:rPr>
              <w:t xml:space="preserve"> komersanta statusam, kritērijā vērtējums tiek noteikts, izmantojot tikai pēdējā finanšu gada pārskata datus. </w:t>
            </w:r>
            <w:r w:rsidR="0036340C" w:rsidRPr="00BE2AE5">
              <w:rPr>
                <w:rFonts w:ascii="Times New Roman" w:hAnsi="Times New Roman"/>
                <w:color w:val="auto"/>
                <w:szCs w:val="22"/>
              </w:rPr>
              <w:t>Neto apgrozījuma</w:t>
            </w:r>
            <w:r w:rsidRPr="00BE2AE5">
              <w:rPr>
                <w:rFonts w:ascii="Times New Roman" w:hAnsi="Times New Roman"/>
                <w:color w:val="auto"/>
                <w:szCs w:val="22"/>
              </w:rPr>
              <w:t xml:space="preserve"> dati tiks ņemti vērā tādi</w:t>
            </w:r>
            <w:r w:rsidR="006B09B8" w:rsidRPr="00BE2AE5">
              <w:rPr>
                <w:rFonts w:ascii="Times New Roman" w:hAnsi="Times New Roman"/>
                <w:color w:val="auto"/>
                <w:szCs w:val="22"/>
              </w:rPr>
              <w:t>,</w:t>
            </w:r>
            <w:r w:rsidRPr="00BE2AE5">
              <w:rPr>
                <w:rFonts w:ascii="Times New Roman" w:hAnsi="Times New Roman"/>
                <w:color w:val="auto"/>
                <w:szCs w:val="22"/>
              </w:rPr>
              <w:t xml:space="preserve"> kādi tie būs pieejami </w:t>
            </w:r>
            <w:r w:rsidR="00372D30" w:rsidRPr="00BE2AE5">
              <w:rPr>
                <w:rFonts w:ascii="Times New Roman" w:hAnsi="Times New Roman"/>
                <w:color w:val="auto"/>
                <w:szCs w:val="22"/>
              </w:rPr>
              <w:t xml:space="preserve">datu bāzēs </w:t>
            </w:r>
            <w:r w:rsidR="0059522B" w:rsidRPr="00BE2AE5">
              <w:rPr>
                <w:rFonts w:ascii="Times New Roman" w:hAnsi="Times New Roman"/>
                <w:color w:val="auto"/>
                <w:szCs w:val="22"/>
              </w:rPr>
              <w:t>vērtēšanas komisijas nolēmuma par projekta iesnieguma virzīšanu apstiprināšanai, apstiprināšanai ar nosacījumu vai noraidīšanai pieņemšanas dienā</w:t>
            </w:r>
            <w:r w:rsidRPr="00BE2AE5">
              <w:rPr>
                <w:rFonts w:ascii="Times New Roman" w:hAnsi="Times New Roman"/>
                <w:color w:val="auto"/>
                <w:szCs w:val="22"/>
              </w:rPr>
              <w:t xml:space="preserve">. </w:t>
            </w:r>
          </w:p>
          <w:p w14:paraId="428A1C71" w14:textId="77777777" w:rsidR="003B378E" w:rsidRPr="00BE2AE5" w:rsidRDefault="003B378E" w:rsidP="00C15E40">
            <w:pPr>
              <w:pStyle w:val="NoSpacing"/>
              <w:jc w:val="both"/>
              <w:rPr>
                <w:rFonts w:ascii="Times New Roman" w:hAnsi="Times New Roman"/>
                <w:color w:val="auto"/>
                <w:szCs w:val="22"/>
              </w:rPr>
            </w:pPr>
          </w:p>
          <w:p w14:paraId="4771E11C" w14:textId="77777777" w:rsidR="00875C19" w:rsidRPr="00BE2AE5" w:rsidRDefault="00664EBD" w:rsidP="00C15E40">
            <w:pPr>
              <w:pStyle w:val="NoSpacing"/>
              <w:jc w:val="both"/>
              <w:rPr>
                <w:rFonts w:ascii="Times New Roman" w:hAnsi="Times New Roman"/>
                <w:color w:val="auto"/>
                <w:szCs w:val="22"/>
              </w:rPr>
            </w:pPr>
            <w:r w:rsidRPr="00BE2AE5">
              <w:rPr>
                <w:rFonts w:ascii="Times New Roman" w:hAnsi="Times New Roman"/>
                <w:color w:val="auto"/>
                <w:szCs w:val="22"/>
              </w:rPr>
              <w:t>V</w:t>
            </w:r>
            <w:r w:rsidR="003B378E" w:rsidRPr="00BE2AE5">
              <w:rPr>
                <w:rFonts w:ascii="Times New Roman" w:hAnsi="Times New Roman"/>
                <w:color w:val="auto"/>
                <w:szCs w:val="22"/>
              </w:rPr>
              <w:t>ērtējums punktos</w:t>
            </w:r>
            <w:r w:rsidRPr="00BE2AE5">
              <w:rPr>
                <w:rFonts w:ascii="Times New Roman" w:hAnsi="Times New Roman"/>
                <w:color w:val="auto"/>
                <w:szCs w:val="22"/>
              </w:rPr>
              <w:t xml:space="preserve"> tiek </w:t>
            </w:r>
            <w:r w:rsidR="004F406D" w:rsidRPr="00BE2AE5">
              <w:rPr>
                <w:rFonts w:ascii="Times New Roman" w:hAnsi="Times New Roman"/>
                <w:color w:val="auto"/>
                <w:szCs w:val="22"/>
              </w:rPr>
              <w:t>piešķirts  saskaņā ar tabulā norādīto:</w:t>
            </w:r>
          </w:p>
          <w:p w14:paraId="76D5C2A4" w14:textId="77777777" w:rsidR="00875C19" w:rsidRPr="00BE2AE5" w:rsidRDefault="00875C19" w:rsidP="00875C19">
            <w:pPr>
              <w:pStyle w:val="NoSpacing"/>
              <w:rPr>
                <w:rFonts w:ascii="Times New Roman" w:hAnsi="Times New Roman"/>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7"/>
              <w:gridCol w:w="1070"/>
            </w:tblGrid>
            <w:tr w:rsidR="002E23A9" w:rsidRPr="00BE2AE5" w14:paraId="6689BF4B" w14:textId="77777777"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14:paraId="0198F4C2" w14:textId="77777777" w:rsidR="00162DE1" w:rsidRPr="00BE2AE5" w:rsidRDefault="00162DE1" w:rsidP="00162DE1">
                  <w:pPr>
                    <w:pStyle w:val="BodyText"/>
                    <w:jc w:val="left"/>
                    <w:rPr>
                      <w:b/>
                      <w:sz w:val="22"/>
                      <w:szCs w:val="22"/>
                    </w:rPr>
                  </w:pPr>
                  <w:r w:rsidRPr="00BE2AE5">
                    <w:rPr>
                      <w:sz w:val="22"/>
                      <w:szCs w:val="22"/>
                    </w:rPr>
                    <w:t xml:space="preserve">Projekta iesniedzēja vai projekta iesniedzēja saistīto personu grupas </w:t>
                  </w:r>
                  <w:r w:rsidRPr="00BE2AE5">
                    <w:rPr>
                      <w:b/>
                      <w:sz w:val="22"/>
                      <w:szCs w:val="22"/>
                    </w:rPr>
                    <w:t>vidējais apgrozījums pēdējo 3 gadu laikā</w:t>
                  </w:r>
                  <w:r w:rsidRPr="00BE2AE5">
                    <w:rPr>
                      <w:sz w:val="22"/>
                      <w:szCs w:val="22"/>
                    </w:rPr>
                    <w:t xml:space="preserve"> ir</w:t>
                  </w:r>
                </w:p>
              </w:tc>
              <w:tc>
                <w:tcPr>
                  <w:tcW w:w="1070" w:type="dxa"/>
                  <w:tcBorders>
                    <w:top w:val="single" w:sz="4" w:space="0" w:color="auto"/>
                    <w:left w:val="single" w:sz="4" w:space="0" w:color="auto"/>
                    <w:bottom w:val="single" w:sz="4" w:space="0" w:color="auto"/>
                    <w:right w:val="single" w:sz="4" w:space="0" w:color="auto"/>
                  </w:tcBorders>
                  <w:vAlign w:val="center"/>
                </w:tcPr>
                <w:p w14:paraId="63F26E99" w14:textId="77777777" w:rsidR="00162DE1" w:rsidRPr="00BE2AE5" w:rsidRDefault="00162DE1" w:rsidP="00CF710E">
                  <w:pPr>
                    <w:pStyle w:val="BodyText"/>
                    <w:jc w:val="center"/>
                    <w:rPr>
                      <w:b/>
                      <w:sz w:val="22"/>
                      <w:szCs w:val="22"/>
                    </w:rPr>
                  </w:pPr>
                  <w:r w:rsidRPr="00BE2AE5">
                    <w:rPr>
                      <w:b/>
                      <w:sz w:val="22"/>
                      <w:szCs w:val="22"/>
                    </w:rPr>
                    <w:t>Punktu skaits</w:t>
                  </w:r>
                </w:p>
              </w:tc>
            </w:tr>
            <w:tr w:rsidR="002E23A9" w:rsidRPr="00BE2AE5" w14:paraId="5D676D0C" w14:textId="77777777"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14:paraId="4D7C9223" w14:textId="77777777" w:rsidR="00162DE1" w:rsidRPr="00BE2AE5" w:rsidRDefault="00162DE1" w:rsidP="00CF710E">
                  <w:pPr>
                    <w:pStyle w:val="BodyText"/>
                    <w:jc w:val="left"/>
                    <w:rPr>
                      <w:sz w:val="22"/>
                      <w:szCs w:val="22"/>
                    </w:rPr>
                  </w:pPr>
                  <w:r w:rsidRPr="00BE2AE5">
                    <w:rPr>
                      <w:sz w:val="22"/>
                      <w:szCs w:val="22"/>
                    </w:rPr>
                    <w:t>vismaz 3  reizes lielāks par projekta attiecināmajām izmaksām</w:t>
                  </w:r>
                </w:p>
              </w:tc>
              <w:tc>
                <w:tcPr>
                  <w:tcW w:w="1070" w:type="dxa"/>
                  <w:tcBorders>
                    <w:top w:val="single" w:sz="4" w:space="0" w:color="auto"/>
                    <w:left w:val="single" w:sz="4" w:space="0" w:color="auto"/>
                    <w:bottom w:val="single" w:sz="4" w:space="0" w:color="auto"/>
                    <w:right w:val="single" w:sz="4" w:space="0" w:color="auto"/>
                  </w:tcBorders>
                  <w:vAlign w:val="center"/>
                </w:tcPr>
                <w:p w14:paraId="3EFF2627" w14:textId="77777777" w:rsidR="00162DE1" w:rsidRPr="00BE2AE5" w:rsidRDefault="00C15E40" w:rsidP="00CF710E">
                  <w:pPr>
                    <w:pStyle w:val="BodyText"/>
                    <w:jc w:val="center"/>
                    <w:rPr>
                      <w:sz w:val="22"/>
                      <w:szCs w:val="22"/>
                    </w:rPr>
                  </w:pPr>
                  <w:r w:rsidRPr="00BE2AE5">
                    <w:rPr>
                      <w:sz w:val="22"/>
                      <w:szCs w:val="22"/>
                    </w:rPr>
                    <w:t>5</w:t>
                  </w:r>
                </w:p>
              </w:tc>
            </w:tr>
            <w:tr w:rsidR="002E23A9" w:rsidRPr="00BE2AE5" w14:paraId="5C6F0856" w14:textId="77777777"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14:paraId="63CF5F1E" w14:textId="77777777" w:rsidR="00162DE1" w:rsidRPr="00BE2AE5" w:rsidRDefault="00162DE1" w:rsidP="00CF710E">
                  <w:pPr>
                    <w:pStyle w:val="BodyText"/>
                    <w:jc w:val="left"/>
                    <w:rPr>
                      <w:sz w:val="22"/>
                      <w:szCs w:val="22"/>
                    </w:rPr>
                  </w:pPr>
                  <w:r w:rsidRPr="00BE2AE5">
                    <w:rPr>
                      <w:sz w:val="22"/>
                      <w:szCs w:val="22"/>
                    </w:rPr>
                    <w:t>2,1-3 reizes lielāks par projekta attiecināmajām izmaksām</w:t>
                  </w:r>
                </w:p>
              </w:tc>
              <w:tc>
                <w:tcPr>
                  <w:tcW w:w="1070" w:type="dxa"/>
                  <w:tcBorders>
                    <w:top w:val="single" w:sz="4" w:space="0" w:color="auto"/>
                    <w:left w:val="single" w:sz="4" w:space="0" w:color="auto"/>
                    <w:bottom w:val="single" w:sz="4" w:space="0" w:color="auto"/>
                    <w:right w:val="single" w:sz="4" w:space="0" w:color="auto"/>
                  </w:tcBorders>
                  <w:vAlign w:val="center"/>
                </w:tcPr>
                <w:p w14:paraId="2580E21C" w14:textId="77777777" w:rsidR="00162DE1" w:rsidRPr="00BE2AE5" w:rsidRDefault="00C15E40" w:rsidP="00CF710E">
                  <w:pPr>
                    <w:pStyle w:val="BodyText"/>
                    <w:jc w:val="center"/>
                    <w:rPr>
                      <w:sz w:val="22"/>
                      <w:szCs w:val="22"/>
                    </w:rPr>
                  </w:pPr>
                  <w:r w:rsidRPr="00BE2AE5">
                    <w:rPr>
                      <w:sz w:val="22"/>
                      <w:szCs w:val="22"/>
                    </w:rPr>
                    <w:t>3</w:t>
                  </w:r>
                </w:p>
              </w:tc>
            </w:tr>
            <w:tr w:rsidR="002E23A9" w:rsidRPr="00BE2AE5" w14:paraId="5878415D" w14:textId="77777777"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14:paraId="2A9FC5FA" w14:textId="77777777" w:rsidR="00162DE1" w:rsidRPr="00BE2AE5" w:rsidRDefault="00181F4F" w:rsidP="00181F4F">
                  <w:pPr>
                    <w:pStyle w:val="BodyText"/>
                    <w:jc w:val="left"/>
                    <w:rPr>
                      <w:sz w:val="22"/>
                      <w:szCs w:val="22"/>
                    </w:rPr>
                  </w:pPr>
                  <w:r w:rsidRPr="00BE2AE5">
                    <w:rPr>
                      <w:sz w:val="22"/>
                      <w:szCs w:val="22"/>
                    </w:rPr>
                    <w:lastRenderedPageBreak/>
                    <w:t xml:space="preserve">vismaz tik pat liels, bet ne vairāk kā </w:t>
                  </w:r>
                  <w:r w:rsidR="00162DE1" w:rsidRPr="00BE2AE5">
                    <w:rPr>
                      <w:sz w:val="22"/>
                      <w:szCs w:val="22"/>
                    </w:rPr>
                    <w:t>2 reizes lielāks par projekta attiecināmajām izmaksām</w:t>
                  </w:r>
                </w:p>
              </w:tc>
              <w:tc>
                <w:tcPr>
                  <w:tcW w:w="1070" w:type="dxa"/>
                  <w:tcBorders>
                    <w:top w:val="single" w:sz="4" w:space="0" w:color="auto"/>
                    <w:left w:val="single" w:sz="4" w:space="0" w:color="auto"/>
                    <w:bottom w:val="single" w:sz="4" w:space="0" w:color="auto"/>
                    <w:right w:val="single" w:sz="4" w:space="0" w:color="auto"/>
                  </w:tcBorders>
                  <w:vAlign w:val="center"/>
                </w:tcPr>
                <w:p w14:paraId="4E7ACF87" w14:textId="77777777" w:rsidR="00162DE1" w:rsidRPr="00BE2AE5" w:rsidRDefault="00C15E40" w:rsidP="00CF710E">
                  <w:pPr>
                    <w:pStyle w:val="BodyText"/>
                    <w:jc w:val="center"/>
                    <w:rPr>
                      <w:sz w:val="22"/>
                      <w:szCs w:val="22"/>
                    </w:rPr>
                  </w:pPr>
                  <w:r w:rsidRPr="00BE2AE5">
                    <w:rPr>
                      <w:sz w:val="22"/>
                      <w:szCs w:val="22"/>
                    </w:rPr>
                    <w:t>1</w:t>
                  </w:r>
                </w:p>
              </w:tc>
            </w:tr>
            <w:tr w:rsidR="002E23A9" w:rsidRPr="00BE2AE5" w14:paraId="4105F160" w14:textId="77777777"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14:paraId="18706607" w14:textId="77777777" w:rsidR="00162DE1" w:rsidRPr="00BE2AE5" w:rsidRDefault="00162DE1" w:rsidP="00CF710E">
                  <w:pPr>
                    <w:pStyle w:val="BodyText"/>
                    <w:jc w:val="left"/>
                    <w:rPr>
                      <w:sz w:val="22"/>
                      <w:szCs w:val="22"/>
                    </w:rPr>
                  </w:pPr>
                  <w:r w:rsidRPr="00BE2AE5">
                    <w:rPr>
                      <w:sz w:val="22"/>
                      <w:szCs w:val="22"/>
                    </w:rPr>
                    <w:t>mazāks par projekta attiecināmajām izmaksām</w:t>
                  </w:r>
                </w:p>
              </w:tc>
              <w:tc>
                <w:tcPr>
                  <w:tcW w:w="1070" w:type="dxa"/>
                  <w:tcBorders>
                    <w:top w:val="single" w:sz="4" w:space="0" w:color="auto"/>
                    <w:left w:val="single" w:sz="4" w:space="0" w:color="auto"/>
                    <w:bottom w:val="single" w:sz="4" w:space="0" w:color="auto"/>
                    <w:right w:val="single" w:sz="4" w:space="0" w:color="auto"/>
                  </w:tcBorders>
                  <w:vAlign w:val="center"/>
                </w:tcPr>
                <w:p w14:paraId="2B06DAD5" w14:textId="77777777" w:rsidR="00162DE1" w:rsidRPr="00BE2AE5" w:rsidRDefault="00162DE1" w:rsidP="00CF710E">
                  <w:pPr>
                    <w:pStyle w:val="BodyText"/>
                    <w:jc w:val="center"/>
                    <w:rPr>
                      <w:sz w:val="22"/>
                      <w:szCs w:val="22"/>
                    </w:rPr>
                  </w:pPr>
                  <w:r w:rsidRPr="00BE2AE5">
                    <w:rPr>
                      <w:sz w:val="22"/>
                      <w:szCs w:val="22"/>
                    </w:rPr>
                    <w:t>0</w:t>
                  </w:r>
                </w:p>
              </w:tc>
            </w:tr>
          </w:tbl>
          <w:p w14:paraId="1C09BB1B" w14:textId="77777777" w:rsidR="00875C19" w:rsidRPr="00BE2AE5" w:rsidRDefault="00977E5F" w:rsidP="006C4619">
            <w:pPr>
              <w:pStyle w:val="NoSpacing"/>
              <w:jc w:val="both"/>
              <w:rPr>
                <w:rFonts w:ascii="Times New Roman" w:hAnsi="Times New Roman"/>
                <w:color w:val="auto"/>
                <w:szCs w:val="22"/>
              </w:rPr>
            </w:pPr>
            <w:r w:rsidRPr="00BE2AE5">
              <w:rPr>
                <w:rFonts w:ascii="Times New Roman" w:hAnsi="Times New Roman"/>
                <w:color w:val="auto"/>
                <w:szCs w:val="22"/>
              </w:rPr>
              <w:t>Minimālais vērtējums kritērijā, lai projekta iesniegums tiktu apstiprināts, ir 1 punkt</w:t>
            </w:r>
            <w:r w:rsidR="00C15E40" w:rsidRPr="00BE2AE5">
              <w:rPr>
                <w:rFonts w:ascii="Times New Roman" w:hAnsi="Times New Roman"/>
                <w:color w:val="auto"/>
                <w:szCs w:val="22"/>
              </w:rPr>
              <w:t>s</w:t>
            </w:r>
            <w:r w:rsidRPr="00BE2AE5">
              <w:rPr>
                <w:rFonts w:ascii="Times New Roman" w:hAnsi="Times New Roman"/>
                <w:color w:val="auto"/>
                <w:szCs w:val="22"/>
              </w:rPr>
              <w:t>.</w:t>
            </w:r>
          </w:p>
        </w:tc>
      </w:tr>
      <w:tr w:rsidR="002E23A9" w:rsidRPr="00BE2AE5" w14:paraId="0D46BDAF" w14:textId="77777777" w:rsidTr="00851110">
        <w:trPr>
          <w:trHeight w:val="837"/>
          <w:jc w:val="center"/>
        </w:trPr>
        <w:tc>
          <w:tcPr>
            <w:tcW w:w="741" w:type="dxa"/>
            <w:vMerge/>
            <w:shd w:val="clear" w:color="auto" w:fill="auto"/>
          </w:tcPr>
          <w:p w14:paraId="26565FE1" w14:textId="77777777" w:rsidR="00687EF4" w:rsidRPr="00BE2AE5" w:rsidRDefault="00687EF4" w:rsidP="00D56AF7">
            <w:pPr>
              <w:spacing w:after="0" w:line="240" w:lineRule="auto"/>
              <w:jc w:val="center"/>
              <w:rPr>
                <w:rFonts w:ascii="Times New Roman" w:hAnsi="Times New Roman"/>
                <w:color w:val="auto"/>
                <w:szCs w:val="22"/>
              </w:rPr>
            </w:pPr>
          </w:p>
        </w:tc>
        <w:tc>
          <w:tcPr>
            <w:tcW w:w="2373" w:type="dxa"/>
            <w:vMerge/>
            <w:shd w:val="clear" w:color="auto" w:fill="auto"/>
          </w:tcPr>
          <w:p w14:paraId="5AA90CA2" w14:textId="77777777" w:rsidR="00687EF4" w:rsidRPr="00BE2AE5" w:rsidRDefault="00687EF4" w:rsidP="00D56AF7">
            <w:pPr>
              <w:pStyle w:val="NoSpacing"/>
              <w:rPr>
                <w:rFonts w:ascii="Times New Roman" w:hAnsi="Times New Roman"/>
                <w:color w:val="auto"/>
                <w:szCs w:val="22"/>
              </w:rPr>
            </w:pPr>
          </w:p>
        </w:tc>
        <w:tc>
          <w:tcPr>
            <w:tcW w:w="1596" w:type="dxa"/>
            <w:shd w:val="clear" w:color="auto" w:fill="auto"/>
          </w:tcPr>
          <w:p w14:paraId="22569126" w14:textId="77777777" w:rsidR="00687EF4" w:rsidRPr="00BE2AE5" w:rsidRDefault="00A81C4F" w:rsidP="00C15E40">
            <w:pPr>
              <w:pStyle w:val="NoSpacing"/>
              <w:rPr>
                <w:rFonts w:ascii="Times New Roman" w:hAnsi="Times New Roman"/>
                <w:b/>
                <w:color w:val="auto"/>
                <w:szCs w:val="22"/>
              </w:rPr>
            </w:pPr>
            <w:r w:rsidRPr="00BE2AE5">
              <w:rPr>
                <w:rFonts w:ascii="Times New Roman" w:hAnsi="Times New Roman"/>
                <w:b/>
                <w:color w:val="auto"/>
                <w:szCs w:val="22"/>
              </w:rPr>
              <w:t>5</w:t>
            </w:r>
            <w:r w:rsidR="00AE0B33" w:rsidRPr="00BE2AE5">
              <w:rPr>
                <w:rFonts w:ascii="Times New Roman" w:hAnsi="Times New Roman"/>
                <w:b/>
                <w:color w:val="auto"/>
                <w:szCs w:val="22"/>
              </w:rPr>
              <w:t>.2.</w:t>
            </w:r>
            <w:r w:rsidR="00AE0B33" w:rsidRPr="00BE2AE5">
              <w:rPr>
                <w:rFonts w:ascii="Times New Roman" w:hAnsi="Times New Roman"/>
                <w:color w:val="auto"/>
                <w:szCs w:val="22"/>
              </w:rPr>
              <w:t xml:space="preserve"> Projekta iesniedzēja vai projekta iesniedzēja saistīto personu grupas vidējais apgrozījums pēdējo 3 gadu laikā ir 2,1-3 reizes lielāks par projekta attiecināmajām izmaksām - </w:t>
            </w:r>
            <w:r w:rsidR="00C15E40" w:rsidRPr="00BE2AE5">
              <w:rPr>
                <w:rFonts w:ascii="Times New Roman" w:hAnsi="Times New Roman"/>
                <w:b/>
                <w:color w:val="auto"/>
                <w:szCs w:val="22"/>
              </w:rPr>
              <w:t>3</w:t>
            </w:r>
          </w:p>
        </w:tc>
        <w:tc>
          <w:tcPr>
            <w:tcW w:w="1701" w:type="dxa"/>
            <w:vMerge/>
            <w:shd w:val="clear" w:color="auto" w:fill="auto"/>
          </w:tcPr>
          <w:p w14:paraId="6E0B20AA" w14:textId="77777777" w:rsidR="00687EF4" w:rsidRPr="00BE2AE5" w:rsidRDefault="00687EF4" w:rsidP="00D56AF7">
            <w:pPr>
              <w:spacing w:after="0" w:line="240" w:lineRule="auto"/>
              <w:jc w:val="center"/>
              <w:rPr>
                <w:rFonts w:ascii="Times New Roman" w:hAnsi="Times New Roman"/>
                <w:color w:val="auto"/>
                <w:szCs w:val="22"/>
              </w:rPr>
            </w:pPr>
          </w:p>
        </w:tc>
        <w:tc>
          <w:tcPr>
            <w:tcW w:w="992" w:type="dxa"/>
            <w:vMerge/>
            <w:shd w:val="clear" w:color="auto" w:fill="auto"/>
          </w:tcPr>
          <w:p w14:paraId="3BF10D00" w14:textId="77777777" w:rsidR="00687EF4" w:rsidRPr="00BE2AE5" w:rsidRDefault="00687EF4" w:rsidP="00D56AF7">
            <w:pPr>
              <w:spacing w:after="0" w:line="240" w:lineRule="auto"/>
              <w:jc w:val="center"/>
              <w:rPr>
                <w:rFonts w:ascii="Times New Roman" w:hAnsi="Times New Roman"/>
                <w:color w:val="auto"/>
                <w:szCs w:val="22"/>
              </w:rPr>
            </w:pPr>
          </w:p>
        </w:tc>
        <w:tc>
          <w:tcPr>
            <w:tcW w:w="6357" w:type="dxa"/>
            <w:vMerge/>
            <w:shd w:val="clear" w:color="auto" w:fill="auto"/>
          </w:tcPr>
          <w:p w14:paraId="298C7A90" w14:textId="77777777" w:rsidR="00687EF4" w:rsidRPr="00BE2AE5" w:rsidRDefault="00687EF4" w:rsidP="00D56AF7">
            <w:pPr>
              <w:pStyle w:val="NoSpacing"/>
              <w:rPr>
                <w:rFonts w:ascii="Times New Roman" w:hAnsi="Times New Roman"/>
                <w:color w:val="auto"/>
                <w:szCs w:val="22"/>
              </w:rPr>
            </w:pPr>
          </w:p>
        </w:tc>
      </w:tr>
      <w:tr w:rsidR="002E23A9" w:rsidRPr="00BE2AE5" w14:paraId="6B84AF24" w14:textId="77777777" w:rsidTr="00851110">
        <w:trPr>
          <w:trHeight w:val="837"/>
          <w:jc w:val="center"/>
        </w:trPr>
        <w:tc>
          <w:tcPr>
            <w:tcW w:w="741" w:type="dxa"/>
            <w:vMerge/>
            <w:shd w:val="clear" w:color="auto" w:fill="auto"/>
          </w:tcPr>
          <w:p w14:paraId="6DE78E1B" w14:textId="77777777" w:rsidR="00687EF4" w:rsidRPr="00BE2AE5" w:rsidRDefault="00687EF4" w:rsidP="00D56AF7">
            <w:pPr>
              <w:spacing w:after="0" w:line="240" w:lineRule="auto"/>
              <w:jc w:val="center"/>
              <w:rPr>
                <w:rFonts w:ascii="Times New Roman" w:hAnsi="Times New Roman"/>
                <w:color w:val="auto"/>
                <w:szCs w:val="22"/>
              </w:rPr>
            </w:pPr>
          </w:p>
        </w:tc>
        <w:tc>
          <w:tcPr>
            <w:tcW w:w="2373" w:type="dxa"/>
            <w:vMerge/>
            <w:shd w:val="clear" w:color="auto" w:fill="auto"/>
          </w:tcPr>
          <w:p w14:paraId="6743901A" w14:textId="77777777" w:rsidR="00687EF4" w:rsidRPr="00BE2AE5" w:rsidRDefault="00687EF4" w:rsidP="00D56AF7">
            <w:pPr>
              <w:pStyle w:val="NoSpacing"/>
              <w:rPr>
                <w:rFonts w:ascii="Times New Roman" w:hAnsi="Times New Roman"/>
                <w:color w:val="auto"/>
                <w:szCs w:val="22"/>
              </w:rPr>
            </w:pPr>
          </w:p>
        </w:tc>
        <w:tc>
          <w:tcPr>
            <w:tcW w:w="1596" w:type="dxa"/>
            <w:shd w:val="clear" w:color="auto" w:fill="auto"/>
          </w:tcPr>
          <w:p w14:paraId="25FC1DAC" w14:textId="77777777" w:rsidR="00687EF4" w:rsidRPr="00BE2AE5" w:rsidRDefault="00A81C4F" w:rsidP="00181F4F">
            <w:pPr>
              <w:pStyle w:val="NoSpacing"/>
              <w:rPr>
                <w:rFonts w:ascii="Times New Roman" w:hAnsi="Times New Roman"/>
                <w:b/>
                <w:color w:val="auto"/>
                <w:szCs w:val="22"/>
              </w:rPr>
            </w:pPr>
            <w:r w:rsidRPr="00BE2AE5">
              <w:rPr>
                <w:rFonts w:ascii="Times New Roman" w:hAnsi="Times New Roman"/>
                <w:b/>
                <w:color w:val="auto"/>
                <w:szCs w:val="22"/>
              </w:rPr>
              <w:t>5</w:t>
            </w:r>
            <w:r w:rsidR="00F509D5" w:rsidRPr="00BE2AE5">
              <w:rPr>
                <w:rFonts w:ascii="Times New Roman" w:hAnsi="Times New Roman"/>
                <w:b/>
                <w:color w:val="auto"/>
                <w:szCs w:val="22"/>
              </w:rPr>
              <w:t>.3.</w:t>
            </w:r>
            <w:r w:rsidR="00F509D5" w:rsidRPr="00BE2AE5">
              <w:rPr>
                <w:rFonts w:ascii="Times New Roman" w:hAnsi="Times New Roman"/>
                <w:color w:val="auto"/>
                <w:szCs w:val="22"/>
              </w:rPr>
              <w:t xml:space="preserve"> Projekta iesniedzēja vai projekta iesniedzēja saistīto personu </w:t>
            </w:r>
            <w:r w:rsidR="00F509D5" w:rsidRPr="00BE2AE5">
              <w:rPr>
                <w:rFonts w:ascii="Times New Roman" w:hAnsi="Times New Roman"/>
                <w:color w:val="auto"/>
                <w:szCs w:val="22"/>
              </w:rPr>
              <w:lastRenderedPageBreak/>
              <w:t xml:space="preserve">grupas vidējais apgrozījums pēdējo 3 gadu laikā ir </w:t>
            </w:r>
            <w:r w:rsidR="00181F4F" w:rsidRPr="00BE2AE5">
              <w:rPr>
                <w:rFonts w:ascii="Times New Roman" w:hAnsi="Times New Roman"/>
                <w:color w:val="auto"/>
                <w:szCs w:val="22"/>
              </w:rPr>
              <w:t xml:space="preserve">vismaz tik pat liels, bet ne vairāk kā </w:t>
            </w:r>
            <w:r w:rsidR="00F509D5" w:rsidRPr="00BE2AE5">
              <w:rPr>
                <w:rFonts w:ascii="Times New Roman" w:hAnsi="Times New Roman"/>
                <w:color w:val="auto"/>
                <w:szCs w:val="22"/>
              </w:rPr>
              <w:t>2 reizes lielāks par projekta attiecināmajām izmaksām</w:t>
            </w:r>
            <w:r w:rsidR="005D0E78" w:rsidRPr="00BE2AE5">
              <w:rPr>
                <w:rFonts w:ascii="Times New Roman" w:hAnsi="Times New Roman"/>
                <w:color w:val="auto"/>
                <w:szCs w:val="22"/>
              </w:rPr>
              <w:t xml:space="preserve"> - </w:t>
            </w:r>
            <w:r w:rsidR="00C15E40" w:rsidRPr="00BE2AE5">
              <w:rPr>
                <w:rFonts w:ascii="Times New Roman" w:hAnsi="Times New Roman"/>
                <w:b/>
                <w:color w:val="auto"/>
                <w:szCs w:val="22"/>
              </w:rPr>
              <w:t>1</w:t>
            </w:r>
          </w:p>
        </w:tc>
        <w:tc>
          <w:tcPr>
            <w:tcW w:w="1701" w:type="dxa"/>
            <w:vMerge/>
            <w:shd w:val="clear" w:color="auto" w:fill="auto"/>
          </w:tcPr>
          <w:p w14:paraId="540B1C5C" w14:textId="77777777" w:rsidR="00687EF4" w:rsidRPr="00BE2AE5" w:rsidRDefault="00687EF4" w:rsidP="00D56AF7">
            <w:pPr>
              <w:spacing w:after="0" w:line="240" w:lineRule="auto"/>
              <w:jc w:val="center"/>
              <w:rPr>
                <w:rFonts w:ascii="Times New Roman" w:hAnsi="Times New Roman"/>
                <w:color w:val="auto"/>
                <w:szCs w:val="22"/>
              </w:rPr>
            </w:pPr>
          </w:p>
        </w:tc>
        <w:tc>
          <w:tcPr>
            <w:tcW w:w="992" w:type="dxa"/>
            <w:vMerge/>
            <w:shd w:val="clear" w:color="auto" w:fill="auto"/>
          </w:tcPr>
          <w:p w14:paraId="494BDD33" w14:textId="77777777" w:rsidR="00687EF4" w:rsidRPr="00BE2AE5" w:rsidRDefault="00687EF4" w:rsidP="00D56AF7">
            <w:pPr>
              <w:spacing w:after="0" w:line="240" w:lineRule="auto"/>
              <w:jc w:val="center"/>
              <w:rPr>
                <w:rFonts w:ascii="Times New Roman" w:hAnsi="Times New Roman"/>
                <w:color w:val="auto"/>
                <w:szCs w:val="22"/>
              </w:rPr>
            </w:pPr>
          </w:p>
        </w:tc>
        <w:tc>
          <w:tcPr>
            <w:tcW w:w="6357" w:type="dxa"/>
            <w:vMerge/>
            <w:shd w:val="clear" w:color="auto" w:fill="auto"/>
          </w:tcPr>
          <w:p w14:paraId="7E71B6F4" w14:textId="77777777" w:rsidR="00687EF4" w:rsidRPr="00BE2AE5" w:rsidRDefault="00687EF4" w:rsidP="00D56AF7">
            <w:pPr>
              <w:pStyle w:val="NoSpacing"/>
              <w:rPr>
                <w:rFonts w:ascii="Times New Roman" w:hAnsi="Times New Roman"/>
                <w:color w:val="auto"/>
                <w:szCs w:val="22"/>
              </w:rPr>
            </w:pPr>
          </w:p>
        </w:tc>
      </w:tr>
      <w:tr w:rsidR="002E23A9" w:rsidRPr="00BE2AE5" w14:paraId="1180E3E2" w14:textId="77777777" w:rsidTr="00851110">
        <w:trPr>
          <w:trHeight w:val="837"/>
          <w:jc w:val="center"/>
        </w:trPr>
        <w:tc>
          <w:tcPr>
            <w:tcW w:w="741" w:type="dxa"/>
            <w:vMerge/>
            <w:shd w:val="clear" w:color="auto" w:fill="auto"/>
          </w:tcPr>
          <w:p w14:paraId="5C3FE5B2" w14:textId="77777777" w:rsidR="00687EF4" w:rsidRPr="00BE2AE5" w:rsidRDefault="00687EF4" w:rsidP="00D56AF7">
            <w:pPr>
              <w:spacing w:after="0" w:line="240" w:lineRule="auto"/>
              <w:jc w:val="center"/>
              <w:rPr>
                <w:rFonts w:ascii="Times New Roman" w:hAnsi="Times New Roman"/>
                <w:color w:val="auto"/>
                <w:szCs w:val="22"/>
              </w:rPr>
            </w:pPr>
          </w:p>
        </w:tc>
        <w:tc>
          <w:tcPr>
            <w:tcW w:w="2373" w:type="dxa"/>
            <w:vMerge/>
            <w:shd w:val="clear" w:color="auto" w:fill="auto"/>
          </w:tcPr>
          <w:p w14:paraId="1A5BD3FA" w14:textId="77777777" w:rsidR="00687EF4" w:rsidRPr="00BE2AE5" w:rsidRDefault="00687EF4" w:rsidP="00D56AF7">
            <w:pPr>
              <w:pStyle w:val="NoSpacing"/>
              <w:rPr>
                <w:rFonts w:ascii="Times New Roman" w:hAnsi="Times New Roman"/>
                <w:color w:val="auto"/>
                <w:szCs w:val="22"/>
              </w:rPr>
            </w:pPr>
          </w:p>
        </w:tc>
        <w:tc>
          <w:tcPr>
            <w:tcW w:w="1596" w:type="dxa"/>
            <w:shd w:val="clear" w:color="auto" w:fill="auto"/>
          </w:tcPr>
          <w:p w14:paraId="4FDFF064" w14:textId="77777777" w:rsidR="00687EF4" w:rsidRPr="00BE2AE5" w:rsidRDefault="00A81C4F" w:rsidP="00D56AF7">
            <w:pPr>
              <w:pStyle w:val="NoSpacing"/>
              <w:rPr>
                <w:rFonts w:ascii="Times New Roman" w:hAnsi="Times New Roman"/>
                <w:b/>
                <w:color w:val="auto"/>
                <w:szCs w:val="22"/>
              </w:rPr>
            </w:pPr>
            <w:r w:rsidRPr="00BE2AE5">
              <w:rPr>
                <w:rFonts w:ascii="Times New Roman" w:hAnsi="Times New Roman"/>
                <w:b/>
                <w:color w:val="auto"/>
                <w:szCs w:val="22"/>
              </w:rPr>
              <w:t>5</w:t>
            </w:r>
            <w:r w:rsidR="00875C19" w:rsidRPr="00BE2AE5">
              <w:rPr>
                <w:rFonts w:ascii="Times New Roman" w:hAnsi="Times New Roman"/>
                <w:b/>
                <w:color w:val="auto"/>
                <w:szCs w:val="22"/>
              </w:rPr>
              <w:t>.4.</w:t>
            </w:r>
            <w:r w:rsidR="00875C19" w:rsidRPr="00BE2AE5">
              <w:rPr>
                <w:rFonts w:ascii="Times New Roman" w:hAnsi="Times New Roman"/>
                <w:color w:val="auto"/>
                <w:szCs w:val="22"/>
              </w:rPr>
              <w:t xml:space="preserve"> Projekta iesniedzēja vai projekta iesniedzēja saistīto personu grupas vidējais apgrozījums pēdējo 3 gadu laikā ir mazāks par p</w:t>
            </w:r>
            <w:r w:rsidR="001D01EB" w:rsidRPr="00BE2AE5">
              <w:rPr>
                <w:rFonts w:ascii="Times New Roman" w:hAnsi="Times New Roman"/>
                <w:color w:val="auto"/>
                <w:szCs w:val="22"/>
              </w:rPr>
              <w:t xml:space="preserve">rojekta attiecināmajām izmaksām - </w:t>
            </w:r>
            <w:r w:rsidR="001D01EB" w:rsidRPr="00BE2AE5">
              <w:rPr>
                <w:rFonts w:ascii="Times New Roman" w:hAnsi="Times New Roman"/>
                <w:b/>
                <w:color w:val="auto"/>
                <w:szCs w:val="22"/>
              </w:rPr>
              <w:t>0</w:t>
            </w:r>
          </w:p>
        </w:tc>
        <w:tc>
          <w:tcPr>
            <w:tcW w:w="1701" w:type="dxa"/>
            <w:vMerge/>
            <w:shd w:val="clear" w:color="auto" w:fill="auto"/>
          </w:tcPr>
          <w:p w14:paraId="5D160C9C" w14:textId="77777777" w:rsidR="00687EF4" w:rsidRPr="00BE2AE5" w:rsidRDefault="00687EF4" w:rsidP="00D56AF7">
            <w:pPr>
              <w:spacing w:after="0" w:line="240" w:lineRule="auto"/>
              <w:jc w:val="center"/>
              <w:rPr>
                <w:rFonts w:ascii="Times New Roman" w:hAnsi="Times New Roman"/>
                <w:color w:val="auto"/>
                <w:szCs w:val="22"/>
              </w:rPr>
            </w:pPr>
          </w:p>
        </w:tc>
        <w:tc>
          <w:tcPr>
            <w:tcW w:w="992" w:type="dxa"/>
            <w:vMerge/>
            <w:shd w:val="clear" w:color="auto" w:fill="auto"/>
          </w:tcPr>
          <w:p w14:paraId="31EEA62C" w14:textId="77777777" w:rsidR="00687EF4" w:rsidRPr="00BE2AE5" w:rsidRDefault="00687EF4" w:rsidP="00D56AF7">
            <w:pPr>
              <w:spacing w:after="0" w:line="240" w:lineRule="auto"/>
              <w:jc w:val="center"/>
              <w:rPr>
                <w:rFonts w:ascii="Times New Roman" w:hAnsi="Times New Roman"/>
                <w:color w:val="auto"/>
                <w:szCs w:val="22"/>
              </w:rPr>
            </w:pPr>
          </w:p>
        </w:tc>
        <w:tc>
          <w:tcPr>
            <w:tcW w:w="6357" w:type="dxa"/>
            <w:vMerge/>
            <w:shd w:val="clear" w:color="auto" w:fill="auto"/>
          </w:tcPr>
          <w:p w14:paraId="2B69B63C" w14:textId="77777777" w:rsidR="00687EF4" w:rsidRPr="00BE2AE5" w:rsidRDefault="00687EF4" w:rsidP="00D56AF7">
            <w:pPr>
              <w:pStyle w:val="NoSpacing"/>
              <w:rPr>
                <w:rFonts w:ascii="Times New Roman" w:hAnsi="Times New Roman"/>
                <w:color w:val="auto"/>
                <w:szCs w:val="22"/>
              </w:rPr>
            </w:pPr>
          </w:p>
        </w:tc>
      </w:tr>
      <w:tr w:rsidR="002E23A9" w:rsidRPr="00BE2AE5" w14:paraId="29984D21" w14:textId="77777777" w:rsidTr="002E4E4C">
        <w:trPr>
          <w:trHeight w:val="837"/>
          <w:jc w:val="center"/>
        </w:trPr>
        <w:tc>
          <w:tcPr>
            <w:tcW w:w="741" w:type="dxa"/>
            <w:shd w:val="clear" w:color="auto" w:fill="auto"/>
          </w:tcPr>
          <w:p w14:paraId="18B2FE8A" w14:textId="77777777" w:rsidR="008B7516" w:rsidRPr="00BE2AE5" w:rsidRDefault="00A81C4F"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6</w:t>
            </w:r>
            <w:r w:rsidR="009B2A67" w:rsidRPr="00BE2AE5">
              <w:rPr>
                <w:rFonts w:ascii="Times New Roman" w:hAnsi="Times New Roman"/>
                <w:color w:val="auto"/>
                <w:szCs w:val="22"/>
              </w:rPr>
              <w:t>.</w:t>
            </w:r>
          </w:p>
        </w:tc>
        <w:tc>
          <w:tcPr>
            <w:tcW w:w="2373" w:type="dxa"/>
            <w:shd w:val="clear" w:color="auto" w:fill="auto"/>
          </w:tcPr>
          <w:p w14:paraId="25DBB8C5" w14:textId="77777777" w:rsidR="008B7516" w:rsidRPr="00BE2AE5" w:rsidRDefault="006D3262" w:rsidP="00D56AF7">
            <w:pPr>
              <w:pStyle w:val="NoSpacing"/>
              <w:rPr>
                <w:rFonts w:ascii="Times New Roman" w:hAnsi="Times New Roman"/>
                <w:color w:val="auto"/>
                <w:szCs w:val="22"/>
              </w:rPr>
            </w:pPr>
            <w:r w:rsidRPr="00BE2AE5">
              <w:rPr>
                <w:rFonts w:ascii="Times New Roman" w:hAnsi="Times New Roman"/>
                <w:color w:val="auto"/>
                <w:szCs w:val="22"/>
              </w:rPr>
              <w:t>Pieprasītā finansējuma intensitāte</w:t>
            </w:r>
          </w:p>
          <w:p w14:paraId="794C1FBA" w14:textId="77777777" w:rsidR="006D3262" w:rsidRPr="00BE2AE5" w:rsidRDefault="006D3262" w:rsidP="00D56AF7">
            <w:pPr>
              <w:pStyle w:val="NoSpacing"/>
              <w:rPr>
                <w:rFonts w:ascii="Times New Roman" w:hAnsi="Times New Roman"/>
                <w:color w:val="auto"/>
                <w:szCs w:val="22"/>
              </w:rPr>
            </w:pPr>
          </w:p>
          <w:p w14:paraId="786A0B51" w14:textId="77777777" w:rsidR="006D3262" w:rsidRPr="00BE2AE5" w:rsidRDefault="006D3262" w:rsidP="00232233">
            <w:pPr>
              <w:pStyle w:val="NoSpacing"/>
              <w:rPr>
                <w:rFonts w:ascii="Times New Roman" w:hAnsi="Times New Roman"/>
                <w:color w:val="auto"/>
                <w:szCs w:val="22"/>
              </w:rPr>
            </w:pPr>
          </w:p>
        </w:tc>
        <w:tc>
          <w:tcPr>
            <w:tcW w:w="1596" w:type="dxa"/>
            <w:shd w:val="clear" w:color="auto" w:fill="auto"/>
          </w:tcPr>
          <w:p w14:paraId="1741203C" w14:textId="77777777" w:rsidR="008B7516" w:rsidRPr="00BE2AE5" w:rsidRDefault="006D3262" w:rsidP="00D56AF7">
            <w:pPr>
              <w:pStyle w:val="NoSpacing"/>
              <w:rPr>
                <w:rFonts w:ascii="Times New Roman" w:hAnsi="Times New Roman"/>
                <w:color w:val="auto"/>
                <w:szCs w:val="22"/>
              </w:rPr>
            </w:pPr>
            <w:r w:rsidRPr="00BE2AE5">
              <w:rPr>
                <w:rFonts w:ascii="Times New Roman" w:hAnsi="Times New Roman"/>
                <w:color w:val="auto"/>
                <w:szCs w:val="22"/>
              </w:rPr>
              <w:t>-</w:t>
            </w:r>
          </w:p>
        </w:tc>
        <w:tc>
          <w:tcPr>
            <w:tcW w:w="1701" w:type="dxa"/>
            <w:shd w:val="clear" w:color="auto" w:fill="auto"/>
          </w:tcPr>
          <w:p w14:paraId="387E5060" w14:textId="77777777" w:rsidR="008B7516" w:rsidRPr="00BE2AE5" w:rsidRDefault="00214096" w:rsidP="00D56AF7">
            <w:pPr>
              <w:spacing w:after="0" w:line="240" w:lineRule="auto"/>
              <w:jc w:val="center"/>
              <w:rPr>
                <w:rFonts w:ascii="Times New Roman" w:hAnsi="Times New Roman"/>
                <w:b/>
                <w:color w:val="auto"/>
                <w:szCs w:val="22"/>
              </w:rPr>
            </w:pPr>
            <w:r w:rsidRPr="00BE2AE5">
              <w:rPr>
                <w:rFonts w:ascii="Times New Roman" w:hAnsi="Times New Roman"/>
                <w:b/>
                <w:color w:val="auto"/>
                <w:szCs w:val="22"/>
              </w:rPr>
              <w:t>10</w:t>
            </w:r>
          </w:p>
        </w:tc>
        <w:tc>
          <w:tcPr>
            <w:tcW w:w="992" w:type="dxa"/>
            <w:shd w:val="clear" w:color="auto" w:fill="auto"/>
          </w:tcPr>
          <w:p w14:paraId="60DE3DA7" w14:textId="77777777" w:rsidR="008B7516" w:rsidRPr="00BE2AE5" w:rsidRDefault="00E3272E"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t>Kritērijs nav izslēdzošs.</w:t>
            </w:r>
          </w:p>
        </w:tc>
        <w:tc>
          <w:tcPr>
            <w:tcW w:w="6357" w:type="dxa"/>
            <w:shd w:val="clear" w:color="auto" w:fill="auto"/>
          </w:tcPr>
          <w:p w14:paraId="48F01426" w14:textId="0F0FE209" w:rsidR="00344E3F" w:rsidRPr="00BE2AE5" w:rsidRDefault="00344E3F" w:rsidP="00214096">
            <w:pPr>
              <w:pStyle w:val="NoSpacing"/>
              <w:jc w:val="both"/>
              <w:rPr>
                <w:rFonts w:ascii="Times New Roman" w:hAnsi="Times New Roman"/>
                <w:color w:val="auto"/>
                <w:szCs w:val="22"/>
              </w:rPr>
            </w:pPr>
            <w:r w:rsidRPr="00BE2AE5">
              <w:rPr>
                <w:rFonts w:ascii="Times New Roman" w:hAnsi="Times New Roman"/>
                <w:color w:val="auto"/>
                <w:szCs w:val="22"/>
              </w:rPr>
              <w:t>Kritērija mērķis ir nodrošināt augstāku vērtēju</w:t>
            </w:r>
            <w:r w:rsidR="007C711F">
              <w:rPr>
                <w:rFonts w:ascii="Times New Roman" w:hAnsi="Times New Roman"/>
                <w:color w:val="auto"/>
                <w:szCs w:val="22"/>
              </w:rPr>
              <w:t>mu</w:t>
            </w:r>
            <w:r w:rsidRPr="00BE2AE5">
              <w:rPr>
                <w:rFonts w:ascii="Times New Roman" w:hAnsi="Times New Roman"/>
                <w:color w:val="auto"/>
                <w:szCs w:val="22"/>
              </w:rPr>
              <w:t xml:space="preserve"> projektiem, kuri procentuāli pieprasa mazāku atbalstu, tādējādi </w:t>
            </w:r>
            <w:r w:rsidR="00360C1B" w:rsidRPr="00BE2AE5">
              <w:rPr>
                <w:rFonts w:ascii="Times New Roman" w:hAnsi="Times New Roman"/>
                <w:color w:val="auto"/>
                <w:szCs w:val="22"/>
              </w:rPr>
              <w:t>tiek efektīvāk izlietots ES fondu finansējums</w:t>
            </w:r>
            <w:r w:rsidRPr="00BE2AE5">
              <w:rPr>
                <w:rFonts w:ascii="Times New Roman" w:hAnsi="Times New Roman"/>
                <w:color w:val="auto"/>
                <w:szCs w:val="22"/>
              </w:rPr>
              <w:t>.</w:t>
            </w:r>
          </w:p>
          <w:p w14:paraId="3D41BF89" w14:textId="77777777" w:rsidR="00344E3F" w:rsidRPr="00BE2AE5" w:rsidRDefault="00344E3F" w:rsidP="00214096">
            <w:pPr>
              <w:pStyle w:val="NoSpacing"/>
              <w:jc w:val="both"/>
              <w:rPr>
                <w:rFonts w:ascii="Times New Roman" w:hAnsi="Times New Roman"/>
                <w:color w:val="auto"/>
                <w:szCs w:val="22"/>
              </w:rPr>
            </w:pPr>
          </w:p>
          <w:p w14:paraId="1E5DBA6C" w14:textId="77777777" w:rsidR="00344E3F" w:rsidRPr="00BE2AE5" w:rsidRDefault="00344E3F" w:rsidP="00214096">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w:t>
            </w:r>
            <w:r w:rsidR="003310F5" w:rsidRPr="00BE2AE5">
              <w:rPr>
                <w:rFonts w:ascii="Times New Roman" w:hAnsi="Times New Roman"/>
                <w:color w:val="auto"/>
                <w:szCs w:val="22"/>
              </w:rPr>
              <w:t>a 2.pielikums “Finansēšanas plāns”</w:t>
            </w:r>
            <w:r w:rsidRPr="00BE2AE5">
              <w:rPr>
                <w:rFonts w:ascii="Times New Roman" w:hAnsi="Times New Roman"/>
                <w:color w:val="auto"/>
                <w:szCs w:val="22"/>
              </w:rPr>
              <w:t>.</w:t>
            </w:r>
          </w:p>
          <w:p w14:paraId="0CC577EF" w14:textId="77777777" w:rsidR="00344E3F" w:rsidRPr="00BE2AE5" w:rsidRDefault="00344E3F" w:rsidP="00214096">
            <w:pPr>
              <w:pStyle w:val="NoSpacing"/>
              <w:jc w:val="both"/>
              <w:rPr>
                <w:rFonts w:ascii="Times New Roman" w:hAnsi="Times New Roman"/>
                <w:color w:val="auto"/>
                <w:szCs w:val="22"/>
              </w:rPr>
            </w:pPr>
          </w:p>
          <w:p w14:paraId="0E96D63B" w14:textId="77777777" w:rsidR="004D6876" w:rsidRPr="00BE2AE5" w:rsidRDefault="004D687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Pārbauda </w:t>
            </w:r>
            <w:r w:rsidR="003A1C2A" w:rsidRPr="00BE2AE5">
              <w:rPr>
                <w:rFonts w:ascii="Times New Roman" w:hAnsi="Times New Roman"/>
                <w:color w:val="auto"/>
                <w:szCs w:val="22"/>
              </w:rPr>
              <w:t>projektā</w:t>
            </w:r>
            <w:r w:rsidRPr="00BE2AE5">
              <w:rPr>
                <w:rFonts w:ascii="Times New Roman" w:hAnsi="Times New Roman"/>
                <w:color w:val="auto"/>
                <w:szCs w:val="22"/>
              </w:rPr>
              <w:t xml:space="preserve"> procentuālajā izteiksmē norādīto projekta iesniedzēja pieprasītā finansējuma intensitāti, veicot matemātiskā aprēķina pareizības pārbaudi.</w:t>
            </w:r>
          </w:p>
          <w:p w14:paraId="4BA55712" w14:textId="77777777" w:rsidR="00214096" w:rsidRPr="00BE2AE5" w:rsidRDefault="00214096" w:rsidP="00214096">
            <w:pPr>
              <w:pStyle w:val="NoSpacing"/>
              <w:jc w:val="both"/>
              <w:rPr>
                <w:rFonts w:ascii="Times New Roman" w:hAnsi="Times New Roman"/>
                <w:color w:val="auto"/>
                <w:szCs w:val="22"/>
              </w:rPr>
            </w:pPr>
          </w:p>
          <w:p w14:paraId="210A2BE0" w14:textId="77777777" w:rsidR="004D6876" w:rsidRPr="00BE2AE5" w:rsidRDefault="004D687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Ja projekta iesniedzējs pieprasīto finansējuma intensitāti ir samazinājis </w:t>
            </w:r>
            <w:r w:rsidR="003A1C2A" w:rsidRPr="00BE2AE5">
              <w:rPr>
                <w:rFonts w:ascii="Times New Roman" w:hAnsi="Times New Roman"/>
                <w:color w:val="auto"/>
                <w:szCs w:val="22"/>
              </w:rPr>
              <w:t xml:space="preserve">(noteicis zemāku kā MK noteikumos </w:t>
            </w:r>
            <w:r w:rsidR="00931B79" w:rsidRPr="00BE2AE5">
              <w:rPr>
                <w:rFonts w:ascii="Times New Roman" w:hAnsi="Times New Roman"/>
                <w:color w:val="auto"/>
                <w:szCs w:val="22"/>
              </w:rPr>
              <w:t xml:space="preserve">par pasākuma īstenošanu </w:t>
            </w:r>
            <w:r w:rsidR="003A1C2A" w:rsidRPr="00BE2AE5">
              <w:rPr>
                <w:rFonts w:ascii="Times New Roman" w:hAnsi="Times New Roman"/>
                <w:color w:val="auto"/>
                <w:szCs w:val="22"/>
              </w:rPr>
              <w:t>tas maksimāli varētu saņemt</w:t>
            </w:r>
            <w:r w:rsidRPr="00BE2AE5">
              <w:rPr>
                <w:rFonts w:ascii="Times New Roman" w:hAnsi="Times New Roman"/>
                <w:color w:val="auto"/>
                <w:szCs w:val="22"/>
              </w:rPr>
              <w:t xml:space="preserve">), par katru samazināto procentpunktu tiek piešķirts viens punkts. </w:t>
            </w:r>
          </w:p>
          <w:p w14:paraId="1E41FE27" w14:textId="77777777" w:rsidR="00214096" w:rsidRPr="00BE2AE5" w:rsidRDefault="00214096" w:rsidP="00214096">
            <w:pPr>
              <w:pStyle w:val="NoSpacing"/>
              <w:jc w:val="both"/>
              <w:rPr>
                <w:rFonts w:ascii="Times New Roman" w:hAnsi="Times New Roman"/>
                <w:color w:val="auto"/>
                <w:szCs w:val="22"/>
              </w:rPr>
            </w:pPr>
          </w:p>
          <w:p w14:paraId="64BFE679" w14:textId="77777777" w:rsidR="00214096" w:rsidRPr="00BE2AE5" w:rsidRDefault="00214096" w:rsidP="00214096">
            <w:pPr>
              <w:pStyle w:val="NoSpacing"/>
              <w:jc w:val="both"/>
              <w:rPr>
                <w:rFonts w:ascii="Times New Roman" w:hAnsi="Times New Roman"/>
                <w:color w:val="auto"/>
                <w:szCs w:val="22"/>
              </w:rPr>
            </w:pPr>
            <w:r w:rsidRPr="00BE2AE5">
              <w:rPr>
                <w:rFonts w:ascii="Times New Roman" w:hAnsi="Times New Roman"/>
                <w:color w:val="auto"/>
                <w:szCs w:val="22"/>
              </w:rPr>
              <w:t>Samazinot intensitāti par:</w:t>
            </w:r>
          </w:p>
          <w:p w14:paraId="30F994A9" w14:textId="27138FEC" w:rsidR="00214096" w:rsidRPr="00BE2AE5" w:rsidRDefault="0021409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 </w:t>
            </w:r>
            <w:r w:rsidR="000164D0" w:rsidRPr="00BE2AE5">
              <w:rPr>
                <w:rFonts w:ascii="Times New Roman" w:hAnsi="Times New Roman"/>
                <w:color w:val="auto"/>
                <w:szCs w:val="22"/>
              </w:rPr>
              <w:t>1,00</w:t>
            </w:r>
            <w:r w:rsidRPr="00BE2AE5">
              <w:rPr>
                <w:rFonts w:ascii="Times New Roman" w:hAnsi="Times New Roman"/>
                <w:color w:val="auto"/>
                <w:szCs w:val="22"/>
              </w:rPr>
              <w:t xml:space="preserve"> – 1,</w:t>
            </w:r>
            <w:r w:rsidR="000164D0" w:rsidRPr="00BE2AE5">
              <w:rPr>
                <w:rFonts w:ascii="Times New Roman" w:hAnsi="Times New Roman"/>
                <w:color w:val="auto"/>
                <w:szCs w:val="22"/>
              </w:rPr>
              <w:t xml:space="preserve">99 </w:t>
            </w:r>
            <w:r w:rsidRPr="00BE2AE5">
              <w:rPr>
                <w:rFonts w:ascii="Times New Roman" w:hAnsi="Times New Roman"/>
                <w:color w:val="auto"/>
                <w:szCs w:val="22"/>
              </w:rPr>
              <w:t>procentpunkt</w:t>
            </w:r>
            <w:r w:rsidR="007C711F">
              <w:rPr>
                <w:rFonts w:ascii="Times New Roman" w:hAnsi="Times New Roman"/>
                <w:color w:val="auto"/>
                <w:szCs w:val="22"/>
              </w:rPr>
              <w:t>iem</w:t>
            </w:r>
            <w:r w:rsidRPr="00BE2AE5">
              <w:rPr>
                <w:rFonts w:ascii="Times New Roman" w:hAnsi="Times New Roman"/>
                <w:color w:val="auto"/>
                <w:szCs w:val="22"/>
              </w:rPr>
              <w:t>, tiek saņemts vērtējums 1 punkts;</w:t>
            </w:r>
          </w:p>
          <w:p w14:paraId="71C8F607" w14:textId="77777777" w:rsidR="00214096" w:rsidRPr="00BE2AE5" w:rsidRDefault="0021409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 </w:t>
            </w:r>
            <w:r w:rsidR="000164D0" w:rsidRPr="00BE2AE5">
              <w:rPr>
                <w:rFonts w:ascii="Times New Roman" w:hAnsi="Times New Roman"/>
                <w:color w:val="auto"/>
                <w:szCs w:val="22"/>
              </w:rPr>
              <w:t>2,00</w:t>
            </w:r>
            <w:r w:rsidRPr="00BE2AE5">
              <w:rPr>
                <w:rFonts w:ascii="Times New Roman" w:hAnsi="Times New Roman"/>
                <w:color w:val="auto"/>
                <w:szCs w:val="22"/>
              </w:rPr>
              <w:t xml:space="preserve"> – 2,</w:t>
            </w:r>
            <w:r w:rsidR="000164D0" w:rsidRPr="00BE2AE5">
              <w:rPr>
                <w:rFonts w:ascii="Times New Roman" w:hAnsi="Times New Roman"/>
                <w:color w:val="auto"/>
                <w:szCs w:val="22"/>
              </w:rPr>
              <w:t xml:space="preserve">99 </w:t>
            </w:r>
            <w:r w:rsidRPr="00BE2AE5">
              <w:rPr>
                <w:rFonts w:ascii="Times New Roman" w:hAnsi="Times New Roman"/>
                <w:color w:val="auto"/>
                <w:szCs w:val="22"/>
              </w:rPr>
              <w:t>procentpunktiem, tiek saņemts vērtējums 2 punkti;</w:t>
            </w:r>
          </w:p>
          <w:p w14:paraId="45935431" w14:textId="77777777" w:rsidR="00214096" w:rsidRPr="00BE2AE5" w:rsidRDefault="0021409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 </w:t>
            </w:r>
            <w:r w:rsidR="000164D0" w:rsidRPr="00BE2AE5">
              <w:rPr>
                <w:rFonts w:ascii="Times New Roman" w:hAnsi="Times New Roman"/>
                <w:color w:val="auto"/>
                <w:szCs w:val="22"/>
              </w:rPr>
              <w:t>3,00</w:t>
            </w:r>
            <w:r w:rsidRPr="00BE2AE5">
              <w:rPr>
                <w:rFonts w:ascii="Times New Roman" w:hAnsi="Times New Roman"/>
                <w:color w:val="auto"/>
                <w:szCs w:val="22"/>
              </w:rPr>
              <w:t xml:space="preserve"> – 3,</w:t>
            </w:r>
            <w:r w:rsidR="000164D0" w:rsidRPr="00BE2AE5">
              <w:rPr>
                <w:rFonts w:ascii="Times New Roman" w:hAnsi="Times New Roman"/>
                <w:color w:val="auto"/>
                <w:szCs w:val="22"/>
              </w:rPr>
              <w:t xml:space="preserve">99 </w:t>
            </w:r>
            <w:r w:rsidRPr="00BE2AE5">
              <w:rPr>
                <w:rFonts w:ascii="Times New Roman" w:hAnsi="Times New Roman"/>
                <w:color w:val="auto"/>
                <w:szCs w:val="22"/>
              </w:rPr>
              <w:t>procentpunktiem, tiek saņemts vērtējums 3 punkti;</w:t>
            </w:r>
          </w:p>
          <w:p w14:paraId="4011BA23" w14:textId="77777777" w:rsidR="00214096" w:rsidRPr="00BE2AE5" w:rsidRDefault="0021409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 </w:t>
            </w:r>
            <w:r w:rsidR="000164D0" w:rsidRPr="00BE2AE5">
              <w:rPr>
                <w:rFonts w:ascii="Times New Roman" w:hAnsi="Times New Roman"/>
                <w:color w:val="auto"/>
                <w:szCs w:val="22"/>
              </w:rPr>
              <w:t>4,00</w:t>
            </w:r>
            <w:r w:rsidRPr="00BE2AE5">
              <w:rPr>
                <w:rFonts w:ascii="Times New Roman" w:hAnsi="Times New Roman"/>
                <w:color w:val="auto"/>
                <w:szCs w:val="22"/>
              </w:rPr>
              <w:t xml:space="preserve"> – 4,</w:t>
            </w:r>
            <w:r w:rsidR="000164D0" w:rsidRPr="00BE2AE5">
              <w:rPr>
                <w:rFonts w:ascii="Times New Roman" w:hAnsi="Times New Roman"/>
                <w:color w:val="auto"/>
                <w:szCs w:val="22"/>
              </w:rPr>
              <w:t xml:space="preserve">99 </w:t>
            </w:r>
            <w:r w:rsidRPr="00BE2AE5">
              <w:rPr>
                <w:rFonts w:ascii="Times New Roman" w:hAnsi="Times New Roman"/>
                <w:color w:val="auto"/>
                <w:szCs w:val="22"/>
              </w:rPr>
              <w:t>procentpunktiem, tiek saņemts vērtējums 4 punkti;</w:t>
            </w:r>
          </w:p>
          <w:p w14:paraId="031E9E7F" w14:textId="77777777" w:rsidR="00214096" w:rsidRPr="00BE2AE5" w:rsidRDefault="0021409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 </w:t>
            </w:r>
            <w:r w:rsidR="000164D0" w:rsidRPr="00BE2AE5">
              <w:rPr>
                <w:rFonts w:ascii="Times New Roman" w:hAnsi="Times New Roman"/>
                <w:color w:val="auto"/>
                <w:szCs w:val="22"/>
              </w:rPr>
              <w:t>5,00</w:t>
            </w:r>
            <w:r w:rsidRPr="00BE2AE5">
              <w:rPr>
                <w:rFonts w:ascii="Times New Roman" w:hAnsi="Times New Roman"/>
                <w:color w:val="auto"/>
                <w:szCs w:val="22"/>
              </w:rPr>
              <w:t xml:space="preserve"> – 5,</w:t>
            </w:r>
            <w:r w:rsidR="000164D0" w:rsidRPr="00BE2AE5">
              <w:rPr>
                <w:rFonts w:ascii="Times New Roman" w:hAnsi="Times New Roman"/>
                <w:color w:val="auto"/>
                <w:szCs w:val="22"/>
              </w:rPr>
              <w:t xml:space="preserve">99 </w:t>
            </w:r>
            <w:r w:rsidRPr="00BE2AE5">
              <w:rPr>
                <w:rFonts w:ascii="Times New Roman" w:hAnsi="Times New Roman"/>
                <w:color w:val="auto"/>
                <w:szCs w:val="22"/>
              </w:rPr>
              <w:t>procentpunktiem, tiek saņemts vērtējums 5 punkti;</w:t>
            </w:r>
          </w:p>
          <w:p w14:paraId="48B31014" w14:textId="77777777" w:rsidR="00214096" w:rsidRPr="00BE2AE5" w:rsidRDefault="0021409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 </w:t>
            </w:r>
            <w:r w:rsidR="000164D0" w:rsidRPr="00BE2AE5">
              <w:rPr>
                <w:rFonts w:ascii="Times New Roman" w:hAnsi="Times New Roman"/>
                <w:color w:val="auto"/>
                <w:szCs w:val="22"/>
              </w:rPr>
              <w:t>6,00</w:t>
            </w:r>
            <w:r w:rsidRPr="00BE2AE5">
              <w:rPr>
                <w:rFonts w:ascii="Times New Roman" w:hAnsi="Times New Roman"/>
                <w:color w:val="auto"/>
                <w:szCs w:val="22"/>
              </w:rPr>
              <w:t xml:space="preserve"> – 6,</w:t>
            </w:r>
            <w:r w:rsidR="000164D0" w:rsidRPr="00BE2AE5">
              <w:rPr>
                <w:rFonts w:ascii="Times New Roman" w:hAnsi="Times New Roman"/>
                <w:color w:val="auto"/>
                <w:szCs w:val="22"/>
              </w:rPr>
              <w:t xml:space="preserve">99 </w:t>
            </w:r>
            <w:r w:rsidRPr="00BE2AE5">
              <w:rPr>
                <w:rFonts w:ascii="Times New Roman" w:hAnsi="Times New Roman"/>
                <w:color w:val="auto"/>
                <w:szCs w:val="22"/>
              </w:rPr>
              <w:t>procentpunktiem, tiek saņemts vērtējums 6 punkti;</w:t>
            </w:r>
          </w:p>
          <w:p w14:paraId="187CB3F9" w14:textId="77777777" w:rsidR="00214096" w:rsidRPr="00BE2AE5" w:rsidRDefault="0021409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 </w:t>
            </w:r>
            <w:r w:rsidR="000164D0" w:rsidRPr="00BE2AE5">
              <w:rPr>
                <w:rFonts w:ascii="Times New Roman" w:hAnsi="Times New Roman"/>
                <w:color w:val="auto"/>
                <w:szCs w:val="22"/>
              </w:rPr>
              <w:t>7,00</w:t>
            </w:r>
            <w:r w:rsidRPr="00BE2AE5">
              <w:rPr>
                <w:rFonts w:ascii="Times New Roman" w:hAnsi="Times New Roman"/>
                <w:color w:val="auto"/>
                <w:szCs w:val="22"/>
              </w:rPr>
              <w:t xml:space="preserve"> – </w:t>
            </w:r>
            <w:r w:rsidR="000164D0" w:rsidRPr="00BE2AE5">
              <w:rPr>
                <w:rFonts w:ascii="Times New Roman" w:hAnsi="Times New Roman"/>
                <w:color w:val="auto"/>
                <w:szCs w:val="22"/>
              </w:rPr>
              <w:t>7,99</w:t>
            </w:r>
            <w:r w:rsidRPr="00BE2AE5">
              <w:rPr>
                <w:rFonts w:ascii="Times New Roman" w:hAnsi="Times New Roman"/>
                <w:color w:val="auto"/>
                <w:szCs w:val="22"/>
              </w:rPr>
              <w:t xml:space="preserve"> procentpunktiem, tiek saņemts vērtējums 7 punkti;</w:t>
            </w:r>
          </w:p>
          <w:p w14:paraId="031126BC" w14:textId="77777777" w:rsidR="00214096" w:rsidRPr="00BE2AE5" w:rsidRDefault="0021409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 </w:t>
            </w:r>
            <w:r w:rsidR="000164D0" w:rsidRPr="00BE2AE5">
              <w:rPr>
                <w:rFonts w:ascii="Times New Roman" w:hAnsi="Times New Roman"/>
                <w:color w:val="auto"/>
                <w:szCs w:val="22"/>
              </w:rPr>
              <w:t>8,00</w:t>
            </w:r>
            <w:r w:rsidRPr="00BE2AE5">
              <w:rPr>
                <w:rFonts w:ascii="Times New Roman" w:hAnsi="Times New Roman"/>
                <w:color w:val="auto"/>
                <w:szCs w:val="22"/>
              </w:rPr>
              <w:t xml:space="preserve"> – 8,</w:t>
            </w:r>
            <w:r w:rsidR="000164D0" w:rsidRPr="00BE2AE5">
              <w:rPr>
                <w:rFonts w:ascii="Times New Roman" w:hAnsi="Times New Roman"/>
                <w:color w:val="auto"/>
                <w:szCs w:val="22"/>
              </w:rPr>
              <w:t xml:space="preserve">99 </w:t>
            </w:r>
            <w:r w:rsidRPr="00BE2AE5">
              <w:rPr>
                <w:rFonts w:ascii="Times New Roman" w:hAnsi="Times New Roman"/>
                <w:color w:val="auto"/>
                <w:szCs w:val="22"/>
              </w:rPr>
              <w:t>procentpunktiem, tiek saņemts vērtējums 8 punkti;</w:t>
            </w:r>
          </w:p>
          <w:p w14:paraId="4407B484" w14:textId="77777777" w:rsidR="00214096" w:rsidRPr="00BE2AE5" w:rsidRDefault="0021409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 </w:t>
            </w:r>
            <w:r w:rsidR="000164D0" w:rsidRPr="00BE2AE5">
              <w:rPr>
                <w:rFonts w:ascii="Times New Roman" w:hAnsi="Times New Roman"/>
                <w:color w:val="auto"/>
                <w:szCs w:val="22"/>
              </w:rPr>
              <w:t>9,00</w:t>
            </w:r>
            <w:r w:rsidRPr="00BE2AE5">
              <w:rPr>
                <w:rFonts w:ascii="Times New Roman" w:hAnsi="Times New Roman"/>
                <w:color w:val="auto"/>
                <w:szCs w:val="22"/>
              </w:rPr>
              <w:t xml:space="preserve"> – 9,</w:t>
            </w:r>
            <w:r w:rsidR="000164D0" w:rsidRPr="00BE2AE5">
              <w:rPr>
                <w:rFonts w:ascii="Times New Roman" w:hAnsi="Times New Roman"/>
                <w:color w:val="auto"/>
                <w:szCs w:val="22"/>
              </w:rPr>
              <w:t xml:space="preserve">99 </w:t>
            </w:r>
            <w:r w:rsidRPr="00BE2AE5">
              <w:rPr>
                <w:rFonts w:ascii="Times New Roman" w:hAnsi="Times New Roman"/>
                <w:color w:val="auto"/>
                <w:szCs w:val="22"/>
              </w:rPr>
              <w:t>procentpunktiem, tiek saņemts vērtējums 9 punkti;</w:t>
            </w:r>
          </w:p>
          <w:p w14:paraId="76A50AF6" w14:textId="77777777" w:rsidR="00214096" w:rsidRPr="00BE2AE5" w:rsidRDefault="00214096" w:rsidP="00214096">
            <w:pPr>
              <w:pStyle w:val="NoSpacing"/>
              <w:jc w:val="both"/>
              <w:rPr>
                <w:rFonts w:ascii="Times New Roman" w:hAnsi="Times New Roman"/>
                <w:color w:val="auto"/>
                <w:szCs w:val="22"/>
              </w:rPr>
            </w:pPr>
          </w:p>
          <w:p w14:paraId="34A27C80" w14:textId="77777777" w:rsidR="00214096" w:rsidRPr="00BE2AE5" w:rsidRDefault="0021409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Ja pieprasītā finansējuma intensitāte tiek samazināta par vismaz </w:t>
            </w:r>
            <w:r w:rsidR="000164D0" w:rsidRPr="00BE2AE5">
              <w:rPr>
                <w:rFonts w:ascii="Times New Roman" w:hAnsi="Times New Roman"/>
                <w:color w:val="auto"/>
                <w:szCs w:val="22"/>
              </w:rPr>
              <w:t>10,00</w:t>
            </w:r>
            <w:r w:rsidRPr="00BE2AE5">
              <w:rPr>
                <w:rFonts w:ascii="Times New Roman" w:hAnsi="Times New Roman"/>
                <w:color w:val="auto"/>
                <w:szCs w:val="22"/>
              </w:rPr>
              <w:t xml:space="preserve"> procentpunktiem, kritērijā saņem maksimālo novērtējumu. </w:t>
            </w:r>
          </w:p>
          <w:p w14:paraId="588EFB29" w14:textId="77777777" w:rsidR="00214096" w:rsidRPr="00BE2AE5" w:rsidRDefault="00214096" w:rsidP="00214096">
            <w:pPr>
              <w:pStyle w:val="NoSpacing"/>
              <w:jc w:val="both"/>
              <w:rPr>
                <w:rFonts w:ascii="Times New Roman" w:hAnsi="Times New Roman"/>
                <w:color w:val="auto"/>
                <w:szCs w:val="22"/>
              </w:rPr>
            </w:pPr>
          </w:p>
          <w:p w14:paraId="00464ABC" w14:textId="77777777" w:rsidR="004D6876" w:rsidRPr="00BE2AE5" w:rsidRDefault="0021409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Aprēķinot pieprasītās finansējuma intensitātes samazinājumu, tiek ņemta vērā maksimālā finansējuma intensitāte, ņemot vērā maksimālo finansējuma intensitāti uz vienām un tām pašām attiecināmajām </w:t>
            </w:r>
            <w:r w:rsidRPr="00BE2AE5">
              <w:rPr>
                <w:rFonts w:ascii="Times New Roman" w:hAnsi="Times New Roman"/>
                <w:color w:val="auto"/>
                <w:szCs w:val="22"/>
              </w:rPr>
              <w:lastRenderedPageBreak/>
              <w:t xml:space="preserve">izmaksām atbalsta </w:t>
            </w:r>
            <w:proofErr w:type="spellStart"/>
            <w:r w:rsidRPr="00BE2AE5">
              <w:rPr>
                <w:rFonts w:ascii="Times New Roman" w:hAnsi="Times New Roman"/>
                <w:color w:val="auto"/>
                <w:szCs w:val="22"/>
              </w:rPr>
              <w:t>kumulēšanas</w:t>
            </w:r>
            <w:proofErr w:type="spellEnd"/>
            <w:r w:rsidRPr="00BE2AE5">
              <w:rPr>
                <w:rFonts w:ascii="Times New Roman" w:hAnsi="Times New Roman"/>
                <w:color w:val="auto"/>
                <w:szCs w:val="22"/>
              </w:rPr>
              <w:t xml:space="preserve"> gadījumos, kura ir pieejama konkrētajam projektam.</w:t>
            </w:r>
          </w:p>
          <w:p w14:paraId="23ADC4EC" w14:textId="77777777" w:rsidR="00214096" w:rsidRPr="00BE2AE5" w:rsidRDefault="00214096" w:rsidP="00214096">
            <w:pPr>
              <w:pStyle w:val="NoSpacing"/>
              <w:jc w:val="both"/>
              <w:rPr>
                <w:rFonts w:ascii="Times New Roman" w:hAnsi="Times New Roman"/>
                <w:color w:val="auto"/>
                <w:szCs w:val="22"/>
              </w:rPr>
            </w:pPr>
          </w:p>
          <w:p w14:paraId="5C68552B" w14:textId="77777777" w:rsidR="008B7516" w:rsidRPr="00BE2AE5" w:rsidRDefault="004D6876" w:rsidP="00214096">
            <w:pPr>
              <w:pStyle w:val="NoSpacing"/>
              <w:jc w:val="both"/>
              <w:rPr>
                <w:rFonts w:ascii="Times New Roman" w:hAnsi="Times New Roman"/>
                <w:color w:val="auto"/>
                <w:szCs w:val="22"/>
              </w:rPr>
            </w:pPr>
            <w:r w:rsidRPr="00BE2AE5">
              <w:rPr>
                <w:rFonts w:ascii="Times New Roman" w:hAnsi="Times New Roman"/>
                <w:color w:val="auto"/>
                <w:szCs w:val="22"/>
              </w:rPr>
              <w:t xml:space="preserve">Ja </w:t>
            </w:r>
            <w:r w:rsidR="00C66C84" w:rsidRPr="00BE2AE5">
              <w:rPr>
                <w:rFonts w:ascii="Times New Roman" w:hAnsi="Times New Roman"/>
                <w:color w:val="auto"/>
                <w:szCs w:val="22"/>
              </w:rPr>
              <w:t>projektā</w:t>
            </w:r>
            <w:r w:rsidRPr="00BE2AE5">
              <w:rPr>
                <w:rFonts w:ascii="Times New Roman" w:hAnsi="Times New Roman"/>
                <w:color w:val="auto"/>
                <w:szCs w:val="22"/>
              </w:rPr>
              <w:t xml:space="preserve"> norādītā finansējuma intensitāte aprēķināta neprecīzi, tad vērtējums kritērijā piešķirams pēc precizēta aprēķina.</w:t>
            </w:r>
          </w:p>
        </w:tc>
      </w:tr>
      <w:tr w:rsidR="002E23A9" w:rsidRPr="00BE2AE5" w14:paraId="53368CCD" w14:textId="77777777" w:rsidTr="00851110">
        <w:trPr>
          <w:trHeight w:val="837"/>
          <w:jc w:val="center"/>
        </w:trPr>
        <w:tc>
          <w:tcPr>
            <w:tcW w:w="741" w:type="dxa"/>
            <w:shd w:val="clear" w:color="auto" w:fill="auto"/>
          </w:tcPr>
          <w:p w14:paraId="52D3C427" w14:textId="77777777" w:rsidR="00976D91" w:rsidRPr="00BE2AE5" w:rsidRDefault="00A81C4F"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7</w:t>
            </w:r>
            <w:r w:rsidR="004463CE" w:rsidRPr="00BE2AE5">
              <w:rPr>
                <w:rFonts w:ascii="Times New Roman" w:hAnsi="Times New Roman"/>
                <w:color w:val="auto"/>
                <w:szCs w:val="22"/>
              </w:rPr>
              <w:t>.</w:t>
            </w:r>
          </w:p>
        </w:tc>
        <w:tc>
          <w:tcPr>
            <w:tcW w:w="2373" w:type="dxa"/>
            <w:shd w:val="clear" w:color="auto" w:fill="auto"/>
          </w:tcPr>
          <w:p w14:paraId="2118EBDB" w14:textId="77777777" w:rsidR="00976D91" w:rsidRPr="00BE2AE5" w:rsidRDefault="004463CE" w:rsidP="00004A56">
            <w:pPr>
              <w:pStyle w:val="NoSpacing"/>
              <w:rPr>
                <w:rFonts w:ascii="Times New Roman" w:hAnsi="Times New Roman"/>
                <w:color w:val="auto"/>
                <w:szCs w:val="22"/>
              </w:rPr>
            </w:pPr>
            <w:r w:rsidRPr="00BE2AE5">
              <w:rPr>
                <w:rFonts w:ascii="Times New Roman" w:hAnsi="Times New Roman"/>
                <w:color w:val="auto"/>
                <w:szCs w:val="22"/>
              </w:rPr>
              <w:t>Papildinātība</w:t>
            </w:r>
          </w:p>
        </w:tc>
        <w:tc>
          <w:tcPr>
            <w:tcW w:w="1596" w:type="dxa"/>
            <w:shd w:val="clear" w:color="auto" w:fill="auto"/>
          </w:tcPr>
          <w:p w14:paraId="541CE24F" w14:textId="77777777" w:rsidR="00F4033D" w:rsidRPr="00BE2AE5" w:rsidRDefault="00A81C4F" w:rsidP="00F4033D">
            <w:pPr>
              <w:pStyle w:val="NoSpacing"/>
              <w:rPr>
                <w:rFonts w:ascii="Times New Roman" w:hAnsi="Times New Roman"/>
                <w:color w:val="auto"/>
                <w:szCs w:val="22"/>
              </w:rPr>
            </w:pPr>
            <w:r w:rsidRPr="00BE2AE5">
              <w:rPr>
                <w:rFonts w:ascii="Times New Roman" w:hAnsi="Times New Roman"/>
                <w:b/>
                <w:color w:val="auto"/>
                <w:szCs w:val="22"/>
              </w:rPr>
              <w:t>7</w:t>
            </w:r>
            <w:r w:rsidR="00F4033D" w:rsidRPr="00BE2AE5">
              <w:rPr>
                <w:rFonts w:ascii="Times New Roman" w:hAnsi="Times New Roman"/>
                <w:b/>
                <w:color w:val="auto"/>
                <w:szCs w:val="22"/>
              </w:rPr>
              <w:t xml:space="preserve">.1. </w:t>
            </w:r>
            <w:r w:rsidR="00F4033D" w:rsidRPr="00BE2AE5">
              <w:rPr>
                <w:rFonts w:ascii="Times New Roman" w:hAnsi="Times New Roman"/>
                <w:color w:val="auto"/>
                <w:szCs w:val="22"/>
              </w:rPr>
              <w:t xml:space="preserve">Projekta iesniedzējs ir paredzējis projekta papildinātību ar citiem </w:t>
            </w:r>
            <w:r w:rsidR="002A797A" w:rsidRPr="00BE2AE5">
              <w:rPr>
                <w:rFonts w:ascii="Times New Roman" w:hAnsi="Times New Roman"/>
                <w:color w:val="auto"/>
                <w:szCs w:val="22"/>
              </w:rPr>
              <w:t xml:space="preserve">valsts atbalsta </w:t>
            </w:r>
            <w:r w:rsidR="00F4033D" w:rsidRPr="00BE2AE5">
              <w:rPr>
                <w:rFonts w:ascii="Times New Roman" w:hAnsi="Times New Roman"/>
                <w:color w:val="auto"/>
                <w:szCs w:val="22"/>
              </w:rPr>
              <w:t xml:space="preserve">pasākumiem – </w:t>
            </w:r>
            <w:r w:rsidR="00F4033D" w:rsidRPr="00BE2AE5">
              <w:rPr>
                <w:rFonts w:ascii="Times New Roman" w:hAnsi="Times New Roman"/>
                <w:b/>
                <w:color w:val="auto"/>
                <w:szCs w:val="22"/>
              </w:rPr>
              <w:t>4</w:t>
            </w:r>
          </w:p>
          <w:p w14:paraId="7322E1EA" w14:textId="77777777" w:rsidR="00F4033D" w:rsidRPr="00BE2AE5" w:rsidRDefault="00F4033D" w:rsidP="00F4033D">
            <w:pPr>
              <w:pStyle w:val="NoSpacing"/>
              <w:rPr>
                <w:rFonts w:ascii="Times New Roman" w:hAnsi="Times New Roman"/>
                <w:color w:val="auto"/>
                <w:szCs w:val="22"/>
              </w:rPr>
            </w:pPr>
          </w:p>
          <w:p w14:paraId="1C41B975" w14:textId="77777777" w:rsidR="00976D91" w:rsidRPr="00BE2AE5" w:rsidRDefault="00A81C4F" w:rsidP="00F4033D">
            <w:pPr>
              <w:pStyle w:val="NoSpacing"/>
              <w:rPr>
                <w:rFonts w:ascii="Times New Roman" w:hAnsi="Times New Roman"/>
                <w:color w:val="auto"/>
                <w:szCs w:val="22"/>
              </w:rPr>
            </w:pPr>
            <w:r w:rsidRPr="00BE2AE5">
              <w:rPr>
                <w:rFonts w:ascii="Times New Roman" w:hAnsi="Times New Roman"/>
                <w:b/>
                <w:color w:val="auto"/>
                <w:szCs w:val="22"/>
              </w:rPr>
              <w:t>7</w:t>
            </w:r>
            <w:r w:rsidR="00F4033D" w:rsidRPr="00BE2AE5">
              <w:rPr>
                <w:rFonts w:ascii="Times New Roman" w:hAnsi="Times New Roman"/>
                <w:b/>
                <w:color w:val="auto"/>
                <w:szCs w:val="22"/>
              </w:rPr>
              <w:t xml:space="preserve">.2. </w:t>
            </w:r>
            <w:r w:rsidR="00F4033D" w:rsidRPr="00BE2AE5">
              <w:rPr>
                <w:rFonts w:ascii="Times New Roman" w:hAnsi="Times New Roman"/>
                <w:color w:val="auto"/>
                <w:szCs w:val="22"/>
              </w:rPr>
              <w:t>Projekta iesniedzējs nav paredzējis projekta papildinātību ar citiem</w:t>
            </w:r>
            <w:r w:rsidR="002A797A" w:rsidRPr="00BE2AE5">
              <w:rPr>
                <w:rFonts w:ascii="Times New Roman" w:hAnsi="Times New Roman"/>
                <w:color w:val="auto"/>
                <w:szCs w:val="22"/>
              </w:rPr>
              <w:t xml:space="preserve"> valsts atbalsta </w:t>
            </w:r>
            <w:r w:rsidR="00F4033D" w:rsidRPr="00BE2AE5">
              <w:rPr>
                <w:rFonts w:ascii="Times New Roman" w:hAnsi="Times New Roman"/>
                <w:color w:val="auto"/>
                <w:szCs w:val="22"/>
              </w:rPr>
              <w:t xml:space="preserve"> pasākumiem - </w:t>
            </w:r>
            <w:r w:rsidR="00F4033D" w:rsidRPr="00BE2AE5">
              <w:rPr>
                <w:rFonts w:ascii="Times New Roman" w:hAnsi="Times New Roman"/>
                <w:b/>
                <w:color w:val="auto"/>
                <w:szCs w:val="22"/>
              </w:rPr>
              <w:t>0</w:t>
            </w:r>
          </w:p>
        </w:tc>
        <w:tc>
          <w:tcPr>
            <w:tcW w:w="1701" w:type="dxa"/>
            <w:shd w:val="clear" w:color="auto" w:fill="auto"/>
          </w:tcPr>
          <w:p w14:paraId="20748344" w14:textId="77777777" w:rsidR="00976D91" w:rsidRPr="00BE2AE5" w:rsidRDefault="004463CE" w:rsidP="00D56AF7">
            <w:pPr>
              <w:spacing w:after="0" w:line="240" w:lineRule="auto"/>
              <w:jc w:val="center"/>
              <w:rPr>
                <w:rFonts w:ascii="Times New Roman" w:hAnsi="Times New Roman"/>
                <w:b/>
                <w:color w:val="auto"/>
                <w:szCs w:val="22"/>
              </w:rPr>
            </w:pPr>
            <w:r w:rsidRPr="00BE2AE5">
              <w:rPr>
                <w:rFonts w:ascii="Times New Roman" w:hAnsi="Times New Roman"/>
                <w:b/>
                <w:color w:val="auto"/>
                <w:szCs w:val="22"/>
              </w:rPr>
              <w:t>4</w:t>
            </w:r>
          </w:p>
        </w:tc>
        <w:tc>
          <w:tcPr>
            <w:tcW w:w="992" w:type="dxa"/>
            <w:shd w:val="clear" w:color="auto" w:fill="auto"/>
          </w:tcPr>
          <w:p w14:paraId="30DC7F4D" w14:textId="77777777" w:rsidR="00976D91" w:rsidRPr="00BE2AE5" w:rsidRDefault="00B72720"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t>Kritērijs nav izslēdzošs.</w:t>
            </w:r>
          </w:p>
        </w:tc>
        <w:tc>
          <w:tcPr>
            <w:tcW w:w="6357" w:type="dxa"/>
            <w:shd w:val="clear" w:color="auto" w:fill="auto"/>
          </w:tcPr>
          <w:p w14:paraId="160C7E46" w14:textId="348523D5" w:rsidR="00F4033D" w:rsidRPr="00BE2AE5" w:rsidRDefault="00F4033D" w:rsidP="000C33B5">
            <w:pPr>
              <w:pStyle w:val="NoSpacing"/>
              <w:jc w:val="both"/>
              <w:rPr>
                <w:rFonts w:ascii="Times New Roman" w:hAnsi="Times New Roman"/>
                <w:color w:val="auto"/>
                <w:szCs w:val="22"/>
              </w:rPr>
            </w:pPr>
            <w:r w:rsidRPr="00BE2AE5">
              <w:rPr>
                <w:rFonts w:ascii="Times New Roman" w:hAnsi="Times New Roman"/>
                <w:color w:val="auto"/>
                <w:szCs w:val="22"/>
              </w:rPr>
              <w:t>Kritērija mērķis ir nodrošināt augstāku vērtējumu  projektiem, kuri veido papildinātību ar citiem</w:t>
            </w:r>
            <w:r w:rsidR="002A797A" w:rsidRPr="00BE2AE5">
              <w:rPr>
                <w:rFonts w:ascii="Times New Roman" w:hAnsi="Times New Roman"/>
                <w:color w:val="auto"/>
                <w:szCs w:val="22"/>
              </w:rPr>
              <w:t xml:space="preserve"> valsts atbalsta</w:t>
            </w:r>
            <w:r w:rsidRPr="00BE2AE5">
              <w:rPr>
                <w:rFonts w:ascii="Times New Roman" w:hAnsi="Times New Roman"/>
                <w:color w:val="auto"/>
                <w:szCs w:val="22"/>
              </w:rPr>
              <w:t xml:space="preserve"> pasākumiem. </w:t>
            </w:r>
          </w:p>
          <w:p w14:paraId="7854F9F9" w14:textId="77777777" w:rsidR="00F4033D" w:rsidRPr="00BE2AE5" w:rsidRDefault="00F4033D" w:rsidP="000C33B5">
            <w:pPr>
              <w:pStyle w:val="NoSpacing"/>
              <w:jc w:val="both"/>
              <w:rPr>
                <w:rFonts w:ascii="Times New Roman" w:hAnsi="Times New Roman"/>
                <w:color w:val="auto"/>
                <w:szCs w:val="22"/>
              </w:rPr>
            </w:pPr>
          </w:p>
          <w:p w14:paraId="6F06CEA6" w14:textId="72BC66B6" w:rsidR="00F4033D" w:rsidRPr="00BE2AE5" w:rsidRDefault="00F4033D" w:rsidP="000C33B5">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 un papildus pievienotie dokumenti, t.sk. </w:t>
            </w:r>
            <w:r w:rsidR="007C711F">
              <w:rPr>
                <w:rFonts w:ascii="Times New Roman" w:hAnsi="Times New Roman"/>
                <w:color w:val="auto"/>
                <w:szCs w:val="22"/>
              </w:rPr>
              <w:t>b</w:t>
            </w:r>
            <w:r w:rsidRPr="00BE2AE5">
              <w:rPr>
                <w:rFonts w:ascii="Times New Roman" w:hAnsi="Times New Roman"/>
                <w:color w:val="auto"/>
                <w:szCs w:val="22"/>
              </w:rPr>
              <w:t>iznesa plāns.</w:t>
            </w:r>
          </w:p>
          <w:p w14:paraId="7332A69F" w14:textId="77777777" w:rsidR="00976D91" w:rsidRPr="00BE2AE5" w:rsidRDefault="00976D91" w:rsidP="000C33B5">
            <w:pPr>
              <w:pStyle w:val="NoSpacing"/>
              <w:jc w:val="both"/>
              <w:rPr>
                <w:rFonts w:ascii="Times New Roman" w:hAnsi="Times New Roman"/>
                <w:color w:val="auto"/>
                <w:szCs w:val="22"/>
              </w:rPr>
            </w:pPr>
          </w:p>
          <w:p w14:paraId="792F0663" w14:textId="77777777" w:rsidR="00F4033D" w:rsidRPr="00BE2AE5" w:rsidRDefault="00A81C4F" w:rsidP="000C33B5">
            <w:pPr>
              <w:pStyle w:val="NoSpacing"/>
              <w:jc w:val="both"/>
              <w:rPr>
                <w:rFonts w:ascii="Times New Roman" w:hAnsi="Times New Roman"/>
                <w:color w:val="auto"/>
                <w:szCs w:val="22"/>
              </w:rPr>
            </w:pPr>
            <w:r w:rsidRPr="00BE2AE5">
              <w:rPr>
                <w:rFonts w:ascii="Times New Roman" w:hAnsi="Times New Roman"/>
                <w:color w:val="auto"/>
                <w:szCs w:val="22"/>
              </w:rPr>
              <w:t>7</w:t>
            </w:r>
            <w:r w:rsidR="00F4033D" w:rsidRPr="00BE2AE5">
              <w:rPr>
                <w:rFonts w:ascii="Times New Roman" w:hAnsi="Times New Roman"/>
                <w:color w:val="auto"/>
                <w:szCs w:val="22"/>
              </w:rPr>
              <w:t xml:space="preserve">.1. </w:t>
            </w:r>
            <w:proofErr w:type="spellStart"/>
            <w:r w:rsidR="00F4033D" w:rsidRPr="00BE2AE5">
              <w:rPr>
                <w:rFonts w:ascii="Times New Roman" w:hAnsi="Times New Roman"/>
                <w:color w:val="auto"/>
                <w:szCs w:val="22"/>
              </w:rPr>
              <w:t>apakškritēriju</w:t>
            </w:r>
            <w:proofErr w:type="spellEnd"/>
            <w:r w:rsidR="00F4033D" w:rsidRPr="00BE2AE5">
              <w:rPr>
                <w:rFonts w:ascii="Times New Roman" w:hAnsi="Times New Roman"/>
                <w:color w:val="auto"/>
                <w:szCs w:val="22"/>
              </w:rPr>
              <w:t xml:space="preserve"> piemēro un </w:t>
            </w:r>
            <w:r w:rsidR="009E390D" w:rsidRPr="00BE2AE5">
              <w:rPr>
                <w:rFonts w:ascii="Times New Roman" w:hAnsi="Times New Roman"/>
                <w:color w:val="auto"/>
                <w:szCs w:val="22"/>
              </w:rPr>
              <w:t>4</w:t>
            </w:r>
            <w:r w:rsidR="00F4033D" w:rsidRPr="00BE2AE5">
              <w:rPr>
                <w:rFonts w:ascii="Times New Roman" w:hAnsi="Times New Roman"/>
                <w:color w:val="auto"/>
                <w:szCs w:val="22"/>
              </w:rPr>
              <w:t xml:space="preserve"> punktus piešķir, ja projekta iesniegum</w:t>
            </w:r>
            <w:r w:rsidR="003310F5" w:rsidRPr="00BE2AE5">
              <w:rPr>
                <w:rFonts w:ascii="Times New Roman" w:hAnsi="Times New Roman"/>
                <w:color w:val="auto"/>
                <w:szCs w:val="22"/>
              </w:rPr>
              <w:t xml:space="preserve">a 2.5.punktā </w:t>
            </w:r>
            <w:r w:rsidR="00F4033D" w:rsidRPr="00BE2AE5">
              <w:rPr>
                <w:rFonts w:ascii="Times New Roman" w:hAnsi="Times New Roman"/>
                <w:color w:val="auto"/>
                <w:szCs w:val="22"/>
              </w:rPr>
              <w:t xml:space="preserve"> ir aprakstīta papildinātība ar citiem </w:t>
            </w:r>
            <w:r w:rsidR="002A797A" w:rsidRPr="00BE2AE5">
              <w:rPr>
                <w:rFonts w:ascii="Times New Roman" w:hAnsi="Times New Roman"/>
                <w:color w:val="auto"/>
                <w:szCs w:val="22"/>
              </w:rPr>
              <w:t xml:space="preserve">valsts atbalsta </w:t>
            </w:r>
            <w:r w:rsidR="00F4033D" w:rsidRPr="00BE2AE5">
              <w:rPr>
                <w:rFonts w:ascii="Times New Roman" w:hAnsi="Times New Roman"/>
                <w:color w:val="auto"/>
                <w:szCs w:val="22"/>
              </w:rPr>
              <w:t>pasākumiem</w:t>
            </w:r>
            <w:r w:rsidR="005D2263" w:rsidRPr="00BE2AE5">
              <w:rPr>
                <w:rFonts w:ascii="Times New Roman" w:hAnsi="Times New Roman"/>
                <w:color w:val="auto"/>
                <w:szCs w:val="22"/>
              </w:rPr>
              <w:t xml:space="preserve">, </w:t>
            </w:r>
            <w:r w:rsidR="005C3A55" w:rsidRPr="00BE2AE5">
              <w:rPr>
                <w:rFonts w:ascii="Times New Roman" w:hAnsi="Times New Roman"/>
                <w:color w:val="auto"/>
                <w:szCs w:val="22"/>
              </w:rPr>
              <w:t xml:space="preserve">piemēram </w:t>
            </w:r>
            <w:r w:rsidR="002D0D0C" w:rsidRPr="00BE2AE5">
              <w:rPr>
                <w:rFonts w:ascii="Times New Roman" w:hAnsi="Times New Roman"/>
                <w:color w:val="auto"/>
                <w:szCs w:val="22"/>
              </w:rPr>
              <w:t xml:space="preserve">ar Vides aizsardzības un reģionālās attīstības ministrijas 3.3.1. specifisko atbalsta mērķi “Palielināt privāto investīciju apjomu reģionos, veicot ieguldījumus uzņēmējdarbības attīstībai atbilstoši pašvaldību attīstības programmās noteiktajai teritoriju ekonomiskajai specializācijai un balstoties uz vietējo uzņēmēju vajadzībām” un 5.6.2. specifisko atbalsta mērķi “Teritoriju </w:t>
            </w:r>
            <w:proofErr w:type="spellStart"/>
            <w:r w:rsidR="002D0D0C" w:rsidRPr="00BE2AE5">
              <w:rPr>
                <w:rFonts w:ascii="Times New Roman" w:hAnsi="Times New Roman"/>
                <w:color w:val="auto"/>
                <w:szCs w:val="22"/>
              </w:rPr>
              <w:t>revitalizācija</w:t>
            </w:r>
            <w:proofErr w:type="spellEnd"/>
            <w:r w:rsidR="002D0D0C" w:rsidRPr="00BE2AE5">
              <w:rPr>
                <w:rFonts w:ascii="Times New Roman" w:hAnsi="Times New Roman"/>
                <w:color w:val="auto"/>
                <w:szCs w:val="22"/>
              </w:rPr>
              <w:t xml:space="preserve">, reģenerējot degradētās teritorijas atbilstoši pašvaldību integrētajām attīstības programmām”. Piemēram, </w:t>
            </w:r>
            <w:r w:rsidR="009E390D" w:rsidRPr="00BE2AE5">
              <w:rPr>
                <w:rFonts w:ascii="Times New Roman" w:hAnsi="Times New Roman"/>
                <w:color w:val="auto"/>
                <w:szCs w:val="22"/>
              </w:rPr>
              <w:t>4</w:t>
            </w:r>
            <w:r w:rsidR="002D0D0C" w:rsidRPr="00BE2AE5">
              <w:rPr>
                <w:rFonts w:ascii="Times New Roman" w:hAnsi="Times New Roman"/>
                <w:color w:val="auto"/>
                <w:szCs w:val="22"/>
              </w:rPr>
              <w:t xml:space="preserve"> punktus piešķir, ja 1.2.1.4.pasākuma “Atbalsts jaunu produktu ieviešanai ražošanā” ietvaros tiek īstenots projekts, kurā iekārtas tiek izvietotas telpās, kuras saņēmušas atbalstu no 3.3.1. specifiskā atbalsta mērķa vai 5.6.2. specifiskā atbalsta mērķa.</w:t>
            </w:r>
          </w:p>
          <w:p w14:paraId="1C150212" w14:textId="77777777" w:rsidR="009E390D" w:rsidRPr="00BE2AE5" w:rsidRDefault="009E390D" w:rsidP="009E390D">
            <w:pPr>
              <w:pStyle w:val="NoSpacing"/>
              <w:jc w:val="both"/>
              <w:rPr>
                <w:rFonts w:ascii="Times New Roman" w:hAnsi="Times New Roman"/>
                <w:color w:val="auto"/>
                <w:szCs w:val="22"/>
              </w:rPr>
            </w:pPr>
            <w:r w:rsidRPr="00BE2AE5">
              <w:rPr>
                <w:rFonts w:ascii="Times New Roman" w:hAnsi="Times New Roman"/>
                <w:color w:val="auto"/>
                <w:szCs w:val="22"/>
              </w:rPr>
              <w:t xml:space="preserve">Vienlaikus projekta iesniegumā projekta papildinātību var pamatot ar citiem valsts atbalsta pasākumiem. </w:t>
            </w:r>
          </w:p>
          <w:p w14:paraId="6CFD3AFD" w14:textId="77777777" w:rsidR="00F4033D" w:rsidRPr="00BE2AE5" w:rsidRDefault="00F4033D" w:rsidP="000C33B5">
            <w:pPr>
              <w:pStyle w:val="NoSpacing"/>
              <w:jc w:val="both"/>
              <w:rPr>
                <w:rFonts w:ascii="Times New Roman" w:hAnsi="Times New Roman"/>
                <w:color w:val="auto"/>
                <w:szCs w:val="22"/>
              </w:rPr>
            </w:pPr>
          </w:p>
          <w:p w14:paraId="49CCDC91" w14:textId="77777777" w:rsidR="00F4033D" w:rsidRPr="00BE2AE5" w:rsidRDefault="00A81C4F" w:rsidP="00E75803">
            <w:pPr>
              <w:pStyle w:val="NoSpacing"/>
              <w:jc w:val="both"/>
              <w:rPr>
                <w:rFonts w:ascii="Times New Roman" w:hAnsi="Times New Roman"/>
                <w:color w:val="auto"/>
                <w:szCs w:val="22"/>
              </w:rPr>
            </w:pPr>
            <w:r w:rsidRPr="00BE2AE5">
              <w:rPr>
                <w:rFonts w:ascii="Times New Roman" w:hAnsi="Times New Roman"/>
                <w:color w:val="auto"/>
                <w:szCs w:val="22"/>
              </w:rPr>
              <w:t>7</w:t>
            </w:r>
            <w:r w:rsidR="00F4033D" w:rsidRPr="00BE2AE5">
              <w:rPr>
                <w:rFonts w:ascii="Times New Roman" w:hAnsi="Times New Roman"/>
                <w:color w:val="auto"/>
                <w:szCs w:val="22"/>
              </w:rPr>
              <w:t xml:space="preserve">.2. </w:t>
            </w:r>
            <w:proofErr w:type="spellStart"/>
            <w:r w:rsidR="00F4033D" w:rsidRPr="00BE2AE5">
              <w:rPr>
                <w:rFonts w:ascii="Times New Roman" w:hAnsi="Times New Roman"/>
                <w:color w:val="auto"/>
                <w:szCs w:val="22"/>
              </w:rPr>
              <w:t>apakškritēriju</w:t>
            </w:r>
            <w:proofErr w:type="spellEnd"/>
            <w:r w:rsidR="00F4033D" w:rsidRPr="00BE2AE5">
              <w:rPr>
                <w:rFonts w:ascii="Times New Roman" w:hAnsi="Times New Roman"/>
                <w:color w:val="auto"/>
                <w:szCs w:val="22"/>
              </w:rPr>
              <w:t xml:space="preserve"> piemēro un 0 punktus pi</w:t>
            </w:r>
            <w:r w:rsidR="002A797A" w:rsidRPr="00BE2AE5">
              <w:rPr>
                <w:rFonts w:ascii="Times New Roman" w:hAnsi="Times New Roman"/>
                <w:color w:val="auto"/>
                <w:szCs w:val="22"/>
              </w:rPr>
              <w:t>ešķir, ja projekta iesniegumā na</w:t>
            </w:r>
            <w:r w:rsidR="00F4033D" w:rsidRPr="00BE2AE5">
              <w:rPr>
                <w:rFonts w:ascii="Times New Roman" w:hAnsi="Times New Roman"/>
                <w:color w:val="auto"/>
                <w:szCs w:val="22"/>
              </w:rPr>
              <w:t xml:space="preserve">v aprakstīta papildinātība ar citiem </w:t>
            </w:r>
            <w:r w:rsidR="002A797A" w:rsidRPr="00BE2AE5">
              <w:rPr>
                <w:rFonts w:ascii="Times New Roman" w:hAnsi="Times New Roman"/>
                <w:color w:val="auto"/>
                <w:szCs w:val="22"/>
              </w:rPr>
              <w:t xml:space="preserve">valsts atbalsta </w:t>
            </w:r>
            <w:r w:rsidR="00F4033D" w:rsidRPr="00BE2AE5">
              <w:rPr>
                <w:rFonts w:ascii="Times New Roman" w:hAnsi="Times New Roman"/>
                <w:color w:val="auto"/>
                <w:szCs w:val="22"/>
              </w:rPr>
              <w:t>pasākumiem.</w:t>
            </w:r>
          </w:p>
        </w:tc>
      </w:tr>
      <w:tr w:rsidR="002E23A9" w:rsidRPr="00BE2AE5" w14:paraId="0418BE96" w14:textId="77777777" w:rsidTr="00851110">
        <w:trPr>
          <w:trHeight w:val="403"/>
          <w:jc w:val="center"/>
        </w:trPr>
        <w:tc>
          <w:tcPr>
            <w:tcW w:w="13760" w:type="dxa"/>
            <w:gridSpan w:val="6"/>
            <w:shd w:val="clear" w:color="auto" w:fill="auto"/>
          </w:tcPr>
          <w:p w14:paraId="6EC4846A" w14:textId="77777777" w:rsidR="00976D91" w:rsidRPr="00BE2AE5" w:rsidRDefault="00976D91" w:rsidP="00CF3103">
            <w:pPr>
              <w:pStyle w:val="NoSpacing"/>
              <w:rPr>
                <w:rFonts w:ascii="Times New Roman" w:hAnsi="Times New Roman"/>
                <w:color w:val="auto"/>
                <w:szCs w:val="22"/>
              </w:rPr>
            </w:pPr>
          </w:p>
        </w:tc>
      </w:tr>
      <w:tr w:rsidR="002E23A9" w:rsidRPr="00BE2AE5" w14:paraId="24C53D9B" w14:textId="77777777" w:rsidTr="00851110">
        <w:trPr>
          <w:trHeight w:val="837"/>
          <w:jc w:val="center"/>
        </w:trPr>
        <w:tc>
          <w:tcPr>
            <w:tcW w:w="741" w:type="dxa"/>
            <w:vMerge w:val="restart"/>
            <w:shd w:val="clear" w:color="auto" w:fill="auto"/>
          </w:tcPr>
          <w:p w14:paraId="44543F82" w14:textId="77777777" w:rsidR="004C3205" w:rsidRPr="00BE2AE5" w:rsidRDefault="00A81C4F"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t>8</w:t>
            </w:r>
            <w:r w:rsidR="004C3205" w:rsidRPr="00BE2AE5">
              <w:rPr>
                <w:rFonts w:ascii="Times New Roman" w:hAnsi="Times New Roman"/>
                <w:color w:val="auto"/>
                <w:szCs w:val="22"/>
              </w:rPr>
              <w:t>.</w:t>
            </w:r>
          </w:p>
        </w:tc>
        <w:tc>
          <w:tcPr>
            <w:tcW w:w="2373" w:type="dxa"/>
            <w:vMerge w:val="restart"/>
            <w:shd w:val="clear" w:color="auto" w:fill="auto"/>
          </w:tcPr>
          <w:p w14:paraId="6F152ED9" w14:textId="77777777" w:rsidR="004C3205" w:rsidRPr="00BE2AE5" w:rsidRDefault="004C3205" w:rsidP="00004A56">
            <w:pPr>
              <w:pStyle w:val="NoSpacing"/>
              <w:rPr>
                <w:rFonts w:ascii="Times New Roman" w:hAnsi="Times New Roman"/>
                <w:color w:val="auto"/>
                <w:szCs w:val="22"/>
              </w:rPr>
            </w:pPr>
            <w:r w:rsidRPr="00BE2AE5">
              <w:rPr>
                <w:rFonts w:ascii="Times New Roman" w:hAnsi="Times New Roman"/>
                <w:color w:val="auto"/>
                <w:szCs w:val="22"/>
              </w:rPr>
              <w:t>Projekta īstenošanas vieta</w:t>
            </w:r>
          </w:p>
        </w:tc>
        <w:tc>
          <w:tcPr>
            <w:tcW w:w="1596" w:type="dxa"/>
            <w:shd w:val="clear" w:color="auto" w:fill="auto"/>
          </w:tcPr>
          <w:p w14:paraId="1AB325C2" w14:textId="77777777" w:rsidR="004C3205" w:rsidRPr="00BE2AE5" w:rsidRDefault="00A81C4F" w:rsidP="00D56AF7">
            <w:pPr>
              <w:pStyle w:val="NoSpacing"/>
              <w:rPr>
                <w:rFonts w:ascii="Times New Roman" w:hAnsi="Times New Roman"/>
                <w:b/>
                <w:color w:val="auto"/>
                <w:szCs w:val="22"/>
              </w:rPr>
            </w:pPr>
            <w:r w:rsidRPr="00BE2AE5">
              <w:rPr>
                <w:rFonts w:ascii="Times New Roman" w:hAnsi="Times New Roman"/>
                <w:b/>
                <w:color w:val="auto"/>
                <w:szCs w:val="22"/>
              </w:rPr>
              <w:t>8</w:t>
            </w:r>
            <w:r w:rsidR="004C3205" w:rsidRPr="00BE2AE5">
              <w:rPr>
                <w:rFonts w:ascii="Times New Roman" w:hAnsi="Times New Roman"/>
                <w:b/>
                <w:color w:val="auto"/>
                <w:szCs w:val="22"/>
              </w:rPr>
              <w:t>.1.</w:t>
            </w:r>
            <w:r w:rsidR="004C3205" w:rsidRPr="00BE2AE5">
              <w:rPr>
                <w:rFonts w:ascii="Times New Roman" w:hAnsi="Times New Roman"/>
                <w:color w:val="auto"/>
                <w:szCs w:val="22"/>
              </w:rPr>
              <w:t xml:space="preserve"> Projekts tiek īstenots ārpus Rīgas - </w:t>
            </w:r>
            <w:r w:rsidR="004C3205" w:rsidRPr="00BE2AE5">
              <w:rPr>
                <w:rFonts w:ascii="Times New Roman" w:hAnsi="Times New Roman"/>
                <w:b/>
                <w:color w:val="auto"/>
                <w:szCs w:val="22"/>
              </w:rPr>
              <w:t>5</w:t>
            </w:r>
          </w:p>
        </w:tc>
        <w:tc>
          <w:tcPr>
            <w:tcW w:w="1701" w:type="dxa"/>
            <w:vMerge w:val="restart"/>
            <w:shd w:val="clear" w:color="auto" w:fill="auto"/>
          </w:tcPr>
          <w:p w14:paraId="65BC3EBE" w14:textId="77777777" w:rsidR="004C3205" w:rsidRPr="00BE2AE5" w:rsidRDefault="004C3205" w:rsidP="00D56AF7">
            <w:pPr>
              <w:spacing w:after="0" w:line="240" w:lineRule="auto"/>
              <w:jc w:val="center"/>
              <w:rPr>
                <w:rFonts w:ascii="Times New Roman" w:hAnsi="Times New Roman"/>
                <w:b/>
                <w:color w:val="auto"/>
                <w:szCs w:val="22"/>
              </w:rPr>
            </w:pPr>
            <w:r w:rsidRPr="00BE2AE5">
              <w:rPr>
                <w:rFonts w:ascii="Times New Roman" w:hAnsi="Times New Roman"/>
                <w:b/>
                <w:color w:val="auto"/>
                <w:szCs w:val="22"/>
              </w:rPr>
              <w:t>5</w:t>
            </w:r>
          </w:p>
        </w:tc>
        <w:tc>
          <w:tcPr>
            <w:tcW w:w="992" w:type="dxa"/>
            <w:vMerge w:val="restart"/>
            <w:shd w:val="clear" w:color="auto" w:fill="auto"/>
          </w:tcPr>
          <w:p w14:paraId="01BFF2DE" w14:textId="77777777" w:rsidR="004C3205" w:rsidRPr="00BE2AE5" w:rsidRDefault="00B72720"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t>Kritērijs nav izslēdzošs.</w:t>
            </w:r>
          </w:p>
        </w:tc>
        <w:tc>
          <w:tcPr>
            <w:tcW w:w="6357" w:type="dxa"/>
            <w:shd w:val="clear" w:color="auto" w:fill="auto"/>
          </w:tcPr>
          <w:p w14:paraId="3BD4DB15" w14:textId="77777777" w:rsidR="00B417D4" w:rsidRPr="00BE2AE5" w:rsidRDefault="00B417D4" w:rsidP="00CB1D2C">
            <w:pPr>
              <w:pStyle w:val="NoSpacing"/>
              <w:jc w:val="both"/>
              <w:rPr>
                <w:rFonts w:ascii="Times New Roman" w:hAnsi="Times New Roman"/>
                <w:color w:val="auto"/>
                <w:szCs w:val="22"/>
              </w:rPr>
            </w:pPr>
            <w:r w:rsidRPr="00BE2AE5">
              <w:rPr>
                <w:rFonts w:ascii="Times New Roman" w:hAnsi="Times New Roman"/>
                <w:color w:val="auto"/>
                <w:szCs w:val="22"/>
              </w:rPr>
              <w:t xml:space="preserve">Kritērija mērķis ir nodrošināt </w:t>
            </w:r>
            <w:r w:rsidR="00A0675E" w:rsidRPr="00BE2AE5">
              <w:rPr>
                <w:rFonts w:ascii="Times New Roman" w:hAnsi="Times New Roman"/>
                <w:color w:val="auto"/>
                <w:szCs w:val="22"/>
              </w:rPr>
              <w:t>augstāku vērtējumu  projektiem, kuri tiek īstenoti ārpus Rīgas, tādējādi veicinot uzņēmējdarbību ārpus Rīgas.</w:t>
            </w:r>
            <w:r w:rsidR="001D2858" w:rsidRPr="00BE2AE5">
              <w:rPr>
                <w:rFonts w:ascii="Times New Roman" w:hAnsi="Times New Roman"/>
                <w:color w:val="auto"/>
                <w:szCs w:val="22"/>
              </w:rPr>
              <w:t xml:space="preserve"> Vērtējumu nosaka, ņemot vērā galveno ražošanas procesa vietu.</w:t>
            </w:r>
          </w:p>
          <w:p w14:paraId="6FE58374" w14:textId="77777777" w:rsidR="00B417D4" w:rsidRPr="00BE2AE5" w:rsidRDefault="00B417D4" w:rsidP="009E390D">
            <w:pPr>
              <w:pStyle w:val="NoSpacing"/>
              <w:jc w:val="both"/>
              <w:rPr>
                <w:rFonts w:ascii="Times New Roman" w:hAnsi="Times New Roman"/>
                <w:color w:val="auto"/>
                <w:szCs w:val="22"/>
              </w:rPr>
            </w:pPr>
          </w:p>
          <w:p w14:paraId="52F0ED47" w14:textId="40BD4722" w:rsidR="00B417D4" w:rsidRPr="00BE2AE5" w:rsidRDefault="00B417D4" w:rsidP="00B400BE">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 un papildus pievienotie dokumenti</w:t>
            </w:r>
            <w:r w:rsidR="009A5ACA" w:rsidRPr="00BE2AE5">
              <w:rPr>
                <w:rFonts w:ascii="Times New Roman" w:hAnsi="Times New Roman"/>
                <w:color w:val="auto"/>
                <w:szCs w:val="22"/>
              </w:rPr>
              <w:t xml:space="preserve">, t.sk. </w:t>
            </w:r>
            <w:r w:rsidR="007C711F">
              <w:rPr>
                <w:rFonts w:ascii="Times New Roman" w:hAnsi="Times New Roman"/>
                <w:color w:val="auto"/>
                <w:szCs w:val="22"/>
              </w:rPr>
              <w:t>b</w:t>
            </w:r>
            <w:r w:rsidR="009A5ACA" w:rsidRPr="00BE2AE5">
              <w:rPr>
                <w:rFonts w:ascii="Times New Roman" w:hAnsi="Times New Roman"/>
                <w:color w:val="auto"/>
                <w:szCs w:val="22"/>
              </w:rPr>
              <w:t>iznesa plāns.</w:t>
            </w:r>
          </w:p>
          <w:p w14:paraId="7FCBAB9C" w14:textId="77777777" w:rsidR="004C3205" w:rsidRPr="00BE2AE5" w:rsidRDefault="004C3205" w:rsidP="0000520A">
            <w:pPr>
              <w:pStyle w:val="NoSpacing"/>
              <w:jc w:val="both"/>
              <w:rPr>
                <w:rFonts w:ascii="Times New Roman" w:hAnsi="Times New Roman"/>
                <w:color w:val="auto"/>
                <w:szCs w:val="22"/>
              </w:rPr>
            </w:pPr>
          </w:p>
          <w:p w14:paraId="43837250" w14:textId="5CE931E6" w:rsidR="009A5ACA" w:rsidRPr="00BE2AE5" w:rsidRDefault="002D4474" w:rsidP="002C4AD5">
            <w:pPr>
              <w:pStyle w:val="NoSpacing"/>
              <w:jc w:val="both"/>
              <w:rPr>
                <w:rFonts w:ascii="Times New Roman" w:hAnsi="Times New Roman"/>
                <w:color w:val="auto"/>
                <w:szCs w:val="22"/>
              </w:rPr>
            </w:pPr>
            <w:proofErr w:type="spellStart"/>
            <w:r w:rsidRPr="00BE2AE5">
              <w:rPr>
                <w:rFonts w:ascii="Times New Roman" w:hAnsi="Times New Roman"/>
                <w:b/>
                <w:color w:val="auto"/>
                <w:szCs w:val="22"/>
              </w:rPr>
              <w:t>Apakškritēriju</w:t>
            </w:r>
            <w:proofErr w:type="spellEnd"/>
            <w:r w:rsidRPr="00BE2AE5">
              <w:rPr>
                <w:rFonts w:ascii="Times New Roman" w:hAnsi="Times New Roman"/>
                <w:b/>
                <w:color w:val="auto"/>
                <w:szCs w:val="22"/>
              </w:rPr>
              <w:t xml:space="preserve"> piemēro un 5 punktus piešķir, ja projekts tiek īstenots ārpus Rīgas:</w:t>
            </w:r>
            <w:r w:rsidR="00184574" w:rsidRPr="00BE2AE5">
              <w:rPr>
                <w:rFonts w:ascii="Times New Roman" w:hAnsi="Times New Roman"/>
                <w:color w:val="auto"/>
                <w:szCs w:val="22"/>
              </w:rPr>
              <w:t xml:space="preserve"> tiek pārbaudīta projekt</w:t>
            </w:r>
            <w:r w:rsidR="003310F5" w:rsidRPr="00BE2AE5">
              <w:rPr>
                <w:rFonts w:ascii="Times New Roman" w:hAnsi="Times New Roman"/>
                <w:color w:val="auto"/>
                <w:szCs w:val="22"/>
              </w:rPr>
              <w:t xml:space="preserve">a iesnieguma 1.7.punktā </w:t>
            </w:r>
            <w:r w:rsidR="00184574" w:rsidRPr="00BE2AE5">
              <w:rPr>
                <w:rFonts w:ascii="Times New Roman" w:hAnsi="Times New Roman"/>
                <w:color w:val="auto"/>
                <w:szCs w:val="22"/>
              </w:rPr>
              <w:t xml:space="preserve"> norādītā projekta īstenošanas </w:t>
            </w:r>
            <w:r w:rsidR="00B65475" w:rsidRPr="00BE2AE5">
              <w:rPr>
                <w:rFonts w:ascii="Times New Roman" w:hAnsi="Times New Roman"/>
                <w:color w:val="auto"/>
                <w:szCs w:val="22"/>
              </w:rPr>
              <w:t>vieta un tiek pārbaudīt</w:t>
            </w:r>
            <w:r w:rsidR="006F0CD4">
              <w:rPr>
                <w:rFonts w:ascii="Times New Roman" w:hAnsi="Times New Roman"/>
                <w:color w:val="auto"/>
                <w:szCs w:val="22"/>
              </w:rPr>
              <w:t>s</w:t>
            </w:r>
            <w:r w:rsidR="00B65475" w:rsidRPr="00BE2AE5">
              <w:rPr>
                <w:rFonts w:ascii="Times New Roman" w:hAnsi="Times New Roman"/>
                <w:color w:val="auto"/>
                <w:szCs w:val="22"/>
              </w:rPr>
              <w:t xml:space="preserve"> vai šī vieta nav Rīga.</w:t>
            </w:r>
          </w:p>
        </w:tc>
      </w:tr>
      <w:tr w:rsidR="002E23A9" w:rsidRPr="00BE2AE5" w14:paraId="48F410BD" w14:textId="77777777" w:rsidTr="00851110">
        <w:trPr>
          <w:trHeight w:val="837"/>
          <w:jc w:val="center"/>
        </w:trPr>
        <w:tc>
          <w:tcPr>
            <w:tcW w:w="741" w:type="dxa"/>
            <w:vMerge/>
            <w:shd w:val="clear" w:color="auto" w:fill="auto"/>
          </w:tcPr>
          <w:p w14:paraId="3DD93548" w14:textId="77777777" w:rsidR="004C3205" w:rsidRPr="00BE2AE5" w:rsidRDefault="004C3205" w:rsidP="00D56AF7">
            <w:pPr>
              <w:spacing w:after="0" w:line="240" w:lineRule="auto"/>
              <w:jc w:val="center"/>
              <w:rPr>
                <w:rFonts w:ascii="Times New Roman" w:hAnsi="Times New Roman"/>
                <w:color w:val="auto"/>
                <w:szCs w:val="22"/>
              </w:rPr>
            </w:pPr>
          </w:p>
        </w:tc>
        <w:tc>
          <w:tcPr>
            <w:tcW w:w="2373" w:type="dxa"/>
            <w:vMerge/>
            <w:shd w:val="clear" w:color="auto" w:fill="auto"/>
          </w:tcPr>
          <w:p w14:paraId="50DDDA0E" w14:textId="77777777" w:rsidR="004C3205" w:rsidRPr="00BE2AE5" w:rsidRDefault="004C3205" w:rsidP="00D56AF7">
            <w:pPr>
              <w:pStyle w:val="NoSpacing"/>
              <w:rPr>
                <w:rFonts w:ascii="Times New Roman" w:hAnsi="Times New Roman"/>
                <w:color w:val="auto"/>
                <w:szCs w:val="22"/>
              </w:rPr>
            </w:pPr>
          </w:p>
        </w:tc>
        <w:tc>
          <w:tcPr>
            <w:tcW w:w="1596" w:type="dxa"/>
            <w:shd w:val="clear" w:color="auto" w:fill="auto"/>
          </w:tcPr>
          <w:p w14:paraId="6A032F30" w14:textId="77777777" w:rsidR="004C3205" w:rsidRPr="00BE2AE5" w:rsidRDefault="00A81C4F" w:rsidP="00D56AF7">
            <w:pPr>
              <w:pStyle w:val="NoSpacing"/>
              <w:rPr>
                <w:rFonts w:ascii="Times New Roman" w:hAnsi="Times New Roman"/>
                <w:b/>
                <w:color w:val="auto"/>
                <w:szCs w:val="22"/>
              </w:rPr>
            </w:pPr>
            <w:r w:rsidRPr="00BE2AE5">
              <w:rPr>
                <w:rFonts w:ascii="Times New Roman" w:hAnsi="Times New Roman"/>
                <w:b/>
                <w:color w:val="auto"/>
                <w:szCs w:val="22"/>
              </w:rPr>
              <w:t>8</w:t>
            </w:r>
            <w:r w:rsidR="004C3205" w:rsidRPr="00BE2AE5">
              <w:rPr>
                <w:rFonts w:ascii="Times New Roman" w:hAnsi="Times New Roman"/>
                <w:b/>
                <w:color w:val="auto"/>
                <w:szCs w:val="22"/>
              </w:rPr>
              <w:t>.2</w:t>
            </w:r>
            <w:r w:rsidR="004C3205" w:rsidRPr="00BE2AE5">
              <w:rPr>
                <w:rFonts w:ascii="Times New Roman" w:hAnsi="Times New Roman"/>
                <w:color w:val="auto"/>
                <w:szCs w:val="22"/>
              </w:rPr>
              <w:t xml:space="preserve"> Projekts tiek īstenots Rīgā</w:t>
            </w:r>
            <w:r w:rsidR="003E3EB2" w:rsidRPr="00BE2AE5">
              <w:rPr>
                <w:rFonts w:ascii="Times New Roman" w:hAnsi="Times New Roman"/>
                <w:color w:val="auto"/>
                <w:szCs w:val="22"/>
              </w:rPr>
              <w:t xml:space="preserve"> - </w:t>
            </w:r>
            <w:r w:rsidR="003E3EB2" w:rsidRPr="00BE2AE5">
              <w:rPr>
                <w:rFonts w:ascii="Times New Roman" w:hAnsi="Times New Roman"/>
                <w:b/>
                <w:color w:val="auto"/>
                <w:szCs w:val="22"/>
              </w:rPr>
              <w:t>0</w:t>
            </w:r>
          </w:p>
        </w:tc>
        <w:tc>
          <w:tcPr>
            <w:tcW w:w="1701" w:type="dxa"/>
            <w:vMerge/>
            <w:shd w:val="clear" w:color="auto" w:fill="auto"/>
          </w:tcPr>
          <w:p w14:paraId="1736380E" w14:textId="77777777" w:rsidR="004C3205" w:rsidRPr="00BE2AE5" w:rsidRDefault="004C3205" w:rsidP="00D56AF7">
            <w:pPr>
              <w:spacing w:after="0" w:line="240" w:lineRule="auto"/>
              <w:jc w:val="center"/>
              <w:rPr>
                <w:rFonts w:ascii="Times New Roman" w:hAnsi="Times New Roman"/>
                <w:color w:val="auto"/>
                <w:szCs w:val="22"/>
              </w:rPr>
            </w:pPr>
          </w:p>
        </w:tc>
        <w:tc>
          <w:tcPr>
            <w:tcW w:w="992" w:type="dxa"/>
            <w:vMerge/>
            <w:shd w:val="clear" w:color="auto" w:fill="auto"/>
          </w:tcPr>
          <w:p w14:paraId="16112EFB" w14:textId="77777777" w:rsidR="004C3205" w:rsidRPr="00BE2AE5" w:rsidRDefault="004C3205" w:rsidP="00D56AF7">
            <w:pPr>
              <w:spacing w:after="0" w:line="240" w:lineRule="auto"/>
              <w:jc w:val="center"/>
              <w:rPr>
                <w:rFonts w:ascii="Times New Roman" w:hAnsi="Times New Roman"/>
                <w:color w:val="auto"/>
                <w:szCs w:val="22"/>
              </w:rPr>
            </w:pPr>
          </w:p>
        </w:tc>
        <w:tc>
          <w:tcPr>
            <w:tcW w:w="6357" w:type="dxa"/>
            <w:shd w:val="clear" w:color="auto" w:fill="auto"/>
          </w:tcPr>
          <w:p w14:paraId="2C440802" w14:textId="77777777" w:rsidR="005A5A6C" w:rsidRPr="00BE2AE5" w:rsidRDefault="005A5A6C" w:rsidP="00E75803">
            <w:pPr>
              <w:pStyle w:val="NoSpacing"/>
              <w:jc w:val="both"/>
              <w:rPr>
                <w:rFonts w:ascii="Times New Roman" w:hAnsi="Times New Roman"/>
                <w:color w:val="auto"/>
                <w:szCs w:val="22"/>
              </w:rPr>
            </w:pPr>
            <w:proofErr w:type="spellStart"/>
            <w:r w:rsidRPr="00BE2AE5">
              <w:rPr>
                <w:rFonts w:ascii="Times New Roman" w:hAnsi="Times New Roman"/>
                <w:b/>
                <w:color w:val="auto"/>
                <w:szCs w:val="22"/>
              </w:rPr>
              <w:t>Apakškritēriju</w:t>
            </w:r>
            <w:proofErr w:type="spellEnd"/>
            <w:r w:rsidRPr="00BE2AE5">
              <w:rPr>
                <w:rFonts w:ascii="Times New Roman" w:hAnsi="Times New Roman"/>
                <w:b/>
                <w:color w:val="auto"/>
                <w:szCs w:val="22"/>
              </w:rPr>
              <w:t xml:space="preserve"> piemēro un </w:t>
            </w:r>
            <w:r w:rsidR="00FB4493" w:rsidRPr="00BE2AE5">
              <w:rPr>
                <w:rFonts w:ascii="Times New Roman" w:hAnsi="Times New Roman"/>
                <w:b/>
                <w:color w:val="auto"/>
                <w:szCs w:val="22"/>
              </w:rPr>
              <w:t>0</w:t>
            </w:r>
            <w:r w:rsidRPr="00BE2AE5">
              <w:rPr>
                <w:rFonts w:ascii="Times New Roman" w:hAnsi="Times New Roman"/>
                <w:b/>
                <w:color w:val="auto"/>
                <w:szCs w:val="22"/>
              </w:rPr>
              <w:t xml:space="preserve"> punktus piešķir, ja projekts tiek īstenots R</w:t>
            </w:r>
            <w:r w:rsidR="00A37EED" w:rsidRPr="00BE2AE5">
              <w:rPr>
                <w:rFonts w:ascii="Times New Roman" w:hAnsi="Times New Roman"/>
                <w:b/>
                <w:color w:val="auto"/>
                <w:szCs w:val="22"/>
              </w:rPr>
              <w:t>īgā</w:t>
            </w:r>
            <w:r w:rsidRPr="00BE2AE5">
              <w:rPr>
                <w:rFonts w:ascii="Times New Roman" w:hAnsi="Times New Roman"/>
                <w:b/>
                <w:color w:val="auto"/>
                <w:szCs w:val="22"/>
              </w:rPr>
              <w:t>:</w:t>
            </w:r>
            <w:r w:rsidR="00184574" w:rsidRPr="00BE2AE5">
              <w:rPr>
                <w:rFonts w:ascii="Times New Roman" w:hAnsi="Times New Roman"/>
                <w:b/>
                <w:color w:val="auto"/>
                <w:szCs w:val="22"/>
              </w:rPr>
              <w:t xml:space="preserve"> </w:t>
            </w:r>
            <w:r w:rsidR="00FB4493" w:rsidRPr="00BE2AE5">
              <w:rPr>
                <w:rFonts w:ascii="Times New Roman" w:hAnsi="Times New Roman"/>
                <w:color w:val="auto"/>
                <w:szCs w:val="22"/>
              </w:rPr>
              <w:t>tiek pārbaudīta projektā norādītā projekta īstenošanas vieta un šī norādītā vieta ir - Rīga</w:t>
            </w:r>
            <w:r w:rsidR="00184574" w:rsidRPr="00BE2AE5">
              <w:rPr>
                <w:rFonts w:ascii="Times New Roman" w:hAnsi="Times New Roman"/>
                <w:color w:val="auto"/>
                <w:szCs w:val="22"/>
              </w:rPr>
              <w:t>.</w:t>
            </w:r>
          </w:p>
        </w:tc>
      </w:tr>
      <w:tr w:rsidR="002E23A9" w:rsidRPr="00BE2AE5" w14:paraId="7D5E088C" w14:textId="77777777" w:rsidTr="00851110">
        <w:trPr>
          <w:trHeight w:val="523"/>
          <w:jc w:val="center"/>
        </w:trPr>
        <w:tc>
          <w:tcPr>
            <w:tcW w:w="13760" w:type="dxa"/>
            <w:gridSpan w:val="6"/>
            <w:shd w:val="clear" w:color="auto" w:fill="auto"/>
            <w:vAlign w:val="center"/>
          </w:tcPr>
          <w:p w14:paraId="5632FE99" w14:textId="77777777" w:rsidR="007138D3" w:rsidRPr="00BE2AE5" w:rsidRDefault="006016C1" w:rsidP="006016C1">
            <w:pPr>
              <w:pStyle w:val="NoSpacing"/>
              <w:rPr>
                <w:rFonts w:ascii="Times New Roman" w:hAnsi="Times New Roman"/>
                <w:b/>
                <w:color w:val="auto"/>
                <w:szCs w:val="22"/>
              </w:rPr>
            </w:pPr>
            <w:r w:rsidRPr="00BE2AE5">
              <w:rPr>
                <w:rFonts w:ascii="Times New Roman" w:hAnsi="Times New Roman"/>
                <w:b/>
                <w:color w:val="auto"/>
                <w:szCs w:val="22"/>
              </w:rPr>
              <w:t>KVALITĀTES KRITĒRIJI PAR HORIZONTĀLĀM PRIORITĀTĒM</w:t>
            </w:r>
          </w:p>
        </w:tc>
      </w:tr>
      <w:tr w:rsidR="00BF693A" w:rsidRPr="00BE2AE5" w14:paraId="0D266167" w14:textId="77777777" w:rsidTr="00BB72BF">
        <w:trPr>
          <w:trHeight w:val="70"/>
          <w:jc w:val="center"/>
        </w:trPr>
        <w:tc>
          <w:tcPr>
            <w:tcW w:w="741" w:type="dxa"/>
            <w:shd w:val="clear" w:color="auto" w:fill="auto"/>
          </w:tcPr>
          <w:p w14:paraId="1B7AE251" w14:textId="77777777" w:rsidR="00BF693A" w:rsidRPr="00BE2AE5" w:rsidRDefault="00BF693A" w:rsidP="00D56AF7">
            <w:pPr>
              <w:spacing w:after="0" w:line="240" w:lineRule="auto"/>
              <w:jc w:val="center"/>
              <w:rPr>
                <w:rFonts w:ascii="Times New Roman" w:hAnsi="Times New Roman"/>
                <w:color w:val="auto"/>
                <w:szCs w:val="22"/>
              </w:rPr>
            </w:pPr>
            <w:r>
              <w:rPr>
                <w:rFonts w:ascii="Times New Roman" w:hAnsi="Times New Roman"/>
                <w:color w:val="auto"/>
                <w:szCs w:val="22"/>
              </w:rPr>
              <w:t>9.</w:t>
            </w:r>
          </w:p>
        </w:tc>
        <w:tc>
          <w:tcPr>
            <w:tcW w:w="13019" w:type="dxa"/>
            <w:gridSpan w:val="5"/>
            <w:shd w:val="clear" w:color="auto" w:fill="auto"/>
          </w:tcPr>
          <w:p w14:paraId="5448EFDA" w14:textId="77777777" w:rsidR="00BF693A" w:rsidRPr="00BE2AE5" w:rsidRDefault="00BF693A" w:rsidP="00CB1D2C">
            <w:pPr>
              <w:pStyle w:val="NoSpacing"/>
              <w:jc w:val="both"/>
              <w:rPr>
                <w:rFonts w:ascii="Times New Roman" w:hAnsi="Times New Roman"/>
                <w:color w:val="auto"/>
                <w:szCs w:val="22"/>
              </w:rPr>
            </w:pPr>
            <w:proofErr w:type="spellStart"/>
            <w:r w:rsidRPr="00346736">
              <w:rPr>
                <w:rFonts w:ascii="Times New Roman" w:hAnsi="Times New Roman"/>
                <w:color w:val="auto"/>
                <w:szCs w:val="22"/>
              </w:rPr>
              <w:t>Ilgstpējīga</w:t>
            </w:r>
            <w:proofErr w:type="spellEnd"/>
            <w:r w:rsidRPr="00346736">
              <w:rPr>
                <w:rFonts w:ascii="Times New Roman" w:hAnsi="Times New Roman"/>
                <w:color w:val="auto"/>
                <w:szCs w:val="22"/>
              </w:rPr>
              <w:t xml:space="preserve"> attīstība</w:t>
            </w:r>
          </w:p>
        </w:tc>
      </w:tr>
      <w:tr w:rsidR="002E23A9" w:rsidRPr="00BE2AE5" w14:paraId="42AD93D3" w14:textId="77777777" w:rsidTr="00851110">
        <w:trPr>
          <w:trHeight w:val="837"/>
          <w:jc w:val="center"/>
        </w:trPr>
        <w:tc>
          <w:tcPr>
            <w:tcW w:w="741" w:type="dxa"/>
            <w:vMerge w:val="restart"/>
            <w:shd w:val="clear" w:color="auto" w:fill="auto"/>
          </w:tcPr>
          <w:p w14:paraId="147372C7" w14:textId="77777777" w:rsidR="003B6086" w:rsidRPr="00BE2AE5" w:rsidRDefault="00A81C4F"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t>9</w:t>
            </w:r>
            <w:r w:rsidR="00642B2E" w:rsidRPr="00BE2AE5">
              <w:rPr>
                <w:rFonts w:ascii="Times New Roman" w:hAnsi="Times New Roman"/>
                <w:color w:val="auto"/>
                <w:szCs w:val="22"/>
              </w:rPr>
              <w:t>.1</w:t>
            </w:r>
            <w:r w:rsidR="003B6086" w:rsidRPr="00BE2AE5">
              <w:rPr>
                <w:rFonts w:ascii="Times New Roman" w:hAnsi="Times New Roman"/>
                <w:color w:val="auto"/>
                <w:szCs w:val="22"/>
              </w:rPr>
              <w:t>.</w:t>
            </w:r>
          </w:p>
        </w:tc>
        <w:tc>
          <w:tcPr>
            <w:tcW w:w="2373" w:type="dxa"/>
            <w:vMerge w:val="restart"/>
            <w:shd w:val="clear" w:color="auto" w:fill="auto"/>
          </w:tcPr>
          <w:p w14:paraId="2C070546" w14:textId="77777777" w:rsidR="003B6086" w:rsidRPr="00BE2AE5" w:rsidRDefault="00AF6F4F" w:rsidP="00D56AF7">
            <w:pPr>
              <w:pStyle w:val="NoSpacing"/>
              <w:rPr>
                <w:rFonts w:ascii="Times New Roman" w:hAnsi="Times New Roman"/>
                <w:color w:val="auto"/>
                <w:szCs w:val="22"/>
              </w:rPr>
            </w:pPr>
            <w:r w:rsidRPr="00BE2AE5">
              <w:rPr>
                <w:rFonts w:ascii="Times New Roman" w:hAnsi="Times New Roman"/>
                <w:color w:val="auto"/>
                <w:szCs w:val="22"/>
              </w:rPr>
              <w:t>Īstenojot projektu, tiks veicināta vides piesārņojuma mazināšanās vai esošā stāvokļa saglabāšanās, ir noteiktas darbības negatīvās ietekmes uz vidi novēršanai vai samazināšanai</w:t>
            </w:r>
          </w:p>
        </w:tc>
        <w:tc>
          <w:tcPr>
            <w:tcW w:w="1596" w:type="dxa"/>
            <w:shd w:val="clear" w:color="auto" w:fill="auto"/>
          </w:tcPr>
          <w:p w14:paraId="24622520" w14:textId="77777777" w:rsidR="003B6086" w:rsidRPr="00BE2AE5" w:rsidRDefault="00A81C4F" w:rsidP="00D56AF7">
            <w:pPr>
              <w:pStyle w:val="NoSpacing"/>
              <w:rPr>
                <w:rFonts w:ascii="Times New Roman" w:hAnsi="Times New Roman"/>
                <w:b/>
                <w:color w:val="auto"/>
                <w:szCs w:val="22"/>
              </w:rPr>
            </w:pPr>
            <w:r w:rsidRPr="00BE2AE5">
              <w:rPr>
                <w:rFonts w:ascii="Times New Roman" w:hAnsi="Times New Roman"/>
                <w:b/>
                <w:color w:val="auto"/>
                <w:szCs w:val="22"/>
              </w:rPr>
              <w:t>9</w:t>
            </w:r>
            <w:r w:rsidR="003B6086" w:rsidRPr="00BE2AE5">
              <w:rPr>
                <w:rFonts w:ascii="Times New Roman" w:hAnsi="Times New Roman"/>
                <w:b/>
                <w:color w:val="auto"/>
                <w:szCs w:val="22"/>
              </w:rPr>
              <w:t>.1</w:t>
            </w:r>
            <w:r w:rsidR="00BB53A1" w:rsidRPr="00BE2AE5">
              <w:rPr>
                <w:rFonts w:ascii="Times New Roman" w:hAnsi="Times New Roman"/>
                <w:b/>
                <w:color w:val="auto"/>
                <w:szCs w:val="22"/>
              </w:rPr>
              <w:t>.1</w:t>
            </w:r>
            <w:r w:rsidR="003B6086" w:rsidRPr="00BE2AE5">
              <w:rPr>
                <w:rFonts w:ascii="Times New Roman" w:hAnsi="Times New Roman"/>
                <w:b/>
                <w:color w:val="auto"/>
                <w:szCs w:val="22"/>
              </w:rPr>
              <w:t>.</w:t>
            </w:r>
            <w:r w:rsidR="003B6086" w:rsidRPr="00BE2AE5">
              <w:rPr>
                <w:rFonts w:ascii="Times New Roman" w:hAnsi="Times New Roman"/>
                <w:color w:val="auto"/>
                <w:szCs w:val="22"/>
              </w:rPr>
              <w:t xml:space="preserve"> Projekta darbību  rezultātā tiks veicināta vides piesārņojuma mazināšanās vai esošā stāvokļa saglabāšanās, ir noteiktas darbības negatīvās ietekmes uz vidi novēršanai vai samazināšanai - </w:t>
            </w:r>
            <w:r w:rsidR="00BB53A1" w:rsidRPr="00BE2AE5">
              <w:rPr>
                <w:rFonts w:ascii="Times New Roman" w:hAnsi="Times New Roman"/>
                <w:b/>
                <w:color w:val="auto"/>
                <w:szCs w:val="22"/>
              </w:rPr>
              <w:t>2</w:t>
            </w:r>
          </w:p>
        </w:tc>
        <w:tc>
          <w:tcPr>
            <w:tcW w:w="1701" w:type="dxa"/>
            <w:vMerge w:val="restart"/>
            <w:shd w:val="clear" w:color="auto" w:fill="auto"/>
          </w:tcPr>
          <w:p w14:paraId="6436F62B" w14:textId="77777777" w:rsidR="003B6086" w:rsidRPr="00BE2AE5" w:rsidRDefault="00642B2E" w:rsidP="00D56AF7">
            <w:pPr>
              <w:spacing w:after="0" w:line="240" w:lineRule="auto"/>
              <w:jc w:val="center"/>
              <w:rPr>
                <w:rFonts w:ascii="Times New Roman" w:hAnsi="Times New Roman"/>
                <w:b/>
                <w:color w:val="auto"/>
                <w:szCs w:val="22"/>
              </w:rPr>
            </w:pPr>
            <w:r w:rsidRPr="00BE2AE5">
              <w:rPr>
                <w:rFonts w:ascii="Times New Roman" w:hAnsi="Times New Roman"/>
                <w:b/>
                <w:color w:val="auto"/>
                <w:szCs w:val="22"/>
              </w:rPr>
              <w:t>2</w:t>
            </w:r>
          </w:p>
        </w:tc>
        <w:tc>
          <w:tcPr>
            <w:tcW w:w="992" w:type="dxa"/>
            <w:vMerge w:val="restart"/>
            <w:shd w:val="clear" w:color="auto" w:fill="auto"/>
          </w:tcPr>
          <w:p w14:paraId="2B8EBCA5" w14:textId="77777777" w:rsidR="003B6086" w:rsidRPr="00BE2AE5" w:rsidRDefault="00B72720"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t>Kritērijs nav izslēdzošs.</w:t>
            </w:r>
          </w:p>
        </w:tc>
        <w:tc>
          <w:tcPr>
            <w:tcW w:w="6357" w:type="dxa"/>
            <w:shd w:val="clear" w:color="auto" w:fill="auto"/>
          </w:tcPr>
          <w:p w14:paraId="1DE7C46F" w14:textId="77777777" w:rsidR="006016C1" w:rsidRPr="00BE2AE5" w:rsidRDefault="006016C1" w:rsidP="00CB1D2C">
            <w:pPr>
              <w:pStyle w:val="NoSpacing"/>
              <w:jc w:val="both"/>
              <w:rPr>
                <w:rFonts w:ascii="Times New Roman" w:hAnsi="Times New Roman"/>
                <w:color w:val="auto"/>
                <w:szCs w:val="22"/>
              </w:rPr>
            </w:pPr>
            <w:r w:rsidRPr="00BE2AE5">
              <w:rPr>
                <w:rFonts w:ascii="Times New Roman" w:hAnsi="Times New Roman"/>
                <w:color w:val="auto"/>
                <w:szCs w:val="22"/>
              </w:rPr>
              <w:t xml:space="preserve">Kritērija mērķis ir </w:t>
            </w:r>
            <w:r w:rsidR="007477E6" w:rsidRPr="00BE2AE5">
              <w:rPr>
                <w:rFonts w:ascii="Times New Roman" w:hAnsi="Times New Roman"/>
                <w:color w:val="auto"/>
                <w:szCs w:val="22"/>
              </w:rPr>
              <w:t xml:space="preserve">nodrošināt augstāku vērtējumu projektiem, kuri veicina vides piesārņojuma samazināšanos vai esošā stāvokļa saglabāšanu pretstatā </w:t>
            </w:r>
            <w:r w:rsidR="00BB2FA0" w:rsidRPr="00BE2AE5">
              <w:rPr>
                <w:rFonts w:ascii="Times New Roman" w:hAnsi="Times New Roman"/>
                <w:color w:val="auto"/>
                <w:szCs w:val="22"/>
              </w:rPr>
              <w:t xml:space="preserve">citiem projektiem. </w:t>
            </w:r>
          </w:p>
          <w:p w14:paraId="5F679C88" w14:textId="77777777" w:rsidR="006016C1" w:rsidRPr="00BE2AE5" w:rsidRDefault="006016C1" w:rsidP="00CB1D2C">
            <w:pPr>
              <w:pStyle w:val="NoSpacing"/>
              <w:jc w:val="both"/>
              <w:rPr>
                <w:rFonts w:ascii="Times New Roman" w:hAnsi="Times New Roman"/>
                <w:color w:val="auto"/>
                <w:szCs w:val="22"/>
              </w:rPr>
            </w:pPr>
          </w:p>
          <w:p w14:paraId="24ECEED1" w14:textId="385EB64C" w:rsidR="006016C1" w:rsidRPr="00BE2AE5" w:rsidRDefault="006016C1" w:rsidP="00CB1D2C">
            <w:pPr>
              <w:pStyle w:val="NoSpacing"/>
              <w:jc w:val="both"/>
              <w:rPr>
                <w:rFonts w:ascii="Times New Roman" w:hAnsi="Times New Roman"/>
                <w:color w:val="auto"/>
                <w:szCs w:val="22"/>
              </w:rPr>
            </w:pPr>
            <w:r w:rsidRPr="00BE2AE5">
              <w:rPr>
                <w:rFonts w:ascii="Times New Roman" w:hAnsi="Times New Roman"/>
                <w:color w:val="auto"/>
                <w:szCs w:val="22"/>
                <w:u w:val="single"/>
              </w:rPr>
              <w:t>Informācijas avots:</w:t>
            </w:r>
            <w:r w:rsidRPr="00BE2AE5">
              <w:rPr>
                <w:rFonts w:ascii="Times New Roman" w:hAnsi="Times New Roman"/>
                <w:color w:val="auto"/>
                <w:szCs w:val="22"/>
              </w:rPr>
              <w:t xml:space="preserve"> projekta iesniegums un papildus pievienotie dokumenti, t.sk. </w:t>
            </w:r>
            <w:r w:rsidR="006F0CD4">
              <w:rPr>
                <w:rFonts w:ascii="Times New Roman" w:hAnsi="Times New Roman"/>
                <w:color w:val="auto"/>
                <w:szCs w:val="22"/>
              </w:rPr>
              <w:t>b</w:t>
            </w:r>
            <w:r w:rsidRPr="00BE2AE5">
              <w:rPr>
                <w:rFonts w:ascii="Times New Roman" w:hAnsi="Times New Roman"/>
                <w:color w:val="auto"/>
                <w:szCs w:val="22"/>
              </w:rPr>
              <w:t>iznesa plāns.</w:t>
            </w:r>
          </w:p>
          <w:p w14:paraId="3092807F" w14:textId="77777777" w:rsidR="003B6086" w:rsidRPr="00BE2AE5" w:rsidRDefault="003B6086" w:rsidP="00CB1D2C">
            <w:pPr>
              <w:pStyle w:val="NoSpacing"/>
              <w:jc w:val="both"/>
              <w:rPr>
                <w:rFonts w:ascii="Times New Roman" w:hAnsi="Times New Roman"/>
                <w:color w:val="auto"/>
                <w:szCs w:val="22"/>
              </w:rPr>
            </w:pPr>
          </w:p>
          <w:p w14:paraId="7F58674B" w14:textId="77777777" w:rsidR="003310F5" w:rsidRPr="00BE2AE5" w:rsidRDefault="005F11E2" w:rsidP="003310F5">
            <w:pPr>
              <w:pStyle w:val="NoSpacing"/>
              <w:jc w:val="both"/>
              <w:rPr>
                <w:rFonts w:ascii="Times New Roman" w:hAnsi="Times New Roman"/>
                <w:color w:val="auto"/>
                <w:szCs w:val="22"/>
              </w:rPr>
            </w:pPr>
            <w:proofErr w:type="spellStart"/>
            <w:r w:rsidRPr="00BE2AE5">
              <w:rPr>
                <w:rFonts w:ascii="Times New Roman" w:hAnsi="Times New Roman"/>
                <w:b/>
                <w:color w:val="auto"/>
                <w:szCs w:val="22"/>
              </w:rPr>
              <w:t>Apakškritēriju</w:t>
            </w:r>
            <w:proofErr w:type="spellEnd"/>
            <w:r w:rsidRPr="00BE2AE5">
              <w:rPr>
                <w:rFonts w:ascii="Times New Roman" w:hAnsi="Times New Roman"/>
                <w:b/>
                <w:color w:val="auto"/>
                <w:szCs w:val="22"/>
              </w:rPr>
              <w:t xml:space="preserve"> piemēro un </w:t>
            </w:r>
            <w:r w:rsidR="00BB53A1" w:rsidRPr="00BE2AE5">
              <w:rPr>
                <w:rFonts w:ascii="Times New Roman" w:hAnsi="Times New Roman"/>
                <w:b/>
                <w:color w:val="auto"/>
                <w:szCs w:val="22"/>
              </w:rPr>
              <w:t>2</w:t>
            </w:r>
            <w:r w:rsidRPr="00BE2AE5">
              <w:rPr>
                <w:rFonts w:ascii="Times New Roman" w:hAnsi="Times New Roman"/>
                <w:b/>
                <w:color w:val="auto"/>
                <w:szCs w:val="22"/>
              </w:rPr>
              <w:t xml:space="preserve"> punktus piešķir, ja </w:t>
            </w:r>
            <w:r w:rsidR="00C359F6" w:rsidRPr="00BE2AE5">
              <w:rPr>
                <w:rFonts w:ascii="Times New Roman" w:hAnsi="Times New Roman"/>
                <w:color w:val="auto"/>
                <w:szCs w:val="22"/>
              </w:rPr>
              <w:t>projekta iesniegum</w:t>
            </w:r>
            <w:r w:rsidR="003310F5" w:rsidRPr="00BE2AE5">
              <w:rPr>
                <w:rFonts w:ascii="Times New Roman" w:hAnsi="Times New Roman"/>
                <w:color w:val="auto"/>
                <w:szCs w:val="22"/>
              </w:rPr>
              <w:t xml:space="preserve">a 3.3.punktā </w:t>
            </w:r>
            <w:r w:rsidR="00C359F6" w:rsidRPr="00BE2AE5">
              <w:rPr>
                <w:rFonts w:ascii="Times New Roman" w:hAnsi="Times New Roman"/>
                <w:color w:val="auto"/>
                <w:szCs w:val="22"/>
              </w:rPr>
              <w:t xml:space="preserve"> un papildus pievienotajos dokumentos ir norādīts, ka </w:t>
            </w:r>
            <w:r w:rsidRPr="00BE2AE5">
              <w:rPr>
                <w:rFonts w:ascii="Times New Roman" w:hAnsi="Times New Roman"/>
                <w:color w:val="auto"/>
                <w:szCs w:val="22"/>
              </w:rPr>
              <w:t xml:space="preserve">projekta darbību  rezultātā tiks veicināta vides piesārņojuma mazināšanās vai esošā stāvokļa saglabāšanās, </w:t>
            </w:r>
            <w:r w:rsidR="00C359F6" w:rsidRPr="00BE2AE5">
              <w:rPr>
                <w:rFonts w:ascii="Times New Roman" w:hAnsi="Times New Roman"/>
                <w:color w:val="auto"/>
                <w:szCs w:val="22"/>
              </w:rPr>
              <w:t xml:space="preserve">un </w:t>
            </w:r>
            <w:r w:rsidRPr="00BE2AE5">
              <w:rPr>
                <w:rFonts w:ascii="Times New Roman" w:hAnsi="Times New Roman"/>
                <w:color w:val="auto"/>
                <w:szCs w:val="22"/>
              </w:rPr>
              <w:t xml:space="preserve">ir noteiktas </w:t>
            </w:r>
            <w:r w:rsidR="00C359F6" w:rsidRPr="00BE2AE5">
              <w:rPr>
                <w:rFonts w:ascii="Times New Roman" w:hAnsi="Times New Roman"/>
                <w:color w:val="auto"/>
                <w:szCs w:val="22"/>
              </w:rPr>
              <w:t xml:space="preserve">atbilstošas </w:t>
            </w:r>
            <w:r w:rsidRPr="00BE2AE5">
              <w:rPr>
                <w:rFonts w:ascii="Times New Roman" w:hAnsi="Times New Roman"/>
                <w:color w:val="auto"/>
                <w:szCs w:val="22"/>
              </w:rPr>
              <w:t>darbības negatīvās ietekmes uz vidi novēršanai vai samazināšanai</w:t>
            </w:r>
            <w:r w:rsidR="003310F5" w:rsidRPr="00BE2AE5">
              <w:rPr>
                <w:rFonts w:ascii="Times New Roman" w:hAnsi="Times New Roman"/>
                <w:color w:val="auto"/>
                <w:szCs w:val="22"/>
              </w:rPr>
              <w:t>, kā arī jābūt norādītiem konkrētiem atbilstošajiem sasniedzamajiem rādītājiem</w:t>
            </w:r>
            <w:r w:rsidR="00C12455" w:rsidRPr="00BE2AE5">
              <w:rPr>
                <w:rFonts w:ascii="Times New Roman" w:hAnsi="Times New Roman"/>
                <w:color w:val="auto"/>
                <w:szCs w:val="22"/>
              </w:rPr>
              <w:t xml:space="preserve"> </w:t>
            </w:r>
            <w:r w:rsidR="003310F5" w:rsidRPr="00BE2AE5">
              <w:rPr>
                <w:rFonts w:ascii="Times New Roman" w:hAnsi="Times New Roman"/>
                <w:color w:val="auto"/>
                <w:szCs w:val="22"/>
              </w:rPr>
              <w:t>projekta iesnieguma 3.4.punktā.</w:t>
            </w:r>
          </w:p>
          <w:p w14:paraId="7D7F9C4E" w14:textId="77777777" w:rsidR="005F11E2" w:rsidRPr="00BE2AE5" w:rsidRDefault="005F11E2" w:rsidP="00CB1D2C">
            <w:pPr>
              <w:pStyle w:val="NoSpacing"/>
              <w:jc w:val="both"/>
              <w:rPr>
                <w:rFonts w:ascii="Times New Roman" w:hAnsi="Times New Roman"/>
                <w:color w:val="auto"/>
                <w:szCs w:val="22"/>
              </w:rPr>
            </w:pPr>
          </w:p>
          <w:p w14:paraId="239C6A7A" w14:textId="77777777" w:rsidR="00D45B05" w:rsidRPr="00BE2AE5" w:rsidRDefault="00D45B05" w:rsidP="00E75803">
            <w:pPr>
              <w:pStyle w:val="NoSpacing"/>
              <w:jc w:val="both"/>
              <w:rPr>
                <w:rFonts w:ascii="Times New Roman" w:hAnsi="Times New Roman"/>
                <w:color w:val="auto"/>
                <w:szCs w:val="22"/>
              </w:rPr>
            </w:pPr>
            <w:r w:rsidRPr="00BE2AE5">
              <w:rPr>
                <w:rFonts w:ascii="Times New Roman" w:hAnsi="Times New Roman"/>
                <w:color w:val="auto"/>
                <w:szCs w:val="22"/>
              </w:rPr>
              <w:t xml:space="preserve">Kritēriju vērtē saskaņā ar  VARAM izstrādāto “Metodiku 2014.–2020. gada Eiropas Reģionālās attīstības fonda, Eiropas Sociālā fonda un Kohēzijas fonda ieviešanā iesaistītajiem horizontālā principa „Ilgtspējīga attīstība” īstenošanas uzraudzībai”, kas atrodama interneta vietnē:  </w:t>
            </w:r>
            <w:hyperlink r:id="rId19" w:history="1">
              <w:r w:rsidRPr="00BE2AE5">
                <w:rPr>
                  <w:rStyle w:val="Hyperlink"/>
                  <w:rFonts w:ascii="Times New Roman" w:hAnsi="Times New Roman"/>
                  <w:color w:val="auto"/>
                  <w:szCs w:val="22"/>
                </w:rPr>
                <w:t>http://www.varam.gov.lv/lat/fondi/kohez/2014_2020/?doc=18633</w:t>
              </w:r>
            </w:hyperlink>
            <w:r w:rsidR="00E75803" w:rsidRPr="00BE2AE5">
              <w:rPr>
                <w:rStyle w:val="Hyperlink"/>
                <w:rFonts w:ascii="Times New Roman" w:hAnsi="Times New Roman"/>
                <w:color w:val="auto"/>
                <w:szCs w:val="22"/>
              </w:rPr>
              <w:t>.</w:t>
            </w:r>
          </w:p>
        </w:tc>
      </w:tr>
      <w:tr w:rsidR="002E23A9" w:rsidRPr="00BE2AE5" w14:paraId="21FE0A9C" w14:textId="77777777" w:rsidTr="00851110">
        <w:trPr>
          <w:trHeight w:val="837"/>
          <w:jc w:val="center"/>
        </w:trPr>
        <w:tc>
          <w:tcPr>
            <w:tcW w:w="741" w:type="dxa"/>
            <w:vMerge/>
            <w:shd w:val="clear" w:color="auto" w:fill="auto"/>
          </w:tcPr>
          <w:p w14:paraId="180CE6C3" w14:textId="77777777" w:rsidR="003B6086" w:rsidRPr="00BE2AE5" w:rsidRDefault="003B6086" w:rsidP="00D56AF7">
            <w:pPr>
              <w:spacing w:after="0" w:line="240" w:lineRule="auto"/>
              <w:jc w:val="center"/>
              <w:rPr>
                <w:rFonts w:ascii="Times New Roman" w:hAnsi="Times New Roman"/>
                <w:color w:val="auto"/>
                <w:szCs w:val="22"/>
              </w:rPr>
            </w:pPr>
          </w:p>
        </w:tc>
        <w:tc>
          <w:tcPr>
            <w:tcW w:w="2373" w:type="dxa"/>
            <w:vMerge/>
            <w:shd w:val="clear" w:color="auto" w:fill="auto"/>
          </w:tcPr>
          <w:p w14:paraId="41FD89E7" w14:textId="77777777" w:rsidR="003B6086" w:rsidRPr="00BE2AE5" w:rsidRDefault="003B6086" w:rsidP="00D56AF7">
            <w:pPr>
              <w:pStyle w:val="NoSpacing"/>
              <w:rPr>
                <w:rFonts w:ascii="Times New Roman" w:hAnsi="Times New Roman"/>
                <w:color w:val="auto"/>
                <w:szCs w:val="22"/>
              </w:rPr>
            </w:pPr>
          </w:p>
        </w:tc>
        <w:tc>
          <w:tcPr>
            <w:tcW w:w="1596" w:type="dxa"/>
            <w:shd w:val="clear" w:color="auto" w:fill="auto"/>
          </w:tcPr>
          <w:p w14:paraId="36A02C33" w14:textId="77777777" w:rsidR="003B6086" w:rsidRPr="00BE2AE5" w:rsidRDefault="00A81C4F" w:rsidP="00D56AF7">
            <w:pPr>
              <w:pStyle w:val="NoSpacing"/>
              <w:rPr>
                <w:rFonts w:ascii="Times New Roman" w:hAnsi="Times New Roman"/>
                <w:b/>
                <w:color w:val="auto"/>
                <w:szCs w:val="22"/>
              </w:rPr>
            </w:pPr>
            <w:r w:rsidRPr="00BE2AE5">
              <w:rPr>
                <w:rFonts w:ascii="Times New Roman" w:hAnsi="Times New Roman"/>
                <w:b/>
                <w:color w:val="auto"/>
                <w:szCs w:val="22"/>
              </w:rPr>
              <w:t>9</w:t>
            </w:r>
            <w:r w:rsidR="00BB53A1" w:rsidRPr="00BE2AE5">
              <w:rPr>
                <w:rFonts w:ascii="Times New Roman" w:hAnsi="Times New Roman"/>
                <w:b/>
                <w:color w:val="auto"/>
                <w:szCs w:val="22"/>
              </w:rPr>
              <w:t>.1.2.</w:t>
            </w:r>
            <w:r w:rsidR="003B6086" w:rsidRPr="00BE2AE5">
              <w:rPr>
                <w:rFonts w:ascii="Times New Roman" w:hAnsi="Times New Roman"/>
                <w:color w:val="auto"/>
                <w:szCs w:val="22"/>
              </w:rPr>
              <w:t xml:space="preserve"> īstenojot projektu, netiks veicināta vides piesārņojuma mazināšanās vai esošā stāvokļa </w:t>
            </w:r>
            <w:r w:rsidR="003B6086" w:rsidRPr="00BE2AE5">
              <w:rPr>
                <w:rFonts w:ascii="Times New Roman" w:hAnsi="Times New Roman"/>
                <w:color w:val="auto"/>
                <w:szCs w:val="22"/>
              </w:rPr>
              <w:lastRenderedPageBreak/>
              <w:t xml:space="preserve">saglabāšanās, nav noteiktas darbības negatīvās ietekmes uz vidi novēršanai vai samazināšanai - </w:t>
            </w:r>
            <w:r w:rsidR="003B6086" w:rsidRPr="00BE2AE5">
              <w:rPr>
                <w:rFonts w:ascii="Times New Roman" w:hAnsi="Times New Roman"/>
                <w:b/>
                <w:color w:val="auto"/>
                <w:szCs w:val="22"/>
              </w:rPr>
              <w:t>0</w:t>
            </w:r>
          </w:p>
        </w:tc>
        <w:tc>
          <w:tcPr>
            <w:tcW w:w="1701" w:type="dxa"/>
            <w:vMerge/>
            <w:shd w:val="clear" w:color="auto" w:fill="auto"/>
          </w:tcPr>
          <w:p w14:paraId="39CC6CBB" w14:textId="77777777" w:rsidR="003B6086" w:rsidRPr="00BE2AE5" w:rsidRDefault="003B6086" w:rsidP="00D56AF7">
            <w:pPr>
              <w:spacing w:after="0" w:line="240" w:lineRule="auto"/>
              <w:jc w:val="center"/>
              <w:rPr>
                <w:rFonts w:ascii="Times New Roman" w:hAnsi="Times New Roman"/>
                <w:color w:val="auto"/>
                <w:szCs w:val="22"/>
              </w:rPr>
            </w:pPr>
          </w:p>
        </w:tc>
        <w:tc>
          <w:tcPr>
            <w:tcW w:w="992" w:type="dxa"/>
            <w:vMerge/>
            <w:shd w:val="clear" w:color="auto" w:fill="auto"/>
          </w:tcPr>
          <w:p w14:paraId="7274115B" w14:textId="77777777" w:rsidR="003B6086" w:rsidRPr="00BE2AE5" w:rsidRDefault="003B6086" w:rsidP="00D56AF7">
            <w:pPr>
              <w:spacing w:after="0" w:line="240" w:lineRule="auto"/>
              <w:jc w:val="center"/>
              <w:rPr>
                <w:rFonts w:ascii="Times New Roman" w:hAnsi="Times New Roman"/>
                <w:color w:val="auto"/>
                <w:szCs w:val="22"/>
              </w:rPr>
            </w:pPr>
          </w:p>
        </w:tc>
        <w:tc>
          <w:tcPr>
            <w:tcW w:w="6357" w:type="dxa"/>
            <w:shd w:val="clear" w:color="auto" w:fill="auto"/>
          </w:tcPr>
          <w:p w14:paraId="69CABE93" w14:textId="77777777" w:rsidR="003B6086" w:rsidRPr="00BE2AE5" w:rsidRDefault="00BE6ACA" w:rsidP="00CB1D2C">
            <w:pPr>
              <w:pStyle w:val="NoSpacing"/>
              <w:jc w:val="both"/>
              <w:rPr>
                <w:rFonts w:ascii="Times New Roman" w:hAnsi="Times New Roman"/>
                <w:color w:val="auto"/>
                <w:szCs w:val="22"/>
              </w:rPr>
            </w:pPr>
            <w:proofErr w:type="spellStart"/>
            <w:r w:rsidRPr="00BE2AE5">
              <w:rPr>
                <w:rFonts w:ascii="Times New Roman" w:hAnsi="Times New Roman"/>
                <w:b/>
                <w:color w:val="auto"/>
                <w:szCs w:val="22"/>
              </w:rPr>
              <w:t>Apakškritēriju</w:t>
            </w:r>
            <w:proofErr w:type="spellEnd"/>
            <w:r w:rsidRPr="00BE2AE5">
              <w:rPr>
                <w:rFonts w:ascii="Times New Roman" w:hAnsi="Times New Roman"/>
                <w:b/>
                <w:color w:val="auto"/>
                <w:szCs w:val="22"/>
              </w:rPr>
              <w:t xml:space="preserve"> piemēro un 0 punktus piešķir, ja </w:t>
            </w:r>
            <w:r w:rsidRPr="00BE2AE5">
              <w:rPr>
                <w:rFonts w:ascii="Times New Roman" w:hAnsi="Times New Roman"/>
                <w:color w:val="auto"/>
                <w:szCs w:val="22"/>
              </w:rPr>
              <w:t>īstenojot projektu, netiks veicināta vides piesārņojuma mazināšanās vai esošā stāvokļa saglabāšanās, nav noteiktas darbības negatīvās ietekmes uz vidi novēršanai vai samazināšanai.</w:t>
            </w:r>
          </w:p>
        </w:tc>
      </w:tr>
      <w:tr w:rsidR="002E23A9" w:rsidRPr="00BE2AE5" w14:paraId="0879E01C" w14:textId="77777777" w:rsidTr="00851110">
        <w:trPr>
          <w:trHeight w:val="837"/>
          <w:jc w:val="center"/>
        </w:trPr>
        <w:tc>
          <w:tcPr>
            <w:tcW w:w="741" w:type="dxa"/>
            <w:shd w:val="clear" w:color="auto" w:fill="auto"/>
          </w:tcPr>
          <w:p w14:paraId="29E9CA28" w14:textId="77777777" w:rsidR="00E92EB1" w:rsidRPr="00BE2AE5" w:rsidRDefault="00A81C4F"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lastRenderedPageBreak/>
              <w:t>9</w:t>
            </w:r>
            <w:r w:rsidR="00642B2E" w:rsidRPr="00BE2AE5">
              <w:rPr>
                <w:rFonts w:ascii="Times New Roman" w:hAnsi="Times New Roman"/>
                <w:color w:val="auto"/>
                <w:szCs w:val="22"/>
              </w:rPr>
              <w:t>.2.</w:t>
            </w:r>
          </w:p>
        </w:tc>
        <w:tc>
          <w:tcPr>
            <w:tcW w:w="2373" w:type="dxa"/>
            <w:shd w:val="clear" w:color="auto" w:fill="auto"/>
          </w:tcPr>
          <w:p w14:paraId="08FD1EF3" w14:textId="77777777" w:rsidR="00E92EB1" w:rsidRPr="00BE2AE5" w:rsidRDefault="00AF6F4F" w:rsidP="00D56AF7">
            <w:pPr>
              <w:pStyle w:val="NoSpacing"/>
              <w:rPr>
                <w:rFonts w:ascii="Times New Roman" w:hAnsi="Times New Roman"/>
                <w:color w:val="auto"/>
                <w:szCs w:val="22"/>
              </w:rPr>
            </w:pPr>
            <w:proofErr w:type="spellStart"/>
            <w:r w:rsidRPr="00BE2AE5">
              <w:rPr>
                <w:rFonts w:ascii="Times New Roman" w:hAnsi="Times New Roman"/>
                <w:color w:val="auto"/>
                <w:szCs w:val="22"/>
              </w:rPr>
              <w:t>Eko</w:t>
            </w:r>
            <w:proofErr w:type="spellEnd"/>
            <w:r w:rsidRPr="00BE2AE5">
              <w:rPr>
                <w:rFonts w:ascii="Times New Roman" w:hAnsi="Times New Roman"/>
                <w:color w:val="auto"/>
                <w:szCs w:val="22"/>
              </w:rPr>
              <w:t>-inovācijas</w:t>
            </w:r>
          </w:p>
        </w:tc>
        <w:tc>
          <w:tcPr>
            <w:tcW w:w="1596" w:type="dxa"/>
            <w:shd w:val="clear" w:color="auto" w:fill="auto"/>
          </w:tcPr>
          <w:p w14:paraId="71990F84" w14:textId="77777777" w:rsidR="00D44401" w:rsidRPr="00BE2AE5" w:rsidRDefault="00A81C4F" w:rsidP="00D44401">
            <w:pPr>
              <w:pStyle w:val="NoSpacing"/>
              <w:rPr>
                <w:rFonts w:ascii="Times New Roman" w:hAnsi="Times New Roman"/>
                <w:color w:val="auto"/>
                <w:szCs w:val="22"/>
              </w:rPr>
            </w:pPr>
            <w:r w:rsidRPr="00BE2AE5">
              <w:rPr>
                <w:rFonts w:ascii="Times New Roman" w:hAnsi="Times New Roman"/>
                <w:b/>
                <w:color w:val="auto"/>
                <w:szCs w:val="22"/>
              </w:rPr>
              <w:t>9</w:t>
            </w:r>
            <w:r w:rsidR="00D44401" w:rsidRPr="00BE2AE5">
              <w:rPr>
                <w:rFonts w:ascii="Times New Roman" w:hAnsi="Times New Roman"/>
                <w:b/>
                <w:color w:val="auto"/>
                <w:szCs w:val="22"/>
              </w:rPr>
              <w:t>.2.1.</w:t>
            </w:r>
            <w:r w:rsidR="00D44401" w:rsidRPr="00BE2AE5">
              <w:rPr>
                <w:rFonts w:ascii="Times New Roman" w:hAnsi="Times New Roman"/>
                <w:color w:val="auto"/>
                <w:szCs w:val="22"/>
              </w:rPr>
              <w:t xml:space="preserve"> projekts tiek īstenots </w:t>
            </w:r>
            <w:proofErr w:type="spellStart"/>
            <w:r w:rsidR="00D44401" w:rsidRPr="00BE2AE5">
              <w:rPr>
                <w:rFonts w:ascii="Times New Roman" w:hAnsi="Times New Roman"/>
                <w:color w:val="auto"/>
                <w:szCs w:val="22"/>
              </w:rPr>
              <w:t>eko</w:t>
            </w:r>
            <w:proofErr w:type="spellEnd"/>
            <w:r w:rsidR="00D44401" w:rsidRPr="00BE2AE5">
              <w:rPr>
                <w:rFonts w:ascii="Times New Roman" w:hAnsi="Times New Roman"/>
                <w:color w:val="auto"/>
                <w:szCs w:val="22"/>
              </w:rPr>
              <w:t xml:space="preserve">-inovāciju jomā – </w:t>
            </w:r>
            <w:r w:rsidR="00D44401" w:rsidRPr="00BE2AE5">
              <w:rPr>
                <w:rFonts w:ascii="Times New Roman" w:hAnsi="Times New Roman"/>
                <w:b/>
                <w:color w:val="auto"/>
                <w:szCs w:val="22"/>
              </w:rPr>
              <w:t>2</w:t>
            </w:r>
          </w:p>
          <w:p w14:paraId="17F5207C" w14:textId="77777777" w:rsidR="00D44401" w:rsidRPr="00BE2AE5" w:rsidRDefault="00D44401" w:rsidP="00D44401">
            <w:pPr>
              <w:pStyle w:val="NoSpacing"/>
              <w:rPr>
                <w:rFonts w:ascii="Times New Roman" w:hAnsi="Times New Roman"/>
                <w:color w:val="auto"/>
                <w:szCs w:val="22"/>
              </w:rPr>
            </w:pPr>
          </w:p>
          <w:p w14:paraId="31EBED52" w14:textId="77777777" w:rsidR="00E92EB1" w:rsidRPr="00BE2AE5" w:rsidRDefault="00A81C4F" w:rsidP="00D44401">
            <w:pPr>
              <w:pStyle w:val="NoSpacing"/>
              <w:rPr>
                <w:rFonts w:ascii="Times New Roman" w:hAnsi="Times New Roman"/>
                <w:b/>
                <w:color w:val="auto"/>
                <w:szCs w:val="22"/>
              </w:rPr>
            </w:pPr>
            <w:r w:rsidRPr="00BE2AE5">
              <w:rPr>
                <w:rFonts w:ascii="Times New Roman" w:hAnsi="Times New Roman"/>
                <w:b/>
                <w:color w:val="auto"/>
                <w:szCs w:val="22"/>
              </w:rPr>
              <w:t>9</w:t>
            </w:r>
            <w:r w:rsidR="00D44401" w:rsidRPr="00BE2AE5">
              <w:rPr>
                <w:rFonts w:ascii="Times New Roman" w:hAnsi="Times New Roman"/>
                <w:b/>
                <w:color w:val="auto"/>
                <w:szCs w:val="22"/>
              </w:rPr>
              <w:t>.2.2.</w:t>
            </w:r>
            <w:r w:rsidR="00D44401" w:rsidRPr="00BE2AE5">
              <w:rPr>
                <w:rFonts w:ascii="Times New Roman" w:hAnsi="Times New Roman"/>
                <w:color w:val="auto"/>
                <w:szCs w:val="22"/>
              </w:rPr>
              <w:t xml:space="preserve"> projekts netiek īstenots </w:t>
            </w:r>
            <w:proofErr w:type="spellStart"/>
            <w:r w:rsidR="00D44401" w:rsidRPr="00BE2AE5">
              <w:rPr>
                <w:rFonts w:ascii="Times New Roman" w:hAnsi="Times New Roman"/>
                <w:color w:val="auto"/>
                <w:szCs w:val="22"/>
              </w:rPr>
              <w:t>eko</w:t>
            </w:r>
            <w:proofErr w:type="spellEnd"/>
            <w:r w:rsidR="00D44401" w:rsidRPr="00BE2AE5">
              <w:rPr>
                <w:rFonts w:ascii="Times New Roman" w:hAnsi="Times New Roman"/>
                <w:color w:val="auto"/>
                <w:szCs w:val="22"/>
              </w:rPr>
              <w:t xml:space="preserve">-inovāciju jomā - </w:t>
            </w:r>
            <w:r w:rsidR="00D44401" w:rsidRPr="00BE2AE5">
              <w:rPr>
                <w:rFonts w:ascii="Times New Roman" w:hAnsi="Times New Roman"/>
                <w:b/>
                <w:color w:val="auto"/>
                <w:szCs w:val="22"/>
              </w:rPr>
              <w:t>0</w:t>
            </w:r>
          </w:p>
        </w:tc>
        <w:tc>
          <w:tcPr>
            <w:tcW w:w="1701" w:type="dxa"/>
            <w:shd w:val="clear" w:color="auto" w:fill="auto"/>
          </w:tcPr>
          <w:p w14:paraId="42FC2613" w14:textId="77777777" w:rsidR="00E92EB1" w:rsidRPr="00BE2AE5" w:rsidRDefault="00642B2E" w:rsidP="00D56AF7">
            <w:pPr>
              <w:spacing w:after="0" w:line="240" w:lineRule="auto"/>
              <w:jc w:val="center"/>
              <w:rPr>
                <w:rFonts w:ascii="Times New Roman" w:hAnsi="Times New Roman"/>
                <w:b/>
                <w:color w:val="auto"/>
                <w:szCs w:val="22"/>
              </w:rPr>
            </w:pPr>
            <w:r w:rsidRPr="00BE2AE5">
              <w:rPr>
                <w:rFonts w:ascii="Times New Roman" w:hAnsi="Times New Roman"/>
                <w:b/>
                <w:color w:val="auto"/>
                <w:szCs w:val="22"/>
              </w:rPr>
              <w:t>2</w:t>
            </w:r>
          </w:p>
        </w:tc>
        <w:tc>
          <w:tcPr>
            <w:tcW w:w="992" w:type="dxa"/>
            <w:shd w:val="clear" w:color="auto" w:fill="auto"/>
          </w:tcPr>
          <w:p w14:paraId="5E4D8516" w14:textId="77777777" w:rsidR="00E92EB1" w:rsidRPr="00BE2AE5" w:rsidRDefault="00B72720"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t>Kritērijs nav izslēdzošs.</w:t>
            </w:r>
          </w:p>
        </w:tc>
        <w:tc>
          <w:tcPr>
            <w:tcW w:w="6357" w:type="dxa"/>
            <w:shd w:val="clear" w:color="auto" w:fill="auto"/>
          </w:tcPr>
          <w:p w14:paraId="5EF78331" w14:textId="77777777" w:rsidR="00B14E30" w:rsidRPr="00BE2AE5" w:rsidRDefault="00B14E30" w:rsidP="00B14E30">
            <w:pPr>
              <w:pStyle w:val="NoSpacing"/>
              <w:jc w:val="both"/>
              <w:rPr>
                <w:rFonts w:ascii="Times New Roman" w:hAnsi="Times New Roman"/>
                <w:color w:val="auto"/>
                <w:szCs w:val="22"/>
              </w:rPr>
            </w:pPr>
            <w:r w:rsidRPr="00BE2AE5">
              <w:rPr>
                <w:rFonts w:ascii="Times New Roman" w:hAnsi="Times New Roman"/>
                <w:color w:val="auto"/>
                <w:szCs w:val="22"/>
              </w:rPr>
              <w:t xml:space="preserve">Kritērija mērķis ir nodrošināt augstāku vērtējumu projektiem, kuri tiek īstenoti </w:t>
            </w:r>
            <w:proofErr w:type="spellStart"/>
            <w:r w:rsidRPr="00BE2AE5">
              <w:rPr>
                <w:rFonts w:ascii="Times New Roman" w:hAnsi="Times New Roman"/>
                <w:color w:val="auto"/>
                <w:szCs w:val="22"/>
              </w:rPr>
              <w:t>eko</w:t>
            </w:r>
            <w:proofErr w:type="spellEnd"/>
            <w:r w:rsidRPr="00BE2AE5">
              <w:rPr>
                <w:rFonts w:ascii="Times New Roman" w:hAnsi="Times New Roman"/>
                <w:color w:val="auto"/>
                <w:szCs w:val="22"/>
              </w:rPr>
              <w:t xml:space="preserve">-inovāciju jomā. </w:t>
            </w:r>
          </w:p>
          <w:p w14:paraId="5870E5B6" w14:textId="77777777" w:rsidR="00B14E30" w:rsidRPr="00BE2AE5" w:rsidRDefault="00B14E30" w:rsidP="00B14E30">
            <w:pPr>
              <w:pStyle w:val="NoSpacing"/>
              <w:jc w:val="both"/>
              <w:rPr>
                <w:rFonts w:ascii="Times New Roman" w:hAnsi="Times New Roman"/>
                <w:color w:val="auto"/>
                <w:szCs w:val="22"/>
              </w:rPr>
            </w:pPr>
          </w:p>
          <w:p w14:paraId="7E295B11" w14:textId="24845E5F" w:rsidR="00B14E30" w:rsidRPr="00BE2AE5" w:rsidRDefault="00B14E30" w:rsidP="00B14E30">
            <w:pPr>
              <w:pStyle w:val="NoSpacing"/>
              <w:jc w:val="both"/>
              <w:rPr>
                <w:rFonts w:ascii="Times New Roman" w:hAnsi="Times New Roman"/>
                <w:color w:val="auto"/>
                <w:szCs w:val="22"/>
              </w:rPr>
            </w:pPr>
            <w:r w:rsidRPr="00BE2AE5">
              <w:rPr>
                <w:rFonts w:ascii="Times New Roman" w:hAnsi="Times New Roman"/>
                <w:color w:val="auto"/>
                <w:szCs w:val="22"/>
              </w:rPr>
              <w:t xml:space="preserve">Informācijas avots: projekta iesniegums un papildus pievienotie dokumenti, t.sk. </w:t>
            </w:r>
            <w:r w:rsidR="006F0CD4">
              <w:rPr>
                <w:rFonts w:ascii="Times New Roman" w:hAnsi="Times New Roman"/>
                <w:color w:val="auto"/>
                <w:szCs w:val="22"/>
              </w:rPr>
              <w:t>b</w:t>
            </w:r>
            <w:r w:rsidRPr="00BE2AE5">
              <w:rPr>
                <w:rFonts w:ascii="Times New Roman" w:hAnsi="Times New Roman"/>
                <w:color w:val="auto"/>
                <w:szCs w:val="22"/>
              </w:rPr>
              <w:t>iznesa plāns.</w:t>
            </w:r>
          </w:p>
          <w:p w14:paraId="1397A738" w14:textId="77777777" w:rsidR="00B14E30" w:rsidRPr="00BE2AE5" w:rsidRDefault="00B14E30" w:rsidP="00B14E30">
            <w:pPr>
              <w:pStyle w:val="NoSpacing"/>
              <w:jc w:val="both"/>
              <w:rPr>
                <w:rFonts w:ascii="Times New Roman" w:hAnsi="Times New Roman"/>
                <w:color w:val="auto"/>
                <w:szCs w:val="22"/>
              </w:rPr>
            </w:pPr>
          </w:p>
          <w:p w14:paraId="3BF6D58D" w14:textId="72A90948" w:rsidR="00B14E30" w:rsidRPr="00BE2AE5" w:rsidRDefault="00A81C4F" w:rsidP="00B14E30">
            <w:pPr>
              <w:pStyle w:val="NoSpacing"/>
              <w:jc w:val="both"/>
              <w:rPr>
                <w:rFonts w:ascii="Times New Roman" w:hAnsi="Times New Roman"/>
                <w:color w:val="auto"/>
                <w:szCs w:val="22"/>
              </w:rPr>
            </w:pPr>
            <w:r w:rsidRPr="00BE2AE5">
              <w:rPr>
                <w:rFonts w:ascii="Times New Roman" w:hAnsi="Times New Roman"/>
                <w:color w:val="auto"/>
                <w:szCs w:val="22"/>
              </w:rPr>
              <w:t>9</w:t>
            </w:r>
            <w:r w:rsidR="00B14E30" w:rsidRPr="00BE2AE5">
              <w:rPr>
                <w:rFonts w:ascii="Times New Roman" w:hAnsi="Times New Roman"/>
                <w:color w:val="auto"/>
                <w:szCs w:val="22"/>
              </w:rPr>
              <w:t xml:space="preserve">.2.1. </w:t>
            </w:r>
            <w:proofErr w:type="spellStart"/>
            <w:r w:rsidR="00B14E30" w:rsidRPr="00BE2AE5">
              <w:rPr>
                <w:rFonts w:ascii="Times New Roman" w:hAnsi="Times New Roman"/>
                <w:color w:val="auto"/>
                <w:szCs w:val="22"/>
              </w:rPr>
              <w:t>apakškritēriju</w:t>
            </w:r>
            <w:proofErr w:type="spellEnd"/>
            <w:r w:rsidR="00B14E30" w:rsidRPr="00BE2AE5">
              <w:rPr>
                <w:rFonts w:ascii="Times New Roman" w:hAnsi="Times New Roman"/>
                <w:color w:val="auto"/>
                <w:szCs w:val="22"/>
              </w:rPr>
              <w:t xml:space="preserve"> piemēro un 2 punktus piešķir, ja projekts tiek īstenots </w:t>
            </w:r>
            <w:proofErr w:type="spellStart"/>
            <w:r w:rsidR="00B14E30" w:rsidRPr="00BE2AE5">
              <w:rPr>
                <w:rFonts w:ascii="Times New Roman" w:hAnsi="Times New Roman"/>
                <w:color w:val="auto"/>
                <w:szCs w:val="22"/>
              </w:rPr>
              <w:t>eko</w:t>
            </w:r>
            <w:proofErr w:type="spellEnd"/>
            <w:r w:rsidR="00B14E30" w:rsidRPr="00BE2AE5">
              <w:rPr>
                <w:rFonts w:ascii="Times New Roman" w:hAnsi="Times New Roman"/>
                <w:color w:val="auto"/>
                <w:szCs w:val="22"/>
              </w:rPr>
              <w:t>-inovāciju jomā</w:t>
            </w:r>
            <w:r w:rsidR="002D60E3" w:rsidRPr="00BE2AE5">
              <w:rPr>
                <w:rFonts w:ascii="Times New Roman" w:hAnsi="Times New Roman"/>
                <w:color w:val="auto"/>
                <w:szCs w:val="22"/>
              </w:rPr>
              <w:t xml:space="preserve"> – ja ražošanā tiks ieviesta tehnoloģija vai produkts, kas nodrošina dabas resursu efektīvu un lietderīgu izmantošanu, tīrāku ražošanas procesu, samazinot izejvielu un enerģijas patēriņu, emisiju un atkritumu apjomu</w:t>
            </w:r>
            <w:r w:rsidR="000534EF" w:rsidRPr="00BE2AE5">
              <w:rPr>
                <w:rFonts w:ascii="Times New Roman" w:hAnsi="Times New Roman"/>
                <w:color w:val="auto"/>
                <w:szCs w:val="22"/>
              </w:rPr>
              <w:t xml:space="preserve">. Tiek ņemtas vērā </w:t>
            </w:r>
            <w:proofErr w:type="spellStart"/>
            <w:r w:rsidR="000534EF" w:rsidRPr="00BE2AE5">
              <w:rPr>
                <w:rFonts w:ascii="Times New Roman" w:hAnsi="Times New Roman"/>
                <w:color w:val="auto"/>
                <w:szCs w:val="22"/>
              </w:rPr>
              <w:t>eko</w:t>
            </w:r>
            <w:proofErr w:type="spellEnd"/>
            <w:r w:rsidR="000534EF" w:rsidRPr="00BE2AE5">
              <w:rPr>
                <w:rFonts w:ascii="Times New Roman" w:hAnsi="Times New Roman"/>
                <w:color w:val="auto"/>
                <w:szCs w:val="22"/>
              </w:rPr>
              <w:t>-inovācijas gan pašā ražošanas procesā (piemēram, mazāks atkritumu apjoms ražošanas procesā), gan arī saražotā produkta dzīves ciklā (piemēram, saražotais produkts samazina atkritumu apjomu, jo tā saražošana prasa mazāku enerģijas patēriņu nekā citu, alternatīvu produktu ražošana</w:t>
            </w:r>
            <w:r w:rsidR="00E50186" w:rsidRPr="00BE2AE5">
              <w:rPr>
                <w:rFonts w:ascii="Times New Roman" w:hAnsi="Times New Roman"/>
                <w:color w:val="auto"/>
                <w:szCs w:val="22"/>
              </w:rPr>
              <w:t xml:space="preserve">. Vai, </w:t>
            </w:r>
            <w:r w:rsidR="009F52DB" w:rsidRPr="00BE2AE5">
              <w:rPr>
                <w:rFonts w:ascii="Times New Roman" w:hAnsi="Times New Roman"/>
                <w:color w:val="auto"/>
                <w:szCs w:val="22"/>
              </w:rPr>
              <w:t>piemēram, saražotais produkts ir vieglāks nekā citi, alternatīvi produkti, tāpēc tā transportēšana rada mazāku CO2 izmešu daudzumu un arī</w:t>
            </w:r>
            <w:r w:rsidR="00D8720C">
              <w:rPr>
                <w:rFonts w:ascii="Times New Roman" w:hAnsi="Times New Roman"/>
                <w:color w:val="auto"/>
                <w:szCs w:val="22"/>
              </w:rPr>
              <w:t>,</w:t>
            </w:r>
            <w:r w:rsidR="009F52DB" w:rsidRPr="00BE2AE5">
              <w:rPr>
                <w:rFonts w:ascii="Times New Roman" w:hAnsi="Times New Roman"/>
                <w:color w:val="auto"/>
                <w:szCs w:val="22"/>
              </w:rPr>
              <w:t xml:space="preserve"> nonākot </w:t>
            </w:r>
            <w:r w:rsidR="00E50186" w:rsidRPr="00BE2AE5">
              <w:rPr>
                <w:rFonts w:ascii="Times New Roman" w:hAnsi="Times New Roman"/>
                <w:color w:val="auto"/>
                <w:szCs w:val="22"/>
              </w:rPr>
              <w:t>izgāztuvē</w:t>
            </w:r>
            <w:r w:rsidR="00D8720C">
              <w:rPr>
                <w:rFonts w:ascii="Times New Roman" w:hAnsi="Times New Roman"/>
                <w:color w:val="auto"/>
                <w:szCs w:val="22"/>
              </w:rPr>
              <w:t>,</w:t>
            </w:r>
            <w:r w:rsidR="009F52DB" w:rsidRPr="00BE2AE5">
              <w:rPr>
                <w:rFonts w:ascii="Times New Roman" w:hAnsi="Times New Roman"/>
                <w:color w:val="auto"/>
                <w:szCs w:val="22"/>
              </w:rPr>
              <w:t xml:space="preserve"> tas rada mazāku atkritumu apjomu nekā citi, alternatīvi produkti</w:t>
            </w:r>
            <w:r w:rsidR="000534EF" w:rsidRPr="00BE2AE5">
              <w:rPr>
                <w:rFonts w:ascii="Times New Roman" w:hAnsi="Times New Roman"/>
                <w:color w:val="auto"/>
                <w:szCs w:val="22"/>
              </w:rPr>
              <w:t>)</w:t>
            </w:r>
            <w:r w:rsidR="002D60E3" w:rsidRPr="00BE2AE5">
              <w:rPr>
                <w:rFonts w:ascii="Times New Roman" w:hAnsi="Times New Roman"/>
                <w:color w:val="auto"/>
                <w:szCs w:val="22"/>
              </w:rPr>
              <w:t>.</w:t>
            </w:r>
            <w:r w:rsidR="000534EF" w:rsidRPr="00BE2AE5">
              <w:rPr>
                <w:rFonts w:ascii="Times New Roman" w:hAnsi="Times New Roman"/>
                <w:color w:val="auto"/>
                <w:szCs w:val="22"/>
              </w:rPr>
              <w:t xml:space="preserve"> </w:t>
            </w:r>
          </w:p>
          <w:p w14:paraId="076B63A2" w14:textId="77777777" w:rsidR="00B14E30" w:rsidRPr="00BE2AE5" w:rsidRDefault="00B14E30" w:rsidP="00B14E30">
            <w:pPr>
              <w:pStyle w:val="NoSpacing"/>
              <w:jc w:val="both"/>
              <w:rPr>
                <w:rFonts w:ascii="Times New Roman" w:hAnsi="Times New Roman"/>
                <w:color w:val="auto"/>
                <w:szCs w:val="22"/>
              </w:rPr>
            </w:pPr>
          </w:p>
          <w:p w14:paraId="3DD9F66C" w14:textId="77777777" w:rsidR="00E92EB1" w:rsidRPr="00BE2AE5" w:rsidRDefault="00A81C4F" w:rsidP="00B14E30">
            <w:pPr>
              <w:pStyle w:val="NoSpacing"/>
              <w:rPr>
                <w:rFonts w:ascii="Times New Roman" w:hAnsi="Times New Roman"/>
                <w:color w:val="auto"/>
                <w:szCs w:val="22"/>
              </w:rPr>
            </w:pPr>
            <w:r w:rsidRPr="00BE2AE5">
              <w:rPr>
                <w:rFonts w:ascii="Times New Roman" w:hAnsi="Times New Roman"/>
                <w:color w:val="auto"/>
                <w:szCs w:val="22"/>
              </w:rPr>
              <w:t>9</w:t>
            </w:r>
            <w:r w:rsidR="00B14E30" w:rsidRPr="00BE2AE5">
              <w:rPr>
                <w:rFonts w:ascii="Times New Roman" w:hAnsi="Times New Roman"/>
                <w:color w:val="auto"/>
                <w:szCs w:val="22"/>
              </w:rPr>
              <w:t xml:space="preserve">.3.2. </w:t>
            </w:r>
            <w:proofErr w:type="spellStart"/>
            <w:r w:rsidR="00B14E30" w:rsidRPr="00BE2AE5">
              <w:rPr>
                <w:rFonts w:ascii="Times New Roman" w:hAnsi="Times New Roman"/>
                <w:color w:val="auto"/>
                <w:szCs w:val="22"/>
              </w:rPr>
              <w:t>apakškritēriju</w:t>
            </w:r>
            <w:proofErr w:type="spellEnd"/>
            <w:r w:rsidR="00B14E30" w:rsidRPr="00BE2AE5">
              <w:rPr>
                <w:rFonts w:ascii="Times New Roman" w:hAnsi="Times New Roman"/>
                <w:color w:val="auto"/>
                <w:szCs w:val="22"/>
              </w:rPr>
              <w:t xml:space="preserve"> piemēro un 0 punktus piešķir, ja projekts netiek īstenots </w:t>
            </w:r>
            <w:proofErr w:type="spellStart"/>
            <w:r w:rsidR="00B14E30" w:rsidRPr="00BE2AE5">
              <w:rPr>
                <w:rFonts w:ascii="Times New Roman" w:hAnsi="Times New Roman"/>
                <w:color w:val="auto"/>
                <w:szCs w:val="22"/>
              </w:rPr>
              <w:t>eko</w:t>
            </w:r>
            <w:proofErr w:type="spellEnd"/>
            <w:r w:rsidR="00B14E30" w:rsidRPr="00BE2AE5">
              <w:rPr>
                <w:rFonts w:ascii="Times New Roman" w:hAnsi="Times New Roman"/>
                <w:color w:val="auto"/>
                <w:szCs w:val="22"/>
              </w:rPr>
              <w:t>-inovāciju jomā.</w:t>
            </w:r>
          </w:p>
          <w:p w14:paraId="6DCF6C64" w14:textId="77777777" w:rsidR="00B61302" w:rsidRPr="00BE2AE5" w:rsidRDefault="00B61302" w:rsidP="00B14E30">
            <w:pPr>
              <w:pStyle w:val="NoSpacing"/>
              <w:rPr>
                <w:rFonts w:ascii="Times New Roman" w:hAnsi="Times New Roman"/>
                <w:color w:val="auto"/>
                <w:szCs w:val="22"/>
              </w:rPr>
            </w:pPr>
          </w:p>
          <w:p w14:paraId="497E2C64" w14:textId="77777777" w:rsidR="00B61302" w:rsidRPr="00BE2AE5" w:rsidRDefault="00B61302" w:rsidP="00E75803">
            <w:pPr>
              <w:pStyle w:val="NoSpacing"/>
              <w:jc w:val="both"/>
              <w:rPr>
                <w:rFonts w:ascii="Times New Roman" w:hAnsi="Times New Roman"/>
                <w:b/>
                <w:color w:val="auto"/>
                <w:szCs w:val="22"/>
              </w:rPr>
            </w:pPr>
            <w:r w:rsidRPr="00BE2AE5">
              <w:rPr>
                <w:rFonts w:ascii="Times New Roman" w:hAnsi="Times New Roman"/>
                <w:color w:val="auto"/>
                <w:szCs w:val="22"/>
              </w:rPr>
              <w:t xml:space="preserve">Kritēriju vērtē saskaņā ar  VARAM izstrādāto “Metodiku 2014.–2020. gada Eiropas Reģionālās attīstības fonda, Eiropas Sociālā fonda un Kohēzijas fonda ieviešanā iesaistītajiem horizontālā principa „Ilgtspējīga attīstība” īstenošanas uzraudzībai”, kas atrodama interneta vietnē:  </w:t>
            </w:r>
            <w:hyperlink r:id="rId20" w:history="1">
              <w:r w:rsidRPr="00BE2AE5">
                <w:rPr>
                  <w:rStyle w:val="Hyperlink"/>
                  <w:rFonts w:ascii="Times New Roman" w:hAnsi="Times New Roman"/>
                  <w:color w:val="auto"/>
                  <w:szCs w:val="22"/>
                </w:rPr>
                <w:t>http://www.varam.gov.lv/lat/fondi/kohez/2014_2020/?doc=18633</w:t>
              </w:r>
            </w:hyperlink>
            <w:r w:rsidR="00E75803" w:rsidRPr="00BE2AE5">
              <w:rPr>
                <w:rStyle w:val="Hyperlink"/>
                <w:rFonts w:ascii="Times New Roman" w:hAnsi="Times New Roman"/>
                <w:color w:val="auto"/>
                <w:szCs w:val="22"/>
              </w:rPr>
              <w:t>.</w:t>
            </w:r>
          </w:p>
        </w:tc>
      </w:tr>
      <w:tr w:rsidR="002E23A9" w:rsidRPr="00BE2AE5" w14:paraId="31E23F4D" w14:textId="77777777" w:rsidTr="00851110">
        <w:trPr>
          <w:trHeight w:val="621"/>
          <w:jc w:val="center"/>
        </w:trPr>
        <w:tc>
          <w:tcPr>
            <w:tcW w:w="13760" w:type="dxa"/>
            <w:gridSpan w:val="6"/>
            <w:shd w:val="clear" w:color="auto" w:fill="auto"/>
          </w:tcPr>
          <w:p w14:paraId="4697353D" w14:textId="77777777" w:rsidR="00E92EB1" w:rsidRPr="00BE2AE5" w:rsidRDefault="00E92EB1" w:rsidP="00CF3103">
            <w:pPr>
              <w:spacing w:after="0" w:line="240" w:lineRule="auto"/>
              <w:jc w:val="both"/>
              <w:rPr>
                <w:rFonts w:ascii="Times New Roman" w:hAnsi="Times New Roman"/>
                <w:b/>
                <w:color w:val="auto"/>
                <w:szCs w:val="22"/>
              </w:rPr>
            </w:pPr>
          </w:p>
        </w:tc>
      </w:tr>
      <w:tr w:rsidR="002E23A9" w:rsidRPr="00BE2AE5" w14:paraId="7A8652C2" w14:textId="77777777" w:rsidTr="00851110">
        <w:trPr>
          <w:trHeight w:val="837"/>
          <w:jc w:val="center"/>
        </w:trPr>
        <w:tc>
          <w:tcPr>
            <w:tcW w:w="741" w:type="dxa"/>
            <w:shd w:val="clear" w:color="auto" w:fill="auto"/>
          </w:tcPr>
          <w:p w14:paraId="4FA33427" w14:textId="77777777" w:rsidR="00E92EB1" w:rsidRPr="00BE2AE5" w:rsidRDefault="00C83320" w:rsidP="00D56AF7">
            <w:pPr>
              <w:spacing w:after="0" w:line="240" w:lineRule="auto"/>
              <w:jc w:val="center"/>
              <w:rPr>
                <w:rFonts w:ascii="Times New Roman" w:hAnsi="Times New Roman"/>
                <w:color w:val="auto"/>
                <w:szCs w:val="22"/>
              </w:rPr>
            </w:pPr>
            <w:r w:rsidRPr="00BE2AE5">
              <w:rPr>
                <w:rFonts w:ascii="Times New Roman" w:hAnsi="Times New Roman"/>
                <w:color w:val="auto"/>
                <w:szCs w:val="22"/>
              </w:rPr>
              <w:t>9</w:t>
            </w:r>
            <w:r w:rsidR="00642B2E" w:rsidRPr="00BE2AE5">
              <w:rPr>
                <w:rFonts w:ascii="Times New Roman" w:hAnsi="Times New Roman"/>
                <w:color w:val="auto"/>
                <w:szCs w:val="22"/>
              </w:rPr>
              <w:t>.3.</w:t>
            </w:r>
          </w:p>
        </w:tc>
        <w:tc>
          <w:tcPr>
            <w:tcW w:w="2373" w:type="dxa"/>
            <w:shd w:val="clear" w:color="auto" w:fill="auto"/>
          </w:tcPr>
          <w:p w14:paraId="4314AB70" w14:textId="77777777" w:rsidR="00E92EB1" w:rsidRPr="00BE2AE5" w:rsidRDefault="00AF6F4F" w:rsidP="00D56AF7">
            <w:pPr>
              <w:pStyle w:val="NoSpacing"/>
              <w:rPr>
                <w:rFonts w:ascii="Times New Roman" w:hAnsi="Times New Roman"/>
                <w:color w:val="auto"/>
                <w:szCs w:val="22"/>
              </w:rPr>
            </w:pPr>
            <w:r w:rsidRPr="00BE2AE5">
              <w:rPr>
                <w:rFonts w:ascii="Times New Roman" w:hAnsi="Times New Roman"/>
                <w:color w:val="auto"/>
                <w:szCs w:val="22"/>
              </w:rPr>
              <w:t>Iepirkumu veikšana, ievērojot zaļā iepirkuma principus</w:t>
            </w:r>
          </w:p>
        </w:tc>
        <w:tc>
          <w:tcPr>
            <w:tcW w:w="1596" w:type="dxa"/>
            <w:shd w:val="clear" w:color="auto" w:fill="auto"/>
          </w:tcPr>
          <w:p w14:paraId="0B01B76A" w14:textId="77777777" w:rsidR="00AF6F4F" w:rsidRPr="00BE2AE5" w:rsidRDefault="00C83320" w:rsidP="00AF6F4F">
            <w:pPr>
              <w:pStyle w:val="NoSpacing"/>
              <w:rPr>
                <w:rFonts w:ascii="Times New Roman" w:hAnsi="Times New Roman"/>
                <w:b/>
                <w:color w:val="auto"/>
                <w:szCs w:val="22"/>
              </w:rPr>
            </w:pPr>
            <w:r w:rsidRPr="00BE2AE5">
              <w:rPr>
                <w:rFonts w:ascii="Times New Roman" w:hAnsi="Times New Roman"/>
                <w:b/>
                <w:color w:val="auto"/>
                <w:szCs w:val="22"/>
              </w:rPr>
              <w:t>9</w:t>
            </w:r>
            <w:r w:rsidR="00AF6F4F" w:rsidRPr="00BE2AE5">
              <w:rPr>
                <w:rFonts w:ascii="Times New Roman" w:hAnsi="Times New Roman"/>
                <w:b/>
                <w:color w:val="auto"/>
                <w:szCs w:val="22"/>
              </w:rPr>
              <w:t>.3.1.</w:t>
            </w:r>
            <w:r w:rsidR="00AF6F4F" w:rsidRPr="00BE2AE5">
              <w:rPr>
                <w:rFonts w:ascii="Times New Roman" w:hAnsi="Times New Roman"/>
                <w:color w:val="auto"/>
                <w:szCs w:val="22"/>
              </w:rPr>
              <w:t xml:space="preserve"> Par summu ne mazāku par 50% no kopējām projekta attiecināmajām izmaksām tiks veikts ne mazāk kā viens iepirkums, ievērojot zaļā iepirkuma principus – </w:t>
            </w:r>
            <w:r w:rsidR="00AF6F4F" w:rsidRPr="00BE2AE5">
              <w:rPr>
                <w:rFonts w:ascii="Times New Roman" w:hAnsi="Times New Roman"/>
                <w:b/>
                <w:color w:val="auto"/>
                <w:szCs w:val="22"/>
              </w:rPr>
              <w:t>2</w:t>
            </w:r>
          </w:p>
          <w:p w14:paraId="5BE61B2C" w14:textId="77777777" w:rsidR="00AF6F4F" w:rsidRPr="00BE2AE5" w:rsidRDefault="00AF6F4F" w:rsidP="00AF6F4F">
            <w:pPr>
              <w:pStyle w:val="NoSpacing"/>
              <w:rPr>
                <w:rFonts w:ascii="Times New Roman" w:hAnsi="Times New Roman"/>
                <w:color w:val="auto"/>
                <w:szCs w:val="22"/>
              </w:rPr>
            </w:pPr>
          </w:p>
          <w:p w14:paraId="25AD53A2" w14:textId="77777777" w:rsidR="00E92EB1" w:rsidRPr="00BE2AE5" w:rsidRDefault="00C83320" w:rsidP="00D97E99">
            <w:pPr>
              <w:pStyle w:val="NoSpacing"/>
              <w:rPr>
                <w:rFonts w:ascii="Times New Roman" w:hAnsi="Times New Roman"/>
                <w:b/>
                <w:color w:val="auto"/>
                <w:szCs w:val="22"/>
              </w:rPr>
            </w:pPr>
            <w:r w:rsidRPr="00BE2AE5">
              <w:rPr>
                <w:rFonts w:ascii="Times New Roman" w:hAnsi="Times New Roman"/>
                <w:b/>
                <w:color w:val="auto"/>
                <w:szCs w:val="22"/>
              </w:rPr>
              <w:t>9</w:t>
            </w:r>
            <w:r w:rsidR="00AF6F4F" w:rsidRPr="00BE2AE5">
              <w:rPr>
                <w:rFonts w:ascii="Times New Roman" w:hAnsi="Times New Roman"/>
                <w:b/>
                <w:color w:val="auto"/>
                <w:szCs w:val="22"/>
              </w:rPr>
              <w:t>.3.2.</w:t>
            </w:r>
            <w:r w:rsidR="00AF6F4F" w:rsidRPr="00BE2AE5">
              <w:rPr>
                <w:rFonts w:ascii="Times New Roman" w:hAnsi="Times New Roman"/>
                <w:color w:val="auto"/>
                <w:szCs w:val="22"/>
              </w:rPr>
              <w:t xml:space="preserve"> Projekts neatbilst </w:t>
            </w:r>
            <w:r w:rsidR="00D97E99" w:rsidRPr="00BE2AE5">
              <w:rPr>
                <w:rFonts w:ascii="Times New Roman" w:hAnsi="Times New Roman"/>
                <w:color w:val="auto"/>
                <w:szCs w:val="22"/>
              </w:rPr>
              <w:t>9</w:t>
            </w:r>
            <w:r w:rsidR="00AF6F4F" w:rsidRPr="00BE2AE5">
              <w:rPr>
                <w:rFonts w:ascii="Times New Roman" w:hAnsi="Times New Roman"/>
                <w:color w:val="auto"/>
                <w:szCs w:val="22"/>
              </w:rPr>
              <w:t xml:space="preserve">.3.1.p. nosacījumam - </w:t>
            </w:r>
            <w:r w:rsidR="00AF6F4F" w:rsidRPr="00BE2AE5">
              <w:rPr>
                <w:rFonts w:ascii="Times New Roman" w:hAnsi="Times New Roman"/>
                <w:b/>
                <w:color w:val="auto"/>
                <w:szCs w:val="22"/>
              </w:rPr>
              <w:t>0</w:t>
            </w:r>
          </w:p>
        </w:tc>
        <w:tc>
          <w:tcPr>
            <w:tcW w:w="1701" w:type="dxa"/>
            <w:shd w:val="clear" w:color="auto" w:fill="auto"/>
          </w:tcPr>
          <w:p w14:paraId="056E2FDE" w14:textId="77777777" w:rsidR="00E92EB1" w:rsidRPr="00BE2AE5" w:rsidRDefault="00642B2E" w:rsidP="00D56AF7">
            <w:pPr>
              <w:spacing w:after="0" w:line="240" w:lineRule="auto"/>
              <w:jc w:val="center"/>
              <w:rPr>
                <w:rFonts w:ascii="Times New Roman" w:hAnsi="Times New Roman"/>
                <w:b/>
                <w:color w:val="auto"/>
                <w:szCs w:val="22"/>
              </w:rPr>
            </w:pPr>
            <w:r w:rsidRPr="00BE2AE5">
              <w:rPr>
                <w:rFonts w:ascii="Times New Roman" w:hAnsi="Times New Roman"/>
                <w:b/>
                <w:color w:val="auto"/>
                <w:szCs w:val="22"/>
              </w:rPr>
              <w:t>2</w:t>
            </w:r>
          </w:p>
        </w:tc>
        <w:tc>
          <w:tcPr>
            <w:tcW w:w="992" w:type="dxa"/>
            <w:shd w:val="clear" w:color="auto" w:fill="auto"/>
          </w:tcPr>
          <w:p w14:paraId="6F2F0C18" w14:textId="77777777" w:rsidR="00E92EB1" w:rsidRPr="00BE2AE5" w:rsidRDefault="00B72720" w:rsidP="00B72720">
            <w:pPr>
              <w:spacing w:after="0" w:line="240" w:lineRule="auto"/>
              <w:jc w:val="center"/>
              <w:rPr>
                <w:rFonts w:ascii="Times New Roman" w:hAnsi="Times New Roman"/>
                <w:color w:val="auto"/>
                <w:szCs w:val="22"/>
              </w:rPr>
            </w:pPr>
            <w:r w:rsidRPr="00BE2AE5">
              <w:rPr>
                <w:rFonts w:ascii="Times New Roman" w:hAnsi="Times New Roman"/>
                <w:color w:val="auto"/>
                <w:szCs w:val="22"/>
              </w:rPr>
              <w:t>Kritērijs nav izslēdzošs.</w:t>
            </w:r>
          </w:p>
        </w:tc>
        <w:tc>
          <w:tcPr>
            <w:tcW w:w="6357" w:type="dxa"/>
            <w:shd w:val="clear" w:color="auto" w:fill="auto"/>
          </w:tcPr>
          <w:p w14:paraId="7AEFFA9D" w14:textId="77777777" w:rsidR="00D44401" w:rsidRPr="00BE2AE5" w:rsidRDefault="00D44401" w:rsidP="00DF46B3">
            <w:pPr>
              <w:pStyle w:val="NoSpacing"/>
              <w:jc w:val="both"/>
              <w:rPr>
                <w:rFonts w:ascii="Times New Roman" w:hAnsi="Times New Roman"/>
                <w:color w:val="auto"/>
                <w:szCs w:val="22"/>
              </w:rPr>
            </w:pPr>
            <w:r w:rsidRPr="00BE2AE5">
              <w:rPr>
                <w:rFonts w:ascii="Times New Roman" w:hAnsi="Times New Roman"/>
                <w:color w:val="auto"/>
                <w:szCs w:val="22"/>
              </w:rPr>
              <w:t xml:space="preserve">Kritērija mērķis ir nodrošināt augstāku vērtējumu projektiem, kuros tiek veikti iepirkumi, ievērojot zaļā iepirkuma principus. </w:t>
            </w:r>
          </w:p>
          <w:p w14:paraId="636E49A7" w14:textId="77777777" w:rsidR="00D44401" w:rsidRPr="00BE2AE5" w:rsidRDefault="00D44401" w:rsidP="00DF46B3">
            <w:pPr>
              <w:pStyle w:val="NoSpacing"/>
              <w:jc w:val="both"/>
              <w:rPr>
                <w:rFonts w:ascii="Times New Roman" w:hAnsi="Times New Roman"/>
                <w:color w:val="auto"/>
                <w:szCs w:val="22"/>
              </w:rPr>
            </w:pPr>
          </w:p>
          <w:p w14:paraId="190C65CF" w14:textId="05253769" w:rsidR="00D44401" w:rsidRPr="00BE2AE5" w:rsidRDefault="00D44401" w:rsidP="00DF46B3">
            <w:pPr>
              <w:pStyle w:val="NoSpacing"/>
              <w:jc w:val="both"/>
              <w:rPr>
                <w:rFonts w:ascii="Times New Roman" w:hAnsi="Times New Roman"/>
                <w:color w:val="auto"/>
                <w:szCs w:val="22"/>
              </w:rPr>
            </w:pPr>
            <w:r w:rsidRPr="00BE2AE5">
              <w:rPr>
                <w:rFonts w:ascii="Times New Roman" w:hAnsi="Times New Roman"/>
                <w:color w:val="auto"/>
                <w:szCs w:val="22"/>
              </w:rPr>
              <w:t xml:space="preserve">Informācijas avots: projekta iesniegums un papildus pievienotie dokumenti, t.sk. </w:t>
            </w:r>
            <w:r w:rsidR="00D8720C">
              <w:rPr>
                <w:rFonts w:ascii="Times New Roman" w:hAnsi="Times New Roman"/>
                <w:color w:val="auto"/>
                <w:szCs w:val="22"/>
              </w:rPr>
              <w:t>b</w:t>
            </w:r>
            <w:r w:rsidRPr="00BE2AE5">
              <w:rPr>
                <w:rFonts w:ascii="Times New Roman" w:hAnsi="Times New Roman"/>
                <w:color w:val="auto"/>
                <w:szCs w:val="22"/>
              </w:rPr>
              <w:t>iznesa plāns.</w:t>
            </w:r>
          </w:p>
          <w:p w14:paraId="0BAA7D62" w14:textId="77777777" w:rsidR="00D44401" w:rsidRPr="00BE2AE5" w:rsidRDefault="00D44401" w:rsidP="00DF46B3">
            <w:pPr>
              <w:pStyle w:val="NoSpacing"/>
              <w:jc w:val="both"/>
              <w:rPr>
                <w:rFonts w:ascii="Times New Roman" w:hAnsi="Times New Roman"/>
                <w:color w:val="auto"/>
                <w:szCs w:val="22"/>
              </w:rPr>
            </w:pPr>
          </w:p>
          <w:p w14:paraId="2698E182" w14:textId="77777777" w:rsidR="00B61302" w:rsidRPr="00BE2AE5" w:rsidRDefault="00C83320" w:rsidP="00B61302">
            <w:pPr>
              <w:pStyle w:val="NoSpacing"/>
              <w:jc w:val="both"/>
              <w:rPr>
                <w:rFonts w:ascii="Times New Roman" w:hAnsi="Times New Roman"/>
                <w:color w:val="auto"/>
                <w:szCs w:val="22"/>
              </w:rPr>
            </w:pPr>
            <w:r w:rsidRPr="00BE2AE5">
              <w:rPr>
                <w:rFonts w:ascii="Times New Roman" w:hAnsi="Times New Roman"/>
                <w:color w:val="auto"/>
                <w:szCs w:val="22"/>
              </w:rPr>
              <w:t>9</w:t>
            </w:r>
            <w:r w:rsidR="00D44401" w:rsidRPr="00BE2AE5">
              <w:rPr>
                <w:rFonts w:ascii="Times New Roman" w:hAnsi="Times New Roman"/>
                <w:color w:val="auto"/>
                <w:szCs w:val="22"/>
              </w:rPr>
              <w:t xml:space="preserve">.3.1. </w:t>
            </w:r>
            <w:proofErr w:type="spellStart"/>
            <w:r w:rsidR="00D44401" w:rsidRPr="00BE2AE5">
              <w:rPr>
                <w:rFonts w:ascii="Times New Roman" w:hAnsi="Times New Roman"/>
                <w:color w:val="auto"/>
                <w:szCs w:val="22"/>
              </w:rPr>
              <w:t>apakškritēriju</w:t>
            </w:r>
            <w:proofErr w:type="spellEnd"/>
            <w:r w:rsidR="00D44401" w:rsidRPr="00BE2AE5">
              <w:rPr>
                <w:rFonts w:ascii="Times New Roman" w:hAnsi="Times New Roman"/>
                <w:color w:val="auto"/>
                <w:szCs w:val="22"/>
              </w:rPr>
              <w:t xml:space="preserve"> piemēro un 2 punktus piešķir, ja par summu ne mazāku par 50% no kopējām projekta attiecināmajām izmaksām tiks veikts ne mazāk kā viens iepirkums, ievērojot zaļā iepirkuma principus.</w:t>
            </w:r>
            <w:r w:rsidR="00B61302" w:rsidRPr="00BE2AE5">
              <w:rPr>
                <w:rFonts w:ascii="Times New Roman" w:hAnsi="Times New Roman"/>
                <w:color w:val="auto"/>
                <w:szCs w:val="22"/>
              </w:rPr>
              <w:t xml:space="preserve"> Tiek pievienotas tehniskās specifikācijas (ja ir izstrādātas un apstiprinātas) iepirkumiem, kuriem tiek piemērots zaļā iepirkuma principi.</w:t>
            </w:r>
          </w:p>
          <w:p w14:paraId="521007F3" w14:textId="77777777" w:rsidR="00D44401" w:rsidRPr="00BE2AE5" w:rsidRDefault="00D44401" w:rsidP="00DF46B3">
            <w:pPr>
              <w:pStyle w:val="NoSpacing"/>
              <w:jc w:val="both"/>
              <w:rPr>
                <w:rFonts w:ascii="Times New Roman" w:hAnsi="Times New Roman"/>
                <w:color w:val="auto"/>
                <w:szCs w:val="22"/>
              </w:rPr>
            </w:pPr>
          </w:p>
          <w:p w14:paraId="4C0DD94E" w14:textId="77777777" w:rsidR="00E92EB1" w:rsidRPr="00BE2AE5" w:rsidRDefault="00C83320" w:rsidP="00C83320">
            <w:pPr>
              <w:pStyle w:val="NoSpacing"/>
              <w:jc w:val="both"/>
              <w:rPr>
                <w:rFonts w:ascii="Times New Roman" w:hAnsi="Times New Roman"/>
                <w:color w:val="auto"/>
                <w:szCs w:val="22"/>
              </w:rPr>
            </w:pPr>
            <w:r w:rsidRPr="00BE2AE5">
              <w:rPr>
                <w:rFonts w:ascii="Times New Roman" w:hAnsi="Times New Roman"/>
                <w:color w:val="auto"/>
                <w:szCs w:val="22"/>
              </w:rPr>
              <w:t>9</w:t>
            </w:r>
            <w:r w:rsidR="00D44401" w:rsidRPr="00BE2AE5">
              <w:rPr>
                <w:rFonts w:ascii="Times New Roman" w:hAnsi="Times New Roman"/>
                <w:color w:val="auto"/>
                <w:szCs w:val="22"/>
              </w:rPr>
              <w:t xml:space="preserve">.3.2. </w:t>
            </w:r>
            <w:proofErr w:type="spellStart"/>
            <w:r w:rsidR="00D44401" w:rsidRPr="00BE2AE5">
              <w:rPr>
                <w:rFonts w:ascii="Times New Roman" w:hAnsi="Times New Roman"/>
                <w:color w:val="auto"/>
                <w:szCs w:val="22"/>
              </w:rPr>
              <w:t>apakškritēriju</w:t>
            </w:r>
            <w:proofErr w:type="spellEnd"/>
            <w:r w:rsidR="00D44401" w:rsidRPr="00BE2AE5">
              <w:rPr>
                <w:rFonts w:ascii="Times New Roman" w:hAnsi="Times New Roman"/>
                <w:color w:val="auto"/>
                <w:szCs w:val="22"/>
              </w:rPr>
              <w:t xml:space="preserve"> piemēro un 0 punktus piešķir, ja </w:t>
            </w:r>
            <w:r w:rsidR="00B14E30" w:rsidRPr="00BE2AE5">
              <w:rPr>
                <w:rFonts w:ascii="Times New Roman" w:hAnsi="Times New Roman"/>
                <w:color w:val="auto"/>
                <w:szCs w:val="22"/>
              </w:rPr>
              <w:t>projekts</w:t>
            </w:r>
            <w:r w:rsidR="00D44401" w:rsidRPr="00BE2AE5">
              <w:rPr>
                <w:rFonts w:ascii="Times New Roman" w:hAnsi="Times New Roman"/>
                <w:color w:val="auto"/>
                <w:szCs w:val="22"/>
              </w:rPr>
              <w:t xml:space="preserve"> neatbilst </w:t>
            </w:r>
            <w:r w:rsidRPr="00BE2AE5">
              <w:rPr>
                <w:rFonts w:ascii="Times New Roman" w:hAnsi="Times New Roman"/>
                <w:color w:val="auto"/>
                <w:szCs w:val="22"/>
              </w:rPr>
              <w:t>9</w:t>
            </w:r>
            <w:r w:rsidR="00D44401" w:rsidRPr="00BE2AE5">
              <w:rPr>
                <w:rFonts w:ascii="Times New Roman" w:hAnsi="Times New Roman"/>
                <w:color w:val="auto"/>
                <w:szCs w:val="22"/>
              </w:rPr>
              <w:t>.3.1.apakškritērija prasībām.</w:t>
            </w:r>
          </w:p>
          <w:p w14:paraId="4A5671FB" w14:textId="77777777" w:rsidR="00B61302" w:rsidRPr="00BE2AE5" w:rsidRDefault="00B61302" w:rsidP="00C83320">
            <w:pPr>
              <w:pStyle w:val="NoSpacing"/>
              <w:jc w:val="both"/>
              <w:rPr>
                <w:rFonts w:ascii="Times New Roman" w:hAnsi="Times New Roman"/>
                <w:color w:val="auto"/>
                <w:szCs w:val="22"/>
              </w:rPr>
            </w:pPr>
          </w:p>
          <w:p w14:paraId="715F928E" w14:textId="77777777" w:rsidR="00B61302" w:rsidRPr="00BE2AE5" w:rsidRDefault="00B61302" w:rsidP="00C83320">
            <w:pPr>
              <w:pStyle w:val="NoSpacing"/>
              <w:jc w:val="both"/>
              <w:rPr>
                <w:rFonts w:ascii="Times New Roman" w:hAnsi="Times New Roman"/>
                <w:b/>
                <w:color w:val="auto"/>
                <w:szCs w:val="22"/>
              </w:rPr>
            </w:pPr>
            <w:r w:rsidRPr="00BE2AE5">
              <w:rPr>
                <w:rFonts w:ascii="Times New Roman" w:hAnsi="Times New Roman"/>
                <w:color w:val="auto"/>
                <w:szCs w:val="22"/>
              </w:rPr>
              <w:t xml:space="preserve">Kritēriju vērtē saskaņā ar  VARAM izstrādāto “Metodiku 2014.–2020. gada Eiropas Reģionālās attīstības fonda, Eiropas Sociālā fonda un Kohēzijas fonda ieviešanā iesaistītajiem horizontālā principa „Ilgtspējīga attīstība” īstenošanas uzraudzībai”, kas atrodama interneta vietnē:  </w:t>
            </w:r>
            <w:hyperlink r:id="rId21" w:history="1">
              <w:r w:rsidRPr="00BE2AE5">
                <w:rPr>
                  <w:rStyle w:val="Hyperlink"/>
                  <w:rFonts w:ascii="Times New Roman" w:hAnsi="Times New Roman"/>
                  <w:color w:val="auto"/>
                  <w:szCs w:val="22"/>
                </w:rPr>
                <w:t>http://www.varam.gov.lv/lat/fondi/kohez/2014_2020/?doc=18633</w:t>
              </w:r>
            </w:hyperlink>
            <w:r w:rsidR="00E75803" w:rsidRPr="00BE2AE5">
              <w:rPr>
                <w:rStyle w:val="Hyperlink"/>
                <w:rFonts w:ascii="Times New Roman" w:hAnsi="Times New Roman"/>
                <w:color w:val="auto"/>
                <w:szCs w:val="22"/>
              </w:rPr>
              <w:t>.</w:t>
            </w:r>
          </w:p>
        </w:tc>
      </w:tr>
    </w:tbl>
    <w:p w14:paraId="0E21E260" w14:textId="77777777" w:rsidR="00C2689F" w:rsidRPr="00BE2AE5" w:rsidRDefault="00C2689F" w:rsidP="00F117D6">
      <w:pPr>
        <w:shd w:val="clear" w:color="auto" w:fill="FFFFFF"/>
        <w:spacing w:after="0" w:line="240" w:lineRule="auto"/>
        <w:ind w:firstLine="301"/>
        <w:jc w:val="both"/>
        <w:rPr>
          <w:rFonts w:ascii="Times New Roman" w:hAnsi="Times New Roman"/>
          <w:color w:val="auto"/>
          <w:szCs w:val="22"/>
          <w:lang w:eastAsia="lv-LV"/>
        </w:rPr>
      </w:pPr>
    </w:p>
    <w:p w14:paraId="44F64721" w14:textId="77777777" w:rsidR="00F117D6" w:rsidRPr="00BE2AE5" w:rsidRDefault="00F117D6" w:rsidP="00F117D6">
      <w:pPr>
        <w:shd w:val="clear" w:color="auto" w:fill="FFFFFF"/>
        <w:spacing w:after="0" w:line="240" w:lineRule="auto"/>
        <w:jc w:val="both"/>
        <w:rPr>
          <w:rFonts w:ascii="Times New Roman" w:hAnsi="Times New Roman"/>
          <w:color w:val="auto"/>
          <w:szCs w:val="22"/>
          <w:lang w:eastAsia="lv-LV"/>
        </w:rPr>
      </w:pPr>
      <w:r w:rsidRPr="00BE2AE5">
        <w:rPr>
          <w:rFonts w:ascii="Times New Roman" w:hAnsi="Times New Roman"/>
          <w:color w:val="auto"/>
          <w:szCs w:val="22"/>
          <w:lang w:eastAsia="lv-LV"/>
        </w:rPr>
        <w:t>Piezīmes:</w:t>
      </w:r>
    </w:p>
    <w:p w14:paraId="3713970E" w14:textId="77777777" w:rsidR="00304484" w:rsidRPr="00BE2AE5" w:rsidRDefault="00304484" w:rsidP="00F117D6">
      <w:pPr>
        <w:shd w:val="clear" w:color="auto" w:fill="FFFFFF"/>
        <w:spacing w:after="0" w:line="240" w:lineRule="auto"/>
        <w:ind w:left="709" w:hanging="425"/>
        <w:jc w:val="both"/>
        <w:rPr>
          <w:rFonts w:ascii="Times New Roman" w:hAnsi="Times New Roman"/>
          <w:color w:val="auto"/>
          <w:szCs w:val="22"/>
          <w:lang w:eastAsia="lv-LV"/>
        </w:rPr>
      </w:pPr>
      <w:r w:rsidRPr="00BE2AE5">
        <w:rPr>
          <w:rFonts w:ascii="Times New Roman" w:hAnsi="Times New Roman"/>
          <w:color w:val="auto"/>
          <w:szCs w:val="22"/>
          <w:lang w:eastAsia="lv-LV"/>
        </w:rPr>
        <w:t>N – neprecizējams kritērijs</w:t>
      </w:r>
      <w:r w:rsidR="002453A0" w:rsidRPr="00BE2AE5">
        <w:rPr>
          <w:rFonts w:ascii="Times New Roman" w:hAnsi="Times New Roman"/>
          <w:color w:val="auto"/>
          <w:szCs w:val="22"/>
          <w:lang w:eastAsia="lv-LV"/>
        </w:rPr>
        <w:t>.</w:t>
      </w:r>
    </w:p>
    <w:p w14:paraId="0596B44E" w14:textId="77777777" w:rsidR="00F117D6" w:rsidRPr="00BE2AE5" w:rsidRDefault="00F117D6" w:rsidP="00F117D6">
      <w:pPr>
        <w:shd w:val="clear" w:color="auto" w:fill="FFFFFF"/>
        <w:spacing w:after="0" w:line="240" w:lineRule="auto"/>
        <w:ind w:left="709" w:hanging="425"/>
        <w:jc w:val="both"/>
        <w:rPr>
          <w:rFonts w:ascii="Times New Roman" w:hAnsi="Times New Roman"/>
          <w:color w:val="auto"/>
          <w:szCs w:val="22"/>
          <w:lang w:eastAsia="lv-LV"/>
        </w:rPr>
      </w:pPr>
      <w:r w:rsidRPr="00BE2AE5">
        <w:rPr>
          <w:rFonts w:ascii="Times New Roman" w:hAnsi="Times New Roman"/>
          <w:color w:val="auto"/>
          <w:szCs w:val="22"/>
          <w:lang w:eastAsia="lv-LV"/>
        </w:rPr>
        <w:t>P –</w:t>
      </w:r>
      <w:r w:rsidRPr="00BE2AE5">
        <w:rPr>
          <w:rFonts w:ascii="Times New Roman" w:hAnsi="Times New Roman"/>
          <w:color w:val="auto"/>
          <w:szCs w:val="22"/>
          <w:lang w:eastAsia="lv-LV"/>
        </w:rPr>
        <w:tab/>
      </w:r>
      <w:r w:rsidR="000878BC" w:rsidRPr="00BE2AE5">
        <w:rPr>
          <w:rFonts w:ascii="Times New Roman" w:hAnsi="Times New Roman"/>
          <w:color w:val="auto"/>
          <w:szCs w:val="22"/>
          <w:lang w:eastAsia="lv-LV"/>
        </w:rPr>
        <w:t>P</w:t>
      </w:r>
      <w:r w:rsidR="00D83383" w:rsidRPr="00BE2AE5">
        <w:rPr>
          <w:rFonts w:ascii="Times New Roman" w:hAnsi="Times New Roman"/>
          <w:color w:val="auto"/>
          <w:szCs w:val="22"/>
          <w:lang w:eastAsia="lv-LV"/>
        </w:rPr>
        <w:t xml:space="preserve">recizējamais kritērijs, </w:t>
      </w:r>
      <w:r w:rsidRPr="00BE2AE5">
        <w:rPr>
          <w:rFonts w:ascii="Times New Roman" w:hAnsi="Times New Roman"/>
          <w:color w:val="auto"/>
          <w:szCs w:val="22"/>
          <w:lang w:eastAsia="lv-LV"/>
        </w:rPr>
        <w:t xml:space="preserve">kritērija </w:t>
      </w:r>
      <w:r w:rsidR="006B4C07" w:rsidRPr="00BE2AE5">
        <w:rPr>
          <w:rFonts w:ascii="Times New Roman" w:hAnsi="Times New Roman"/>
          <w:color w:val="auto"/>
          <w:szCs w:val="22"/>
          <w:lang w:eastAsia="lv-LV"/>
        </w:rPr>
        <w:t>neatbilstības gadījumā sadarbības</w:t>
      </w:r>
      <w:r w:rsidRPr="00BE2AE5">
        <w:rPr>
          <w:rFonts w:ascii="Times New Roman" w:hAnsi="Times New Roman"/>
          <w:color w:val="auto"/>
          <w:szCs w:val="22"/>
          <w:lang w:eastAsia="lv-LV"/>
        </w:rPr>
        <w:t xml:space="preserve"> iestāde pieņem lēmumu par projekta iesnieguma apstiprināšanu ar nosacījumu</w:t>
      </w:r>
      <w:r w:rsidR="00A77347" w:rsidRPr="00BE2AE5">
        <w:rPr>
          <w:rFonts w:ascii="Times New Roman" w:hAnsi="Times New Roman"/>
          <w:color w:val="auto"/>
          <w:szCs w:val="22"/>
          <w:lang w:eastAsia="lv-LV"/>
        </w:rPr>
        <w:t>, ka projekta iesniedzējs nodrošina pilnīgu atbilstību kritērijam lēmumā noteiktajā laikā un kārtībā</w:t>
      </w:r>
      <w:r w:rsidR="002453A0" w:rsidRPr="00BE2AE5">
        <w:rPr>
          <w:rFonts w:ascii="Times New Roman" w:hAnsi="Times New Roman"/>
          <w:color w:val="auto"/>
          <w:szCs w:val="22"/>
          <w:lang w:eastAsia="lv-LV"/>
        </w:rPr>
        <w:t>.</w:t>
      </w:r>
    </w:p>
    <w:p w14:paraId="018FBB01" w14:textId="77777777" w:rsidR="006F4793" w:rsidRPr="002E23A9" w:rsidRDefault="006F4793" w:rsidP="00F117D6">
      <w:pPr>
        <w:shd w:val="clear" w:color="auto" w:fill="FFFFFF"/>
        <w:spacing w:after="0" w:line="240" w:lineRule="auto"/>
        <w:ind w:left="709" w:hanging="425"/>
        <w:jc w:val="both"/>
        <w:rPr>
          <w:rFonts w:ascii="Times New Roman" w:hAnsi="Times New Roman"/>
          <w:color w:val="auto"/>
          <w:szCs w:val="22"/>
          <w:lang w:eastAsia="lv-LV"/>
        </w:rPr>
      </w:pPr>
      <w:r w:rsidRPr="00BE2AE5">
        <w:rPr>
          <w:rFonts w:ascii="Times New Roman" w:hAnsi="Times New Roman"/>
          <w:color w:val="auto"/>
          <w:szCs w:val="22"/>
          <w:lang w:eastAsia="lv-LV"/>
        </w:rPr>
        <w:t>V</w:t>
      </w:r>
      <w:r w:rsidR="00C3454F" w:rsidRPr="00BE2AE5">
        <w:rPr>
          <w:rFonts w:ascii="Times New Roman" w:hAnsi="Times New Roman"/>
          <w:color w:val="auto"/>
          <w:szCs w:val="22"/>
          <w:lang w:eastAsia="lv-LV"/>
        </w:rPr>
        <w:t xml:space="preserve"> – Piemēro vienu atbilstošo kritēriju</w:t>
      </w:r>
      <w:r w:rsidR="002453A0" w:rsidRPr="00BE2AE5">
        <w:rPr>
          <w:rFonts w:ascii="Times New Roman" w:hAnsi="Times New Roman"/>
          <w:color w:val="auto"/>
          <w:szCs w:val="22"/>
          <w:lang w:eastAsia="lv-LV"/>
        </w:rPr>
        <w:t>.</w:t>
      </w:r>
    </w:p>
    <w:sectPr w:rsidR="006F4793" w:rsidRPr="002E23A9" w:rsidSect="00BE2AE5">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276" w:right="1134" w:bottom="567"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9C8CE" w14:textId="77777777" w:rsidR="00AD5083" w:rsidRDefault="00AD5083" w:rsidP="00AF5352">
      <w:pPr>
        <w:spacing w:after="0" w:line="240" w:lineRule="auto"/>
      </w:pPr>
      <w:r>
        <w:separator/>
      </w:r>
    </w:p>
  </w:endnote>
  <w:endnote w:type="continuationSeparator" w:id="0">
    <w:p w14:paraId="7BE030CF" w14:textId="77777777" w:rsidR="00AD5083" w:rsidRDefault="00AD5083" w:rsidP="00AF5352">
      <w:pPr>
        <w:spacing w:after="0" w:line="240" w:lineRule="auto"/>
      </w:pPr>
      <w:r>
        <w:continuationSeparator/>
      </w:r>
    </w:p>
  </w:endnote>
  <w:endnote w:type="continuationNotice" w:id="1">
    <w:p w14:paraId="15F528B5" w14:textId="77777777" w:rsidR="00AD5083" w:rsidRDefault="00AD5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Simplified Arabic Fixed">
    <w:panose1 w:val="02070309020205020404"/>
    <w:charset w:val="00"/>
    <w:family w:val="modern"/>
    <w:pitch w:val="fixed"/>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8D6F2" w14:textId="77777777" w:rsidR="00AD5083" w:rsidRDefault="00AD5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26ACA" w14:textId="77777777" w:rsidR="00AD5083" w:rsidRDefault="00AD5083" w:rsidP="007E5F8F">
    <w:pPr>
      <w:spacing w:after="0" w:line="240" w:lineRule="auto"/>
      <w:jc w:val="both"/>
    </w:pPr>
    <w:r>
      <w:rPr>
        <w:rFonts w:ascii="Times New Roman" w:hAnsi="Times New Roman"/>
        <w:sz w:val="20"/>
        <w:szCs w:val="20"/>
      </w:rPr>
      <w:t>D</w:t>
    </w:r>
    <w:r w:rsidRPr="0023529A">
      <w:rPr>
        <w:rFonts w:ascii="Times New Roman" w:hAnsi="Times New Roman"/>
        <w:sz w:val="20"/>
        <w:szCs w:val="20"/>
      </w:rPr>
      <w:t xml:space="preserve">arbības programmas „Izaugsme un nodarbinātība” </w:t>
    </w:r>
    <w:r>
      <w:rPr>
        <w:rFonts w:ascii="Times New Roman" w:hAnsi="Times New Roman"/>
        <w:sz w:val="20"/>
        <w:szCs w:val="20"/>
      </w:rPr>
      <w:t>s</w:t>
    </w:r>
    <w:r w:rsidRPr="007E5F8F">
      <w:rPr>
        <w:rFonts w:ascii="Times New Roman" w:hAnsi="Times New Roman"/>
        <w:sz w:val="20"/>
        <w:szCs w:val="20"/>
      </w:rPr>
      <w:t>pecifiskā atbalsta mērķa</w:t>
    </w:r>
    <w:r>
      <w:rPr>
        <w:rFonts w:ascii="Times New Roman" w:hAnsi="Times New Roman"/>
        <w:sz w:val="20"/>
        <w:szCs w:val="20"/>
      </w:rPr>
      <w:t xml:space="preserve"> </w:t>
    </w:r>
    <w:r w:rsidRPr="007E5F8F">
      <w:rPr>
        <w:rFonts w:ascii="Times New Roman" w:hAnsi="Times New Roman"/>
        <w:sz w:val="20"/>
        <w:szCs w:val="20"/>
      </w:rPr>
      <w:t xml:space="preserve">1.2.1. </w:t>
    </w:r>
    <w:r>
      <w:rPr>
        <w:rFonts w:ascii="Times New Roman" w:hAnsi="Times New Roman"/>
        <w:sz w:val="20"/>
        <w:szCs w:val="20"/>
      </w:rPr>
      <w:t>„</w:t>
    </w:r>
    <w:r w:rsidRPr="007E5F8F">
      <w:rPr>
        <w:rFonts w:ascii="Times New Roman" w:hAnsi="Times New Roman"/>
        <w:sz w:val="20"/>
        <w:szCs w:val="20"/>
      </w:rPr>
      <w:t>Palielināt privātā sektora investīcijas P&amp;A</w:t>
    </w:r>
    <w:r>
      <w:rPr>
        <w:rFonts w:ascii="Times New Roman" w:hAnsi="Times New Roman"/>
        <w:sz w:val="20"/>
        <w:szCs w:val="20"/>
      </w:rPr>
      <w:t xml:space="preserve">” </w:t>
    </w:r>
    <w:r w:rsidRPr="007E5F8F">
      <w:rPr>
        <w:rFonts w:ascii="Times New Roman" w:hAnsi="Times New Roman"/>
        <w:sz w:val="20"/>
        <w:szCs w:val="20"/>
      </w:rPr>
      <w:t>1.2.1.4.</w:t>
    </w:r>
    <w:r>
      <w:rPr>
        <w:rFonts w:ascii="Times New Roman" w:hAnsi="Times New Roman"/>
        <w:sz w:val="20"/>
        <w:szCs w:val="20"/>
      </w:rPr>
      <w:t>pasākuma „</w:t>
    </w:r>
    <w:r w:rsidRPr="007E5F8F">
      <w:rPr>
        <w:rFonts w:ascii="Times New Roman" w:hAnsi="Times New Roman"/>
        <w:sz w:val="20"/>
        <w:szCs w:val="20"/>
      </w:rPr>
      <w:t>Atbalsts jaunu produktu ieviešanai ražošanā</w:t>
    </w:r>
    <w:r>
      <w:rPr>
        <w:rFonts w:ascii="Times New Roman" w:hAnsi="Times New Roman"/>
        <w:sz w:val="20"/>
        <w:szCs w:val="20"/>
      </w:rPr>
      <w:t>” kritēriju piemērošanas metodika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C8063" w14:textId="77777777" w:rsidR="00AD5083" w:rsidRPr="00A0343E" w:rsidRDefault="00AD508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F9BA4" w14:textId="77777777" w:rsidR="00AD5083" w:rsidRDefault="00AD5083" w:rsidP="00AF5352">
      <w:pPr>
        <w:spacing w:after="0" w:line="240" w:lineRule="auto"/>
      </w:pPr>
      <w:r>
        <w:separator/>
      </w:r>
    </w:p>
  </w:footnote>
  <w:footnote w:type="continuationSeparator" w:id="0">
    <w:p w14:paraId="56B2BF0B" w14:textId="77777777" w:rsidR="00AD5083" w:rsidRDefault="00AD5083" w:rsidP="00AF5352">
      <w:pPr>
        <w:spacing w:after="0" w:line="240" w:lineRule="auto"/>
      </w:pPr>
      <w:r>
        <w:continuationSeparator/>
      </w:r>
    </w:p>
  </w:footnote>
  <w:footnote w:type="continuationNotice" w:id="1">
    <w:p w14:paraId="225DC9A1" w14:textId="77777777" w:rsidR="00AD5083" w:rsidRDefault="00AD5083">
      <w:pPr>
        <w:spacing w:after="0" w:line="240" w:lineRule="auto"/>
      </w:pPr>
    </w:p>
  </w:footnote>
  <w:footnote w:id="2">
    <w:p w14:paraId="12B28FB6" w14:textId="77777777" w:rsidR="00AD5083" w:rsidRDefault="00AD5083" w:rsidP="00BE2AE5">
      <w:pPr>
        <w:pStyle w:val="FootnoteText"/>
      </w:pPr>
      <w:r>
        <w:rPr>
          <w:rStyle w:val="FootnoteReference"/>
          <w:rFonts w:eastAsia="ヒラギノ角ゴ Pro W3"/>
        </w:rPr>
        <w:footnoteRef/>
      </w:r>
      <w:r>
        <w:t xml:space="preserve"> Projektu iesniegumu vērtēšanas kritēriju piemērošanas metodika ir informatīvi skaidrojošs materiāls</w:t>
      </w:r>
    </w:p>
  </w:footnote>
  <w:footnote w:id="3">
    <w:p w14:paraId="673FEB9E" w14:textId="77777777" w:rsidR="00AD5083" w:rsidRDefault="00AD5083" w:rsidP="003D469A">
      <w:pPr>
        <w:pStyle w:val="FootnoteText"/>
      </w:pPr>
      <w:r>
        <w:rPr>
          <w:rStyle w:val="FootnoteReference"/>
          <w:rFonts w:eastAsia="ヒラギノ角ゴ Pro W3"/>
        </w:rPr>
        <w:footnoteRef/>
      </w:r>
      <w:r>
        <w:t xml:space="preserve"> </w:t>
      </w:r>
      <w:r>
        <w:t>Kritērija ietvaros tiek pārbaudīta projekta iesniedzēja atbilstība noteiktajām finansējuma saņēmēja prasībām</w:t>
      </w:r>
    </w:p>
  </w:footnote>
  <w:footnote w:id="4">
    <w:p w14:paraId="1A3EF693" w14:textId="77777777" w:rsidR="00AD5083" w:rsidRDefault="00AD5083">
      <w:pPr>
        <w:pStyle w:val="FootnoteText"/>
      </w:pPr>
      <w:r w:rsidRPr="00CB5549">
        <w:rPr>
          <w:rStyle w:val="FootnoteReference"/>
        </w:rPr>
        <w:footnoteRef/>
      </w:r>
      <w:r w:rsidRPr="00CB5549">
        <w:t xml:space="preserve"> </w:t>
      </w:r>
      <w:r w:rsidRPr="00CB5549">
        <w:t>Starptautiskajā standartā ISO 16290:2013 3.1.punkta pirmspēdējā rindkopā ir skaidrots sekojošais: “</w:t>
      </w:r>
      <w:r w:rsidRPr="00CB5549">
        <w:rPr>
          <w:lang w:val="en-GB"/>
        </w:rPr>
        <w:t>When the element is an integrated system or subsystem, it can consist of sub-elements, each involving some specific technology. In that case, the TRL of the element cannot be greater than that of the individual sub-element.”</w:t>
      </w:r>
    </w:p>
  </w:footnote>
  <w:footnote w:id="5">
    <w:p w14:paraId="7C8627A3" w14:textId="77777777" w:rsidR="00AD5083" w:rsidRPr="00266725" w:rsidRDefault="00AD5083" w:rsidP="009539E8">
      <w:pPr>
        <w:pStyle w:val="FootnoteText"/>
      </w:pPr>
      <w:r w:rsidRPr="00266725">
        <w:rPr>
          <w:rStyle w:val="FootnoteReference"/>
          <w:i/>
        </w:rPr>
        <w:footnoteRef/>
      </w:r>
      <w:r w:rsidRPr="00266725">
        <w:rPr>
          <w:i/>
        </w:rPr>
        <w:t xml:space="preserve"> </w:t>
      </w:r>
      <w:r w:rsidRPr="00266725">
        <w:t>Alga ir daļa no</w:t>
      </w:r>
      <w:r>
        <w:t xml:space="preserve"> produktivitātes (</w:t>
      </w:r>
      <w:r w:rsidRPr="00266725">
        <w:t xml:space="preserve"> pievienotās vērtības</w:t>
      </w:r>
      <w:r>
        <w:t>)</w:t>
      </w:r>
      <w:r w:rsidRPr="00266725">
        <w:t>, tāpēc šis kritērijs korelē ar RIS3 mērķa „produktivitātes pieaugums” sasniegšanu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0C13" w14:textId="77777777" w:rsidR="00AD5083" w:rsidRDefault="00AD5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746316"/>
      <w:docPartObj>
        <w:docPartGallery w:val="Page Numbers (Top of Page)"/>
        <w:docPartUnique/>
      </w:docPartObj>
    </w:sdtPr>
    <w:sdtEndPr>
      <w:rPr>
        <w:noProof/>
      </w:rPr>
    </w:sdtEndPr>
    <w:sdtContent>
      <w:p w14:paraId="1B951E8F" w14:textId="77777777" w:rsidR="00AD5083" w:rsidRDefault="00AD5083">
        <w:pPr>
          <w:pStyle w:val="Header"/>
          <w:jc w:val="center"/>
        </w:pPr>
        <w:r>
          <w:fldChar w:fldCharType="begin"/>
        </w:r>
        <w:r>
          <w:instrText xml:space="preserve"> PAGE   \* MERGEFORMAT </w:instrText>
        </w:r>
        <w:r>
          <w:fldChar w:fldCharType="separate"/>
        </w:r>
        <w:r w:rsidR="00140FEE">
          <w:rPr>
            <w:noProof/>
          </w:rPr>
          <w:t>58</w:t>
        </w:r>
        <w:r>
          <w:rPr>
            <w:noProof/>
          </w:rPr>
          <w:fldChar w:fldCharType="end"/>
        </w:r>
      </w:p>
    </w:sdtContent>
  </w:sdt>
  <w:p w14:paraId="42C20DF2" w14:textId="77777777" w:rsidR="00AD5083" w:rsidRDefault="00AD5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C9F53" w14:textId="77777777" w:rsidR="00AD5083" w:rsidRDefault="00AD5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9C1611"/>
    <w:multiLevelType w:val="hybridMultilevel"/>
    <w:tmpl w:val="904884A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D803CD"/>
    <w:multiLevelType w:val="hybridMultilevel"/>
    <w:tmpl w:val="68AE3E1A"/>
    <w:lvl w:ilvl="0" w:tplc="A932577E">
      <w:start w:val="1"/>
      <w:numFmt w:val="lowerLetter"/>
      <w:lvlText w:val="%1."/>
      <w:lvlJc w:val="left"/>
      <w:pPr>
        <w:tabs>
          <w:tab w:val="num" w:pos="1110"/>
        </w:tabs>
        <w:ind w:left="1110" w:hanging="39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3380036A">
      <w:start w:val="15"/>
      <w:numFmt w:val="decimal"/>
      <w:lvlText w:val="%3"/>
      <w:lvlJc w:val="left"/>
      <w:pPr>
        <w:ind w:left="2700" w:hanging="360"/>
      </w:pPr>
      <w:rPr>
        <w:rFonts w:hint="default"/>
      </w:rPr>
    </w:lvl>
    <w:lvl w:ilvl="3" w:tplc="D0C476AA">
      <w:start w:val="1"/>
      <w:numFmt w:val="decimal"/>
      <w:lvlText w:val="%4)"/>
      <w:lvlJc w:val="left"/>
      <w:pPr>
        <w:ind w:left="3240" w:hanging="360"/>
      </w:pPr>
      <w:rPr>
        <w:rFonts w:hint="default"/>
      </w:rPr>
    </w:lvl>
    <w:lvl w:ilvl="4" w:tplc="FAFA02DE">
      <w:start w:val="1"/>
      <w:numFmt w:val="decimal"/>
      <w:lvlText w:val="%5."/>
      <w:lvlJc w:val="left"/>
      <w:pPr>
        <w:ind w:left="3960" w:hanging="360"/>
      </w:pPr>
      <w:rPr>
        <w:rFonts w:hint="default"/>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0FF25EE1"/>
    <w:multiLevelType w:val="hybridMultilevel"/>
    <w:tmpl w:val="0AF813C8"/>
    <w:lvl w:ilvl="0" w:tplc="923EB990">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330A922A">
      <w:start w:val="1"/>
      <w:numFmt w:val="lowerLetter"/>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0D45748"/>
    <w:multiLevelType w:val="hybridMultilevel"/>
    <w:tmpl w:val="B008A782"/>
    <w:lvl w:ilvl="0" w:tplc="B9F81806">
      <w:start w:val="1"/>
      <w:numFmt w:val="bullet"/>
      <w:lvlText w:val=""/>
      <w:lvlJc w:val="left"/>
      <w:pPr>
        <w:ind w:left="360" w:hanging="360"/>
      </w:pPr>
      <w:rPr>
        <w:rFonts w:ascii="Wingdings" w:hAnsi="Wingdings"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3705E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1661B4"/>
    <w:multiLevelType w:val="hybridMultilevel"/>
    <w:tmpl w:val="2FC862E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C4AA4406">
      <w:start w:val="1"/>
      <w:numFmt w:val="decimal"/>
      <w:lvlText w:val="%2)"/>
      <w:lvlJc w:val="left"/>
      <w:pPr>
        <w:ind w:left="532" w:hanging="444"/>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57068C8"/>
    <w:multiLevelType w:val="hybridMultilevel"/>
    <w:tmpl w:val="29DC2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59C1470"/>
    <w:multiLevelType w:val="hybridMultilevel"/>
    <w:tmpl w:val="137AA25E"/>
    <w:lvl w:ilvl="0" w:tplc="3CEC9C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7C02D1D"/>
    <w:multiLevelType w:val="hybridMultilevel"/>
    <w:tmpl w:val="E6B2B98C"/>
    <w:lvl w:ilvl="0" w:tplc="ADBEE81C">
      <w:start w:val="1"/>
      <w:numFmt w:val="lowerLetter"/>
      <w:lvlText w:val="%1."/>
      <w:lvlJc w:val="left"/>
      <w:pPr>
        <w:ind w:left="1800" w:hanging="360"/>
      </w:pPr>
      <w:rPr>
        <w:rFonts w:ascii="Times New Roman" w:eastAsia="ヒラギノ角ゴ Pro W3" w:hAnsi="Times New Roman" w:cs="Times New Roman"/>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nsid w:val="2DDE60DA"/>
    <w:multiLevelType w:val="hybridMultilevel"/>
    <w:tmpl w:val="BDD6684E"/>
    <w:lvl w:ilvl="0" w:tplc="1688DEE8">
      <w:start w:val="1"/>
      <w:numFmt w:val="bullet"/>
      <w:lvlText w:val="-"/>
      <w:lvlJc w:val="left"/>
      <w:pPr>
        <w:ind w:left="360" w:hanging="360"/>
      </w:pPr>
      <w:rPr>
        <w:rFonts w:ascii="Simplified Arabic Fixed" w:hAnsi="Simplified Arabic Fixed"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E175C32"/>
    <w:multiLevelType w:val="multilevel"/>
    <w:tmpl w:val="34AC0F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08726E"/>
    <w:multiLevelType w:val="hybridMultilevel"/>
    <w:tmpl w:val="BD5AA18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17B68BD"/>
    <w:multiLevelType w:val="hybridMultilevel"/>
    <w:tmpl w:val="CDBE9492"/>
    <w:lvl w:ilvl="0" w:tplc="04260011">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36286D17"/>
    <w:multiLevelType w:val="hybridMultilevel"/>
    <w:tmpl w:val="F12224A2"/>
    <w:lvl w:ilvl="0" w:tplc="0426000F">
      <w:start w:val="1"/>
      <w:numFmt w:val="decimal"/>
      <w:lvlText w:val="%1."/>
      <w:lvlJc w:val="left"/>
      <w:pPr>
        <w:tabs>
          <w:tab w:val="num" w:pos="792"/>
        </w:tabs>
        <w:ind w:left="792" w:hanging="360"/>
      </w:pPr>
      <w:rPr>
        <w:rFonts w:cs="Times New Roman"/>
      </w:rPr>
    </w:lvl>
    <w:lvl w:ilvl="1" w:tplc="04260019">
      <w:start w:val="1"/>
      <w:numFmt w:val="lowerLetter"/>
      <w:lvlText w:val="%2."/>
      <w:lvlJc w:val="left"/>
      <w:pPr>
        <w:tabs>
          <w:tab w:val="num" w:pos="1512"/>
        </w:tabs>
        <w:ind w:left="1512" w:hanging="360"/>
      </w:pPr>
      <w:rPr>
        <w:rFonts w:cs="Times New Roman"/>
      </w:rPr>
    </w:lvl>
    <w:lvl w:ilvl="2" w:tplc="0426001B">
      <w:start w:val="1"/>
      <w:numFmt w:val="lowerRoman"/>
      <w:lvlText w:val="%3."/>
      <w:lvlJc w:val="right"/>
      <w:pPr>
        <w:tabs>
          <w:tab w:val="num" w:pos="2232"/>
        </w:tabs>
        <w:ind w:left="2232" w:hanging="180"/>
      </w:pPr>
      <w:rPr>
        <w:rFonts w:cs="Times New Roman"/>
      </w:rPr>
    </w:lvl>
    <w:lvl w:ilvl="3" w:tplc="0426000F">
      <w:start w:val="1"/>
      <w:numFmt w:val="decimal"/>
      <w:lvlText w:val="%4."/>
      <w:lvlJc w:val="left"/>
      <w:pPr>
        <w:tabs>
          <w:tab w:val="num" w:pos="2952"/>
        </w:tabs>
        <w:ind w:left="2952" w:hanging="360"/>
      </w:pPr>
      <w:rPr>
        <w:rFonts w:cs="Times New Roman"/>
      </w:rPr>
    </w:lvl>
    <w:lvl w:ilvl="4" w:tplc="04260019">
      <w:start w:val="1"/>
      <w:numFmt w:val="lowerLetter"/>
      <w:lvlText w:val="%5."/>
      <w:lvlJc w:val="left"/>
      <w:pPr>
        <w:tabs>
          <w:tab w:val="num" w:pos="3672"/>
        </w:tabs>
        <w:ind w:left="3672" w:hanging="360"/>
      </w:pPr>
      <w:rPr>
        <w:rFonts w:cs="Times New Roman"/>
      </w:rPr>
    </w:lvl>
    <w:lvl w:ilvl="5" w:tplc="0426001B">
      <w:start w:val="1"/>
      <w:numFmt w:val="lowerRoman"/>
      <w:lvlText w:val="%6."/>
      <w:lvlJc w:val="right"/>
      <w:pPr>
        <w:tabs>
          <w:tab w:val="num" w:pos="4392"/>
        </w:tabs>
        <w:ind w:left="4392" w:hanging="180"/>
      </w:pPr>
      <w:rPr>
        <w:rFonts w:cs="Times New Roman"/>
      </w:rPr>
    </w:lvl>
    <w:lvl w:ilvl="6" w:tplc="0426000F">
      <w:start w:val="1"/>
      <w:numFmt w:val="decimal"/>
      <w:lvlText w:val="%7."/>
      <w:lvlJc w:val="left"/>
      <w:pPr>
        <w:tabs>
          <w:tab w:val="num" w:pos="5112"/>
        </w:tabs>
        <w:ind w:left="5112" w:hanging="360"/>
      </w:pPr>
      <w:rPr>
        <w:rFonts w:cs="Times New Roman"/>
      </w:rPr>
    </w:lvl>
    <w:lvl w:ilvl="7" w:tplc="04260019">
      <w:start w:val="1"/>
      <w:numFmt w:val="lowerLetter"/>
      <w:lvlText w:val="%8."/>
      <w:lvlJc w:val="left"/>
      <w:pPr>
        <w:tabs>
          <w:tab w:val="num" w:pos="5832"/>
        </w:tabs>
        <w:ind w:left="5832" w:hanging="360"/>
      </w:pPr>
      <w:rPr>
        <w:rFonts w:cs="Times New Roman"/>
      </w:rPr>
    </w:lvl>
    <w:lvl w:ilvl="8" w:tplc="0426001B">
      <w:start w:val="1"/>
      <w:numFmt w:val="lowerRoman"/>
      <w:lvlText w:val="%9."/>
      <w:lvlJc w:val="right"/>
      <w:pPr>
        <w:tabs>
          <w:tab w:val="num" w:pos="6552"/>
        </w:tabs>
        <w:ind w:left="6552" w:hanging="180"/>
      </w:pPr>
      <w:rPr>
        <w:rFonts w:cs="Times New Roman"/>
      </w:rPr>
    </w:lvl>
  </w:abstractNum>
  <w:abstractNum w:abstractNumId="17">
    <w:nsid w:val="3B211D6C"/>
    <w:multiLevelType w:val="hybridMultilevel"/>
    <w:tmpl w:val="DEC00136"/>
    <w:lvl w:ilvl="0" w:tplc="0426000F">
      <w:start w:val="1"/>
      <w:numFmt w:val="decimal"/>
      <w:lvlText w:val="%1."/>
      <w:lvlJc w:val="left"/>
      <w:pPr>
        <w:ind w:left="1203" w:hanging="360"/>
      </w:pPr>
    </w:lvl>
    <w:lvl w:ilvl="1" w:tplc="04260019" w:tentative="1">
      <w:start w:val="1"/>
      <w:numFmt w:val="lowerLetter"/>
      <w:lvlText w:val="%2."/>
      <w:lvlJc w:val="left"/>
      <w:pPr>
        <w:ind w:left="1923" w:hanging="360"/>
      </w:pPr>
    </w:lvl>
    <w:lvl w:ilvl="2" w:tplc="0426001B" w:tentative="1">
      <w:start w:val="1"/>
      <w:numFmt w:val="lowerRoman"/>
      <w:lvlText w:val="%3."/>
      <w:lvlJc w:val="right"/>
      <w:pPr>
        <w:ind w:left="2643" w:hanging="180"/>
      </w:pPr>
    </w:lvl>
    <w:lvl w:ilvl="3" w:tplc="0426000F" w:tentative="1">
      <w:start w:val="1"/>
      <w:numFmt w:val="decimal"/>
      <w:lvlText w:val="%4."/>
      <w:lvlJc w:val="left"/>
      <w:pPr>
        <w:ind w:left="3363" w:hanging="360"/>
      </w:pPr>
    </w:lvl>
    <w:lvl w:ilvl="4" w:tplc="04260019" w:tentative="1">
      <w:start w:val="1"/>
      <w:numFmt w:val="lowerLetter"/>
      <w:lvlText w:val="%5."/>
      <w:lvlJc w:val="left"/>
      <w:pPr>
        <w:ind w:left="4083" w:hanging="360"/>
      </w:pPr>
    </w:lvl>
    <w:lvl w:ilvl="5" w:tplc="0426001B" w:tentative="1">
      <w:start w:val="1"/>
      <w:numFmt w:val="lowerRoman"/>
      <w:lvlText w:val="%6."/>
      <w:lvlJc w:val="right"/>
      <w:pPr>
        <w:ind w:left="4803" w:hanging="180"/>
      </w:pPr>
    </w:lvl>
    <w:lvl w:ilvl="6" w:tplc="0426000F" w:tentative="1">
      <w:start w:val="1"/>
      <w:numFmt w:val="decimal"/>
      <w:lvlText w:val="%7."/>
      <w:lvlJc w:val="left"/>
      <w:pPr>
        <w:ind w:left="5523" w:hanging="360"/>
      </w:pPr>
    </w:lvl>
    <w:lvl w:ilvl="7" w:tplc="04260019" w:tentative="1">
      <w:start w:val="1"/>
      <w:numFmt w:val="lowerLetter"/>
      <w:lvlText w:val="%8."/>
      <w:lvlJc w:val="left"/>
      <w:pPr>
        <w:ind w:left="6243" w:hanging="360"/>
      </w:pPr>
    </w:lvl>
    <w:lvl w:ilvl="8" w:tplc="0426001B" w:tentative="1">
      <w:start w:val="1"/>
      <w:numFmt w:val="lowerRoman"/>
      <w:lvlText w:val="%9."/>
      <w:lvlJc w:val="right"/>
      <w:pPr>
        <w:ind w:left="6963" w:hanging="180"/>
      </w:pPr>
    </w:lvl>
  </w:abstractNum>
  <w:abstractNum w:abstractNumId="18">
    <w:nsid w:val="3B296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7126E0"/>
    <w:multiLevelType w:val="hybridMultilevel"/>
    <w:tmpl w:val="35FC4C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A8138B"/>
    <w:multiLevelType w:val="hybridMultilevel"/>
    <w:tmpl w:val="C884EA58"/>
    <w:lvl w:ilvl="0" w:tplc="04260019">
      <w:start w:val="1"/>
      <w:numFmt w:val="lowerLetter"/>
      <w:lvlText w:val="%1."/>
      <w:lvlJc w:val="left"/>
      <w:pPr>
        <w:ind w:left="2520" w:hanging="360"/>
      </w:p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1">
    <w:nsid w:val="3FF56652"/>
    <w:multiLevelType w:val="hybridMultilevel"/>
    <w:tmpl w:val="E6B2B98C"/>
    <w:lvl w:ilvl="0" w:tplc="ADBEE81C">
      <w:start w:val="1"/>
      <w:numFmt w:val="lowerLetter"/>
      <w:lvlText w:val="%1."/>
      <w:lvlJc w:val="left"/>
      <w:pPr>
        <w:ind w:left="1800" w:hanging="360"/>
      </w:pPr>
      <w:rPr>
        <w:rFonts w:ascii="Times New Roman" w:eastAsia="ヒラギノ角ゴ Pro W3" w:hAnsi="Times New Roman" w:cs="Times New Roman"/>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nsid w:val="421725DE"/>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23">
    <w:nsid w:val="421F5870"/>
    <w:multiLevelType w:val="hybridMultilevel"/>
    <w:tmpl w:val="AC6C4F8E"/>
    <w:lvl w:ilvl="0" w:tplc="27847470">
      <w:start w:val="1"/>
      <w:numFmt w:val="lowerLetter"/>
      <w:lvlText w:val="%1."/>
      <w:lvlJc w:val="left"/>
      <w:pPr>
        <w:ind w:left="2160" w:hanging="360"/>
      </w:pPr>
      <w:rPr>
        <w:rFonts w:hint="default"/>
      </w:rPr>
    </w:lvl>
    <w:lvl w:ilvl="1" w:tplc="04260019">
      <w:start w:val="1"/>
      <w:numFmt w:val="lowerLetter"/>
      <w:lvlText w:val="%2."/>
      <w:lvlJc w:val="left"/>
      <w:pPr>
        <w:ind w:left="2880" w:hanging="360"/>
      </w:pPr>
    </w:lvl>
    <w:lvl w:ilvl="2" w:tplc="DF5EB1FE">
      <w:start w:val="1"/>
      <w:numFmt w:val="lowerLetter"/>
      <w:lvlText w:val="%3)"/>
      <w:lvlJc w:val="left"/>
      <w:pPr>
        <w:ind w:left="3780" w:hanging="360"/>
      </w:pPr>
      <w:rPr>
        <w:rFonts w:hint="default"/>
      </w:rPr>
    </w:lvl>
    <w:lvl w:ilvl="3" w:tplc="4B12486E">
      <w:start w:val="7"/>
      <w:numFmt w:val="bullet"/>
      <w:lvlText w:val="-"/>
      <w:lvlJc w:val="left"/>
      <w:pPr>
        <w:ind w:left="4320" w:hanging="360"/>
      </w:pPr>
      <w:rPr>
        <w:rFonts w:ascii="Times New Roman" w:eastAsia="ヒラギノ角ゴ Pro W3" w:hAnsi="Times New Roman" w:cs="Times New Roman" w:hint="default"/>
      </w:r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4">
    <w:nsid w:val="466730E1"/>
    <w:multiLevelType w:val="hybridMultilevel"/>
    <w:tmpl w:val="C884EA58"/>
    <w:lvl w:ilvl="0" w:tplc="04260019">
      <w:start w:val="1"/>
      <w:numFmt w:val="lowerLetter"/>
      <w:lvlText w:val="%1."/>
      <w:lvlJc w:val="left"/>
      <w:pPr>
        <w:ind w:left="2520" w:hanging="360"/>
      </w:p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5">
    <w:nsid w:val="4BA96771"/>
    <w:multiLevelType w:val="multilevel"/>
    <w:tmpl w:val="0F66F84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nsid w:val="51B72422"/>
    <w:multiLevelType w:val="multilevel"/>
    <w:tmpl w:val="AE64AF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2007DFD"/>
    <w:multiLevelType w:val="multilevel"/>
    <w:tmpl w:val="6A966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77A6F68"/>
    <w:multiLevelType w:val="hybridMultilevel"/>
    <w:tmpl w:val="8CECC7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8990AEE"/>
    <w:multiLevelType w:val="hybridMultilevel"/>
    <w:tmpl w:val="EC365C5A"/>
    <w:lvl w:ilvl="0" w:tplc="0426000F">
      <w:start w:val="1"/>
      <w:numFmt w:val="decimal"/>
      <w:lvlText w:val="%1."/>
      <w:lvlJc w:val="left"/>
      <w:pPr>
        <w:tabs>
          <w:tab w:val="num" w:pos="792"/>
        </w:tabs>
        <w:ind w:left="792" w:hanging="360"/>
      </w:pPr>
      <w:rPr>
        <w:rFonts w:cs="Times New Roman"/>
      </w:rPr>
    </w:lvl>
    <w:lvl w:ilvl="1" w:tplc="04260019">
      <w:start w:val="1"/>
      <w:numFmt w:val="lowerLetter"/>
      <w:lvlText w:val="%2."/>
      <w:lvlJc w:val="left"/>
      <w:pPr>
        <w:tabs>
          <w:tab w:val="num" w:pos="1512"/>
        </w:tabs>
        <w:ind w:left="1512" w:hanging="360"/>
      </w:pPr>
      <w:rPr>
        <w:rFonts w:cs="Times New Roman"/>
      </w:rPr>
    </w:lvl>
    <w:lvl w:ilvl="2" w:tplc="0426001B">
      <w:start w:val="1"/>
      <w:numFmt w:val="lowerRoman"/>
      <w:lvlText w:val="%3."/>
      <w:lvlJc w:val="right"/>
      <w:pPr>
        <w:tabs>
          <w:tab w:val="num" w:pos="2232"/>
        </w:tabs>
        <w:ind w:left="2232" w:hanging="180"/>
      </w:pPr>
      <w:rPr>
        <w:rFonts w:cs="Times New Roman"/>
      </w:rPr>
    </w:lvl>
    <w:lvl w:ilvl="3" w:tplc="0426000F">
      <w:start w:val="1"/>
      <w:numFmt w:val="decimal"/>
      <w:lvlText w:val="%4."/>
      <w:lvlJc w:val="left"/>
      <w:pPr>
        <w:tabs>
          <w:tab w:val="num" w:pos="2952"/>
        </w:tabs>
        <w:ind w:left="2952" w:hanging="360"/>
      </w:pPr>
      <w:rPr>
        <w:rFonts w:cs="Times New Roman"/>
      </w:rPr>
    </w:lvl>
    <w:lvl w:ilvl="4" w:tplc="04260019">
      <w:start w:val="1"/>
      <w:numFmt w:val="lowerLetter"/>
      <w:lvlText w:val="%5."/>
      <w:lvlJc w:val="left"/>
      <w:pPr>
        <w:tabs>
          <w:tab w:val="num" w:pos="3672"/>
        </w:tabs>
        <w:ind w:left="3672" w:hanging="360"/>
      </w:pPr>
      <w:rPr>
        <w:rFonts w:cs="Times New Roman"/>
      </w:rPr>
    </w:lvl>
    <w:lvl w:ilvl="5" w:tplc="0426001B">
      <w:start w:val="1"/>
      <w:numFmt w:val="lowerRoman"/>
      <w:lvlText w:val="%6."/>
      <w:lvlJc w:val="right"/>
      <w:pPr>
        <w:tabs>
          <w:tab w:val="num" w:pos="4392"/>
        </w:tabs>
        <w:ind w:left="4392" w:hanging="180"/>
      </w:pPr>
      <w:rPr>
        <w:rFonts w:cs="Times New Roman"/>
      </w:rPr>
    </w:lvl>
    <w:lvl w:ilvl="6" w:tplc="0426000F">
      <w:start w:val="1"/>
      <w:numFmt w:val="decimal"/>
      <w:lvlText w:val="%7."/>
      <w:lvlJc w:val="left"/>
      <w:pPr>
        <w:tabs>
          <w:tab w:val="num" w:pos="5112"/>
        </w:tabs>
        <w:ind w:left="5112" w:hanging="360"/>
      </w:pPr>
      <w:rPr>
        <w:rFonts w:cs="Times New Roman"/>
      </w:rPr>
    </w:lvl>
    <w:lvl w:ilvl="7" w:tplc="04260019">
      <w:start w:val="1"/>
      <w:numFmt w:val="lowerLetter"/>
      <w:lvlText w:val="%8."/>
      <w:lvlJc w:val="left"/>
      <w:pPr>
        <w:tabs>
          <w:tab w:val="num" w:pos="5832"/>
        </w:tabs>
        <w:ind w:left="5832" w:hanging="360"/>
      </w:pPr>
      <w:rPr>
        <w:rFonts w:cs="Times New Roman"/>
      </w:rPr>
    </w:lvl>
    <w:lvl w:ilvl="8" w:tplc="0426001B">
      <w:start w:val="1"/>
      <w:numFmt w:val="lowerRoman"/>
      <w:lvlText w:val="%9."/>
      <w:lvlJc w:val="right"/>
      <w:pPr>
        <w:tabs>
          <w:tab w:val="num" w:pos="6552"/>
        </w:tabs>
        <w:ind w:left="6552" w:hanging="180"/>
      </w:pPr>
      <w:rPr>
        <w:rFonts w:cs="Times New Roman"/>
      </w:rPr>
    </w:lvl>
  </w:abstractNum>
  <w:abstractNum w:abstractNumId="32">
    <w:nsid w:val="6B9865FA"/>
    <w:multiLevelType w:val="multilevel"/>
    <w:tmpl w:val="9CDC32F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3)"/>
      <w:lvlJc w:val="left"/>
      <w:pPr>
        <w:ind w:left="1080" w:hanging="720"/>
      </w:pPr>
      <w:rPr>
        <w:rFonts w:ascii="Times New Roman" w:eastAsia="Times New Roman" w:hAnsi="Times New Roman" w:cs="Times New Roman" w:hint="default"/>
      </w:rPr>
    </w:lvl>
    <w:lvl w:ilvl="3">
      <w:start w:val="1"/>
      <w:numFmt w:val="decimal"/>
      <w:isLgl/>
      <w:lvlText w:val="%4)"/>
      <w:lvlJc w:val="left"/>
      <w:pPr>
        <w:ind w:left="1080" w:hanging="720"/>
      </w:pPr>
      <w:rPr>
        <w:rFonts w:ascii="Times New Roman" w:eastAsia="Calibri" w:hAnsi="Times New Roman" w:cs="Times New Roman" w:hint="default"/>
        <w:b w:val="0"/>
      </w:rPr>
    </w:lvl>
    <w:lvl w:ilvl="4">
      <w:start w:val="1"/>
      <w:numFmt w:val="lowerLetter"/>
      <w:isLgl/>
      <w:lvlText w:val="%5)"/>
      <w:lvlJc w:val="left"/>
      <w:pPr>
        <w:ind w:left="1440" w:hanging="1080"/>
      </w:pPr>
      <w:rPr>
        <w:rFonts w:ascii="Times New Roman" w:eastAsia="Calibri" w:hAnsi="Times New Roman" w:cs="Times New Roman" w:hint="default"/>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6BE1555A"/>
    <w:multiLevelType w:val="hybridMultilevel"/>
    <w:tmpl w:val="BD3AEA9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7BD5AF3"/>
    <w:multiLevelType w:val="hybridMultilevel"/>
    <w:tmpl w:val="B560CCC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A0A3765"/>
    <w:multiLevelType w:val="hybridMultilevel"/>
    <w:tmpl w:val="51269982"/>
    <w:lvl w:ilvl="0" w:tplc="AC9C7A1C">
      <w:start w:val="1"/>
      <w:numFmt w:val="lowerLetter"/>
      <w:lvlText w:val="%1)"/>
      <w:lvlJc w:val="left"/>
      <w:pPr>
        <w:tabs>
          <w:tab w:val="num" w:pos="1152"/>
        </w:tabs>
        <w:ind w:left="1152" w:hanging="360"/>
      </w:pPr>
      <w:rPr>
        <w:rFonts w:ascii="Times New Roman" w:eastAsia="Times New Roman" w:hAnsi="Times New Roman" w:cs="Times New Roman"/>
        <w:b w:val="0"/>
        <w:color w:val="auto"/>
      </w:rPr>
    </w:lvl>
    <w:lvl w:ilvl="1" w:tplc="0426000F">
      <w:start w:val="1"/>
      <w:numFmt w:val="decimal"/>
      <w:lvlText w:val="%2."/>
      <w:lvlJc w:val="left"/>
      <w:pPr>
        <w:tabs>
          <w:tab w:val="num" w:pos="1512"/>
        </w:tabs>
        <w:ind w:left="1512" w:hanging="360"/>
      </w:pPr>
      <w:rPr>
        <w:rFonts w:cs="Times New Roman"/>
        <w:color w:val="auto"/>
      </w:rPr>
    </w:lvl>
    <w:lvl w:ilvl="2" w:tplc="04260005">
      <w:start w:val="1"/>
      <w:numFmt w:val="bullet"/>
      <w:lvlText w:val=""/>
      <w:lvlJc w:val="left"/>
      <w:pPr>
        <w:tabs>
          <w:tab w:val="num" w:pos="2232"/>
        </w:tabs>
        <w:ind w:left="2232" w:hanging="360"/>
      </w:pPr>
      <w:rPr>
        <w:rFonts w:ascii="Wingdings" w:hAnsi="Wingdings" w:hint="default"/>
      </w:rPr>
    </w:lvl>
    <w:lvl w:ilvl="3" w:tplc="04260001">
      <w:start w:val="1"/>
      <w:numFmt w:val="bullet"/>
      <w:lvlText w:val=""/>
      <w:lvlJc w:val="left"/>
      <w:pPr>
        <w:tabs>
          <w:tab w:val="num" w:pos="2952"/>
        </w:tabs>
        <w:ind w:left="2952" w:hanging="360"/>
      </w:pPr>
      <w:rPr>
        <w:rFonts w:ascii="Symbol" w:hAnsi="Symbol" w:hint="default"/>
      </w:rPr>
    </w:lvl>
    <w:lvl w:ilvl="4" w:tplc="04260003">
      <w:start w:val="1"/>
      <w:numFmt w:val="bullet"/>
      <w:lvlText w:val="o"/>
      <w:lvlJc w:val="left"/>
      <w:pPr>
        <w:tabs>
          <w:tab w:val="num" w:pos="3672"/>
        </w:tabs>
        <w:ind w:left="3672" w:hanging="360"/>
      </w:pPr>
      <w:rPr>
        <w:rFonts w:ascii="Courier New" w:hAnsi="Courier New" w:cs="Times New Roman" w:hint="default"/>
      </w:rPr>
    </w:lvl>
    <w:lvl w:ilvl="5" w:tplc="04260005">
      <w:start w:val="1"/>
      <w:numFmt w:val="bullet"/>
      <w:lvlText w:val=""/>
      <w:lvlJc w:val="left"/>
      <w:pPr>
        <w:tabs>
          <w:tab w:val="num" w:pos="4392"/>
        </w:tabs>
        <w:ind w:left="4392" w:hanging="360"/>
      </w:pPr>
      <w:rPr>
        <w:rFonts w:ascii="Wingdings" w:hAnsi="Wingdings" w:hint="default"/>
      </w:rPr>
    </w:lvl>
    <w:lvl w:ilvl="6" w:tplc="04260001">
      <w:start w:val="1"/>
      <w:numFmt w:val="bullet"/>
      <w:lvlText w:val=""/>
      <w:lvlJc w:val="left"/>
      <w:pPr>
        <w:tabs>
          <w:tab w:val="num" w:pos="5112"/>
        </w:tabs>
        <w:ind w:left="5112" w:hanging="360"/>
      </w:pPr>
      <w:rPr>
        <w:rFonts w:ascii="Symbol" w:hAnsi="Symbol" w:hint="default"/>
      </w:rPr>
    </w:lvl>
    <w:lvl w:ilvl="7" w:tplc="04260003">
      <w:start w:val="1"/>
      <w:numFmt w:val="bullet"/>
      <w:lvlText w:val="o"/>
      <w:lvlJc w:val="left"/>
      <w:pPr>
        <w:tabs>
          <w:tab w:val="num" w:pos="5832"/>
        </w:tabs>
        <w:ind w:left="5832" w:hanging="360"/>
      </w:pPr>
      <w:rPr>
        <w:rFonts w:ascii="Courier New" w:hAnsi="Courier New" w:cs="Times New Roman" w:hint="default"/>
      </w:rPr>
    </w:lvl>
    <w:lvl w:ilvl="8" w:tplc="04260005">
      <w:start w:val="1"/>
      <w:numFmt w:val="bullet"/>
      <w:lvlText w:val=""/>
      <w:lvlJc w:val="left"/>
      <w:pPr>
        <w:tabs>
          <w:tab w:val="num" w:pos="6552"/>
        </w:tabs>
        <w:ind w:left="6552" w:hanging="360"/>
      </w:pPr>
      <w:rPr>
        <w:rFonts w:ascii="Wingdings" w:hAnsi="Wingdings" w:hint="default"/>
      </w:rPr>
    </w:lvl>
  </w:abstractNum>
  <w:abstractNum w:abstractNumId="37">
    <w:nsid w:val="7ABC4FED"/>
    <w:multiLevelType w:val="hybridMultilevel"/>
    <w:tmpl w:val="E6B43B26"/>
    <w:lvl w:ilvl="0" w:tplc="1688DEE8">
      <w:start w:val="1"/>
      <w:numFmt w:val="bullet"/>
      <w:lvlText w:val="-"/>
      <w:lvlJc w:val="left"/>
      <w:pPr>
        <w:ind w:left="360" w:hanging="360"/>
      </w:pPr>
      <w:rPr>
        <w:rFonts w:ascii="Simplified Arabic Fixed" w:hAnsi="Simplified Arabic Fixed"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2"/>
  </w:num>
  <w:num w:numId="3">
    <w:abstractNumId w:val="3"/>
  </w:num>
  <w:num w:numId="4">
    <w:abstractNumId w:val="11"/>
  </w:num>
  <w:num w:numId="5">
    <w:abstractNumId w:val="2"/>
  </w:num>
  <w:num w:numId="6">
    <w:abstractNumId w:val="30"/>
  </w:num>
  <w:num w:numId="7">
    <w:abstractNumId w:val="23"/>
  </w:num>
  <w:num w:numId="8">
    <w:abstractNumId w:val="10"/>
  </w:num>
  <w:num w:numId="9">
    <w:abstractNumId w:val="19"/>
  </w:num>
  <w:num w:numId="10">
    <w:abstractNumId w:val="8"/>
  </w:num>
  <w:num w:numId="11">
    <w:abstractNumId w:val="34"/>
  </w:num>
  <w:num w:numId="12">
    <w:abstractNumId w:val="35"/>
  </w:num>
  <w:num w:numId="13">
    <w:abstractNumId w:val="5"/>
  </w:num>
  <w:num w:numId="14">
    <w:abstractNumId w:val="14"/>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21"/>
  </w:num>
  <w:num w:numId="30">
    <w:abstractNumId w:val="20"/>
  </w:num>
  <w:num w:numId="31">
    <w:abstractNumId w:val="24"/>
  </w:num>
  <w:num w:numId="32">
    <w:abstractNumId w:val="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7"/>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5"/>
  </w:num>
  <w:num w:numId="43">
    <w:abstractNumId w:val="27"/>
  </w:num>
  <w:num w:numId="44">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738"/>
    <w:rsid w:val="000009E0"/>
    <w:rsid w:val="00000AD4"/>
    <w:rsid w:val="00001023"/>
    <w:rsid w:val="00002E7C"/>
    <w:rsid w:val="00004A56"/>
    <w:rsid w:val="00004CF9"/>
    <w:rsid w:val="0000520A"/>
    <w:rsid w:val="00006D74"/>
    <w:rsid w:val="00007BC4"/>
    <w:rsid w:val="00011A30"/>
    <w:rsid w:val="00014C53"/>
    <w:rsid w:val="00014DC3"/>
    <w:rsid w:val="00014E7F"/>
    <w:rsid w:val="000157B6"/>
    <w:rsid w:val="00015ACF"/>
    <w:rsid w:val="00016230"/>
    <w:rsid w:val="000162A2"/>
    <w:rsid w:val="000163AB"/>
    <w:rsid w:val="000164D0"/>
    <w:rsid w:val="00016BB5"/>
    <w:rsid w:val="00017202"/>
    <w:rsid w:val="000179C6"/>
    <w:rsid w:val="0002011F"/>
    <w:rsid w:val="00020CDA"/>
    <w:rsid w:val="00021298"/>
    <w:rsid w:val="00021A3A"/>
    <w:rsid w:val="000223F8"/>
    <w:rsid w:val="000224CF"/>
    <w:rsid w:val="00022A9C"/>
    <w:rsid w:val="00022B49"/>
    <w:rsid w:val="00022D7E"/>
    <w:rsid w:val="00022DD9"/>
    <w:rsid w:val="000238A7"/>
    <w:rsid w:val="000238B1"/>
    <w:rsid w:val="00023E1B"/>
    <w:rsid w:val="0002419F"/>
    <w:rsid w:val="000246CE"/>
    <w:rsid w:val="0002471C"/>
    <w:rsid w:val="00024C86"/>
    <w:rsid w:val="00024D1D"/>
    <w:rsid w:val="00025D55"/>
    <w:rsid w:val="00026270"/>
    <w:rsid w:val="000270BF"/>
    <w:rsid w:val="00032AF6"/>
    <w:rsid w:val="00033E3C"/>
    <w:rsid w:val="00034247"/>
    <w:rsid w:val="0003438A"/>
    <w:rsid w:val="00034FEA"/>
    <w:rsid w:val="000355D0"/>
    <w:rsid w:val="000359FA"/>
    <w:rsid w:val="00035F85"/>
    <w:rsid w:val="00036939"/>
    <w:rsid w:val="00037940"/>
    <w:rsid w:val="0004138A"/>
    <w:rsid w:val="00041853"/>
    <w:rsid w:val="000418B4"/>
    <w:rsid w:val="00041C55"/>
    <w:rsid w:val="0004272C"/>
    <w:rsid w:val="00042ED3"/>
    <w:rsid w:val="00043D26"/>
    <w:rsid w:val="000449C6"/>
    <w:rsid w:val="00044C6B"/>
    <w:rsid w:val="00045AE6"/>
    <w:rsid w:val="00046626"/>
    <w:rsid w:val="00046C50"/>
    <w:rsid w:val="0005021C"/>
    <w:rsid w:val="00050608"/>
    <w:rsid w:val="00051C06"/>
    <w:rsid w:val="0005329E"/>
    <w:rsid w:val="000534BD"/>
    <w:rsid w:val="000534EF"/>
    <w:rsid w:val="000545B3"/>
    <w:rsid w:val="00054D50"/>
    <w:rsid w:val="00054E78"/>
    <w:rsid w:val="00055EE2"/>
    <w:rsid w:val="00056D32"/>
    <w:rsid w:val="00057D06"/>
    <w:rsid w:val="000611E4"/>
    <w:rsid w:val="000620B4"/>
    <w:rsid w:val="00062F3F"/>
    <w:rsid w:val="00063F60"/>
    <w:rsid w:val="0006424D"/>
    <w:rsid w:val="00065611"/>
    <w:rsid w:val="00065698"/>
    <w:rsid w:val="00066615"/>
    <w:rsid w:val="000669C3"/>
    <w:rsid w:val="00067CCE"/>
    <w:rsid w:val="00070DC1"/>
    <w:rsid w:val="000710A8"/>
    <w:rsid w:val="00071F5C"/>
    <w:rsid w:val="0007287D"/>
    <w:rsid w:val="00072D27"/>
    <w:rsid w:val="0007365B"/>
    <w:rsid w:val="00075714"/>
    <w:rsid w:val="00075EF9"/>
    <w:rsid w:val="0007609D"/>
    <w:rsid w:val="00076414"/>
    <w:rsid w:val="00076B69"/>
    <w:rsid w:val="00076C80"/>
    <w:rsid w:val="00077512"/>
    <w:rsid w:val="00077CF1"/>
    <w:rsid w:val="00080217"/>
    <w:rsid w:val="00081013"/>
    <w:rsid w:val="000816EF"/>
    <w:rsid w:val="0008186C"/>
    <w:rsid w:val="00082C4F"/>
    <w:rsid w:val="00082E96"/>
    <w:rsid w:val="000830B2"/>
    <w:rsid w:val="00083261"/>
    <w:rsid w:val="000838B8"/>
    <w:rsid w:val="000843EB"/>
    <w:rsid w:val="0008475A"/>
    <w:rsid w:val="00084C94"/>
    <w:rsid w:val="00084F90"/>
    <w:rsid w:val="0008571F"/>
    <w:rsid w:val="00085C6A"/>
    <w:rsid w:val="00086B4E"/>
    <w:rsid w:val="0008772B"/>
    <w:rsid w:val="000878BC"/>
    <w:rsid w:val="00090B74"/>
    <w:rsid w:val="000910B6"/>
    <w:rsid w:val="000924AE"/>
    <w:rsid w:val="00092DAB"/>
    <w:rsid w:val="00092EB6"/>
    <w:rsid w:val="00092ECC"/>
    <w:rsid w:val="000933BA"/>
    <w:rsid w:val="00094259"/>
    <w:rsid w:val="000959C1"/>
    <w:rsid w:val="00095B22"/>
    <w:rsid w:val="00095C5D"/>
    <w:rsid w:val="00096226"/>
    <w:rsid w:val="0009666F"/>
    <w:rsid w:val="00097272"/>
    <w:rsid w:val="000A073E"/>
    <w:rsid w:val="000A10C9"/>
    <w:rsid w:val="000A21E5"/>
    <w:rsid w:val="000A2F97"/>
    <w:rsid w:val="000A3364"/>
    <w:rsid w:val="000A3C26"/>
    <w:rsid w:val="000A4164"/>
    <w:rsid w:val="000A4645"/>
    <w:rsid w:val="000A4C94"/>
    <w:rsid w:val="000A5D77"/>
    <w:rsid w:val="000B0808"/>
    <w:rsid w:val="000B08B1"/>
    <w:rsid w:val="000B1442"/>
    <w:rsid w:val="000B2E1A"/>
    <w:rsid w:val="000B32C8"/>
    <w:rsid w:val="000B4BE4"/>
    <w:rsid w:val="000B5490"/>
    <w:rsid w:val="000B6F37"/>
    <w:rsid w:val="000B7899"/>
    <w:rsid w:val="000B7A08"/>
    <w:rsid w:val="000C0941"/>
    <w:rsid w:val="000C0F05"/>
    <w:rsid w:val="000C2568"/>
    <w:rsid w:val="000C32A8"/>
    <w:rsid w:val="000C33B5"/>
    <w:rsid w:val="000C344E"/>
    <w:rsid w:val="000C4CA8"/>
    <w:rsid w:val="000C4E88"/>
    <w:rsid w:val="000C4EDC"/>
    <w:rsid w:val="000C6AF3"/>
    <w:rsid w:val="000C7652"/>
    <w:rsid w:val="000D278B"/>
    <w:rsid w:val="000D3DA2"/>
    <w:rsid w:val="000D42EB"/>
    <w:rsid w:val="000D44A2"/>
    <w:rsid w:val="000D4806"/>
    <w:rsid w:val="000D5307"/>
    <w:rsid w:val="000D5321"/>
    <w:rsid w:val="000D593C"/>
    <w:rsid w:val="000D7803"/>
    <w:rsid w:val="000D7AB6"/>
    <w:rsid w:val="000E03D3"/>
    <w:rsid w:val="000E1C07"/>
    <w:rsid w:val="000E2494"/>
    <w:rsid w:val="000E26AA"/>
    <w:rsid w:val="000E2A22"/>
    <w:rsid w:val="000E2D80"/>
    <w:rsid w:val="000E34C0"/>
    <w:rsid w:val="000E3AF0"/>
    <w:rsid w:val="000E43C8"/>
    <w:rsid w:val="000E440A"/>
    <w:rsid w:val="000E5B1E"/>
    <w:rsid w:val="000E6614"/>
    <w:rsid w:val="000E704D"/>
    <w:rsid w:val="000E7942"/>
    <w:rsid w:val="000F06D7"/>
    <w:rsid w:val="000F0869"/>
    <w:rsid w:val="000F0B8A"/>
    <w:rsid w:val="000F1A4B"/>
    <w:rsid w:val="000F2EF5"/>
    <w:rsid w:val="000F32F5"/>
    <w:rsid w:val="000F3BF9"/>
    <w:rsid w:val="000F4334"/>
    <w:rsid w:val="000F5885"/>
    <w:rsid w:val="000F6461"/>
    <w:rsid w:val="000F650F"/>
    <w:rsid w:val="000F6617"/>
    <w:rsid w:val="000F670D"/>
    <w:rsid w:val="000F6746"/>
    <w:rsid w:val="000F6AC8"/>
    <w:rsid w:val="000F7349"/>
    <w:rsid w:val="000F749F"/>
    <w:rsid w:val="000F7B8B"/>
    <w:rsid w:val="000F7C6E"/>
    <w:rsid w:val="00100ACA"/>
    <w:rsid w:val="0010145C"/>
    <w:rsid w:val="00101466"/>
    <w:rsid w:val="00102144"/>
    <w:rsid w:val="00102C57"/>
    <w:rsid w:val="00102E6D"/>
    <w:rsid w:val="00104A3E"/>
    <w:rsid w:val="001050ED"/>
    <w:rsid w:val="001061C7"/>
    <w:rsid w:val="00106A39"/>
    <w:rsid w:val="001071EB"/>
    <w:rsid w:val="00107613"/>
    <w:rsid w:val="00110EA3"/>
    <w:rsid w:val="00112707"/>
    <w:rsid w:val="00112763"/>
    <w:rsid w:val="00113254"/>
    <w:rsid w:val="00113274"/>
    <w:rsid w:val="00113320"/>
    <w:rsid w:val="0011339B"/>
    <w:rsid w:val="00114EA5"/>
    <w:rsid w:val="0011609B"/>
    <w:rsid w:val="001164DA"/>
    <w:rsid w:val="00117D24"/>
    <w:rsid w:val="00117DA3"/>
    <w:rsid w:val="001200DC"/>
    <w:rsid w:val="001203B0"/>
    <w:rsid w:val="001207CB"/>
    <w:rsid w:val="001241FC"/>
    <w:rsid w:val="00124696"/>
    <w:rsid w:val="00124A1B"/>
    <w:rsid w:val="00124E1E"/>
    <w:rsid w:val="00125A3B"/>
    <w:rsid w:val="001261DA"/>
    <w:rsid w:val="0013093F"/>
    <w:rsid w:val="00130EC6"/>
    <w:rsid w:val="00132F21"/>
    <w:rsid w:val="00133718"/>
    <w:rsid w:val="00133815"/>
    <w:rsid w:val="00133850"/>
    <w:rsid w:val="00133A29"/>
    <w:rsid w:val="00134271"/>
    <w:rsid w:val="001343D9"/>
    <w:rsid w:val="00134743"/>
    <w:rsid w:val="00134BD2"/>
    <w:rsid w:val="001354B3"/>
    <w:rsid w:val="0013554F"/>
    <w:rsid w:val="001361CF"/>
    <w:rsid w:val="00136B25"/>
    <w:rsid w:val="00137898"/>
    <w:rsid w:val="00137F6B"/>
    <w:rsid w:val="00140282"/>
    <w:rsid w:val="00140A55"/>
    <w:rsid w:val="00140B1F"/>
    <w:rsid w:val="00140FEE"/>
    <w:rsid w:val="00142E8D"/>
    <w:rsid w:val="00143125"/>
    <w:rsid w:val="00143441"/>
    <w:rsid w:val="0014364A"/>
    <w:rsid w:val="0014374B"/>
    <w:rsid w:val="001437A7"/>
    <w:rsid w:val="00144046"/>
    <w:rsid w:val="0014467F"/>
    <w:rsid w:val="00145387"/>
    <w:rsid w:val="00145698"/>
    <w:rsid w:val="00145BA4"/>
    <w:rsid w:val="00145C7D"/>
    <w:rsid w:val="00146026"/>
    <w:rsid w:val="00146E07"/>
    <w:rsid w:val="00147B3C"/>
    <w:rsid w:val="001502E8"/>
    <w:rsid w:val="001507C6"/>
    <w:rsid w:val="00151BB2"/>
    <w:rsid w:val="0015240B"/>
    <w:rsid w:val="00155473"/>
    <w:rsid w:val="00156393"/>
    <w:rsid w:val="001563AE"/>
    <w:rsid w:val="00156939"/>
    <w:rsid w:val="001609FC"/>
    <w:rsid w:val="00160A59"/>
    <w:rsid w:val="00161B60"/>
    <w:rsid w:val="00162835"/>
    <w:rsid w:val="00162D2B"/>
    <w:rsid w:val="00162DE1"/>
    <w:rsid w:val="00162EBA"/>
    <w:rsid w:val="00163F96"/>
    <w:rsid w:val="001646B4"/>
    <w:rsid w:val="00165339"/>
    <w:rsid w:val="0016577C"/>
    <w:rsid w:val="00166683"/>
    <w:rsid w:val="00166D71"/>
    <w:rsid w:val="00167238"/>
    <w:rsid w:val="00167BD0"/>
    <w:rsid w:val="00167C45"/>
    <w:rsid w:val="001702FE"/>
    <w:rsid w:val="0017078B"/>
    <w:rsid w:val="001718F4"/>
    <w:rsid w:val="00173862"/>
    <w:rsid w:val="00173E01"/>
    <w:rsid w:val="00173F17"/>
    <w:rsid w:val="0017562F"/>
    <w:rsid w:val="0017565F"/>
    <w:rsid w:val="001762BB"/>
    <w:rsid w:val="00176440"/>
    <w:rsid w:val="00176B67"/>
    <w:rsid w:val="00177CD6"/>
    <w:rsid w:val="00180C26"/>
    <w:rsid w:val="001816C5"/>
    <w:rsid w:val="00181F4F"/>
    <w:rsid w:val="001833EF"/>
    <w:rsid w:val="00184574"/>
    <w:rsid w:val="001849AE"/>
    <w:rsid w:val="00184F6F"/>
    <w:rsid w:val="00185496"/>
    <w:rsid w:val="00190425"/>
    <w:rsid w:val="001915E0"/>
    <w:rsid w:val="00191687"/>
    <w:rsid w:val="00191CF0"/>
    <w:rsid w:val="001920FF"/>
    <w:rsid w:val="00192479"/>
    <w:rsid w:val="001935A1"/>
    <w:rsid w:val="00193EE0"/>
    <w:rsid w:val="0019559C"/>
    <w:rsid w:val="001A0CC3"/>
    <w:rsid w:val="001A11D6"/>
    <w:rsid w:val="001A138B"/>
    <w:rsid w:val="001A1CAD"/>
    <w:rsid w:val="001A2815"/>
    <w:rsid w:val="001A28DF"/>
    <w:rsid w:val="001A2AF5"/>
    <w:rsid w:val="001A2E08"/>
    <w:rsid w:val="001A30A9"/>
    <w:rsid w:val="001A30E6"/>
    <w:rsid w:val="001A39FF"/>
    <w:rsid w:val="001A427C"/>
    <w:rsid w:val="001A4C28"/>
    <w:rsid w:val="001A522C"/>
    <w:rsid w:val="001A584A"/>
    <w:rsid w:val="001B08E5"/>
    <w:rsid w:val="001B3CF2"/>
    <w:rsid w:val="001B4C5B"/>
    <w:rsid w:val="001B58C9"/>
    <w:rsid w:val="001B5D8A"/>
    <w:rsid w:val="001B5FAC"/>
    <w:rsid w:val="001B609F"/>
    <w:rsid w:val="001B6C29"/>
    <w:rsid w:val="001B6EA2"/>
    <w:rsid w:val="001B733B"/>
    <w:rsid w:val="001B784E"/>
    <w:rsid w:val="001B7EFD"/>
    <w:rsid w:val="001C0C8F"/>
    <w:rsid w:val="001C154A"/>
    <w:rsid w:val="001C2060"/>
    <w:rsid w:val="001C20DD"/>
    <w:rsid w:val="001C2188"/>
    <w:rsid w:val="001C253E"/>
    <w:rsid w:val="001C52BE"/>
    <w:rsid w:val="001C76B4"/>
    <w:rsid w:val="001C7B92"/>
    <w:rsid w:val="001D0021"/>
    <w:rsid w:val="001D00E3"/>
    <w:rsid w:val="001D01EB"/>
    <w:rsid w:val="001D0200"/>
    <w:rsid w:val="001D0258"/>
    <w:rsid w:val="001D10C7"/>
    <w:rsid w:val="001D20D3"/>
    <w:rsid w:val="001D226C"/>
    <w:rsid w:val="001D2858"/>
    <w:rsid w:val="001D2AD7"/>
    <w:rsid w:val="001D2E62"/>
    <w:rsid w:val="001D3133"/>
    <w:rsid w:val="001D3227"/>
    <w:rsid w:val="001D3816"/>
    <w:rsid w:val="001D39B4"/>
    <w:rsid w:val="001D3D57"/>
    <w:rsid w:val="001D61C8"/>
    <w:rsid w:val="001D7807"/>
    <w:rsid w:val="001D7BED"/>
    <w:rsid w:val="001E0D36"/>
    <w:rsid w:val="001E234D"/>
    <w:rsid w:val="001E6442"/>
    <w:rsid w:val="001E6DF3"/>
    <w:rsid w:val="001E719B"/>
    <w:rsid w:val="001E7EF1"/>
    <w:rsid w:val="001F0DFD"/>
    <w:rsid w:val="001F1801"/>
    <w:rsid w:val="001F18CE"/>
    <w:rsid w:val="001F3CE7"/>
    <w:rsid w:val="001F4C30"/>
    <w:rsid w:val="001F589A"/>
    <w:rsid w:val="00201FF4"/>
    <w:rsid w:val="002020B6"/>
    <w:rsid w:val="002026B0"/>
    <w:rsid w:val="00202C5C"/>
    <w:rsid w:val="002033C9"/>
    <w:rsid w:val="00204730"/>
    <w:rsid w:val="00204747"/>
    <w:rsid w:val="00205BA9"/>
    <w:rsid w:val="0020643B"/>
    <w:rsid w:val="00206485"/>
    <w:rsid w:val="00210471"/>
    <w:rsid w:val="00210CD4"/>
    <w:rsid w:val="00210EDE"/>
    <w:rsid w:val="00211BAB"/>
    <w:rsid w:val="00212CF0"/>
    <w:rsid w:val="0021307B"/>
    <w:rsid w:val="00214096"/>
    <w:rsid w:val="002141D3"/>
    <w:rsid w:val="00214498"/>
    <w:rsid w:val="00216BAD"/>
    <w:rsid w:val="00217794"/>
    <w:rsid w:val="00217F7B"/>
    <w:rsid w:val="00220ADD"/>
    <w:rsid w:val="00221817"/>
    <w:rsid w:val="0022247F"/>
    <w:rsid w:val="00222EE7"/>
    <w:rsid w:val="00224A59"/>
    <w:rsid w:val="00224CB9"/>
    <w:rsid w:val="00224DBC"/>
    <w:rsid w:val="002251A6"/>
    <w:rsid w:val="002257A8"/>
    <w:rsid w:val="00225E99"/>
    <w:rsid w:val="00225FAB"/>
    <w:rsid w:val="00232233"/>
    <w:rsid w:val="00233007"/>
    <w:rsid w:val="002335F4"/>
    <w:rsid w:val="00233716"/>
    <w:rsid w:val="00233DEF"/>
    <w:rsid w:val="00234620"/>
    <w:rsid w:val="00234931"/>
    <w:rsid w:val="0023529A"/>
    <w:rsid w:val="00235359"/>
    <w:rsid w:val="00235967"/>
    <w:rsid w:val="00237C41"/>
    <w:rsid w:val="00240410"/>
    <w:rsid w:val="00240790"/>
    <w:rsid w:val="0024087C"/>
    <w:rsid w:val="00241157"/>
    <w:rsid w:val="00241245"/>
    <w:rsid w:val="00241E5D"/>
    <w:rsid w:val="002435AC"/>
    <w:rsid w:val="00243B12"/>
    <w:rsid w:val="00243D7D"/>
    <w:rsid w:val="0024416C"/>
    <w:rsid w:val="002441E2"/>
    <w:rsid w:val="002453A0"/>
    <w:rsid w:val="002454D9"/>
    <w:rsid w:val="00245769"/>
    <w:rsid w:val="0024670E"/>
    <w:rsid w:val="0024715C"/>
    <w:rsid w:val="00250225"/>
    <w:rsid w:val="00250C24"/>
    <w:rsid w:val="002532A4"/>
    <w:rsid w:val="002546E9"/>
    <w:rsid w:val="00254738"/>
    <w:rsid w:val="0025510C"/>
    <w:rsid w:val="0025536B"/>
    <w:rsid w:val="0025539B"/>
    <w:rsid w:val="002559F4"/>
    <w:rsid w:val="00255DBA"/>
    <w:rsid w:val="00255FC9"/>
    <w:rsid w:val="00256E69"/>
    <w:rsid w:val="00257297"/>
    <w:rsid w:val="002572AD"/>
    <w:rsid w:val="00257F72"/>
    <w:rsid w:val="00261809"/>
    <w:rsid w:val="002619EE"/>
    <w:rsid w:val="00262E38"/>
    <w:rsid w:val="002631FD"/>
    <w:rsid w:val="00264069"/>
    <w:rsid w:val="00266306"/>
    <w:rsid w:val="002704BC"/>
    <w:rsid w:val="002705CC"/>
    <w:rsid w:val="00270F8B"/>
    <w:rsid w:val="00271075"/>
    <w:rsid w:val="00271643"/>
    <w:rsid w:val="00271A3D"/>
    <w:rsid w:val="00272747"/>
    <w:rsid w:val="00273DBF"/>
    <w:rsid w:val="00274572"/>
    <w:rsid w:val="002759A4"/>
    <w:rsid w:val="0027732C"/>
    <w:rsid w:val="00277CEC"/>
    <w:rsid w:val="002805D2"/>
    <w:rsid w:val="0028175D"/>
    <w:rsid w:val="00281E50"/>
    <w:rsid w:val="00281EC6"/>
    <w:rsid w:val="00282B4C"/>
    <w:rsid w:val="002847B6"/>
    <w:rsid w:val="00284A00"/>
    <w:rsid w:val="0028508E"/>
    <w:rsid w:val="00285666"/>
    <w:rsid w:val="00285B94"/>
    <w:rsid w:val="0028606C"/>
    <w:rsid w:val="00286747"/>
    <w:rsid w:val="002867B3"/>
    <w:rsid w:val="00286D5B"/>
    <w:rsid w:val="0028757A"/>
    <w:rsid w:val="00287B3E"/>
    <w:rsid w:val="00291359"/>
    <w:rsid w:val="002915DD"/>
    <w:rsid w:val="00291664"/>
    <w:rsid w:val="0029199F"/>
    <w:rsid w:val="002926B7"/>
    <w:rsid w:val="00292AA5"/>
    <w:rsid w:val="00292C63"/>
    <w:rsid w:val="00293B33"/>
    <w:rsid w:val="0029582B"/>
    <w:rsid w:val="002959C4"/>
    <w:rsid w:val="00296629"/>
    <w:rsid w:val="00297467"/>
    <w:rsid w:val="002A2457"/>
    <w:rsid w:val="002A268A"/>
    <w:rsid w:val="002A2A86"/>
    <w:rsid w:val="002A3477"/>
    <w:rsid w:val="002A3E4D"/>
    <w:rsid w:val="002A5D90"/>
    <w:rsid w:val="002A6E05"/>
    <w:rsid w:val="002A72F0"/>
    <w:rsid w:val="002A797A"/>
    <w:rsid w:val="002B014A"/>
    <w:rsid w:val="002B07F6"/>
    <w:rsid w:val="002B0D43"/>
    <w:rsid w:val="002B1502"/>
    <w:rsid w:val="002B16F9"/>
    <w:rsid w:val="002B18C3"/>
    <w:rsid w:val="002B2576"/>
    <w:rsid w:val="002B2CD1"/>
    <w:rsid w:val="002B38D1"/>
    <w:rsid w:val="002B3ED2"/>
    <w:rsid w:val="002B4A6C"/>
    <w:rsid w:val="002B53EF"/>
    <w:rsid w:val="002B64B8"/>
    <w:rsid w:val="002B6A54"/>
    <w:rsid w:val="002B6BAF"/>
    <w:rsid w:val="002B7A35"/>
    <w:rsid w:val="002B7A6A"/>
    <w:rsid w:val="002C11E8"/>
    <w:rsid w:val="002C1CE1"/>
    <w:rsid w:val="002C20F1"/>
    <w:rsid w:val="002C2949"/>
    <w:rsid w:val="002C2D49"/>
    <w:rsid w:val="002C463B"/>
    <w:rsid w:val="002C4AD5"/>
    <w:rsid w:val="002C51C1"/>
    <w:rsid w:val="002C6120"/>
    <w:rsid w:val="002C67B1"/>
    <w:rsid w:val="002C7F8C"/>
    <w:rsid w:val="002D0954"/>
    <w:rsid w:val="002D09ED"/>
    <w:rsid w:val="002D0AD2"/>
    <w:rsid w:val="002D0D0C"/>
    <w:rsid w:val="002D27FA"/>
    <w:rsid w:val="002D4474"/>
    <w:rsid w:val="002D4578"/>
    <w:rsid w:val="002D488F"/>
    <w:rsid w:val="002D4F83"/>
    <w:rsid w:val="002D5D6D"/>
    <w:rsid w:val="002D60E3"/>
    <w:rsid w:val="002D6692"/>
    <w:rsid w:val="002D724E"/>
    <w:rsid w:val="002D7923"/>
    <w:rsid w:val="002D7D28"/>
    <w:rsid w:val="002E1856"/>
    <w:rsid w:val="002E1C56"/>
    <w:rsid w:val="002E23A9"/>
    <w:rsid w:val="002E2BEE"/>
    <w:rsid w:val="002E4666"/>
    <w:rsid w:val="002E498A"/>
    <w:rsid w:val="002E4E4C"/>
    <w:rsid w:val="002E4E9D"/>
    <w:rsid w:val="002E502F"/>
    <w:rsid w:val="002E522D"/>
    <w:rsid w:val="002E59EA"/>
    <w:rsid w:val="002E5C07"/>
    <w:rsid w:val="002E5C48"/>
    <w:rsid w:val="002E6513"/>
    <w:rsid w:val="002E6540"/>
    <w:rsid w:val="002E65DD"/>
    <w:rsid w:val="002E6EC4"/>
    <w:rsid w:val="002E7139"/>
    <w:rsid w:val="002E7575"/>
    <w:rsid w:val="002E7A5A"/>
    <w:rsid w:val="002E7AC3"/>
    <w:rsid w:val="002F0212"/>
    <w:rsid w:val="002F135C"/>
    <w:rsid w:val="002F14BF"/>
    <w:rsid w:val="002F244C"/>
    <w:rsid w:val="002F2C3B"/>
    <w:rsid w:val="002F3905"/>
    <w:rsid w:val="002F4AD4"/>
    <w:rsid w:val="002F4E64"/>
    <w:rsid w:val="002F50FF"/>
    <w:rsid w:val="002F5135"/>
    <w:rsid w:val="002F5187"/>
    <w:rsid w:val="002F55C3"/>
    <w:rsid w:val="002F57C0"/>
    <w:rsid w:val="002F648F"/>
    <w:rsid w:val="002F71D9"/>
    <w:rsid w:val="002F7292"/>
    <w:rsid w:val="002F74DF"/>
    <w:rsid w:val="003003A6"/>
    <w:rsid w:val="003007C1"/>
    <w:rsid w:val="003007CD"/>
    <w:rsid w:val="00301DF5"/>
    <w:rsid w:val="00302AA7"/>
    <w:rsid w:val="00302EAF"/>
    <w:rsid w:val="0030413D"/>
    <w:rsid w:val="00304484"/>
    <w:rsid w:val="00306043"/>
    <w:rsid w:val="00306B7B"/>
    <w:rsid w:val="00306BDD"/>
    <w:rsid w:val="00307728"/>
    <w:rsid w:val="00307E0B"/>
    <w:rsid w:val="00310CF3"/>
    <w:rsid w:val="0031112B"/>
    <w:rsid w:val="003113C1"/>
    <w:rsid w:val="00311C1D"/>
    <w:rsid w:val="003125BC"/>
    <w:rsid w:val="00313B4B"/>
    <w:rsid w:val="00313EB0"/>
    <w:rsid w:val="00315A44"/>
    <w:rsid w:val="0031680B"/>
    <w:rsid w:val="0031758C"/>
    <w:rsid w:val="00317C1A"/>
    <w:rsid w:val="00321667"/>
    <w:rsid w:val="003230E3"/>
    <w:rsid w:val="0032496E"/>
    <w:rsid w:val="00324B85"/>
    <w:rsid w:val="003255D2"/>
    <w:rsid w:val="00326B01"/>
    <w:rsid w:val="00326EA1"/>
    <w:rsid w:val="00327B1E"/>
    <w:rsid w:val="00327C51"/>
    <w:rsid w:val="0033016D"/>
    <w:rsid w:val="00330E11"/>
    <w:rsid w:val="003310F5"/>
    <w:rsid w:val="00331974"/>
    <w:rsid w:val="00331E0C"/>
    <w:rsid w:val="00333042"/>
    <w:rsid w:val="0033434A"/>
    <w:rsid w:val="00334622"/>
    <w:rsid w:val="00334C15"/>
    <w:rsid w:val="00335857"/>
    <w:rsid w:val="0033591A"/>
    <w:rsid w:val="00335D4D"/>
    <w:rsid w:val="00335E2E"/>
    <w:rsid w:val="00337168"/>
    <w:rsid w:val="003375BB"/>
    <w:rsid w:val="00337769"/>
    <w:rsid w:val="0034002D"/>
    <w:rsid w:val="003400AA"/>
    <w:rsid w:val="0034025C"/>
    <w:rsid w:val="0034035D"/>
    <w:rsid w:val="00340A6A"/>
    <w:rsid w:val="00340C5F"/>
    <w:rsid w:val="00341C10"/>
    <w:rsid w:val="00341CC7"/>
    <w:rsid w:val="00342767"/>
    <w:rsid w:val="00343245"/>
    <w:rsid w:val="00343D7F"/>
    <w:rsid w:val="00343EEA"/>
    <w:rsid w:val="00344A1C"/>
    <w:rsid w:val="00344B2B"/>
    <w:rsid w:val="00344DA9"/>
    <w:rsid w:val="00344E3F"/>
    <w:rsid w:val="00345005"/>
    <w:rsid w:val="003460EE"/>
    <w:rsid w:val="0034620A"/>
    <w:rsid w:val="00346736"/>
    <w:rsid w:val="00346850"/>
    <w:rsid w:val="003476C6"/>
    <w:rsid w:val="0034779E"/>
    <w:rsid w:val="003477F8"/>
    <w:rsid w:val="0035218F"/>
    <w:rsid w:val="00352B98"/>
    <w:rsid w:val="00352E72"/>
    <w:rsid w:val="00353056"/>
    <w:rsid w:val="00354801"/>
    <w:rsid w:val="00354B19"/>
    <w:rsid w:val="00354D19"/>
    <w:rsid w:val="00357C74"/>
    <w:rsid w:val="00360348"/>
    <w:rsid w:val="00360C1B"/>
    <w:rsid w:val="0036132F"/>
    <w:rsid w:val="003627CE"/>
    <w:rsid w:val="0036340C"/>
    <w:rsid w:val="003635BD"/>
    <w:rsid w:val="0036403B"/>
    <w:rsid w:val="00367D4F"/>
    <w:rsid w:val="00370230"/>
    <w:rsid w:val="00371ECE"/>
    <w:rsid w:val="003725FB"/>
    <w:rsid w:val="00372BFF"/>
    <w:rsid w:val="00372D30"/>
    <w:rsid w:val="003732A9"/>
    <w:rsid w:val="003742CB"/>
    <w:rsid w:val="00374980"/>
    <w:rsid w:val="00376164"/>
    <w:rsid w:val="00376BC6"/>
    <w:rsid w:val="00376D9B"/>
    <w:rsid w:val="00377C54"/>
    <w:rsid w:val="00380531"/>
    <w:rsid w:val="00380E63"/>
    <w:rsid w:val="00380F1D"/>
    <w:rsid w:val="003821AD"/>
    <w:rsid w:val="00382A21"/>
    <w:rsid w:val="00383523"/>
    <w:rsid w:val="00383CC8"/>
    <w:rsid w:val="00383DE7"/>
    <w:rsid w:val="00384DBA"/>
    <w:rsid w:val="003851DC"/>
    <w:rsid w:val="00385A2F"/>
    <w:rsid w:val="00385F24"/>
    <w:rsid w:val="00387126"/>
    <w:rsid w:val="00387642"/>
    <w:rsid w:val="00390D97"/>
    <w:rsid w:val="003919B8"/>
    <w:rsid w:val="00391C3A"/>
    <w:rsid w:val="00392FBB"/>
    <w:rsid w:val="00393841"/>
    <w:rsid w:val="003944F6"/>
    <w:rsid w:val="00394600"/>
    <w:rsid w:val="00394F35"/>
    <w:rsid w:val="00395512"/>
    <w:rsid w:val="003959C6"/>
    <w:rsid w:val="00396AB3"/>
    <w:rsid w:val="00396D89"/>
    <w:rsid w:val="00397178"/>
    <w:rsid w:val="0039725F"/>
    <w:rsid w:val="00397993"/>
    <w:rsid w:val="00397A2B"/>
    <w:rsid w:val="003A00DA"/>
    <w:rsid w:val="003A10FD"/>
    <w:rsid w:val="003A1802"/>
    <w:rsid w:val="003A1C2A"/>
    <w:rsid w:val="003A33C4"/>
    <w:rsid w:val="003A3703"/>
    <w:rsid w:val="003A3AEB"/>
    <w:rsid w:val="003A3CD0"/>
    <w:rsid w:val="003A487D"/>
    <w:rsid w:val="003A4E57"/>
    <w:rsid w:val="003A610D"/>
    <w:rsid w:val="003A71F6"/>
    <w:rsid w:val="003A7906"/>
    <w:rsid w:val="003B026D"/>
    <w:rsid w:val="003B08BC"/>
    <w:rsid w:val="003B222A"/>
    <w:rsid w:val="003B3232"/>
    <w:rsid w:val="003B377B"/>
    <w:rsid w:val="003B378E"/>
    <w:rsid w:val="003B3AED"/>
    <w:rsid w:val="003B418D"/>
    <w:rsid w:val="003B6086"/>
    <w:rsid w:val="003B668D"/>
    <w:rsid w:val="003B7132"/>
    <w:rsid w:val="003C0666"/>
    <w:rsid w:val="003C0694"/>
    <w:rsid w:val="003C0925"/>
    <w:rsid w:val="003C0F5A"/>
    <w:rsid w:val="003C113A"/>
    <w:rsid w:val="003C2528"/>
    <w:rsid w:val="003C2AB4"/>
    <w:rsid w:val="003C300C"/>
    <w:rsid w:val="003C3F2C"/>
    <w:rsid w:val="003C46D4"/>
    <w:rsid w:val="003C472E"/>
    <w:rsid w:val="003C56FC"/>
    <w:rsid w:val="003C586B"/>
    <w:rsid w:val="003C70A5"/>
    <w:rsid w:val="003C7187"/>
    <w:rsid w:val="003C79AE"/>
    <w:rsid w:val="003D042A"/>
    <w:rsid w:val="003D1C7A"/>
    <w:rsid w:val="003D217E"/>
    <w:rsid w:val="003D351A"/>
    <w:rsid w:val="003D398E"/>
    <w:rsid w:val="003D3B9C"/>
    <w:rsid w:val="003D469A"/>
    <w:rsid w:val="003D5317"/>
    <w:rsid w:val="003D53F3"/>
    <w:rsid w:val="003D563E"/>
    <w:rsid w:val="003D5799"/>
    <w:rsid w:val="003D63AB"/>
    <w:rsid w:val="003D7C5A"/>
    <w:rsid w:val="003E074F"/>
    <w:rsid w:val="003E13E6"/>
    <w:rsid w:val="003E1BBC"/>
    <w:rsid w:val="003E1C31"/>
    <w:rsid w:val="003E1CBD"/>
    <w:rsid w:val="003E35D4"/>
    <w:rsid w:val="003E3923"/>
    <w:rsid w:val="003E3EB2"/>
    <w:rsid w:val="003E431F"/>
    <w:rsid w:val="003E5016"/>
    <w:rsid w:val="003E550E"/>
    <w:rsid w:val="003E5D88"/>
    <w:rsid w:val="003E5F3A"/>
    <w:rsid w:val="003E65A8"/>
    <w:rsid w:val="003E7B87"/>
    <w:rsid w:val="003F04BC"/>
    <w:rsid w:val="003F0EED"/>
    <w:rsid w:val="003F1748"/>
    <w:rsid w:val="003F1FF0"/>
    <w:rsid w:val="003F20DE"/>
    <w:rsid w:val="003F29E6"/>
    <w:rsid w:val="003F2B5F"/>
    <w:rsid w:val="003F457A"/>
    <w:rsid w:val="003F46A4"/>
    <w:rsid w:val="003F5E55"/>
    <w:rsid w:val="003F5ED9"/>
    <w:rsid w:val="003F6701"/>
    <w:rsid w:val="003F67C2"/>
    <w:rsid w:val="003F7251"/>
    <w:rsid w:val="003F7312"/>
    <w:rsid w:val="003F7A0A"/>
    <w:rsid w:val="00400962"/>
    <w:rsid w:val="00401AF4"/>
    <w:rsid w:val="00402557"/>
    <w:rsid w:val="00402C55"/>
    <w:rsid w:val="00403B30"/>
    <w:rsid w:val="0040440B"/>
    <w:rsid w:val="004054B2"/>
    <w:rsid w:val="004059FE"/>
    <w:rsid w:val="00406048"/>
    <w:rsid w:val="0040621D"/>
    <w:rsid w:val="0040656E"/>
    <w:rsid w:val="00406898"/>
    <w:rsid w:val="00406F62"/>
    <w:rsid w:val="004079AE"/>
    <w:rsid w:val="00407DFB"/>
    <w:rsid w:val="00410815"/>
    <w:rsid w:val="00410B3E"/>
    <w:rsid w:val="0041100C"/>
    <w:rsid w:val="00412512"/>
    <w:rsid w:val="004138A5"/>
    <w:rsid w:val="004139C6"/>
    <w:rsid w:val="00413EBD"/>
    <w:rsid w:val="004156CA"/>
    <w:rsid w:val="00415750"/>
    <w:rsid w:val="00415E2E"/>
    <w:rsid w:val="00417370"/>
    <w:rsid w:val="00417B37"/>
    <w:rsid w:val="004201AF"/>
    <w:rsid w:val="004202A4"/>
    <w:rsid w:val="0042077C"/>
    <w:rsid w:val="00421A9E"/>
    <w:rsid w:val="00421D51"/>
    <w:rsid w:val="00421E75"/>
    <w:rsid w:val="004221E3"/>
    <w:rsid w:val="00422EDC"/>
    <w:rsid w:val="00423606"/>
    <w:rsid w:val="004240FC"/>
    <w:rsid w:val="00424100"/>
    <w:rsid w:val="004249DA"/>
    <w:rsid w:val="00424A14"/>
    <w:rsid w:val="00424E96"/>
    <w:rsid w:val="00424F52"/>
    <w:rsid w:val="00424FBD"/>
    <w:rsid w:val="004255E0"/>
    <w:rsid w:val="00425691"/>
    <w:rsid w:val="00427770"/>
    <w:rsid w:val="00427A78"/>
    <w:rsid w:val="0043013C"/>
    <w:rsid w:val="00432E0F"/>
    <w:rsid w:val="00434066"/>
    <w:rsid w:val="004342F2"/>
    <w:rsid w:val="0043692C"/>
    <w:rsid w:val="004371F5"/>
    <w:rsid w:val="00437721"/>
    <w:rsid w:val="00441223"/>
    <w:rsid w:val="0044164C"/>
    <w:rsid w:val="00441FCA"/>
    <w:rsid w:val="004424AD"/>
    <w:rsid w:val="0044338C"/>
    <w:rsid w:val="00443851"/>
    <w:rsid w:val="00443D49"/>
    <w:rsid w:val="00445E60"/>
    <w:rsid w:val="004463CE"/>
    <w:rsid w:val="004467C1"/>
    <w:rsid w:val="00450075"/>
    <w:rsid w:val="00450ED9"/>
    <w:rsid w:val="00451176"/>
    <w:rsid w:val="004523E2"/>
    <w:rsid w:val="00452590"/>
    <w:rsid w:val="00452884"/>
    <w:rsid w:val="00453636"/>
    <w:rsid w:val="00455921"/>
    <w:rsid w:val="00455FBC"/>
    <w:rsid w:val="00456429"/>
    <w:rsid w:val="00456787"/>
    <w:rsid w:val="004576DC"/>
    <w:rsid w:val="00457952"/>
    <w:rsid w:val="00461967"/>
    <w:rsid w:val="00461C30"/>
    <w:rsid w:val="004620EE"/>
    <w:rsid w:val="0046284A"/>
    <w:rsid w:val="00462A14"/>
    <w:rsid w:val="00463FC3"/>
    <w:rsid w:val="00466230"/>
    <w:rsid w:val="00466A89"/>
    <w:rsid w:val="004675A2"/>
    <w:rsid w:val="004679A9"/>
    <w:rsid w:val="00470E89"/>
    <w:rsid w:val="0047116F"/>
    <w:rsid w:val="004716B4"/>
    <w:rsid w:val="00474E63"/>
    <w:rsid w:val="00474F72"/>
    <w:rsid w:val="00475338"/>
    <w:rsid w:val="004758D6"/>
    <w:rsid w:val="00475A09"/>
    <w:rsid w:val="00475B25"/>
    <w:rsid w:val="00475D24"/>
    <w:rsid w:val="00480438"/>
    <w:rsid w:val="0048118C"/>
    <w:rsid w:val="00482A7D"/>
    <w:rsid w:val="00482C6C"/>
    <w:rsid w:val="00482F25"/>
    <w:rsid w:val="004834A2"/>
    <w:rsid w:val="00483636"/>
    <w:rsid w:val="00483D66"/>
    <w:rsid w:val="00484DCC"/>
    <w:rsid w:val="00486061"/>
    <w:rsid w:val="00486A19"/>
    <w:rsid w:val="00487397"/>
    <w:rsid w:val="00487A7C"/>
    <w:rsid w:val="00491722"/>
    <w:rsid w:val="00491A04"/>
    <w:rsid w:val="00492718"/>
    <w:rsid w:val="00492A37"/>
    <w:rsid w:val="00492F12"/>
    <w:rsid w:val="00493924"/>
    <w:rsid w:val="00493A5B"/>
    <w:rsid w:val="004945A4"/>
    <w:rsid w:val="004958B4"/>
    <w:rsid w:val="0049608E"/>
    <w:rsid w:val="00496FEA"/>
    <w:rsid w:val="00497EB8"/>
    <w:rsid w:val="004A015D"/>
    <w:rsid w:val="004A0260"/>
    <w:rsid w:val="004A040D"/>
    <w:rsid w:val="004A06C4"/>
    <w:rsid w:val="004A08E4"/>
    <w:rsid w:val="004A0925"/>
    <w:rsid w:val="004A0F3C"/>
    <w:rsid w:val="004A3724"/>
    <w:rsid w:val="004A444C"/>
    <w:rsid w:val="004A6891"/>
    <w:rsid w:val="004A70A2"/>
    <w:rsid w:val="004B06C8"/>
    <w:rsid w:val="004B22B2"/>
    <w:rsid w:val="004B3604"/>
    <w:rsid w:val="004B4ADD"/>
    <w:rsid w:val="004B503C"/>
    <w:rsid w:val="004B512B"/>
    <w:rsid w:val="004B579E"/>
    <w:rsid w:val="004B6BCF"/>
    <w:rsid w:val="004B6D2C"/>
    <w:rsid w:val="004B70DB"/>
    <w:rsid w:val="004B71C5"/>
    <w:rsid w:val="004B77B6"/>
    <w:rsid w:val="004B7F87"/>
    <w:rsid w:val="004C0079"/>
    <w:rsid w:val="004C1253"/>
    <w:rsid w:val="004C2F84"/>
    <w:rsid w:val="004C3205"/>
    <w:rsid w:val="004C33A6"/>
    <w:rsid w:val="004C3790"/>
    <w:rsid w:val="004C39B8"/>
    <w:rsid w:val="004C3E1A"/>
    <w:rsid w:val="004C51A4"/>
    <w:rsid w:val="004C57E6"/>
    <w:rsid w:val="004C5DE7"/>
    <w:rsid w:val="004C77E7"/>
    <w:rsid w:val="004D19F4"/>
    <w:rsid w:val="004D211C"/>
    <w:rsid w:val="004D4010"/>
    <w:rsid w:val="004D4DBC"/>
    <w:rsid w:val="004D636D"/>
    <w:rsid w:val="004D66FF"/>
    <w:rsid w:val="004D6876"/>
    <w:rsid w:val="004D737B"/>
    <w:rsid w:val="004D767A"/>
    <w:rsid w:val="004D7DB3"/>
    <w:rsid w:val="004E0065"/>
    <w:rsid w:val="004E24C1"/>
    <w:rsid w:val="004E2EE9"/>
    <w:rsid w:val="004E2F22"/>
    <w:rsid w:val="004E3034"/>
    <w:rsid w:val="004E46B9"/>
    <w:rsid w:val="004E4E94"/>
    <w:rsid w:val="004E6578"/>
    <w:rsid w:val="004E76E4"/>
    <w:rsid w:val="004E776C"/>
    <w:rsid w:val="004E7E41"/>
    <w:rsid w:val="004F0D24"/>
    <w:rsid w:val="004F0E40"/>
    <w:rsid w:val="004F1785"/>
    <w:rsid w:val="004F1CE4"/>
    <w:rsid w:val="004F21DD"/>
    <w:rsid w:val="004F351A"/>
    <w:rsid w:val="004F38B6"/>
    <w:rsid w:val="004F3F60"/>
    <w:rsid w:val="004F406D"/>
    <w:rsid w:val="004F4475"/>
    <w:rsid w:val="004F4853"/>
    <w:rsid w:val="004F496B"/>
    <w:rsid w:val="004F4BF7"/>
    <w:rsid w:val="004F4C75"/>
    <w:rsid w:val="004F4E76"/>
    <w:rsid w:val="004F5730"/>
    <w:rsid w:val="004F58A1"/>
    <w:rsid w:val="004F63C2"/>
    <w:rsid w:val="004F646E"/>
    <w:rsid w:val="004F67FC"/>
    <w:rsid w:val="004F6A27"/>
    <w:rsid w:val="005000AB"/>
    <w:rsid w:val="00500997"/>
    <w:rsid w:val="00501610"/>
    <w:rsid w:val="005016C8"/>
    <w:rsid w:val="005017DB"/>
    <w:rsid w:val="005018B0"/>
    <w:rsid w:val="00501D56"/>
    <w:rsid w:val="0050264D"/>
    <w:rsid w:val="00502A8B"/>
    <w:rsid w:val="00502C42"/>
    <w:rsid w:val="0050415A"/>
    <w:rsid w:val="00504C55"/>
    <w:rsid w:val="00505A74"/>
    <w:rsid w:val="00505B56"/>
    <w:rsid w:val="0050620E"/>
    <w:rsid w:val="00506387"/>
    <w:rsid w:val="00506AD0"/>
    <w:rsid w:val="00507BFD"/>
    <w:rsid w:val="005104D4"/>
    <w:rsid w:val="00512231"/>
    <w:rsid w:val="0051278E"/>
    <w:rsid w:val="0051345E"/>
    <w:rsid w:val="005137B1"/>
    <w:rsid w:val="00513EC6"/>
    <w:rsid w:val="00513EDC"/>
    <w:rsid w:val="00514019"/>
    <w:rsid w:val="00514086"/>
    <w:rsid w:val="00514182"/>
    <w:rsid w:val="00514438"/>
    <w:rsid w:val="00515772"/>
    <w:rsid w:val="005160D1"/>
    <w:rsid w:val="00516B73"/>
    <w:rsid w:val="00517447"/>
    <w:rsid w:val="00517547"/>
    <w:rsid w:val="00517722"/>
    <w:rsid w:val="00517893"/>
    <w:rsid w:val="00517B67"/>
    <w:rsid w:val="00520761"/>
    <w:rsid w:val="0052177B"/>
    <w:rsid w:val="0052191C"/>
    <w:rsid w:val="0052377C"/>
    <w:rsid w:val="00524255"/>
    <w:rsid w:val="0052469A"/>
    <w:rsid w:val="00524F4C"/>
    <w:rsid w:val="00525B95"/>
    <w:rsid w:val="00525EBE"/>
    <w:rsid w:val="00526603"/>
    <w:rsid w:val="00526AAA"/>
    <w:rsid w:val="0052752C"/>
    <w:rsid w:val="00527AF7"/>
    <w:rsid w:val="0053070A"/>
    <w:rsid w:val="00530DA8"/>
    <w:rsid w:val="00531396"/>
    <w:rsid w:val="00531C32"/>
    <w:rsid w:val="00531FF6"/>
    <w:rsid w:val="0053219C"/>
    <w:rsid w:val="00532674"/>
    <w:rsid w:val="00533C4F"/>
    <w:rsid w:val="00535542"/>
    <w:rsid w:val="005359BF"/>
    <w:rsid w:val="00535F31"/>
    <w:rsid w:val="005368A6"/>
    <w:rsid w:val="00536D8C"/>
    <w:rsid w:val="005370C6"/>
    <w:rsid w:val="0053766F"/>
    <w:rsid w:val="00537845"/>
    <w:rsid w:val="00540409"/>
    <w:rsid w:val="00540572"/>
    <w:rsid w:val="005406A2"/>
    <w:rsid w:val="00540CDE"/>
    <w:rsid w:val="005410CB"/>
    <w:rsid w:val="005410F1"/>
    <w:rsid w:val="005416FE"/>
    <w:rsid w:val="00541A35"/>
    <w:rsid w:val="005423E7"/>
    <w:rsid w:val="00542494"/>
    <w:rsid w:val="00544965"/>
    <w:rsid w:val="0054505F"/>
    <w:rsid w:val="00545526"/>
    <w:rsid w:val="005461E4"/>
    <w:rsid w:val="0054751B"/>
    <w:rsid w:val="00550CE2"/>
    <w:rsid w:val="00550EB9"/>
    <w:rsid w:val="00551033"/>
    <w:rsid w:val="005513E2"/>
    <w:rsid w:val="005522C9"/>
    <w:rsid w:val="00553230"/>
    <w:rsid w:val="00553619"/>
    <w:rsid w:val="005538DA"/>
    <w:rsid w:val="00555054"/>
    <w:rsid w:val="00555281"/>
    <w:rsid w:val="00555580"/>
    <w:rsid w:val="00555886"/>
    <w:rsid w:val="0055668F"/>
    <w:rsid w:val="00556EF9"/>
    <w:rsid w:val="00560221"/>
    <w:rsid w:val="0056108F"/>
    <w:rsid w:val="005614C1"/>
    <w:rsid w:val="005627F7"/>
    <w:rsid w:val="00562D2D"/>
    <w:rsid w:val="005641AE"/>
    <w:rsid w:val="00566627"/>
    <w:rsid w:val="00567208"/>
    <w:rsid w:val="005678B1"/>
    <w:rsid w:val="00567FCC"/>
    <w:rsid w:val="00571029"/>
    <w:rsid w:val="00572B1E"/>
    <w:rsid w:val="00573552"/>
    <w:rsid w:val="00573603"/>
    <w:rsid w:val="00573B3F"/>
    <w:rsid w:val="00574C30"/>
    <w:rsid w:val="00574DF2"/>
    <w:rsid w:val="00575008"/>
    <w:rsid w:val="00581508"/>
    <w:rsid w:val="00581F1C"/>
    <w:rsid w:val="0058406F"/>
    <w:rsid w:val="005851D8"/>
    <w:rsid w:val="00585C22"/>
    <w:rsid w:val="00585E37"/>
    <w:rsid w:val="00586C0B"/>
    <w:rsid w:val="005901D8"/>
    <w:rsid w:val="0059029B"/>
    <w:rsid w:val="00590882"/>
    <w:rsid w:val="00592955"/>
    <w:rsid w:val="0059308B"/>
    <w:rsid w:val="00593626"/>
    <w:rsid w:val="00593D3F"/>
    <w:rsid w:val="00594447"/>
    <w:rsid w:val="00594A96"/>
    <w:rsid w:val="00594AA9"/>
    <w:rsid w:val="00594B69"/>
    <w:rsid w:val="00594E49"/>
    <w:rsid w:val="0059522B"/>
    <w:rsid w:val="0059570C"/>
    <w:rsid w:val="005969C1"/>
    <w:rsid w:val="00596C0D"/>
    <w:rsid w:val="0059708A"/>
    <w:rsid w:val="005A00A1"/>
    <w:rsid w:val="005A0CC3"/>
    <w:rsid w:val="005A1F51"/>
    <w:rsid w:val="005A4634"/>
    <w:rsid w:val="005A573A"/>
    <w:rsid w:val="005A5A6C"/>
    <w:rsid w:val="005A5DBC"/>
    <w:rsid w:val="005A5E9A"/>
    <w:rsid w:val="005A6742"/>
    <w:rsid w:val="005A7165"/>
    <w:rsid w:val="005A77AB"/>
    <w:rsid w:val="005B01FE"/>
    <w:rsid w:val="005B05C3"/>
    <w:rsid w:val="005B069B"/>
    <w:rsid w:val="005B1209"/>
    <w:rsid w:val="005B1323"/>
    <w:rsid w:val="005B51F8"/>
    <w:rsid w:val="005B7848"/>
    <w:rsid w:val="005B7CF3"/>
    <w:rsid w:val="005C0E93"/>
    <w:rsid w:val="005C10D7"/>
    <w:rsid w:val="005C148F"/>
    <w:rsid w:val="005C22C6"/>
    <w:rsid w:val="005C2339"/>
    <w:rsid w:val="005C238E"/>
    <w:rsid w:val="005C2575"/>
    <w:rsid w:val="005C375D"/>
    <w:rsid w:val="005C3A55"/>
    <w:rsid w:val="005C3E01"/>
    <w:rsid w:val="005C463F"/>
    <w:rsid w:val="005C541D"/>
    <w:rsid w:val="005C58FA"/>
    <w:rsid w:val="005C6019"/>
    <w:rsid w:val="005C78F3"/>
    <w:rsid w:val="005C7DF4"/>
    <w:rsid w:val="005D0E78"/>
    <w:rsid w:val="005D1339"/>
    <w:rsid w:val="005D15B2"/>
    <w:rsid w:val="005D1810"/>
    <w:rsid w:val="005D2263"/>
    <w:rsid w:val="005D22D5"/>
    <w:rsid w:val="005D23A7"/>
    <w:rsid w:val="005D2BDA"/>
    <w:rsid w:val="005D4794"/>
    <w:rsid w:val="005D558E"/>
    <w:rsid w:val="005D5CB7"/>
    <w:rsid w:val="005E0254"/>
    <w:rsid w:val="005E0EF1"/>
    <w:rsid w:val="005E149E"/>
    <w:rsid w:val="005E22FD"/>
    <w:rsid w:val="005E25FF"/>
    <w:rsid w:val="005E2A09"/>
    <w:rsid w:val="005E2E9C"/>
    <w:rsid w:val="005E37D8"/>
    <w:rsid w:val="005E385F"/>
    <w:rsid w:val="005E39DD"/>
    <w:rsid w:val="005E3EC8"/>
    <w:rsid w:val="005E4B5F"/>
    <w:rsid w:val="005E4BD3"/>
    <w:rsid w:val="005E4FED"/>
    <w:rsid w:val="005E72DB"/>
    <w:rsid w:val="005E7A2E"/>
    <w:rsid w:val="005F11E2"/>
    <w:rsid w:val="005F1576"/>
    <w:rsid w:val="005F3C0A"/>
    <w:rsid w:val="005F4536"/>
    <w:rsid w:val="005F459A"/>
    <w:rsid w:val="005F460F"/>
    <w:rsid w:val="005F59F1"/>
    <w:rsid w:val="005F5BD2"/>
    <w:rsid w:val="005F634C"/>
    <w:rsid w:val="00600F62"/>
    <w:rsid w:val="006013DC"/>
    <w:rsid w:val="006016C1"/>
    <w:rsid w:val="00602885"/>
    <w:rsid w:val="006030AA"/>
    <w:rsid w:val="00603C42"/>
    <w:rsid w:val="00603F5D"/>
    <w:rsid w:val="00604527"/>
    <w:rsid w:val="00604A84"/>
    <w:rsid w:val="00604CAA"/>
    <w:rsid w:val="00605470"/>
    <w:rsid w:val="0060612D"/>
    <w:rsid w:val="00606437"/>
    <w:rsid w:val="006064D5"/>
    <w:rsid w:val="00607D7C"/>
    <w:rsid w:val="00610606"/>
    <w:rsid w:val="00610973"/>
    <w:rsid w:val="00610A1E"/>
    <w:rsid w:val="00611F52"/>
    <w:rsid w:val="006144A5"/>
    <w:rsid w:val="006155B5"/>
    <w:rsid w:val="00616147"/>
    <w:rsid w:val="00616F78"/>
    <w:rsid w:val="00616FE3"/>
    <w:rsid w:val="006177F4"/>
    <w:rsid w:val="0061797D"/>
    <w:rsid w:val="00617D43"/>
    <w:rsid w:val="00620182"/>
    <w:rsid w:val="00620307"/>
    <w:rsid w:val="0062045B"/>
    <w:rsid w:val="00620466"/>
    <w:rsid w:val="006205E0"/>
    <w:rsid w:val="00620A35"/>
    <w:rsid w:val="00621BD3"/>
    <w:rsid w:val="00621CF5"/>
    <w:rsid w:val="00622B67"/>
    <w:rsid w:val="006232E7"/>
    <w:rsid w:val="00624879"/>
    <w:rsid w:val="006253A4"/>
    <w:rsid w:val="00625CCA"/>
    <w:rsid w:val="00626DC2"/>
    <w:rsid w:val="006279CA"/>
    <w:rsid w:val="00631084"/>
    <w:rsid w:val="006314DF"/>
    <w:rsid w:val="00631DB2"/>
    <w:rsid w:val="006325AE"/>
    <w:rsid w:val="0063453E"/>
    <w:rsid w:val="006357CA"/>
    <w:rsid w:val="0063598D"/>
    <w:rsid w:val="00635ADD"/>
    <w:rsid w:val="00635B23"/>
    <w:rsid w:val="00636A8A"/>
    <w:rsid w:val="006372EF"/>
    <w:rsid w:val="0064015B"/>
    <w:rsid w:val="006404A2"/>
    <w:rsid w:val="006419E8"/>
    <w:rsid w:val="00642A54"/>
    <w:rsid w:val="00642B2E"/>
    <w:rsid w:val="006435BF"/>
    <w:rsid w:val="006457B9"/>
    <w:rsid w:val="0064623F"/>
    <w:rsid w:val="00647474"/>
    <w:rsid w:val="006476DC"/>
    <w:rsid w:val="0065089A"/>
    <w:rsid w:val="00651255"/>
    <w:rsid w:val="00651AB5"/>
    <w:rsid w:val="00651C93"/>
    <w:rsid w:val="0065265E"/>
    <w:rsid w:val="00652940"/>
    <w:rsid w:val="00653F2D"/>
    <w:rsid w:val="0065410C"/>
    <w:rsid w:val="006543C0"/>
    <w:rsid w:val="00654DD8"/>
    <w:rsid w:val="0065546D"/>
    <w:rsid w:val="00656110"/>
    <w:rsid w:val="00656625"/>
    <w:rsid w:val="006568EF"/>
    <w:rsid w:val="00656D67"/>
    <w:rsid w:val="00660370"/>
    <w:rsid w:val="00660497"/>
    <w:rsid w:val="00660CA4"/>
    <w:rsid w:val="00660CFB"/>
    <w:rsid w:val="00660D6F"/>
    <w:rsid w:val="00661012"/>
    <w:rsid w:val="0066210A"/>
    <w:rsid w:val="006622AD"/>
    <w:rsid w:val="00662E0D"/>
    <w:rsid w:val="00662F4E"/>
    <w:rsid w:val="0066484D"/>
    <w:rsid w:val="00664EBD"/>
    <w:rsid w:val="00665894"/>
    <w:rsid w:val="00665AFD"/>
    <w:rsid w:val="00666606"/>
    <w:rsid w:val="0067199B"/>
    <w:rsid w:val="006729FF"/>
    <w:rsid w:val="0067495D"/>
    <w:rsid w:val="00675463"/>
    <w:rsid w:val="00676491"/>
    <w:rsid w:val="0067676A"/>
    <w:rsid w:val="00677078"/>
    <w:rsid w:val="006775FF"/>
    <w:rsid w:val="00677995"/>
    <w:rsid w:val="00677DB7"/>
    <w:rsid w:val="00680425"/>
    <w:rsid w:val="00680F26"/>
    <w:rsid w:val="00681027"/>
    <w:rsid w:val="00681065"/>
    <w:rsid w:val="00682275"/>
    <w:rsid w:val="00682F9A"/>
    <w:rsid w:val="00683C1C"/>
    <w:rsid w:val="00684020"/>
    <w:rsid w:val="006840FC"/>
    <w:rsid w:val="00684123"/>
    <w:rsid w:val="00684325"/>
    <w:rsid w:val="00687049"/>
    <w:rsid w:val="006870D9"/>
    <w:rsid w:val="0068740F"/>
    <w:rsid w:val="006874DD"/>
    <w:rsid w:val="006876BE"/>
    <w:rsid w:val="00687EF4"/>
    <w:rsid w:val="00690418"/>
    <w:rsid w:val="00690DF3"/>
    <w:rsid w:val="006917B5"/>
    <w:rsid w:val="00693ABC"/>
    <w:rsid w:val="00694455"/>
    <w:rsid w:val="00694B66"/>
    <w:rsid w:val="00695346"/>
    <w:rsid w:val="0069574C"/>
    <w:rsid w:val="0069637F"/>
    <w:rsid w:val="00696513"/>
    <w:rsid w:val="006965F4"/>
    <w:rsid w:val="006972A4"/>
    <w:rsid w:val="006979C9"/>
    <w:rsid w:val="00697FA9"/>
    <w:rsid w:val="006A0281"/>
    <w:rsid w:val="006A121D"/>
    <w:rsid w:val="006A2051"/>
    <w:rsid w:val="006A2EF9"/>
    <w:rsid w:val="006A3638"/>
    <w:rsid w:val="006A3DE5"/>
    <w:rsid w:val="006A3FAA"/>
    <w:rsid w:val="006A3FBD"/>
    <w:rsid w:val="006A4DA5"/>
    <w:rsid w:val="006A4F59"/>
    <w:rsid w:val="006A5483"/>
    <w:rsid w:val="006A61C8"/>
    <w:rsid w:val="006A70A3"/>
    <w:rsid w:val="006A727E"/>
    <w:rsid w:val="006A75EF"/>
    <w:rsid w:val="006B002F"/>
    <w:rsid w:val="006B09B8"/>
    <w:rsid w:val="006B0F34"/>
    <w:rsid w:val="006B1D32"/>
    <w:rsid w:val="006B30DD"/>
    <w:rsid w:val="006B37A1"/>
    <w:rsid w:val="006B4703"/>
    <w:rsid w:val="006B4C07"/>
    <w:rsid w:val="006B55F5"/>
    <w:rsid w:val="006B6B5F"/>
    <w:rsid w:val="006B78A9"/>
    <w:rsid w:val="006C073E"/>
    <w:rsid w:val="006C1361"/>
    <w:rsid w:val="006C1D9E"/>
    <w:rsid w:val="006C1F8B"/>
    <w:rsid w:val="006C2E06"/>
    <w:rsid w:val="006C30D4"/>
    <w:rsid w:val="006C34F4"/>
    <w:rsid w:val="006C35CA"/>
    <w:rsid w:val="006C39FE"/>
    <w:rsid w:val="006C3AF9"/>
    <w:rsid w:val="006C3EFA"/>
    <w:rsid w:val="006C4619"/>
    <w:rsid w:val="006C4DB6"/>
    <w:rsid w:val="006C6EB8"/>
    <w:rsid w:val="006C7782"/>
    <w:rsid w:val="006C79F0"/>
    <w:rsid w:val="006D0543"/>
    <w:rsid w:val="006D153B"/>
    <w:rsid w:val="006D1777"/>
    <w:rsid w:val="006D1A13"/>
    <w:rsid w:val="006D2C5B"/>
    <w:rsid w:val="006D3262"/>
    <w:rsid w:val="006D42BE"/>
    <w:rsid w:val="006D5481"/>
    <w:rsid w:val="006D562F"/>
    <w:rsid w:val="006D746C"/>
    <w:rsid w:val="006D78BF"/>
    <w:rsid w:val="006E00E7"/>
    <w:rsid w:val="006E027D"/>
    <w:rsid w:val="006E0DBE"/>
    <w:rsid w:val="006E1004"/>
    <w:rsid w:val="006E37E7"/>
    <w:rsid w:val="006E4AA6"/>
    <w:rsid w:val="006E5066"/>
    <w:rsid w:val="006E5625"/>
    <w:rsid w:val="006E6A88"/>
    <w:rsid w:val="006F0CD4"/>
    <w:rsid w:val="006F1606"/>
    <w:rsid w:val="006F177C"/>
    <w:rsid w:val="006F1F80"/>
    <w:rsid w:val="006F25A2"/>
    <w:rsid w:val="006F2907"/>
    <w:rsid w:val="006F2AFA"/>
    <w:rsid w:val="006F4793"/>
    <w:rsid w:val="006F54BE"/>
    <w:rsid w:val="006F58CB"/>
    <w:rsid w:val="006F6591"/>
    <w:rsid w:val="006F6AB7"/>
    <w:rsid w:val="006F6ECE"/>
    <w:rsid w:val="006F77A9"/>
    <w:rsid w:val="006F7B44"/>
    <w:rsid w:val="007006D1"/>
    <w:rsid w:val="00700841"/>
    <w:rsid w:val="007008C4"/>
    <w:rsid w:val="0070127E"/>
    <w:rsid w:val="00701587"/>
    <w:rsid w:val="00701F90"/>
    <w:rsid w:val="00701FF6"/>
    <w:rsid w:val="00702892"/>
    <w:rsid w:val="00703100"/>
    <w:rsid w:val="0070435C"/>
    <w:rsid w:val="007065D5"/>
    <w:rsid w:val="00706931"/>
    <w:rsid w:val="00706F0B"/>
    <w:rsid w:val="00706F25"/>
    <w:rsid w:val="00707F0A"/>
    <w:rsid w:val="00711B6C"/>
    <w:rsid w:val="007128CC"/>
    <w:rsid w:val="007136DC"/>
    <w:rsid w:val="007138D3"/>
    <w:rsid w:val="00713B73"/>
    <w:rsid w:val="00713E34"/>
    <w:rsid w:val="00714DBE"/>
    <w:rsid w:val="00714EEF"/>
    <w:rsid w:val="00716835"/>
    <w:rsid w:val="00716C30"/>
    <w:rsid w:val="00716CA4"/>
    <w:rsid w:val="00716E46"/>
    <w:rsid w:val="00716E8D"/>
    <w:rsid w:val="00716F63"/>
    <w:rsid w:val="00717B8D"/>
    <w:rsid w:val="00717D4C"/>
    <w:rsid w:val="00717DC7"/>
    <w:rsid w:val="00720420"/>
    <w:rsid w:val="00720C68"/>
    <w:rsid w:val="0072111C"/>
    <w:rsid w:val="0072156D"/>
    <w:rsid w:val="00722D9C"/>
    <w:rsid w:val="007252E0"/>
    <w:rsid w:val="0072582C"/>
    <w:rsid w:val="0072593F"/>
    <w:rsid w:val="00725B57"/>
    <w:rsid w:val="007266E6"/>
    <w:rsid w:val="00727720"/>
    <w:rsid w:val="00727D78"/>
    <w:rsid w:val="007300E4"/>
    <w:rsid w:val="007303DE"/>
    <w:rsid w:val="00732BA8"/>
    <w:rsid w:val="00732D6D"/>
    <w:rsid w:val="007335AE"/>
    <w:rsid w:val="007335BD"/>
    <w:rsid w:val="007338BE"/>
    <w:rsid w:val="00733E26"/>
    <w:rsid w:val="00734AA4"/>
    <w:rsid w:val="00734E34"/>
    <w:rsid w:val="0073624D"/>
    <w:rsid w:val="00736428"/>
    <w:rsid w:val="00741E9D"/>
    <w:rsid w:val="00743B9A"/>
    <w:rsid w:val="0074447C"/>
    <w:rsid w:val="00744D13"/>
    <w:rsid w:val="00745AC9"/>
    <w:rsid w:val="007468AC"/>
    <w:rsid w:val="0074697F"/>
    <w:rsid w:val="007477E6"/>
    <w:rsid w:val="00747B68"/>
    <w:rsid w:val="00747B8B"/>
    <w:rsid w:val="007510ED"/>
    <w:rsid w:val="00752F81"/>
    <w:rsid w:val="00753DA1"/>
    <w:rsid w:val="007556FD"/>
    <w:rsid w:val="00756069"/>
    <w:rsid w:val="007561DE"/>
    <w:rsid w:val="007577DA"/>
    <w:rsid w:val="00757C9B"/>
    <w:rsid w:val="0076107A"/>
    <w:rsid w:val="007626B1"/>
    <w:rsid w:val="00763EF5"/>
    <w:rsid w:val="00764027"/>
    <w:rsid w:val="00764380"/>
    <w:rsid w:val="00764AB3"/>
    <w:rsid w:val="00765A73"/>
    <w:rsid w:val="00765BD3"/>
    <w:rsid w:val="007665B7"/>
    <w:rsid w:val="007666FB"/>
    <w:rsid w:val="007668AB"/>
    <w:rsid w:val="00767382"/>
    <w:rsid w:val="00771B0B"/>
    <w:rsid w:val="00771E67"/>
    <w:rsid w:val="00771FD5"/>
    <w:rsid w:val="00772E3D"/>
    <w:rsid w:val="00772FB5"/>
    <w:rsid w:val="00773A06"/>
    <w:rsid w:val="00773EAE"/>
    <w:rsid w:val="00774E40"/>
    <w:rsid w:val="007769EB"/>
    <w:rsid w:val="007772ED"/>
    <w:rsid w:val="007777C1"/>
    <w:rsid w:val="00777CFC"/>
    <w:rsid w:val="00780F32"/>
    <w:rsid w:val="0078111D"/>
    <w:rsid w:val="007812E8"/>
    <w:rsid w:val="00782983"/>
    <w:rsid w:val="00782A17"/>
    <w:rsid w:val="0078323C"/>
    <w:rsid w:val="007841C4"/>
    <w:rsid w:val="007844A9"/>
    <w:rsid w:val="00785352"/>
    <w:rsid w:val="00786302"/>
    <w:rsid w:val="0078747D"/>
    <w:rsid w:val="007875B8"/>
    <w:rsid w:val="00787B4F"/>
    <w:rsid w:val="00790772"/>
    <w:rsid w:val="00791914"/>
    <w:rsid w:val="00792B68"/>
    <w:rsid w:val="00792C8C"/>
    <w:rsid w:val="00792ED8"/>
    <w:rsid w:val="00793125"/>
    <w:rsid w:val="007932B7"/>
    <w:rsid w:val="0079399D"/>
    <w:rsid w:val="00793D2F"/>
    <w:rsid w:val="0079495B"/>
    <w:rsid w:val="00794C96"/>
    <w:rsid w:val="00795154"/>
    <w:rsid w:val="0079564D"/>
    <w:rsid w:val="00795C4B"/>
    <w:rsid w:val="00796BD8"/>
    <w:rsid w:val="007972F8"/>
    <w:rsid w:val="007977B1"/>
    <w:rsid w:val="0079787B"/>
    <w:rsid w:val="007A0B2E"/>
    <w:rsid w:val="007A0C91"/>
    <w:rsid w:val="007A1276"/>
    <w:rsid w:val="007A1598"/>
    <w:rsid w:val="007A1AAD"/>
    <w:rsid w:val="007A4159"/>
    <w:rsid w:val="007A50BE"/>
    <w:rsid w:val="007A528A"/>
    <w:rsid w:val="007A59FF"/>
    <w:rsid w:val="007A5F4B"/>
    <w:rsid w:val="007A6C06"/>
    <w:rsid w:val="007A6D22"/>
    <w:rsid w:val="007A7369"/>
    <w:rsid w:val="007B032C"/>
    <w:rsid w:val="007B0727"/>
    <w:rsid w:val="007B0A0F"/>
    <w:rsid w:val="007B23C4"/>
    <w:rsid w:val="007B2EB0"/>
    <w:rsid w:val="007B3204"/>
    <w:rsid w:val="007B497F"/>
    <w:rsid w:val="007B4E0B"/>
    <w:rsid w:val="007B61BD"/>
    <w:rsid w:val="007B659C"/>
    <w:rsid w:val="007B6DC2"/>
    <w:rsid w:val="007C0351"/>
    <w:rsid w:val="007C061C"/>
    <w:rsid w:val="007C06F7"/>
    <w:rsid w:val="007C09D0"/>
    <w:rsid w:val="007C0CAC"/>
    <w:rsid w:val="007C31F9"/>
    <w:rsid w:val="007C366C"/>
    <w:rsid w:val="007C4151"/>
    <w:rsid w:val="007C499C"/>
    <w:rsid w:val="007C4A1A"/>
    <w:rsid w:val="007C4A1D"/>
    <w:rsid w:val="007C5751"/>
    <w:rsid w:val="007C60DB"/>
    <w:rsid w:val="007C66A7"/>
    <w:rsid w:val="007C66DA"/>
    <w:rsid w:val="007C6F92"/>
    <w:rsid w:val="007C711F"/>
    <w:rsid w:val="007C7D8A"/>
    <w:rsid w:val="007D0193"/>
    <w:rsid w:val="007D04EF"/>
    <w:rsid w:val="007D19AE"/>
    <w:rsid w:val="007D4C1E"/>
    <w:rsid w:val="007D4F25"/>
    <w:rsid w:val="007D661A"/>
    <w:rsid w:val="007D695D"/>
    <w:rsid w:val="007E20DF"/>
    <w:rsid w:val="007E3734"/>
    <w:rsid w:val="007E37B5"/>
    <w:rsid w:val="007E4F1A"/>
    <w:rsid w:val="007E5F8F"/>
    <w:rsid w:val="007E6ADC"/>
    <w:rsid w:val="007E7A34"/>
    <w:rsid w:val="007E7D6E"/>
    <w:rsid w:val="007F00AE"/>
    <w:rsid w:val="007F0CD3"/>
    <w:rsid w:val="007F1258"/>
    <w:rsid w:val="007F1749"/>
    <w:rsid w:val="007F3E3E"/>
    <w:rsid w:val="007F43D3"/>
    <w:rsid w:val="007F4529"/>
    <w:rsid w:val="007F5032"/>
    <w:rsid w:val="007F5113"/>
    <w:rsid w:val="007F5B75"/>
    <w:rsid w:val="007F63DF"/>
    <w:rsid w:val="007F68C4"/>
    <w:rsid w:val="007F7160"/>
    <w:rsid w:val="007F7858"/>
    <w:rsid w:val="00800217"/>
    <w:rsid w:val="008017E3"/>
    <w:rsid w:val="00801D4C"/>
    <w:rsid w:val="00802F30"/>
    <w:rsid w:val="008044D2"/>
    <w:rsid w:val="00805124"/>
    <w:rsid w:val="008057E4"/>
    <w:rsid w:val="008069BA"/>
    <w:rsid w:val="00806A6E"/>
    <w:rsid w:val="008109E4"/>
    <w:rsid w:val="00810B8C"/>
    <w:rsid w:val="00812640"/>
    <w:rsid w:val="00813831"/>
    <w:rsid w:val="008139D7"/>
    <w:rsid w:val="00813B97"/>
    <w:rsid w:val="00814A5B"/>
    <w:rsid w:val="00815300"/>
    <w:rsid w:val="008155EF"/>
    <w:rsid w:val="00816657"/>
    <w:rsid w:val="00817105"/>
    <w:rsid w:val="0081712E"/>
    <w:rsid w:val="008177B9"/>
    <w:rsid w:val="00817CFC"/>
    <w:rsid w:val="00821EF0"/>
    <w:rsid w:val="008224FB"/>
    <w:rsid w:val="00822670"/>
    <w:rsid w:val="00822CFD"/>
    <w:rsid w:val="0082318F"/>
    <w:rsid w:val="008237D7"/>
    <w:rsid w:val="008239E3"/>
    <w:rsid w:val="00824416"/>
    <w:rsid w:val="0082458F"/>
    <w:rsid w:val="00824679"/>
    <w:rsid w:val="00824CAF"/>
    <w:rsid w:val="00825ADC"/>
    <w:rsid w:val="008327A2"/>
    <w:rsid w:val="008328F5"/>
    <w:rsid w:val="00833141"/>
    <w:rsid w:val="0083375E"/>
    <w:rsid w:val="00833C00"/>
    <w:rsid w:val="00834D59"/>
    <w:rsid w:val="00835A67"/>
    <w:rsid w:val="0083626D"/>
    <w:rsid w:val="008363FC"/>
    <w:rsid w:val="00836C98"/>
    <w:rsid w:val="00837916"/>
    <w:rsid w:val="008416D3"/>
    <w:rsid w:val="00842ED4"/>
    <w:rsid w:val="00844809"/>
    <w:rsid w:val="00844FFD"/>
    <w:rsid w:val="008454AA"/>
    <w:rsid w:val="00845898"/>
    <w:rsid w:val="008472C8"/>
    <w:rsid w:val="008477D8"/>
    <w:rsid w:val="0085031C"/>
    <w:rsid w:val="008503C3"/>
    <w:rsid w:val="00851110"/>
    <w:rsid w:val="008517EF"/>
    <w:rsid w:val="00852478"/>
    <w:rsid w:val="00852700"/>
    <w:rsid w:val="00852DB6"/>
    <w:rsid w:val="008532D9"/>
    <w:rsid w:val="00853BCF"/>
    <w:rsid w:val="00853E91"/>
    <w:rsid w:val="00854046"/>
    <w:rsid w:val="008543B3"/>
    <w:rsid w:val="008556F2"/>
    <w:rsid w:val="00855BE2"/>
    <w:rsid w:val="00856626"/>
    <w:rsid w:val="00857F70"/>
    <w:rsid w:val="008605A7"/>
    <w:rsid w:val="00860F2D"/>
    <w:rsid w:val="00861735"/>
    <w:rsid w:val="00862C85"/>
    <w:rsid w:val="00864183"/>
    <w:rsid w:val="00864D8E"/>
    <w:rsid w:val="008656B3"/>
    <w:rsid w:val="00865C3E"/>
    <w:rsid w:val="008665A0"/>
    <w:rsid w:val="0086677F"/>
    <w:rsid w:val="00867718"/>
    <w:rsid w:val="00867759"/>
    <w:rsid w:val="00870D68"/>
    <w:rsid w:val="00871C29"/>
    <w:rsid w:val="00872132"/>
    <w:rsid w:val="0087227D"/>
    <w:rsid w:val="008726FC"/>
    <w:rsid w:val="00872D7C"/>
    <w:rsid w:val="0087529B"/>
    <w:rsid w:val="00875C15"/>
    <w:rsid w:val="00875C19"/>
    <w:rsid w:val="00875FF5"/>
    <w:rsid w:val="00876824"/>
    <w:rsid w:val="008768D3"/>
    <w:rsid w:val="00876B88"/>
    <w:rsid w:val="008776A6"/>
    <w:rsid w:val="00877EEA"/>
    <w:rsid w:val="00880397"/>
    <w:rsid w:val="008808C6"/>
    <w:rsid w:val="008809F2"/>
    <w:rsid w:val="00880B74"/>
    <w:rsid w:val="00880D29"/>
    <w:rsid w:val="00881022"/>
    <w:rsid w:val="008811CD"/>
    <w:rsid w:val="0088131B"/>
    <w:rsid w:val="00881CF7"/>
    <w:rsid w:val="00881E71"/>
    <w:rsid w:val="008827A2"/>
    <w:rsid w:val="008828DA"/>
    <w:rsid w:val="00882FE0"/>
    <w:rsid w:val="00884787"/>
    <w:rsid w:val="0088500D"/>
    <w:rsid w:val="008861D3"/>
    <w:rsid w:val="00887871"/>
    <w:rsid w:val="00887C11"/>
    <w:rsid w:val="00890C92"/>
    <w:rsid w:val="008924F5"/>
    <w:rsid w:val="00892918"/>
    <w:rsid w:val="00892963"/>
    <w:rsid w:val="00892B4B"/>
    <w:rsid w:val="008936A1"/>
    <w:rsid w:val="0089421D"/>
    <w:rsid w:val="008942B7"/>
    <w:rsid w:val="00894338"/>
    <w:rsid w:val="00895081"/>
    <w:rsid w:val="00895265"/>
    <w:rsid w:val="0089584F"/>
    <w:rsid w:val="0089627A"/>
    <w:rsid w:val="008976CB"/>
    <w:rsid w:val="00897822"/>
    <w:rsid w:val="008A0F8A"/>
    <w:rsid w:val="008A2678"/>
    <w:rsid w:val="008A2835"/>
    <w:rsid w:val="008A2CBF"/>
    <w:rsid w:val="008A3AE5"/>
    <w:rsid w:val="008A3BB1"/>
    <w:rsid w:val="008A3FB5"/>
    <w:rsid w:val="008A4BFA"/>
    <w:rsid w:val="008A4D92"/>
    <w:rsid w:val="008A5266"/>
    <w:rsid w:val="008A5498"/>
    <w:rsid w:val="008A5777"/>
    <w:rsid w:val="008A6513"/>
    <w:rsid w:val="008A65FD"/>
    <w:rsid w:val="008A7309"/>
    <w:rsid w:val="008A7C9C"/>
    <w:rsid w:val="008B1000"/>
    <w:rsid w:val="008B18B7"/>
    <w:rsid w:val="008B1F1E"/>
    <w:rsid w:val="008B2AA0"/>
    <w:rsid w:val="008B2ACF"/>
    <w:rsid w:val="008B3583"/>
    <w:rsid w:val="008B3712"/>
    <w:rsid w:val="008B526F"/>
    <w:rsid w:val="008B535A"/>
    <w:rsid w:val="008B5A15"/>
    <w:rsid w:val="008B635B"/>
    <w:rsid w:val="008B638E"/>
    <w:rsid w:val="008B7333"/>
    <w:rsid w:val="008B7516"/>
    <w:rsid w:val="008B7C8A"/>
    <w:rsid w:val="008B7E07"/>
    <w:rsid w:val="008C1037"/>
    <w:rsid w:val="008C12E9"/>
    <w:rsid w:val="008C1397"/>
    <w:rsid w:val="008C13E0"/>
    <w:rsid w:val="008C2006"/>
    <w:rsid w:val="008C2341"/>
    <w:rsid w:val="008C2696"/>
    <w:rsid w:val="008C2CC4"/>
    <w:rsid w:val="008C3C60"/>
    <w:rsid w:val="008C4F7E"/>
    <w:rsid w:val="008C625D"/>
    <w:rsid w:val="008C63C2"/>
    <w:rsid w:val="008C6959"/>
    <w:rsid w:val="008C7825"/>
    <w:rsid w:val="008C79E3"/>
    <w:rsid w:val="008D2D72"/>
    <w:rsid w:val="008D47FD"/>
    <w:rsid w:val="008D4BA8"/>
    <w:rsid w:val="008D54F6"/>
    <w:rsid w:val="008D694A"/>
    <w:rsid w:val="008D69CD"/>
    <w:rsid w:val="008D7A41"/>
    <w:rsid w:val="008E022E"/>
    <w:rsid w:val="008E041B"/>
    <w:rsid w:val="008E19AF"/>
    <w:rsid w:val="008E223A"/>
    <w:rsid w:val="008E295C"/>
    <w:rsid w:val="008E2E32"/>
    <w:rsid w:val="008E437D"/>
    <w:rsid w:val="008E4C18"/>
    <w:rsid w:val="008E52D4"/>
    <w:rsid w:val="008E5C8C"/>
    <w:rsid w:val="008E5DFD"/>
    <w:rsid w:val="008E7BD5"/>
    <w:rsid w:val="008E7DF0"/>
    <w:rsid w:val="008F01EC"/>
    <w:rsid w:val="008F0401"/>
    <w:rsid w:val="008F0696"/>
    <w:rsid w:val="008F06C6"/>
    <w:rsid w:val="008F0C5C"/>
    <w:rsid w:val="008F2730"/>
    <w:rsid w:val="008F2BF5"/>
    <w:rsid w:val="008F4191"/>
    <w:rsid w:val="008F44EB"/>
    <w:rsid w:val="008F697C"/>
    <w:rsid w:val="008F7CD9"/>
    <w:rsid w:val="0090147C"/>
    <w:rsid w:val="009028D2"/>
    <w:rsid w:val="00903635"/>
    <w:rsid w:val="0090367A"/>
    <w:rsid w:val="00903AD0"/>
    <w:rsid w:val="00904092"/>
    <w:rsid w:val="00904241"/>
    <w:rsid w:val="00905E7D"/>
    <w:rsid w:val="009060C4"/>
    <w:rsid w:val="0090694F"/>
    <w:rsid w:val="00910A6A"/>
    <w:rsid w:val="00911711"/>
    <w:rsid w:val="00912520"/>
    <w:rsid w:val="0091265F"/>
    <w:rsid w:val="00913AB3"/>
    <w:rsid w:val="0091573E"/>
    <w:rsid w:val="00916F65"/>
    <w:rsid w:val="009209A7"/>
    <w:rsid w:val="00920D84"/>
    <w:rsid w:val="00920E39"/>
    <w:rsid w:val="00922B22"/>
    <w:rsid w:val="00923464"/>
    <w:rsid w:val="00923DAE"/>
    <w:rsid w:val="0092404E"/>
    <w:rsid w:val="009242E9"/>
    <w:rsid w:val="00924A5F"/>
    <w:rsid w:val="00924AC8"/>
    <w:rsid w:val="00924C21"/>
    <w:rsid w:val="00924E07"/>
    <w:rsid w:val="009256FB"/>
    <w:rsid w:val="009257A2"/>
    <w:rsid w:val="00925F44"/>
    <w:rsid w:val="00931A36"/>
    <w:rsid w:val="00931B79"/>
    <w:rsid w:val="0093220A"/>
    <w:rsid w:val="0093284E"/>
    <w:rsid w:val="0093497B"/>
    <w:rsid w:val="00934BD9"/>
    <w:rsid w:val="00936F07"/>
    <w:rsid w:val="009371C8"/>
    <w:rsid w:val="009373B3"/>
    <w:rsid w:val="00940261"/>
    <w:rsid w:val="00941B1F"/>
    <w:rsid w:val="00942631"/>
    <w:rsid w:val="00943CBF"/>
    <w:rsid w:val="00944AA7"/>
    <w:rsid w:val="00945060"/>
    <w:rsid w:val="00946041"/>
    <w:rsid w:val="009465A1"/>
    <w:rsid w:val="00951F7B"/>
    <w:rsid w:val="009521FF"/>
    <w:rsid w:val="00952F18"/>
    <w:rsid w:val="009534A8"/>
    <w:rsid w:val="009539E8"/>
    <w:rsid w:val="00954481"/>
    <w:rsid w:val="00954829"/>
    <w:rsid w:val="00954B3B"/>
    <w:rsid w:val="00954B9A"/>
    <w:rsid w:val="00955743"/>
    <w:rsid w:val="0095594C"/>
    <w:rsid w:val="00956F18"/>
    <w:rsid w:val="0095750B"/>
    <w:rsid w:val="00957F80"/>
    <w:rsid w:val="00960E74"/>
    <w:rsid w:val="0096107F"/>
    <w:rsid w:val="00962DBD"/>
    <w:rsid w:val="009656DA"/>
    <w:rsid w:val="0096676A"/>
    <w:rsid w:val="009670FB"/>
    <w:rsid w:val="00967104"/>
    <w:rsid w:val="009672EB"/>
    <w:rsid w:val="0097132B"/>
    <w:rsid w:val="0097251F"/>
    <w:rsid w:val="009728F1"/>
    <w:rsid w:val="00973783"/>
    <w:rsid w:val="0097384B"/>
    <w:rsid w:val="00974CB1"/>
    <w:rsid w:val="00975AD8"/>
    <w:rsid w:val="00975B46"/>
    <w:rsid w:val="00975BE9"/>
    <w:rsid w:val="00976D91"/>
    <w:rsid w:val="00976F1F"/>
    <w:rsid w:val="00977336"/>
    <w:rsid w:val="00977E5F"/>
    <w:rsid w:val="0098111F"/>
    <w:rsid w:val="009813D2"/>
    <w:rsid w:val="009822E0"/>
    <w:rsid w:val="00984AFF"/>
    <w:rsid w:val="00986224"/>
    <w:rsid w:val="0098708A"/>
    <w:rsid w:val="009870BD"/>
    <w:rsid w:val="00987EB5"/>
    <w:rsid w:val="009906E9"/>
    <w:rsid w:val="00990876"/>
    <w:rsid w:val="009908EB"/>
    <w:rsid w:val="009924C0"/>
    <w:rsid w:val="0099257A"/>
    <w:rsid w:val="0099272C"/>
    <w:rsid w:val="00992918"/>
    <w:rsid w:val="0099339F"/>
    <w:rsid w:val="00993D45"/>
    <w:rsid w:val="00994123"/>
    <w:rsid w:val="0099436B"/>
    <w:rsid w:val="00994810"/>
    <w:rsid w:val="00994994"/>
    <w:rsid w:val="009953DB"/>
    <w:rsid w:val="00995525"/>
    <w:rsid w:val="0099588A"/>
    <w:rsid w:val="00996259"/>
    <w:rsid w:val="009972A4"/>
    <w:rsid w:val="00997A67"/>
    <w:rsid w:val="00997AFE"/>
    <w:rsid w:val="009A0934"/>
    <w:rsid w:val="009A0C38"/>
    <w:rsid w:val="009A0C93"/>
    <w:rsid w:val="009A0FC7"/>
    <w:rsid w:val="009A1703"/>
    <w:rsid w:val="009A193D"/>
    <w:rsid w:val="009A2662"/>
    <w:rsid w:val="009A3282"/>
    <w:rsid w:val="009A57ED"/>
    <w:rsid w:val="009A5ACA"/>
    <w:rsid w:val="009A6BF9"/>
    <w:rsid w:val="009A6EF2"/>
    <w:rsid w:val="009A7ABD"/>
    <w:rsid w:val="009B00C7"/>
    <w:rsid w:val="009B0129"/>
    <w:rsid w:val="009B04CB"/>
    <w:rsid w:val="009B0A2E"/>
    <w:rsid w:val="009B125A"/>
    <w:rsid w:val="009B2A67"/>
    <w:rsid w:val="009B2AE7"/>
    <w:rsid w:val="009B3A7D"/>
    <w:rsid w:val="009B4158"/>
    <w:rsid w:val="009B4D4A"/>
    <w:rsid w:val="009C0F77"/>
    <w:rsid w:val="009C0FC7"/>
    <w:rsid w:val="009C1424"/>
    <w:rsid w:val="009C21B0"/>
    <w:rsid w:val="009C28B0"/>
    <w:rsid w:val="009C30FB"/>
    <w:rsid w:val="009C3618"/>
    <w:rsid w:val="009C39DA"/>
    <w:rsid w:val="009C3B9A"/>
    <w:rsid w:val="009C3CCB"/>
    <w:rsid w:val="009C4373"/>
    <w:rsid w:val="009C462A"/>
    <w:rsid w:val="009C48C0"/>
    <w:rsid w:val="009C505A"/>
    <w:rsid w:val="009C50B9"/>
    <w:rsid w:val="009C57FA"/>
    <w:rsid w:val="009C59F7"/>
    <w:rsid w:val="009C65AE"/>
    <w:rsid w:val="009C74B8"/>
    <w:rsid w:val="009D0635"/>
    <w:rsid w:val="009D0A03"/>
    <w:rsid w:val="009D17E4"/>
    <w:rsid w:val="009D2AF4"/>
    <w:rsid w:val="009D31CC"/>
    <w:rsid w:val="009D38A4"/>
    <w:rsid w:val="009D3E9F"/>
    <w:rsid w:val="009D44E9"/>
    <w:rsid w:val="009D4DE2"/>
    <w:rsid w:val="009D5F5D"/>
    <w:rsid w:val="009D62F6"/>
    <w:rsid w:val="009D7725"/>
    <w:rsid w:val="009D7BAA"/>
    <w:rsid w:val="009E02B8"/>
    <w:rsid w:val="009E1958"/>
    <w:rsid w:val="009E3869"/>
    <w:rsid w:val="009E390D"/>
    <w:rsid w:val="009E58AE"/>
    <w:rsid w:val="009E61B4"/>
    <w:rsid w:val="009E641C"/>
    <w:rsid w:val="009F07C6"/>
    <w:rsid w:val="009F1597"/>
    <w:rsid w:val="009F3ADD"/>
    <w:rsid w:val="009F4AA0"/>
    <w:rsid w:val="009F52DB"/>
    <w:rsid w:val="009F53AC"/>
    <w:rsid w:val="009F54D0"/>
    <w:rsid w:val="009F5BD6"/>
    <w:rsid w:val="009F645C"/>
    <w:rsid w:val="00A0150B"/>
    <w:rsid w:val="00A01AF6"/>
    <w:rsid w:val="00A02056"/>
    <w:rsid w:val="00A02630"/>
    <w:rsid w:val="00A0343E"/>
    <w:rsid w:val="00A034F8"/>
    <w:rsid w:val="00A03BAC"/>
    <w:rsid w:val="00A041F4"/>
    <w:rsid w:val="00A04973"/>
    <w:rsid w:val="00A0675E"/>
    <w:rsid w:val="00A07488"/>
    <w:rsid w:val="00A07592"/>
    <w:rsid w:val="00A07CEE"/>
    <w:rsid w:val="00A103AA"/>
    <w:rsid w:val="00A10C9C"/>
    <w:rsid w:val="00A112F1"/>
    <w:rsid w:val="00A11331"/>
    <w:rsid w:val="00A117F8"/>
    <w:rsid w:val="00A11FAD"/>
    <w:rsid w:val="00A1409F"/>
    <w:rsid w:val="00A1570A"/>
    <w:rsid w:val="00A169B6"/>
    <w:rsid w:val="00A17374"/>
    <w:rsid w:val="00A177E1"/>
    <w:rsid w:val="00A20018"/>
    <w:rsid w:val="00A20785"/>
    <w:rsid w:val="00A2109A"/>
    <w:rsid w:val="00A21490"/>
    <w:rsid w:val="00A22C4D"/>
    <w:rsid w:val="00A22DFC"/>
    <w:rsid w:val="00A23462"/>
    <w:rsid w:val="00A25B64"/>
    <w:rsid w:val="00A2645E"/>
    <w:rsid w:val="00A26B01"/>
    <w:rsid w:val="00A27C27"/>
    <w:rsid w:val="00A30027"/>
    <w:rsid w:val="00A30698"/>
    <w:rsid w:val="00A30809"/>
    <w:rsid w:val="00A308D0"/>
    <w:rsid w:val="00A30E33"/>
    <w:rsid w:val="00A31078"/>
    <w:rsid w:val="00A316FF"/>
    <w:rsid w:val="00A3174F"/>
    <w:rsid w:val="00A319C8"/>
    <w:rsid w:val="00A31BF3"/>
    <w:rsid w:val="00A32B61"/>
    <w:rsid w:val="00A3330D"/>
    <w:rsid w:val="00A3386B"/>
    <w:rsid w:val="00A33B7C"/>
    <w:rsid w:val="00A3479F"/>
    <w:rsid w:val="00A356EE"/>
    <w:rsid w:val="00A36E40"/>
    <w:rsid w:val="00A373FF"/>
    <w:rsid w:val="00A37EED"/>
    <w:rsid w:val="00A402DD"/>
    <w:rsid w:val="00A403D5"/>
    <w:rsid w:val="00A40C13"/>
    <w:rsid w:val="00A40C58"/>
    <w:rsid w:val="00A4123D"/>
    <w:rsid w:val="00A41973"/>
    <w:rsid w:val="00A42365"/>
    <w:rsid w:val="00A4269C"/>
    <w:rsid w:val="00A42D25"/>
    <w:rsid w:val="00A433DD"/>
    <w:rsid w:val="00A43FEB"/>
    <w:rsid w:val="00A44468"/>
    <w:rsid w:val="00A44BC7"/>
    <w:rsid w:val="00A47098"/>
    <w:rsid w:val="00A47163"/>
    <w:rsid w:val="00A47449"/>
    <w:rsid w:val="00A47993"/>
    <w:rsid w:val="00A50A93"/>
    <w:rsid w:val="00A5145F"/>
    <w:rsid w:val="00A51D2D"/>
    <w:rsid w:val="00A51F7B"/>
    <w:rsid w:val="00A52A26"/>
    <w:rsid w:val="00A52A86"/>
    <w:rsid w:val="00A52DDD"/>
    <w:rsid w:val="00A52E14"/>
    <w:rsid w:val="00A5307B"/>
    <w:rsid w:val="00A538B7"/>
    <w:rsid w:val="00A53B82"/>
    <w:rsid w:val="00A53C19"/>
    <w:rsid w:val="00A5469A"/>
    <w:rsid w:val="00A54EB1"/>
    <w:rsid w:val="00A551FF"/>
    <w:rsid w:val="00A5582B"/>
    <w:rsid w:val="00A55A20"/>
    <w:rsid w:val="00A562A1"/>
    <w:rsid w:val="00A56870"/>
    <w:rsid w:val="00A5758C"/>
    <w:rsid w:val="00A57B70"/>
    <w:rsid w:val="00A57B88"/>
    <w:rsid w:val="00A60F0F"/>
    <w:rsid w:val="00A63516"/>
    <w:rsid w:val="00A6378C"/>
    <w:rsid w:val="00A63810"/>
    <w:rsid w:val="00A64842"/>
    <w:rsid w:val="00A64953"/>
    <w:rsid w:val="00A64D5A"/>
    <w:rsid w:val="00A64F03"/>
    <w:rsid w:val="00A65556"/>
    <w:rsid w:val="00A65651"/>
    <w:rsid w:val="00A673BC"/>
    <w:rsid w:val="00A701DA"/>
    <w:rsid w:val="00A71691"/>
    <w:rsid w:val="00A7243C"/>
    <w:rsid w:val="00A72D8A"/>
    <w:rsid w:val="00A73104"/>
    <w:rsid w:val="00A73FE1"/>
    <w:rsid w:val="00A7562F"/>
    <w:rsid w:val="00A76E3D"/>
    <w:rsid w:val="00A77347"/>
    <w:rsid w:val="00A7741F"/>
    <w:rsid w:val="00A77A1B"/>
    <w:rsid w:val="00A80292"/>
    <w:rsid w:val="00A80326"/>
    <w:rsid w:val="00A8035C"/>
    <w:rsid w:val="00A8060A"/>
    <w:rsid w:val="00A807B5"/>
    <w:rsid w:val="00A8092A"/>
    <w:rsid w:val="00A80A5D"/>
    <w:rsid w:val="00A814F8"/>
    <w:rsid w:val="00A81658"/>
    <w:rsid w:val="00A81C4F"/>
    <w:rsid w:val="00A82E1C"/>
    <w:rsid w:val="00A83375"/>
    <w:rsid w:val="00A8387E"/>
    <w:rsid w:val="00A84300"/>
    <w:rsid w:val="00A847F6"/>
    <w:rsid w:val="00A84F4B"/>
    <w:rsid w:val="00A850FF"/>
    <w:rsid w:val="00A852C5"/>
    <w:rsid w:val="00A85346"/>
    <w:rsid w:val="00A857F1"/>
    <w:rsid w:val="00A8674C"/>
    <w:rsid w:val="00A86A14"/>
    <w:rsid w:val="00A86A42"/>
    <w:rsid w:val="00A8710F"/>
    <w:rsid w:val="00A901F6"/>
    <w:rsid w:val="00A9065D"/>
    <w:rsid w:val="00A9126F"/>
    <w:rsid w:val="00A91CA4"/>
    <w:rsid w:val="00A9209F"/>
    <w:rsid w:val="00A94263"/>
    <w:rsid w:val="00A94DAD"/>
    <w:rsid w:val="00A95735"/>
    <w:rsid w:val="00A95A94"/>
    <w:rsid w:val="00A95DB9"/>
    <w:rsid w:val="00A96829"/>
    <w:rsid w:val="00A96B2B"/>
    <w:rsid w:val="00A96F77"/>
    <w:rsid w:val="00A97D57"/>
    <w:rsid w:val="00AA04CD"/>
    <w:rsid w:val="00AA0C8B"/>
    <w:rsid w:val="00AA0DC5"/>
    <w:rsid w:val="00AA1F60"/>
    <w:rsid w:val="00AA21DC"/>
    <w:rsid w:val="00AA230D"/>
    <w:rsid w:val="00AA2597"/>
    <w:rsid w:val="00AA4382"/>
    <w:rsid w:val="00AA5599"/>
    <w:rsid w:val="00AA5A3D"/>
    <w:rsid w:val="00AA6066"/>
    <w:rsid w:val="00AA619E"/>
    <w:rsid w:val="00AA621A"/>
    <w:rsid w:val="00AA65FA"/>
    <w:rsid w:val="00AA66CE"/>
    <w:rsid w:val="00AA6792"/>
    <w:rsid w:val="00AA6F44"/>
    <w:rsid w:val="00AA74A7"/>
    <w:rsid w:val="00AA7AFF"/>
    <w:rsid w:val="00AB03E4"/>
    <w:rsid w:val="00AB0621"/>
    <w:rsid w:val="00AB1442"/>
    <w:rsid w:val="00AB15E2"/>
    <w:rsid w:val="00AB168B"/>
    <w:rsid w:val="00AB1D5B"/>
    <w:rsid w:val="00AB2F76"/>
    <w:rsid w:val="00AB4DD8"/>
    <w:rsid w:val="00AB5489"/>
    <w:rsid w:val="00AB65C0"/>
    <w:rsid w:val="00AB6AD4"/>
    <w:rsid w:val="00AB7406"/>
    <w:rsid w:val="00AB7777"/>
    <w:rsid w:val="00AB7830"/>
    <w:rsid w:val="00AC0373"/>
    <w:rsid w:val="00AC1E59"/>
    <w:rsid w:val="00AC1E8E"/>
    <w:rsid w:val="00AC24BC"/>
    <w:rsid w:val="00AC2659"/>
    <w:rsid w:val="00AC3F05"/>
    <w:rsid w:val="00AC4779"/>
    <w:rsid w:val="00AC4B1A"/>
    <w:rsid w:val="00AC4DD9"/>
    <w:rsid w:val="00AC520A"/>
    <w:rsid w:val="00AC5454"/>
    <w:rsid w:val="00AC658E"/>
    <w:rsid w:val="00AC6BB3"/>
    <w:rsid w:val="00AC7A26"/>
    <w:rsid w:val="00AD0190"/>
    <w:rsid w:val="00AD0938"/>
    <w:rsid w:val="00AD19F4"/>
    <w:rsid w:val="00AD1E07"/>
    <w:rsid w:val="00AD2A2E"/>
    <w:rsid w:val="00AD41A9"/>
    <w:rsid w:val="00AD4FDA"/>
    <w:rsid w:val="00AD5083"/>
    <w:rsid w:val="00AD6640"/>
    <w:rsid w:val="00AD71E4"/>
    <w:rsid w:val="00AD7B72"/>
    <w:rsid w:val="00AD7B76"/>
    <w:rsid w:val="00AE0B33"/>
    <w:rsid w:val="00AE2757"/>
    <w:rsid w:val="00AE34A8"/>
    <w:rsid w:val="00AE34F3"/>
    <w:rsid w:val="00AE44AE"/>
    <w:rsid w:val="00AE504F"/>
    <w:rsid w:val="00AE51DB"/>
    <w:rsid w:val="00AE595E"/>
    <w:rsid w:val="00AE5D51"/>
    <w:rsid w:val="00AE5D9F"/>
    <w:rsid w:val="00AE6A3C"/>
    <w:rsid w:val="00AE756E"/>
    <w:rsid w:val="00AE7CA6"/>
    <w:rsid w:val="00AE7E9A"/>
    <w:rsid w:val="00AF0BC7"/>
    <w:rsid w:val="00AF15A2"/>
    <w:rsid w:val="00AF2295"/>
    <w:rsid w:val="00AF2399"/>
    <w:rsid w:val="00AF253A"/>
    <w:rsid w:val="00AF2ACB"/>
    <w:rsid w:val="00AF2E43"/>
    <w:rsid w:val="00AF32A5"/>
    <w:rsid w:val="00AF5352"/>
    <w:rsid w:val="00AF57E6"/>
    <w:rsid w:val="00AF6128"/>
    <w:rsid w:val="00AF6518"/>
    <w:rsid w:val="00AF6659"/>
    <w:rsid w:val="00AF6A53"/>
    <w:rsid w:val="00AF6F4F"/>
    <w:rsid w:val="00AF76C1"/>
    <w:rsid w:val="00B00A18"/>
    <w:rsid w:val="00B00BF0"/>
    <w:rsid w:val="00B019D6"/>
    <w:rsid w:val="00B01C8D"/>
    <w:rsid w:val="00B01F1E"/>
    <w:rsid w:val="00B027B9"/>
    <w:rsid w:val="00B02E71"/>
    <w:rsid w:val="00B033EA"/>
    <w:rsid w:val="00B057C4"/>
    <w:rsid w:val="00B06663"/>
    <w:rsid w:val="00B074EF"/>
    <w:rsid w:val="00B10FDF"/>
    <w:rsid w:val="00B11542"/>
    <w:rsid w:val="00B117CB"/>
    <w:rsid w:val="00B11A27"/>
    <w:rsid w:val="00B11B3F"/>
    <w:rsid w:val="00B11F46"/>
    <w:rsid w:val="00B126B9"/>
    <w:rsid w:val="00B126F5"/>
    <w:rsid w:val="00B145B6"/>
    <w:rsid w:val="00B1463E"/>
    <w:rsid w:val="00B14756"/>
    <w:rsid w:val="00B14E30"/>
    <w:rsid w:val="00B15542"/>
    <w:rsid w:val="00B15866"/>
    <w:rsid w:val="00B15BD0"/>
    <w:rsid w:val="00B16F5D"/>
    <w:rsid w:val="00B174F8"/>
    <w:rsid w:val="00B17666"/>
    <w:rsid w:val="00B1792B"/>
    <w:rsid w:val="00B17A60"/>
    <w:rsid w:val="00B200C3"/>
    <w:rsid w:val="00B20ADD"/>
    <w:rsid w:val="00B210EC"/>
    <w:rsid w:val="00B214C1"/>
    <w:rsid w:val="00B2263C"/>
    <w:rsid w:val="00B228B5"/>
    <w:rsid w:val="00B2424D"/>
    <w:rsid w:val="00B2583E"/>
    <w:rsid w:val="00B25FEE"/>
    <w:rsid w:val="00B26B96"/>
    <w:rsid w:val="00B30177"/>
    <w:rsid w:val="00B3053E"/>
    <w:rsid w:val="00B30A6B"/>
    <w:rsid w:val="00B32467"/>
    <w:rsid w:val="00B32C5F"/>
    <w:rsid w:val="00B3317F"/>
    <w:rsid w:val="00B33902"/>
    <w:rsid w:val="00B3490D"/>
    <w:rsid w:val="00B34AEF"/>
    <w:rsid w:val="00B35669"/>
    <w:rsid w:val="00B35872"/>
    <w:rsid w:val="00B362A5"/>
    <w:rsid w:val="00B36654"/>
    <w:rsid w:val="00B37027"/>
    <w:rsid w:val="00B3717C"/>
    <w:rsid w:val="00B37484"/>
    <w:rsid w:val="00B375AE"/>
    <w:rsid w:val="00B376A1"/>
    <w:rsid w:val="00B379E4"/>
    <w:rsid w:val="00B400BE"/>
    <w:rsid w:val="00B40260"/>
    <w:rsid w:val="00B40AB2"/>
    <w:rsid w:val="00B40B44"/>
    <w:rsid w:val="00B40B59"/>
    <w:rsid w:val="00B40E64"/>
    <w:rsid w:val="00B41563"/>
    <w:rsid w:val="00B417D4"/>
    <w:rsid w:val="00B4208A"/>
    <w:rsid w:val="00B423EC"/>
    <w:rsid w:val="00B42B20"/>
    <w:rsid w:val="00B445C8"/>
    <w:rsid w:val="00B4495E"/>
    <w:rsid w:val="00B44B3D"/>
    <w:rsid w:val="00B456A8"/>
    <w:rsid w:val="00B4576D"/>
    <w:rsid w:val="00B45BED"/>
    <w:rsid w:val="00B47405"/>
    <w:rsid w:val="00B50021"/>
    <w:rsid w:val="00B5004C"/>
    <w:rsid w:val="00B51548"/>
    <w:rsid w:val="00B519AD"/>
    <w:rsid w:val="00B528BA"/>
    <w:rsid w:val="00B52AF3"/>
    <w:rsid w:val="00B53571"/>
    <w:rsid w:val="00B557D9"/>
    <w:rsid w:val="00B56479"/>
    <w:rsid w:val="00B56867"/>
    <w:rsid w:val="00B56A42"/>
    <w:rsid w:val="00B6094F"/>
    <w:rsid w:val="00B61302"/>
    <w:rsid w:val="00B63727"/>
    <w:rsid w:val="00B641FC"/>
    <w:rsid w:val="00B64390"/>
    <w:rsid w:val="00B64580"/>
    <w:rsid w:val="00B64C1F"/>
    <w:rsid w:val="00B65475"/>
    <w:rsid w:val="00B668C4"/>
    <w:rsid w:val="00B70F37"/>
    <w:rsid w:val="00B71445"/>
    <w:rsid w:val="00B71F00"/>
    <w:rsid w:val="00B72720"/>
    <w:rsid w:val="00B727FC"/>
    <w:rsid w:val="00B73204"/>
    <w:rsid w:val="00B739F0"/>
    <w:rsid w:val="00B73E80"/>
    <w:rsid w:val="00B74F07"/>
    <w:rsid w:val="00B7679E"/>
    <w:rsid w:val="00B77598"/>
    <w:rsid w:val="00B80217"/>
    <w:rsid w:val="00B8114D"/>
    <w:rsid w:val="00B82B88"/>
    <w:rsid w:val="00B82F00"/>
    <w:rsid w:val="00B8370E"/>
    <w:rsid w:val="00B84D82"/>
    <w:rsid w:val="00B85A1E"/>
    <w:rsid w:val="00B85EAA"/>
    <w:rsid w:val="00B8619C"/>
    <w:rsid w:val="00B865B0"/>
    <w:rsid w:val="00B868D7"/>
    <w:rsid w:val="00B86DD4"/>
    <w:rsid w:val="00B874AE"/>
    <w:rsid w:val="00B87605"/>
    <w:rsid w:val="00B90472"/>
    <w:rsid w:val="00B90D38"/>
    <w:rsid w:val="00B90EFC"/>
    <w:rsid w:val="00B91D3A"/>
    <w:rsid w:val="00B92311"/>
    <w:rsid w:val="00B93FEA"/>
    <w:rsid w:val="00B946AB"/>
    <w:rsid w:val="00B94794"/>
    <w:rsid w:val="00B95D81"/>
    <w:rsid w:val="00B9645A"/>
    <w:rsid w:val="00BA08F1"/>
    <w:rsid w:val="00BA16A9"/>
    <w:rsid w:val="00BA26B8"/>
    <w:rsid w:val="00BA3AA2"/>
    <w:rsid w:val="00BA4105"/>
    <w:rsid w:val="00BA4581"/>
    <w:rsid w:val="00BA5A5F"/>
    <w:rsid w:val="00BA5CDE"/>
    <w:rsid w:val="00BA7069"/>
    <w:rsid w:val="00BB0C75"/>
    <w:rsid w:val="00BB0C80"/>
    <w:rsid w:val="00BB0CC1"/>
    <w:rsid w:val="00BB0E8C"/>
    <w:rsid w:val="00BB1264"/>
    <w:rsid w:val="00BB12B8"/>
    <w:rsid w:val="00BB14B5"/>
    <w:rsid w:val="00BB1635"/>
    <w:rsid w:val="00BB2FA0"/>
    <w:rsid w:val="00BB36E6"/>
    <w:rsid w:val="00BB38D2"/>
    <w:rsid w:val="00BB4B3F"/>
    <w:rsid w:val="00BB4B62"/>
    <w:rsid w:val="00BB53A1"/>
    <w:rsid w:val="00BB5F3A"/>
    <w:rsid w:val="00BB6336"/>
    <w:rsid w:val="00BB6976"/>
    <w:rsid w:val="00BB72BF"/>
    <w:rsid w:val="00BC03FC"/>
    <w:rsid w:val="00BC1764"/>
    <w:rsid w:val="00BC1A17"/>
    <w:rsid w:val="00BC2017"/>
    <w:rsid w:val="00BC22CA"/>
    <w:rsid w:val="00BC2E09"/>
    <w:rsid w:val="00BC455E"/>
    <w:rsid w:val="00BC4827"/>
    <w:rsid w:val="00BC54C5"/>
    <w:rsid w:val="00BC562E"/>
    <w:rsid w:val="00BC69B9"/>
    <w:rsid w:val="00BC6FB1"/>
    <w:rsid w:val="00BC72BB"/>
    <w:rsid w:val="00BD0AE1"/>
    <w:rsid w:val="00BD1EE7"/>
    <w:rsid w:val="00BD202F"/>
    <w:rsid w:val="00BD313F"/>
    <w:rsid w:val="00BD4D0B"/>
    <w:rsid w:val="00BD52F8"/>
    <w:rsid w:val="00BD5C3E"/>
    <w:rsid w:val="00BD6B5F"/>
    <w:rsid w:val="00BD6CFA"/>
    <w:rsid w:val="00BD738C"/>
    <w:rsid w:val="00BD75BA"/>
    <w:rsid w:val="00BD75C0"/>
    <w:rsid w:val="00BE045B"/>
    <w:rsid w:val="00BE0727"/>
    <w:rsid w:val="00BE12A9"/>
    <w:rsid w:val="00BE1988"/>
    <w:rsid w:val="00BE2411"/>
    <w:rsid w:val="00BE2A66"/>
    <w:rsid w:val="00BE2AE5"/>
    <w:rsid w:val="00BE2B19"/>
    <w:rsid w:val="00BE333E"/>
    <w:rsid w:val="00BE38F4"/>
    <w:rsid w:val="00BE3E1D"/>
    <w:rsid w:val="00BE3FC4"/>
    <w:rsid w:val="00BE44D1"/>
    <w:rsid w:val="00BE59A8"/>
    <w:rsid w:val="00BE64FF"/>
    <w:rsid w:val="00BE6ACA"/>
    <w:rsid w:val="00BE6DAB"/>
    <w:rsid w:val="00BE7482"/>
    <w:rsid w:val="00BE7EC3"/>
    <w:rsid w:val="00BF015F"/>
    <w:rsid w:val="00BF04DC"/>
    <w:rsid w:val="00BF1522"/>
    <w:rsid w:val="00BF26E8"/>
    <w:rsid w:val="00BF2EFC"/>
    <w:rsid w:val="00BF40ED"/>
    <w:rsid w:val="00BF43C6"/>
    <w:rsid w:val="00BF4BE4"/>
    <w:rsid w:val="00BF512B"/>
    <w:rsid w:val="00BF597D"/>
    <w:rsid w:val="00BF6079"/>
    <w:rsid w:val="00BF693A"/>
    <w:rsid w:val="00BF78B0"/>
    <w:rsid w:val="00C010C9"/>
    <w:rsid w:val="00C0127E"/>
    <w:rsid w:val="00C017F8"/>
    <w:rsid w:val="00C03A30"/>
    <w:rsid w:val="00C04BA4"/>
    <w:rsid w:val="00C065AF"/>
    <w:rsid w:val="00C066B8"/>
    <w:rsid w:val="00C06EDE"/>
    <w:rsid w:val="00C07C3A"/>
    <w:rsid w:val="00C07C71"/>
    <w:rsid w:val="00C07CFD"/>
    <w:rsid w:val="00C12455"/>
    <w:rsid w:val="00C12A79"/>
    <w:rsid w:val="00C13BD7"/>
    <w:rsid w:val="00C15D2D"/>
    <w:rsid w:val="00C15E27"/>
    <w:rsid w:val="00C15E40"/>
    <w:rsid w:val="00C161EA"/>
    <w:rsid w:val="00C16916"/>
    <w:rsid w:val="00C173BC"/>
    <w:rsid w:val="00C17665"/>
    <w:rsid w:val="00C2005F"/>
    <w:rsid w:val="00C202A5"/>
    <w:rsid w:val="00C208C5"/>
    <w:rsid w:val="00C21185"/>
    <w:rsid w:val="00C21C6D"/>
    <w:rsid w:val="00C22AE2"/>
    <w:rsid w:val="00C22B87"/>
    <w:rsid w:val="00C22CAE"/>
    <w:rsid w:val="00C24663"/>
    <w:rsid w:val="00C24767"/>
    <w:rsid w:val="00C24982"/>
    <w:rsid w:val="00C26557"/>
    <w:rsid w:val="00C2689F"/>
    <w:rsid w:val="00C301E0"/>
    <w:rsid w:val="00C31276"/>
    <w:rsid w:val="00C3143C"/>
    <w:rsid w:val="00C3242A"/>
    <w:rsid w:val="00C34058"/>
    <w:rsid w:val="00C3454F"/>
    <w:rsid w:val="00C345E4"/>
    <w:rsid w:val="00C352DD"/>
    <w:rsid w:val="00C359F6"/>
    <w:rsid w:val="00C35DC1"/>
    <w:rsid w:val="00C35F28"/>
    <w:rsid w:val="00C372DC"/>
    <w:rsid w:val="00C37A35"/>
    <w:rsid w:val="00C41AEA"/>
    <w:rsid w:val="00C43392"/>
    <w:rsid w:val="00C4359B"/>
    <w:rsid w:val="00C43640"/>
    <w:rsid w:val="00C43CA5"/>
    <w:rsid w:val="00C44704"/>
    <w:rsid w:val="00C45E1E"/>
    <w:rsid w:val="00C46909"/>
    <w:rsid w:val="00C46DB5"/>
    <w:rsid w:val="00C50B91"/>
    <w:rsid w:val="00C5158C"/>
    <w:rsid w:val="00C515FA"/>
    <w:rsid w:val="00C51AC3"/>
    <w:rsid w:val="00C51BA3"/>
    <w:rsid w:val="00C52A45"/>
    <w:rsid w:val="00C5354B"/>
    <w:rsid w:val="00C53556"/>
    <w:rsid w:val="00C544CB"/>
    <w:rsid w:val="00C54CA8"/>
    <w:rsid w:val="00C54FD6"/>
    <w:rsid w:val="00C5507B"/>
    <w:rsid w:val="00C5525F"/>
    <w:rsid w:val="00C5687F"/>
    <w:rsid w:val="00C57109"/>
    <w:rsid w:val="00C6030E"/>
    <w:rsid w:val="00C60673"/>
    <w:rsid w:val="00C61249"/>
    <w:rsid w:val="00C62B8D"/>
    <w:rsid w:val="00C63104"/>
    <w:rsid w:val="00C636C6"/>
    <w:rsid w:val="00C66C84"/>
    <w:rsid w:val="00C66D9A"/>
    <w:rsid w:val="00C703F8"/>
    <w:rsid w:val="00C726B5"/>
    <w:rsid w:val="00C72ACB"/>
    <w:rsid w:val="00C73A50"/>
    <w:rsid w:val="00C73B74"/>
    <w:rsid w:val="00C74820"/>
    <w:rsid w:val="00C75C7C"/>
    <w:rsid w:val="00C7613F"/>
    <w:rsid w:val="00C768EB"/>
    <w:rsid w:val="00C76BF0"/>
    <w:rsid w:val="00C77011"/>
    <w:rsid w:val="00C83038"/>
    <w:rsid w:val="00C830DA"/>
    <w:rsid w:val="00C83320"/>
    <w:rsid w:val="00C835B3"/>
    <w:rsid w:val="00C8370F"/>
    <w:rsid w:val="00C8382D"/>
    <w:rsid w:val="00C83D55"/>
    <w:rsid w:val="00C84A4C"/>
    <w:rsid w:val="00C85B77"/>
    <w:rsid w:val="00C866A0"/>
    <w:rsid w:val="00C87660"/>
    <w:rsid w:val="00C900B6"/>
    <w:rsid w:val="00C90193"/>
    <w:rsid w:val="00C90299"/>
    <w:rsid w:val="00C90500"/>
    <w:rsid w:val="00C9083D"/>
    <w:rsid w:val="00C909C9"/>
    <w:rsid w:val="00C91B8F"/>
    <w:rsid w:val="00C92057"/>
    <w:rsid w:val="00C931B4"/>
    <w:rsid w:val="00C94234"/>
    <w:rsid w:val="00C952F6"/>
    <w:rsid w:val="00C9680A"/>
    <w:rsid w:val="00C968F6"/>
    <w:rsid w:val="00C96C59"/>
    <w:rsid w:val="00C9755D"/>
    <w:rsid w:val="00C9761C"/>
    <w:rsid w:val="00C97999"/>
    <w:rsid w:val="00C97BA7"/>
    <w:rsid w:val="00CA1DF7"/>
    <w:rsid w:val="00CA25F3"/>
    <w:rsid w:val="00CA27BD"/>
    <w:rsid w:val="00CA2AD0"/>
    <w:rsid w:val="00CA3F6C"/>
    <w:rsid w:val="00CA40EA"/>
    <w:rsid w:val="00CA4B3D"/>
    <w:rsid w:val="00CA4F1F"/>
    <w:rsid w:val="00CB03D6"/>
    <w:rsid w:val="00CB08FB"/>
    <w:rsid w:val="00CB108D"/>
    <w:rsid w:val="00CB1A54"/>
    <w:rsid w:val="00CB1D2C"/>
    <w:rsid w:val="00CB213E"/>
    <w:rsid w:val="00CB2886"/>
    <w:rsid w:val="00CB41A4"/>
    <w:rsid w:val="00CB4681"/>
    <w:rsid w:val="00CB5549"/>
    <w:rsid w:val="00CB5F4D"/>
    <w:rsid w:val="00CB67DD"/>
    <w:rsid w:val="00CB6868"/>
    <w:rsid w:val="00CB78C8"/>
    <w:rsid w:val="00CB7D2A"/>
    <w:rsid w:val="00CB7FAB"/>
    <w:rsid w:val="00CC013B"/>
    <w:rsid w:val="00CC2223"/>
    <w:rsid w:val="00CC23B6"/>
    <w:rsid w:val="00CC286C"/>
    <w:rsid w:val="00CC2B47"/>
    <w:rsid w:val="00CC3607"/>
    <w:rsid w:val="00CC3AA2"/>
    <w:rsid w:val="00CC3EF2"/>
    <w:rsid w:val="00CC461B"/>
    <w:rsid w:val="00CC46A4"/>
    <w:rsid w:val="00CC4A6E"/>
    <w:rsid w:val="00CC4B6C"/>
    <w:rsid w:val="00CC4BF4"/>
    <w:rsid w:val="00CC4F14"/>
    <w:rsid w:val="00CC5C19"/>
    <w:rsid w:val="00CC65A9"/>
    <w:rsid w:val="00CD1F94"/>
    <w:rsid w:val="00CD2C90"/>
    <w:rsid w:val="00CD3C3D"/>
    <w:rsid w:val="00CD5E7F"/>
    <w:rsid w:val="00CD6C70"/>
    <w:rsid w:val="00CD6DD8"/>
    <w:rsid w:val="00CD7308"/>
    <w:rsid w:val="00CD7C32"/>
    <w:rsid w:val="00CE03EC"/>
    <w:rsid w:val="00CE0C67"/>
    <w:rsid w:val="00CE0E85"/>
    <w:rsid w:val="00CE1732"/>
    <w:rsid w:val="00CE19AC"/>
    <w:rsid w:val="00CE3431"/>
    <w:rsid w:val="00CE5619"/>
    <w:rsid w:val="00CE612E"/>
    <w:rsid w:val="00CE6824"/>
    <w:rsid w:val="00CE6A44"/>
    <w:rsid w:val="00CE7129"/>
    <w:rsid w:val="00CE73F8"/>
    <w:rsid w:val="00CF01C1"/>
    <w:rsid w:val="00CF04DC"/>
    <w:rsid w:val="00CF2A05"/>
    <w:rsid w:val="00CF3103"/>
    <w:rsid w:val="00CF344E"/>
    <w:rsid w:val="00CF4190"/>
    <w:rsid w:val="00CF617A"/>
    <w:rsid w:val="00CF65D8"/>
    <w:rsid w:val="00CF6739"/>
    <w:rsid w:val="00CF710E"/>
    <w:rsid w:val="00CF7453"/>
    <w:rsid w:val="00CF7753"/>
    <w:rsid w:val="00CF78A0"/>
    <w:rsid w:val="00D004B0"/>
    <w:rsid w:val="00D009D8"/>
    <w:rsid w:val="00D00A6F"/>
    <w:rsid w:val="00D01292"/>
    <w:rsid w:val="00D012CF"/>
    <w:rsid w:val="00D01EEF"/>
    <w:rsid w:val="00D03A8B"/>
    <w:rsid w:val="00D03EA0"/>
    <w:rsid w:val="00D04594"/>
    <w:rsid w:val="00D048D5"/>
    <w:rsid w:val="00D04E5B"/>
    <w:rsid w:val="00D0655A"/>
    <w:rsid w:val="00D06668"/>
    <w:rsid w:val="00D06C98"/>
    <w:rsid w:val="00D07562"/>
    <w:rsid w:val="00D07BBE"/>
    <w:rsid w:val="00D10138"/>
    <w:rsid w:val="00D10A63"/>
    <w:rsid w:val="00D10DE7"/>
    <w:rsid w:val="00D11108"/>
    <w:rsid w:val="00D1322A"/>
    <w:rsid w:val="00D140F8"/>
    <w:rsid w:val="00D14DD3"/>
    <w:rsid w:val="00D15ADE"/>
    <w:rsid w:val="00D16E66"/>
    <w:rsid w:val="00D1744C"/>
    <w:rsid w:val="00D21663"/>
    <w:rsid w:val="00D23304"/>
    <w:rsid w:val="00D23D92"/>
    <w:rsid w:val="00D25210"/>
    <w:rsid w:val="00D26FD6"/>
    <w:rsid w:val="00D27FF6"/>
    <w:rsid w:val="00D305DB"/>
    <w:rsid w:val="00D3097F"/>
    <w:rsid w:val="00D31A15"/>
    <w:rsid w:val="00D31BDB"/>
    <w:rsid w:val="00D31C08"/>
    <w:rsid w:val="00D32660"/>
    <w:rsid w:val="00D3336D"/>
    <w:rsid w:val="00D3359F"/>
    <w:rsid w:val="00D34564"/>
    <w:rsid w:val="00D34AF2"/>
    <w:rsid w:val="00D35046"/>
    <w:rsid w:val="00D35786"/>
    <w:rsid w:val="00D3588E"/>
    <w:rsid w:val="00D35A78"/>
    <w:rsid w:val="00D36245"/>
    <w:rsid w:val="00D36930"/>
    <w:rsid w:val="00D37620"/>
    <w:rsid w:val="00D37D41"/>
    <w:rsid w:val="00D40BEA"/>
    <w:rsid w:val="00D42032"/>
    <w:rsid w:val="00D430D0"/>
    <w:rsid w:val="00D43B9A"/>
    <w:rsid w:val="00D4426D"/>
    <w:rsid w:val="00D44401"/>
    <w:rsid w:val="00D4446D"/>
    <w:rsid w:val="00D44D41"/>
    <w:rsid w:val="00D45B05"/>
    <w:rsid w:val="00D45BC8"/>
    <w:rsid w:val="00D5178D"/>
    <w:rsid w:val="00D51BEE"/>
    <w:rsid w:val="00D531AE"/>
    <w:rsid w:val="00D531BA"/>
    <w:rsid w:val="00D53393"/>
    <w:rsid w:val="00D53495"/>
    <w:rsid w:val="00D54F72"/>
    <w:rsid w:val="00D56AF7"/>
    <w:rsid w:val="00D56EC1"/>
    <w:rsid w:val="00D57025"/>
    <w:rsid w:val="00D5720D"/>
    <w:rsid w:val="00D60F8E"/>
    <w:rsid w:val="00D6147B"/>
    <w:rsid w:val="00D6173B"/>
    <w:rsid w:val="00D6226E"/>
    <w:rsid w:val="00D63457"/>
    <w:rsid w:val="00D6393F"/>
    <w:rsid w:val="00D63ACB"/>
    <w:rsid w:val="00D64690"/>
    <w:rsid w:val="00D64F5B"/>
    <w:rsid w:val="00D652FE"/>
    <w:rsid w:val="00D65D5E"/>
    <w:rsid w:val="00D66034"/>
    <w:rsid w:val="00D66182"/>
    <w:rsid w:val="00D661AB"/>
    <w:rsid w:val="00D70581"/>
    <w:rsid w:val="00D72101"/>
    <w:rsid w:val="00D72775"/>
    <w:rsid w:val="00D72C2A"/>
    <w:rsid w:val="00D736B2"/>
    <w:rsid w:val="00D73C5F"/>
    <w:rsid w:val="00D74953"/>
    <w:rsid w:val="00D749FC"/>
    <w:rsid w:val="00D74D68"/>
    <w:rsid w:val="00D75115"/>
    <w:rsid w:val="00D7631C"/>
    <w:rsid w:val="00D768D4"/>
    <w:rsid w:val="00D77AE3"/>
    <w:rsid w:val="00D77FD6"/>
    <w:rsid w:val="00D80FC5"/>
    <w:rsid w:val="00D81603"/>
    <w:rsid w:val="00D81E61"/>
    <w:rsid w:val="00D83383"/>
    <w:rsid w:val="00D83D72"/>
    <w:rsid w:val="00D84288"/>
    <w:rsid w:val="00D8488C"/>
    <w:rsid w:val="00D84EF5"/>
    <w:rsid w:val="00D84FA4"/>
    <w:rsid w:val="00D8630E"/>
    <w:rsid w:val="00D86E70"/>
    <w:rsid w:val="00D8720C"/>
    <w:rsid w:val="00D906AC"/>
    <w:rsid w:val="00D90CC9"/>
    <w:rsid w:val="00D91A81"/>
    <w:rsid w:val="00D9306C"/>
    <w:rsid w:val="00D938F2"/>
    <w:rsid w:val="00D93B4A"/>
    <w:rsid w:val="00D94414"/>
    <w:rsid w:val="00D94D89"/>
    <w:rsid w:val="00D94E83"/>
    <w:rsid w:val="00D95387"/>
    <w:rsid w:val="00D97413"/>
    <w:rsid w:val="00D97E99"/>
    <w:rsid w:val="00DA0263"/>
    <w:rsid w:val="00DA02D5"/>
    <w:rsid w:val="00DA177A"/>
    <w:rsid w:val="00DA1F34"/>
    <w:rsid w:val="00DA21F9"/>
    <w:rsid w:val="00DA2886"/>
    <w:rsid w:val="00DA28C2"/>
    <w:rsid w:val="00DA31B9"/>
    <w:rsid w:val="00DA3246"/>
    <w:rsid w:val="00DA3647"/>
    <w:rsid w:val="00DA6915"/>
    <w:rsid w:val="00DA70B6"/>
    <w:rsid w:val="00DA75D5"/>
    <w:rsid w:val="00DA77F3"/>
    <w:rsid w:val="00DA786A"/>
    <w:rsid w:val="00DB036B"/>
    <w:rsid w:val="00DB06B1"/>
    <w:rsid w:val="00DB0C34"/>
    <w:rsid w:val="00DB2358"/>
    <w:rsid w:val="00DB30E4"/>
    <w:rsid w:val="00DB35D6"/>
    <w:rsid w:val="00DB478F"/>
    <w:rsid w:val="00DB4D93"/>
    <w:rsid w:val="00DB5287"/>
    <w:rsid w:val="00DB5F5B"/>
    <w:rsid w:val="00DB6D25"/>
    <w:rsid w:val="00DB7EA5"/>
    <w:rsid w:val="00DC12DF"/>
    <w:rsid w:val="00DC172E"/>
    <w:rsid w:val="00DC1F10"/>
    <w:rsid w:val="00DC2314"/>
    <w:rsid w:val="00DC25F4"/>
    <w:rsid w:val="00DC2D04"/>
    <w:rsid w:val="00DC572C"/>
    <w:rsid w:val="00DC6146"/>
    <w:rsid w:val="00DC63ED"/>
    <w:rsid w:val="00DC6588"/>
    <w:rsid w:val="00DC743D"/>
    <w:rsid w:val="00DC7705"/>
    <w:rsid w:val="00DD050A"/>
    <w:rsid w:val="00DD0C07"/>
    <w:rsid w:val="00DD146B"/>
    <w:rsid w:val="00DD1752"/>
    <w:rsid w:val="00DD3440"/>
    <w:rsid w:val="00DD3644"/>
    <w:rsid w:val="00DD3835"/>
    <w:rsid w:val="00DD48B1"/>
    <w:rsid w:val="00DD4C37"/>
    <w:rsid w:val="00DD4CD7"/>
    <w:rsid w:val="00DD4FEF"/>
    <w:rsid w:val="00DD50F8"/>
    <w:rsid w:val="00DD516C"/>
    <w:rsid w:val="00DD57A5"/>
    <w:rsid w:val="00DD5EC0"/>
    <w:rsid w:val="00DD65F6"/>
    <w:rsid w:val="00DD729D"/>
    <w:rsid w:val="00DD72BA"/>
    <w:rsid w:val="00DD770B"/>
    <w:rsid w:val="00DE043A"/>
    <w:rsid w:val="00DE1186"/>
    <w:rsid w:val="00DE19FD"/>
    <w:rsid w:val="00DE25DE"/>
    <w:rsid w:val="00DE453E"/>
    <w:rsid w:val="00DE4AA5"/>
    <w:rsid w:val="00DE4BD4"/>
    <w:rsid w:val="00DE52FF"/>
    <w:rsid w:val="00DE55B6"/>
    <w:rsid w:val="00DE60DF"/>
    <w:rsid w:val="00DE62B1"/>
    <w:rsid w:val="00DE7379"/>
    <w:rsid w:val="00DF0955"/>
    <w:rsid w:val="00DF1048"/>
    <w:rsid w:val="00DF14EF"/>
    <w:rsid w:val="00DF1826"/>
    <w:rsid w:val="00DF2865"/>
    <w:rsid w:val="00DF308E"/>
    <w:rsid w:val="00DF3AED"/>
    <w:rsid w:val="00DF4486"/>
    <w:rsid w:val="00DF46B3"/>
    <w:rsid w:val="00DF4810"/>
    <w:rsid w:val="00DF4BCA"/>
    <w:rsid w:val="00DF4CC3"/>
    <w:rsid w:val="00DF506F"/>
    <w:rsid w:val="00DF54A0"/>
    <w:rsid w:val="00DF5B68"/>
    <w:rsid w:val="00DF7392"/>
    <w:rsid w:val="00DF7808"/>
    <w:rsid w:val="00E0038C"/>
    <w:rsid w:val="00E02389"/>
    <w:rsid w:val="00E02E0F"/>
    <w:rsid w:val="00E03428"/>
    <w:rsid w:val="00E037E2"/>
    <w:rsid w:val="00E046B3"/>
    <w:rsid w:val="00E05181"/>
    <w:rsid w:val="00E05648"/>
    <w:rsid w:val="00E062CD"/>
    <w:rsid w:val="00E063DF"/>
    <w:rsid w:val="00E06A7C"/>
    <w:rsid w:val="00E07687"/>
    <w:rsid w:val="00E07ED3"/>
    <w:rsid w:val="00E1010B"/>
    <w:rsid w:val="00E11011"/>
    <w:rsid w:val="00E113A1"/>
    <w:rsid w:val="00E113C8"/>
    <w:rsid w:val="00E12736"/>
    <w:rsid w:val="00E12B7A"/>
    <w:rsid w:val="00E12BC1"/>
    <w:rsid w:val="00E12DB1"/>
    <w:rsid w:val="00E159BE"/>
    <w:rsid w:val="00E16CDC"/>
    <w:rsid w:val="00E17082"/>
    <w:rsid w:val="00E17865"/>
    <w:rsid w:val="00E17C29"/>
    <w:rsid w:val="00E17CBE"/>
    <w:rsid w:val="00E17F3F"/>
    <w:rsid w:val="00E20FA5"/>
    <w:rsid w:val="00E216EC"/>
    <w:rsid w:val="00E23460"/>
    <w:rsid w:val="00E240B4"/>
    <w:rsid w:val="00E25453"/>
    <w:rsid w:val="00E2633E"/>
    <w:rsid w:val="00E2658D"/>
    <w:rsid w:val="00E26EAA"/>
    <w:rsid w:val="00E26F0D"/>
    <w:rsid w:val="00E2704F"/>
    <w:rsid w:val="00E3050B"/>
    <w:rsid w:val="00E3248D"/>
    <w:rsid w:val="00E3272E"/>
    <w:rsid w:val="00E33422"/>
    <w:rsid w:val="00E33C8F"/>
    <w:rsid w:val="00E3403A"/>
    <w:rsid w:val="00E3408A"/>
    <w:rsid w:val="00E34EBD"/>
    <w:rsid w:val="00E3669A"/>
    <w:rsid w:val="00E3756B"/>
    <w:rsid w:val="00E4019A"/>
    <w:rsid w:val="00E40D68"/>
    <w:rsid w:val="00E41D15"/>
    <w:rsid w:val="00E4220C"/>
    <w:rsid w:val="00E42528"/>
    <w:rsid w:val="00E4316F"/>
    <w:rsid w:val="00E43406"/>
    <w:rsid w:val="00E43AC8"/>
    <w:rsid w:val="00E43D39"/>
    <w:rsid w:val="00E4566A"/>
    <w:rsid w:val="00E45FF9"/>
    <w:rsid w:val="00E46121"/>
    <w:rsid w:val="00E464BD"/>
    <w:rsid w:val="00E47016"/>
    <w:rsid w:val="00E50186"/>
    <w:rsid w:val="00E504A0"/>
    <w:rsid w:val="00E507A7"/>
    <w:rsid w:val="00E51E9B"/>
    <w:rsid w:val="00E52299"/>
    <w:rsid w:val="00E52BFC"/>
    <w:rsid w:val="00E535A4"/>
    <w:rsid w:val="00E53EFB"/>
    <w:rsid w:val="00E53F0F"/>
    <w:rsid w:val="00E540E5"/>
    <w:rsid w:val="00E54A8F"/>
    <w:rsid w:val="00E55291"/>
    <w:rsid w:val="00E55472"/>
    <w:rsid w:val="00E566E6"/>
    <w:rsid w:val="00E56782"/>
    <w:rsid w:val="00E56E57"/>
    <w:rsid w:val="00E627CD"/>
    <w:rsid w:val="00E62986"/>
    <w:rsid w:val="00E62D5E"/>
    <w:rsid w:val="00E64758"/>
    <w:rsid w:val="00E6574B"/>
    <w:rsid w:val="00E6711B"/>
    <w:rsid w:val="00E671EF"/>
    <w:rsid w:val="00E67CDB"/>
    <w:rsid w:val="00E70105"/>
    <w:rsid w:val="00E7013E"/>
    <w:rsid w:val="00E7018E"/>
    <w:rsid w:val="00E7028F"/>
    <w:rsid w:val="00E7097D"/>
    <w:rsid w:val="00E7159F"/>
    <w:rsid w:val="00E71EA7"/>
    <w:rsid w:val="00E720E9"/>
    <w:rsid w:val="00E72B29"/>
    <w:rsid w:val="00E72F74"/>
    <w:rsid w:val="00E752FC"/>
    <w:rsid w:val="00E7537E"/>
    <w:rsid w:val="00E75803"/>
    <w:rsid w:val="00E7703E"/>
    <w:rsid w:val="00E80ADE"/>
    <w:rsid w:val="00E80E7B"/>
    <w:rsid w:val="00E81746"/>
    <w:rsid w:val="00E81994"/>
    <w:rsid w:val="00E82199"/>
    <w:rsid w:val="00E821E0"/>
    <w:rsid w:val="00E8225E"/>
    <w:rsid w:val="00E82B55"/>
    <w:rsid w:val="00E8336D"/>
    <w:rsid w:val="00E833A6"/>
    <w:rsid w:val="00E8457A"/>
    <w:rsid w:val="00E84770"/>
    <w:rsid w:val="00E85141"/>
    <w:rsid w:val="00E87454"/>
    <w:rsid w:val="00E87C31"/>
    <w:rsid w:val="00E9133B"/>
    <w:rsid w:val="00E92EB1"/>
    <w:rsid w:val="00E94335"/>
    <w:rsid w:val="00E950CA"/>
    <w:rsid w:val="00E953BB"/>
    <w:rsid w:val="00E95667"/>
    <w:rsid w:val="00E95B04"/>
    <w:rsid w:val="00E96281"/>
    <w:rsid w:val="00E96437"/>
    <w:rsid w:val="00E96CF8"/>
    <w:rsid w:val="00E97787"/>
    <w:rsid w:val="00E97C15"/>
    <w:rsid w:val="00EA07DA"/>
    <w:rsid w:val="00EA0B4D"/>
    <w:rsid w:val="00EA1095"/>
    <w:rsid w:val="00EA12C5"/>
    <w:rsid w:val="00EA12E2"/>
    <w:rsid w:val="00EA2246"/>
    <w:rsid w:val="00EA2757"/>
    <w:rsid w:val="00EA2807"/>
    <w:rsid w:val="00EA291B"/>
    <w:rsid w:val="00EA3632"/>
    <w:rsid w:val="00EA582C"/>
    <w:rsid w:val="00EA5BBF"/>
    <w:rsid w:val="00EA5F4A"/>
    <w:rsid w:val="00EB033E"/>
    <w:rsid w:val="00EB0CB9"/>
    <w:rsid w:val="00EB1187"/>
    <w:rsid w:val="00EB17AB"/>
    <w:rsid w:val="00EB2623"/>
    <w:rsid w:val="00EB44AB"/>
    <w:rsid w:val="00EB4654"/>
    <w:rsid w:val="00EB4AC5"/>
    <w:rsid w:val="00EB557C"/>
    <w:rsid w:val="00EB5B41"/>
    <w:rsid w:val="00EB647F"/>
    <w:rsid w:val="00EB71BF"/>
    <w:rsid w:val="00EB74BC"/>
    <w:rsid w:val="00EC0717"/>
    <w:rsid w:val="00EC1E6F"/>
    <w:rsid w:val="00EC23AB"/>
    <w:rsid w:val="00EC379C"/>
    <w:rsid w:val="00EC46D8"/>
    <w:rsid w:val="00EC591A"/>
    <w:rsid w:val="00EC681C"/>
    <w:rsid w:val="00EC6ADD"/>
    <w:rsid w:val="00ED0021"/>
    <w:rsid w:val="00ED0505"/>
    <w:rsid w:val="00ED1CEE"/>
    <w:rsid w:val="00ED2507"/>
    <w:rsid w:val="00ED2CF6"/>
    <w:rsid w:val="00ED2E1D"/>
    <w:rsid w:val="00ED41AB"/>
    <w:rsid w:val="00ED49E6"/>
    <w:rsid w:val="00ED5745"/>
    <w:rsid w:val="00ED5CBF"/>
    <w:rsid w:val="00ED618E"/>
    <w:rsid w:val="00ED6198"/>
    <w:rsid w:val="00ED6788"/>
    <w:rsid w:val="00ED6DD5"/>
    <w:rsid w:val="00ED718E"/>
    <w:rsid w:val="00ED72CF"/>
    <w:rsid w:val="00ED75A1"/>
    <w:rsid w:val="00ED78CA"/>
    <w:rsid w:val="00EE1A1D"/>
    <w:rsid w:val="00EE1E38"/>
    <w:rsid w:val="00EE2144"/>
    <w:rsid w:val="00EE25A7"/>
    <w:rsid w:val="00EE2D34"/>
    <w:rsid w:val="00EE33EB"/>
    <w:rsid w:val="00EE3D38"/>
    <w:rsid w:val="00EE4C7A"/>
    <w:rsid w:val="00EE5806"/>
    <w:rsid w:val="00EE5C04"/>
    <w:rsid w:val="00EE6C8D"/>
    <w:rsid w:val="00EE7185"/>
    <w:rsid w:val="00EF02D7"/>
    <w:rsid w:val="00EF06AF"/>
    <w:rsid w:val="00EF0C1C"/>
    <w:rsid w:val="00EF1588"/>
    <w:rsid w:val="00EF3544"/>
    <w:rsid w:val="00EF3AB3"/>
    <w:rsid w:val="00EF4083"/>
    <w:rsid w:val="00EF432B"/>
    <w:rsid w:val="00EF4BD6"/>
    <w:rsid w:val="00EF635A"/>
    <w:rsid w:val="00EF63B9"/>
    <w:rsid w:val="00EF6945"/>
    <w:rsid w:val="00EF6F9D"/>
    <w:rsid w:val="00F001B8"/>
    <w:rsid w:val="00F01880"/>
    <w:rsid w:val="00F01DB0"/>
    <w:rsid w:val="00F01E7B"/>
    <w:rsid w:val="00F022FB"/>
    <w:rsid w:val="00F02915"/>
    <w:rsid w:val="00F02991"/>
    <w:rsid w:val="00F0347F"/>
    <w:rsid w:val="00F03C1D"/>
    <w:rsid w:val="00F06134"/>
    <w:rsid w:val="00F0653D"/>
    <w:rsid w:val="00F070A6"/>
    <w:rsid w:val="00F111C8"/>
    <w:rsid w:val="00F117D6"/>
    <w:rsid w:val="00F11CDB"/>
    <w:rsid w:val="00F12074"/>
    <w:rsid w:val="00F1317C"/>
    <w:rsid w:val="00F1318B"/>
    <w:rsid w:val="00F13A65"/>
    <w:rsid w:val="00F142F6"/>
    <w:rsid w:val="00F15903"/>
    <w:rsid w:val="00F1703C"/>
    <w:rsid w:val="00F207C9"/>
    <w:rsid w:val="00F21C3F"/>
    <w:rsid w:val="00F234EE"/>
    <w:rsid w:val="00F24328"/>
    <w:rsid w:val="00F2492E"/>
    <w:rsid w:val="00F25B34"/>
    <w:rsid w:val="00F25B89"/>
    <w:rsid w:val="00F25E75"/>
    <w:rsid w:val="00F26277"/>
    <w:rsid w:val="00F262D3"/>
    <w:rsid w:val="00F26EF5"/>
    <w:rsid w:val="00F2744B"/>
    <w:rsid w:val="00F275FB"/>
    <w:rsid w:val="00F31043"/>
    <w:rsid w:val="00F3152B"/>
    <w:rsid w:val="00F321BE"/>
    <w:rsid w:val="00F32F9B"/>
    <w:rsid w:val="00F33EA5"/>
    <w:rsid w:val="00F34FC1"/>
    <w:rsid w:val="00F352C8"/>
    <w:rsid w:val="00F358F4"/>
    <w:rsid w:val="00F359A7"/>
    <w:rsid w:val="00F36B9D"/>
    <w:rsid w:val="00F37389"/>
    <w:rsid w:val="00F4033D"/>
    <w:rsid w:val="00F40B42"/>
    <w:rsid w:val="00F4308B"/>
    <w:rsid w:val="00F431B3"/>
    <w:rsid w:val="00F43213"/>
    <w:rsid w:val="00F433C3"/>
    <w:rsid w:val="00F4346A"/>
    <w:rsid w:val="00F439FA"/>
    <w:rsid w:val="00F43D58"/>
    <w:rsid w:val="00F467CE"/>
    <w:rsid w:val="00F46862"/>
    <w:rsid w:val="00F46D49"/>
    <w:rsid w:val="00F47EBC"/>
    <w:rsid w:val="00F509D5"/>
    <w:rsid w:val="00F50AF2"/>
    <w:rsid w:val="00F5144F"/>
    <w:rsid w:val="00F520F1"/>
    <w:rsid w:val="00F527E3"/>
    <w:rsid w:val="00F52945"/>
    <w:rsid w:val="00F53037"/>
    <w:rsid w:val="00F53630"/>
    <w:rsid w:val="00F53F16"/>
    <w:rsid w:val="00F541D3"/>
    <w:rsid w:val="00F542A2"/>
    <w:rsid w:val="00F56593"/>
    <w:rsid w:val="00F568EE"/>
    <w:rsid w:val="00F60161"/>
    <w:rsid w:val="00F603A3"/>
    <w:rsid w:val="00F60ABC"/>
    <w:rsid w:val="00F60E30"/>
    <w:rsid w:val="00F61091"/>
    <w:rsid w:val="00F615D2"/>
    <w:rsid w:val="00F62A63"/>
    <w:rsid w:val="00F62EDE"/>
    <w:rsid w:val="00F64885"/>
    <w:rsid w:val="00F64A06"/>
    <w:rsid w:val="00F65E39"/>
    <w:rsid w:val="00F665A8"/>
    <w:rsid w:val="00F668F8"/>
    <w:rsid w:val="00F6716F"/>
    <w:rsid w:val="00F7059E"/>
    <w:rsid w:val="00F7115C"/>
    <w:rsid w:val="00F71836"/>
    <w:rsid w:val="00F71D82"/>
    <w:rsid w:val="00F72234"/>
    <w:rsid w:val="00F73B61"/>
    <w:rsid w:val="00F73EEB"/>
    <w:rsid w:val="00F74A0B"/>
    <w:rsid w:val="00F750EB"/>
    <w:rsid w:val="00F75B3A"/>
    <w:rsid w:val="00F80A74"/>
    <w:rsid w:val="00F837E8"/>
    <w:rsid w:val="00F84827"/>
    <w:rsid w:val="00F84D48"/>
    <w:rsid w:val="00F85115"/>
    <w:rsid w:val="00F85300"/>
    <w:rsid w:val="00F86C8F"/>
    <w:rsid w:val="00F90912"/>
    <w:rsid w:val="00F91C6F"/>
    <w:rsid w:val="00F9206F"/>
    <w:rsid w:val="00F92FFA"/>
    <w:rsid w:val="00F93FB6"/>
    <w:rsid w:val="00F947C2"/>
    <w:rsid w:val="00F957EE"/>
    <w:rsid w:val="00F95C34"/>
    <w:rsid w:val="00F974C0"/>
    <w:rsid w:val="00FA0777"/>
    <w:rsid w:val="00FA0C61"/>
    <w:rsid w:val="00FA0F83"/>
    <w:rsid w:val="00FA2FE2"/>
    <w:rsid w:val="00FA326E"/>
    <w:rsid w:val="00FA3AD8"/>
    <w:rsid w:val="00FA4CD5"/>
    <w:rsid w:val="00FA4FA6"/>
    <w:rsid w:val="00FA5845"/>
    <w:rsid w:val="00FA65CF"/>
    <w:rsid w:val="00FA7B1A"/>
    <w:rsid w:val="00FA7CC1"/>
    <w:rsid w:val="00FB00F9"/>
    <w:rsid w:val="00FB06BF"/>
    <w:rsid w:val="00FB0DD3"/>
    <w:rsid w:val="00FB0F60"/>
    <w:rsid w:val="00FB1766"/>
    <w:rsid w:val="00FB1B28"/>
    <w:rsid w:val="00FB2F3F"/>
    <w:rsid w:val="00FB3018"/>
    <w:rsid w:val="00FB35B4"/>
    <w:rsid w:val="00FB3667"/>
    <w:rsid w:val="00FB3AB0"/>
    <w:rsid w:val="00FB4493"/>
    <w:rsid w:val="00FB48F1"/>
    <w:rsid w:val="00FB546F"/>
    <w:rsid w:val="00FB5572"/>
    <w:rsid w:val="00FB71C2"/>
    <w:rsid w:val="00FB77EE"/>
    <w:rsid w:val="00FC0723"/>
    <w:rsid w:val="00FC0738"/>
    <w:rsid w:val="00FC0E51"/>
    <w:rsid w:val="00FC1153"/>
    <w:rsid w:val="00FC1562"/>
    <w:rsid w:val="00FC3E1F"/>
    <w:rsid w:val="00FC3FF5"/>
    <w:rsid w:val="00FC4031"/>
    <w:rsid w:val="00FC480D"/>
    <w:rsid w:val="00FC4D9E"/>
    <w:rsid w:val="00FC5558"/>
    <w:rsid w:val="00FC5789"/>
    <w:rsid w:val="00FC5B02"/>
    <w:rsid w:val="00FC5DB6"/>
    <w:rsid w:val="00FC71D3"/>
    <w:rsid w:val="00FC7B75"/>
    <w:rsid w:val="00FC7D2C"/>
    <w:rsid w:val="00FC7D71"/>
    <w:rsid w:val="00FC7E35"/>
    <w:rsid w:val="00FD0A54"/>
    <w:rsid w:val="00FD0D53"/>
    <w:rsid w:val="00FD1056"/>
    <w:rsid w:val="00FD2C14"/>
    <w:rsid w:val="00FD336D"/>
    <w:rsid w:val="00FD4602"/>
    <w:rsid w:val="00FD517E"/>
    <w:rsid w:val="00FD5DA2"/>
    <w:rsid w:val="00FD63F2"/>
    <w:rsid w:val="00FD742F"/>
    <w:rsid w:val="00FE336F"/>
    <w:rsid w:val="00FE38B2"/>
    <w:rsid w:val="00FE41B6"/>
    <w:rsid w:val="00FE4566"/>
    <w:rsid w:val="00FE4AD4"/>
    <w:rsid w:val="00FE577C"/>
    <w:rsid w:val="00FE5DEF"/>
    <w:rsid w:val="00FF0D51"/>
    <w:rsid w:val="00FF1826"/>
    <w:rsid w:val="00FF1B41"/>
    <w:rsid w:val="00FF2C96"/>
    <w:rsid w:val="00FF3B94"/>
    <w:rsid w:val="00FF3F44"/>
    <w:rsid w:val="00FF4011"/>
    <w:rsid w:val="00FF4BB4"/>
    <w:rsid w:val="00FF4FD7"/>
    <w:rsid w:val="00FF535A"/>
    <w:rsid w:val="00FF5ED3"/>
    <w:rsid w:val="00FF75F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3B7C5D1"/>
  <w15:chartTrackingRefBased/>
  <w15:docId w15:val="{CBA8CCC7-3F3F-456F-BE88-FC4EA4C6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3">
    <w:name w:val="heading 3"/>
    <w:basedOn w:val="Normal"/>
    <w:next w:val="Normal"/>
    <w:link w:val="Heading3Char"/>
    <w:uiPriority w:val="9"/>
    <w:semiHidden/>
    <w:unhideWhenUsed/>
    <w:qFormat/>
    <w:rsid w:val="0066210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936F07"/>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2 Char"/>
    <w:link w:val="ColorfulList-Accent11"/>
    <w:locked/>
    <w:rsid w:val="00A9209F"/>
    <w:rPr>
      <w:rFonts w:ascii="Times New Roman" w:eastAsia="Times New Roman" w:hAnsi="Times New Roman"/>
      <w:sz w:val="24"/>
      <w:szCs w:val="24"/>
      <w:lang w:eastAsia="en-US"/>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Normal"/>
    <w:link w:val="NoteikumutekstamRakstz"/>
    <w:autoRedefine/>
    <w:rsid w:val="00C9755D"/>
    <w:pPr>
      <w:spacing w:after="120" w:line="240" w:lineRule="auto"/>
      <w:jc w:val="both"/>
    </w:pPr>
    <w:rPr>
      <w:rFonts w:ascii="Times New Roman" w:eastAsia="Calibri" w:hAnsi="Times New Roman"/>
      <w:b/>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aliases w:val="2,Strip"/>
    <w:basedOn w:val="Normal"/>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Style17">
    <w:name w:val="Style17"/>
    <w:basedOn w:val="Normal"/>
    <w:rsid w:val="00594A96"/>
    <w:pPr>
      <w:widowControl w:val="0"/>
      <w:autoSpaceDE w:val="0"/>
      <w:autoSpaceDN w:val="0"/>
      <w:adjustRightInd w:val="0"/>
      <w:spacing w:after="0" w:line="240" w:lineRule="auto"/>
    </w:pPr>
    <w:rPr>
      <w:rFonts w:ascii="Times New Roman" w:eastAsia="Times New Roman" w:hAnsi="Times New Roman"/>
      <w:color w:val="auto"/>
      <w:sz w:val="24"/>
      <w:lang w:eastAsia="lv-LV"/>
    </w:rPr>
  </w:style>
  <w:style w:type="paragraph" w:customStyle="1" w:styleId="Style47">
    <w:name w:val="Style47"/>
    <w:basedOn w:val="Normal"/>
    <w:rsid w:val="00594A96"/>
    <w:pPr>
      <w:widowControl w:val="0"/>
      <w:autoSpaceDE w:val="0"/>
      <w:autoSpaceDN w:val="0"/>
      <w:adjustRightInd w:val="0"/>
      <w:spacing w:after="0" w:line="253" w:lineRule="exact"/>
    </w:pPr>
    <w:rPr>
      <w:rFonts w:ascii="Times New Roman" w:eastAsia="Times New Roman" w:hAnsi="Times New Roman"/>
      <w:color w:val="auto"/>
      <w:sz w:val="24"/>
      <w:lang w:eastAsia="lv-LV"/>
    </w:rPr>
  </w:style>
  <w:style w:type="character" w:customStyle="1" w:styleId="FontStyle107">
    <w:name w:val="Font Style107"/>
    <w:uiPriority w:val="99"/>
    <w:rsid w:val="00594A96"/>
    <w:rPr>
      <w:rFonts w:ascii="Times New Roman" w:hAnsi="Times New Roman" w:cs="Times New Roman" w:hint="default"/>
      <w:sz w:val="20"/>
      <w:szCs w:val="20"/>
    </w:rPr>
  </w:style>
  <w:style w:type="character" w:customStyle="1" w:styleId="FontStyle134">
    <w:name w:val="Font Style134"/>
    <w:rsid w:val="00594A96"/>
    <w:rPr>
      <w:rFonts w:ascii="Times New Roman" w:hAnsi="Times New Roman" w:cs="Times New Roman" w:hint="default"/>
      <w:b/>
      <w:bCs/>
      <w:sz w:val="14"/>
      <w:szCs w:val="14"/>
    </w:rPr>
  </w:style>
  <w:style w:type="character" w:customStyle="1" w:styleId="FontStyle135">
    <w:name w:val="Font Style135"/>
    <w:uiPriority w:val="99"/>
    <w:rsid w:val="00594A96"/>
    <w:rPr>
      <w:rFonts w:ascii="Times New Roman" w:hAnsi="Times New Roman" w:cs="Times New Roman" w:hint="default"/>
      <w:i/>
      <w:iCs/>
      <w:sz w:val="20"/>
      <w:szCs w:val="20"/>
    </w:rPr>
  </w:style>
  <w:style w:type="character" w:customStyle="1" w:styleId="Heading3Char">
    <w:name w:val="Heading 3 Char"/>
    <w:link w:val="Heading3"/>
    <w:uiPriority w:val="9"/>
    <w:semiHidden/>
    <w:rsid w:val="0066210A"/>
    <w:rPr>
      <w:rFonts w:ascii="Cambria" w:eastAsia="Times New Roman" w:hAnsi="Cambria" w:cs="Times New Roman"/>
      <w:b/>
      <w:bCs/>
      <w:color w:val="000000"/>
      <w:sz w:val="26"/>
      <w:szCs w:val="26"/>
      <w:lang w:eastAsia="en-US"/>
    </w:rPr>
  </w:style>
  <w:style w:type="paragraph" w:styleId="BodyText">
    <w:name w:val="Body Text"/>
    <w:basedOn w:val="Normal"/>
    <w:link w:val="BodyTextChar"/>
    <w:rsid w:val="00133718"/>
    <w:pPr>
      <w:spacing w:after="0" w:line="240" w:lineRule="auto"/>
      <w:jc w:val="both"/>
    </w:pPr>
    <w:rPr>
      <w:rFonts w:ascii="Times New Roman" w:eastAsia="MS Mincho" w:hAnsi="Times New Roman"/>
      <w:color w:val="auto"/>
      <w:sz w:val="26"/>
      <w:szCs w:val="20"/>
      <w:lang w:eastAsia="lv-LV"/>
    </w:rPr>
  </w:style>
  <w:style w:type="character" w:customStyle="1" w:styleId="BodyTextChar">
    <w:name w:val="Body Text Char"/>
    <w:link w:val="BodyText"/>
    <w:rsid w:val="00133718"/>
    <w:rPr>
      <w:rFonts w:ascii="Times New Roman" w:eastAsia="MS Mincho" w:hAnsi="Times New Roman"/>
      <w:sz w:val="26"/>
    </w:rPr>
  </w:style>
  <w:style w:type="paragraph" w:styleId="EnvelopeReturn">
    <w:name w:val="envelope return"/>
    <w:basedOn w:val="Normal"/>
    <w:rsid w:val="00133718"/>
    <w:pPr>
      <w:keepLines/>
      <w:widowControl w:val="0"/>
      <w:spacing w:before="600" w:after="0" w:line="240" w:lineRule="auto"/>
    </w:pPr>
    <w:rPr>
      <w:rFonts w:ascii="Times New Roman" w:eastAsia="Times New Roman" w:hAnsi="Times New Roman"/>
      <w:color w:val="auto"/>
      <w:sz w:val="26"/>
      <w:szCs w:val="20"/>
      <w:lang w:val="en-AU"/>
    </w:rPr>
  </w:style>
  <w:style w:type="paragraph" w:styleId="Revision">
    <w:name w:val="Revision"/>
    <w:hidden/>
    <w:uiPriority w:val="71"/>
    <w:rsid w:val="003460EE"/>
    <w:rPr>
      <w:rFonts w:eastAsia="ヒラギノ角ゴ Pro W3"/>
      <w:color w:val="000000"/>
      <w:sz w:val="22"/>
      <w:szCs w:val="24"/>
      <w:lang w:eastAsia="en-US"/>
    </w:rPr>
  </w:style>
  <w:style w:type="table" w:styleId="TableGrid">
    <w:name w:val="Table Grid"/>
    <w:basedOn w:val="TableNormal"/>
    <w:uiPriority w:val="99"/>
    <w:rsid w:val="000A073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0">
    <w:name w:val="Colorful Shading - Accent 11"/>
    <w:hidden/>
    <w:uiPriority w:val="99"/>
    <w:semiHidden/>
    <w:rsid w:val="00936F07"/>
    <w:rPr>
      <w:rFonts w:eastAsia="ヒラギノ角ゴ Pro W3"/>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9003">
      <w:bodyDiv w:val="1"/>
      <w:marLeft w:val="0"/>
      <w:marRight w:val="0"/>
      <w:marTop w:val="0"/>
      <w:marBottom w:val="0"/>
      <w:divBdr>
        <w:top w:val="none" w:sz="0" w:space="0" w:color="auto"/>
        <w:left w:val="none" w:sz="0" w:space="0" w:color="auto"/>
        <w:bottom w:val="none" w:sz="0" w:space="0" w:color="auto"/>
        <w:right w:val="none" w:sz="0" w:space="0" w:color="auto"/>
      </w:divBdr>
    </w:div>
    <w:div w:id="130094467">
      <w:bodyDiv w:val="1"/>
      <w:marLeft w:val="0"/>
      <w:marRight w:val="0"/>
      <w:marTop w:val="0"/>
      <w:marBottom w:val="0"/>
      <w:divBdr>
        <w:top w:val="none" w:sz="0" w:space="0" w:color="auto"/>
        <w:left w:val="none" w:sz="0" w:space="0" w:color="auto"/>
        <w:bottom w:val="none" w:sz="0" w:space="0" w:color="auto"/>
        <w:right w:val="none" w:sz="0" w:space="0" w:color="auto"/>
      </w:divBdr>
    </w:div>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4091360">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84315145">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336807428">
      <w:bodyDiv w:val="1"/>
      <w:marLeft w:val="0"/>
      <w:marRight w:val="0"/>
      <w:marTop w:val="0"/>
      <w:marBottom w:val="0"/>
      <w:divBdr>
        <w:top w:val="none" w:sz="0" w:space="0" w:color="auto"/>
        <w:left w:val="none" w:sz="0" w:space="0" w:color="auto"/>
        <w:bottom w:val="none" w:sz="0" w:space="0" w:color="auto"/>
        <w:right w:val="none" w:sz="0" w:space="0" w:color="auto"/>
      </w:divBdr>
    </w:div>
    <w:div w:id="355692504">
      <w:bodyDiv w:val="1"/>
      <w:marLeft w:val="0"/>
      <w:marRight w:val="0"/>
      <w:marTop w:val="0"/>
      <w:marBottom w:val="0"/>
      <w:divBdr>
        <w:top w:val="none" w:sz="0" w:space="0" w:color="auto"/>
        <w:left w:val="none" w:sz="0" w:space="0" w:color="auto"/>
        <w:bottom w:val="none" w:sz="0" w:space="0" w:color="auto"/>
        <w:right w:val="none" w:sz="0" w:space="0" w:color="auto"/>
      </w:divBdr>
    </w:div>
    <w:div w:id="402920158">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2697502">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50963653">
      <w:bodyDiv w:val="1"/>
      <w:marLeft w:val="0"/>
      <w:marRight w:val="0"/>
      <w:marTop w:val="0"/>
      <w:marBottom w:val="0"/>
      <w:divBdr>
        <w:top w:val="none" w:sz="0" w:space="0" w:color="auto"/>
        <w:left w:val="none" w:sz="0" w:space="0" w:color="auto"/>
        <w:bottom w:val="none" w:sz="0" w:space="0" w:color="auto"/>
        <w:right w:val="none" w:sz="0" w:space="0" w:color="auto"/>
      </w:divBdr>
    </w:div>
    <w:div w:id="597103524">
      <w:bodyDiv w:val="1"/>
      <w:marLeft w:val="0"/>
      <w:marRight w:val="0"/>
      <w:marTop w:val="0"/>
      <w:marBottom w:val="0"/>
      <w:divBdr>
        <w:top w:val="none" w:sz="0" w:space="0" w:color="auto"/>
        <w:left w:val="none" w:sz="0" w:space="0" w:color="auto"/>
        <w:bottom w:val="none" w:sz="0" w:space="0" w:color="auto"/>
        <w:right w:val="none" w:sz="0" w:space="0" w:color="auto"/>
      </w:divBdr>
    </w:div>
    <w:div w:id="685714872">
      <w:bodyDiv w:val="1"/>
      <w:marLeft w:val="0"/>
      <w:marRight w:val="0"/>
      <w:marTop w:val="0"/>
      <w:marBottom w:val="0"/>
      <w:divBdr>
        <w:top w:val="none" w:sz="0" w:space="0" w:color="auto"/>
        <w:left w:val="none" w:sz="0" w:space="0" w:color="auto"/>
        <w:bottom w:val="none" w:sz="0" w:space="0" w:color="auto"/>
        <w:right w:val="none" w:sz="0" w:space="0" w:color="auto"/>
      </w:divBdr>
    </w:div>
    <w:div w:id="699935637">
      <w:bodyDiv w:val="1"/>
      <w:marLeft w:val="0"/>
      <w:marRight w:val="0"/>
      <w:marTop w:val="0"/>
      <w:marBottom w:val="0"/>
      <w:divBdr>
        <w:top w:val="none" w:sz="0" w:space="0" w:color="auto"/>
        <w:left w:val="none" w:sz="0" w:space="0" w:color="auto"/>
        <w:bottom w:val="none" w:sz="0" w:space="0" w:color="auto"/>
        <w:right w:val="none" w:sz="0" w:space="0" w:color="auto"/>
      </w:divBdr>
    </w:div>
    <w:div w:id="862935805">
      <w:bodyDiv w:val="1"/>
      <w:marLeft w:val="0"/>
      <w:marRight w:val="0"/>
      <w:marTop w:val="0"/>
      <w:marBottom w:val="0"/>
      <w:divBdr>
        <w:top w:val="none" w:sz="0" w:space="0" w:color="auto"/>
        <w:left w:val="none" w:sz="0" w:space="0" w:color="auto"/>
        <w:bottom w:val="none" w:sz="0" w:space="0" w:color="auto"/>
        <w:right w:val="none" w:sz="0" w:space="0" w:color="auto"/>
      </w:divBdr>
    </w:div>
    <w:div w:id="1017922580">
      <w:bodyDiv w:val="1"/>
      <w:marLeft w:val="0"/>
      <w:marRight w:val="0"/>
      <w:marTop w:val="0"/>
      <w:marBottom w:val="0"/>
      <w:divBdr>
        <w:top w:val="none" w:sz="0" w:space="0" w:color="auto"/>
        <w:left w:val="none" w:sz="0" w:space="0" w:color="auto"/>
        <w:bottom w:val="none" w:sz="0" w:space="0" w:color="auto"/>
        <w:right w:val="none" w:sz="0" w:space="0" w:color="auto"/>
      </w:divBdr>
    </w:div>
    <w:div w:id="1042097068">
      <w:bodyDiv w:val="1"/>
      <w:marLeft w:val="0"/>
      <w:marRight w:val="0"/>
      <w:marTop w:val="0"/>
      <w:marBottom w:val="0"/>
      <w:divBdr>
        <w:top w:val="none" w:sz="0" w:space="0" w:color="auto"/>
        <w:left w:val="none" w:sz="0" w:space="0" w:color="auto"/>
        <w:bottom w:val="none" w:sz="0" w:space="0" w:color="auto"/>
        <w:right w:val="none" w:sz="0" w:space="0" w:color="auto"/>
      </w:divBdr>
    </w:div>
    <w:div w:id="1130131154">
      <w:bodyDiv w:val="1"/>
      <w:marLeft w:val="0"/>
      <w:marRight w:val="0"/>
      <w:marTop w:val="0"/>
      <w:marBottom w:val="0"/>
      <w:divBdr>
        <w:top w:val="none" w:sz="0" w:space="0" w:color="auto"/>
        <w:left w:val="none" w:sz="0" w:space="0" w:color="auto"/>
        <w:bottom w:val="none" w:sz="0" w:space="0" w:color="auto"/>
        <w:right w:val="none" w:sz="0" w:space="0" w:color="auto"/>
      </w:divBdr>
    </w:div>
    <w:div w:id="1136266205">
      <w:bodyDiv w:val="1"/>
      <w:marLeft w:val="0"/>
      <w:marRight w:val="0"/>
      <w:marTop w:val="0"/>
      <w:marBottom w:val="0"/>
      <w:divBdr>
        <w:top w:val="none" w:sz="0" w:space="0" w:color="auto"/>
        <w:left w:val="none" w:sz="0" w:space="0" w:color="auto"/>
        <w:bottom w:val="none" w:sz="0" w:space="0" w:color="auto"/>
        <w:right w:val="none" w:sz="0" w:space="0" w:color="auto"/>
      </w:divBdr>
    </w:div>
    <w:div w:id="1220434846">
      <w:bodyDiv w:val="1"/>
      <w:marLeft w:val="0"/>
      <w:marRight w:val="0"/>
      <w:marTop w:val="0"/>
      <w:marBottom w:val="0"/>
      <w:divBdr>
        <w:top w:val="none" w:sz="0" w:space="0" w:color="auto"/>
        <w:left w:val="none" w:sz="0" w:space="0" w:color="auto"/>
        <w:bottom w:val="none" w:sz="0" w:space="0" w:color="auto"/>
        <w:right w:val="none" w:sz="0" w:space="0" w:color="auto"/>
      </w:divBdr>
    </w:div>
    <w:div w:id="1235431330">
      <w:bodyDiv w:val="1"/>
      <w:marLeft w:val="0"/>
      <w:marRight w:val="0"/>
      <w:marTop w:val="0"/>
      <w:marBottom w:val="0"/>
      <w:divBdr>
        <w:top w:val="none" w:sz="0" w:space="0" w:color="auto"/>
        <w:left w:val="none" w:sz="0" w:space="0" w:color="auto"/>
        <w:bottom w:val="none" w:sz="0" w:space="0" w:color="auto"/>
        <w:right w:val="none" w:sz="0" w:space="0" w:color="auto"/>
      </w:divBdr>
    </w:div>
    <w:div w:id="1241869881">
      <w:bodyDiv w:val="1"/>
      <w:marLeft w:val="0"/>
      <w:marRight w:val="0"/>
      <w:marTop w:val="0"/>
      <w:marBottom w:val="0"/>
      <w:divBdr>
        <w:top w:val="none" w:sz="0" w:space="0" w:color="auto"/>
        <w:left w:val="none" w:sz="0" w:space="0" w:color="auto"/>
        <w:bottom w:val="none" w:sz="0" w:space="0" w:color="auto"/>
        <w:right w:val="none" w:sz="0" w:space="0" w:color="auto"/>
      </w:divBdr>
    </w:div>
    <w:div w:id="1264075999">
      <w:bodyDiv w:val="1"/>
      <w:marLeft w:val="0"/>
      <w:marRight w:val="0"/>
      <w:marTop w:val="0"/>
      <w:marBottom w:val="0"/>
      <w:divBdr>
        <w:top w:val="none" w:sz="0" w:space="0" w:color="auto"/>
        <w:left w:val="none" w:sz="0" w:space="0" w:color="auto"/>
        <w:bottom w:val="none" w:sz="0" w:space="0" w:color="auto"/>
        <w:right w:val="none" w:sz="0" w:space="0" w:color="auto"/>
      </w:divBdr>
    </w:div>
    <w:div w:id="1270504407">
      <w:bodyDiv w:val="1"/>
      <w:marLeft w:val="0"/>
      <w:marRight w:val="0"/>
      <w:marTop w:val="0"/>
      <w:marBottom w:val="0"/>
      <w:divBdr>
        <w:top w:val="none" w:sz="0" w:space="0" w:color="auto"/>
        <w:left w:val="none" w:sz="0" w:space="0" w:color="auto"/>
        <w:bottom w:val="none" w:sz="0" w:space="0" w:color="auto"/>
        <w:right w:val="none" w:sz="0" w:space="0" w:color="auto"/>
      </w:divBdr>
    </w:div>
    <w:div w:id="1423911913">
      <w:bodyDiv w:val="1"/>
      <w:marLeft w:val="0"/>
      <w:marRight w:val="0"/>
      <w:marTop w:val="0"/>
      <w:marBottom w:val="0"/>
      <w:divBdr>
        <w:top w:val="none" w:sz="0" w:space="0" w:color="auto"/>
        <w:left w:val="none" w:sz="0" w:space="0" w:color="auto"/>
        <w:bottom w:val="none" w:sz="0" w:space="0" w:color="auto"/>
        <w:right w:val="none" w:sz="0" w:space="0" w:color="auto"/>
      </w:divBdr>
    </w:div>
    <w:div w:id="1431579987">
      <w:bodyDiv w:val="1"/>
      <w:marLeft w:val="0"/>
      <w:marRight w:val="0"/>
      <w:marTop w:val="0"/>
      <w:marBottom w:val="0"/>
      <w:divBdr>
        <w:top w:val="none" w:sz="0" w:space="0" w:color="auto"/>
        <w:left w:val="none" w:sz="0" w:space="0" w:color="auto"/>
        <w:bottom w:val="none" w:sz="0" w:space="0" w:color="auto"/>
        <w:right w:val="none" w:sz="0" w:space="0" w:color="auto"/>
      </w:divBdr>
    </w:div>
    <w:div w:id="1443768506">
      <w:bodyDiv w:val="1"/>
      <w:marLeft w:val="0"/>
      <w:marRight w:val="0"/>
      <w:marTop w:val="0"/>
      <w:marBottom w:val="0"/>
      <w:divBdr>
        <w:top w:val="none" w:sz="0" w:space="0" w:color="auto"/>
        <w:left w:val="none" w:sz="0" w:space="0" w:color="auto"/>
        <w:bottom w:val="none" w:sz="0" w:space="0" w:color="auto"/>
        <w:right w:val="none" w:sz="0" w:space="0" w:color="auto"/>
      </w:divBdr>
    </w:div>
    <w:div w:id="1476603740">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802186797">
      <w:bodyDiv w:val="1"/>
      <w:marLeft w:val="0"/>
      <w:marRight w:val="0"/>
      <w:marTop w:val="0"/>
      <w:marBottom w:val="0"/>
      <w:divBdr>
        <w:top w:val="none" w:sz="0" w:space="0" w:color="auto"/>
        <w:left w:val="none" w:sz="0" w:space="0" w:color="auto"/>
        <w:bottom w:val="none" w:sz="0" w:space="0" w:color="auto"/>
        <w:right w:val="none" w:sz="0" w:space="0" w:color="auto"/>
      </w:divBdr>
    </w:div>
    <w:div w:id="1846554777">
      <w:bodyDiv w:val="1"/>
      <w:marLeft w:val="0"/>
      <w:marRight w:val="0"/>
      <w:marTop w:val="0"/>
      <w:marBottom w:val="0"/>
      <w:divBdr>
        <w:top w:val="none" w:sz="0" w:space="0" w:color="auto"/>
        <w:left w:val="none" w:sz="0" w:space="0" w:color="auto"/>
        <w:bottom w:val="none" w:sz="0" w:space="0" w:color="auto"/>
        <w:right w:val="none" w:sz="0" w:space="0" w:color="auto"/>
      </w:divBdr>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 w:id="1984431340">
      <w:bodyDiv w:val="1"/>
      <w:marLeft w:val="0"/>
      <w:marRight w:val="0"/>
      <w:marTop w:val="0"/>
      <w:marBottom w:val="0"/>
      <w:divBdr>
        <w:top w:val="none" w:sz="0" w:space="0" w:color="auto"/>
        <w:left w:val="none" w:sz="0" w:space="0" w:color="auto"/>
        <w:bottom w:val="none" w:sz="0" w:space="0" w:color="auto"/>
        <w:right w:val="none" w:sz="0" w:space="0" w:color="auto"/>
      </w:divBdr>
    </w:div>
    <w:div w:id="2078626297">
      <w:bodyDiv w:val="1"/>
      <w:marLeft w:val="0"/>
      <w:marRight w:val="0"/>
      <w:marTop w:val="0"/>
      <w:marBottom w:val="0"/>
      <w:divBdr>
        <w:top w:val="none" w:sz="0" w:space="0" w:color="auto"/>
        <w:left w:val="none" w:sz="0" w:space="0" w:color="auto"/>
        <w:bottom w:val="none" w:sz="0" w:space="0" w:color="auto"/>
        <w:right w:val="none" w:sz="0" w:space="0" w:color="auto"/>
      </w:divBdr>
    </w:div>
    <w:div w:id="2136366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raksts.lv/lv/palidziba/parbaudit-edokumentu/" TargetMode="External"/><Relationship Id="rId18" Type="http://schemas.openxmlformats.org/officeDocument/2006/relationships/hyperlink" Target="https://www.vid.gov.lv/default.aspx?tabid=11&amp;id=4695&amp;hl=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varam.gov.lv/lat/fondi/kohez/2014_2020/?doc=18633" TargetMode="External"/><Relationship Id="rId7" Type="http://schemas.openxmlformats.org/officeDocument/2006/relationships/styles" Target="styles.xml"/><Relationship Id="rId12" Type="http://schemas.openxmlformats.org/officeDocument/2006/relationships/hyperlink" Target="http://www6.vid.gov.lv/VID_PDB/NPAR" TargetMode="External"/><Relationship Id="rId17" Type="http://schemas.openxmlformats.org/officeDocument/2006/relationships/hyperlink" Target="https://www.vid.gov.lv/default.aspx?tabid=11&amp;id=4695&amp;hl=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zm.gov.lv/lv/zinatne" TargetMode="External"/><Relationship Id="rId20" Type="http://schemas.openxmlformats.org/officeDocument/2006/relationships/hyperlink" Target="http://www.varam.gov.lv/lat/fondi/kohez/2014_2020/?doc=1863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oecd.org/sti/frascati-manual-2015-9789264239012-en.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varam.gov.lv/lat/fondi/kohez/2014_2020/?doc=186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sti/inno/oslomanualguidelinesforcollectingandinterpretinginnovationdata3rdedition.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33AA-084B-4528-9EDA-17175A0C5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6F05C-2939-4C3A-87AB-E6B12742A119}">
  <ds:schemaRefs>
    <ds:schemaRef ds:uri="http://schemas.microsoft.com/sharepoint/v3/contenttype/forms"/>
  </ds:schemaRefs>
</ds:datastoreItem>
</file>

<file path=customXml/itemProps3.xml><?xml version="1.0" encoding="utf-8"?>
<ds:datastoreItem xmlns:ds="http://schemas.openxmlformats.org/officeDocument/2006/customXml" ds:itemID="{C4469B40-7F25-4992-98C0-AECC8E6C021C}">
  <ds:schemaRefs>
    <ds:schemaRef ds:uri="http://schemas.microsoft.com/office/2006/metadata/longProperties"/>
  </ds:schemaRefs>
</ds:datastoreItem>
</file>

<file path=customXml/itemProps4.xml><?xml version="1.0" encoding="utf-8"?>
<ds:datastoreItem xmlns:ds="http://schemas.openxmlformats.org/officeDocument/2006/customXml" ds:itemID="{1C3F8551-D596-4D03-8881-21C3EA295E36}">
  <ds:schemaRefs>
    <ds:schemaRef ds:uri="0403aeb7-10dd-41a9-8f8e-1fc0ec5546a5"/>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73B68CF-E956-416A-8910-FA71166A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60</Pages>
  <Words>82915</Words>
  <Characters>47262</Characters>
  <Application>Microsoft Office Word</Application>
  <DocSecurity>0</DocSecurity>
  <Lines>393</Lines>
  <Paragraphs>259</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129918</CharactersWithSpaces>
  <SharedDoc>false</SharedDoc>
  <HLinks>
    <vt:vector size="48" baseType="variant">
      <vt:variant>
        <vt:i4>4653171</vt:i4>
      </vt:variant>
      <vt:variant>
        <vt:i4>33</vt:i4>
      </vt:variant>
      <vt:variant>
        <vt:i4>0</vt:i4>
      </vt:variant>
      <vt:variant>
        <vt:i4>5</vt:i4>
      </vt:variant>
      <vt:variant>
        <vt:lpwstr>http://www.varam.gov.lv/lat/fondi/kohez/2014_2020/?doc=18633</vt:lpwstr>
      </vt:variant>
      <vt:variant>
        <vt:lpwstr/>
      </vt:variant>
      <vt:variant>
        <vt:i4>4653171</vt:i4>
      </vt:variant>
      <vt:variant>
        <vt:i4>30</vt:i4>
      </vt:variant>
      <vt:variant>
        <vt:i4>0</vt:i4>
      </vt:variant>
      <vt:variant>
        <vt:i4>5</vt:i4>
      </vt:variant>
      <vt:variant>
        <vt:lpwstr>http://www.varam.gov.lv/lat/fondi/kohez/2014_2020/?doc=18633</vt:lpwstr>
      </vt:variant>
      <vt:variant>
        <vt:lpwstr/>
      </vt:variant>
      <vt:variant>
        <vt:i4>4653171</vt:i4>
      </vt:variant>
      <vt:variant>
        <vt:i4>27</vt:i4>
      </vt:variant>
      <vt:variant>
        <vt:i4>0</vt:i4>
      </vt:variant>
      <vt:variant>
        <vt:i4>5</vt:i4>
      </vt:variant>
      <vt:variant>
        <vt:lpwstr>http://www.varam.gov.lv/lat/fondi/kohez/2014_2020/?doc=18633</vt:lpwstr>
      </vt:variant>
      <vt:variant>
        <vt:lpwstr/>
      </vt:variant>
      <vt:variant>
        <vt:i4>1245195</vt:i4>
      </vt:variant>
      <vt:variant>
        <vt:i4>24</vt:i4>
      </vt:variant>
      <vt:variant>
        <vt:i4>0</vt:i4>
      </vt:variant>
      <vt:variant>
        <vt:i4>5</vt:i4>
      </vt:variant>
      <vt:variant>
        <vt:lpwstr>https://www.vid.gov.lv/default.aspx?tabid=11&amp;id=4695&amp;hl=1</vt:lpwstr>
      </vt:variant>
      <vt:variant>
        <vt:lpwstr/>
      </vt:variant>
      <vt:variant>
        <vt:i4>1245195</vt:i4>
      </vt:variant>
      <vt:variant>
        <vt:i4>21</vt:i4>
      </vt:variant>
      <vt:variant>
        <vt:i4>0</vt:i4>
      </vt:variant>
      <vt:variant>
        <vt:i4>5</vt:i4>
      </vt:variant>
      <vt:variant>
        <vt:lpwstr>https://www.vid.gov.lv/default.aspx?tabid=11&amp;id=4695&amp;hl=1</vt:lpwstr>
      </vt:variant>
      <vt:variant>
        <vt:lpwstr/>
      </vt:variant>
      <vt:variant>
        <vt:i4>1245203</vt:i4>
      </vt:variant>
      <vt:variant>
        <vt:i4>6</vt:i4>
      </vt:variant>
      <vt:variant>
        <vt:i4>0</vt:i4>
      </vt:variant>
      <vt:variant>
        <vt:i4>5</vt:i4>
      </vt:variant>
      <vt:variant>
        <vt:lpwstr>http://www.oecd.org/sti/inno/oslomanualguidelinesforcollectingandinterpretinginnovationdata3rdedition.htm</vt:lpwstr>
      </vt:variant>
      <vt:variant>
        <vt:lpwstr/>
      </vt:variant>
      <vt:variant>
        <vt:i4>3801213</vt:i4>
      </vt:variant>
      <vt:variant>
        <vt:i4>3</vt:i4>
      </vt:variant>
      <vt:variant>
        <vt:i4>0</vt:i4>
      </vt:variant>
      <vt:variant>
        <vt:i4>5</vt:i4>
      </vt:variant>
      <vt:variant>
        <vt:lpwstr>https://www.eparaksts.lv/lv/palidziba/parbaudit-edokumentu/</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2.kārta</dc:subject>
  <dc:creator>Daiga Kurpniece</dc:creator>
  <cp:keywords/>
  <cp:lastModifiedBy>Madara Dambe</cp:lastModifiedBy>
  <cp:revision>19</cp:revision>
  <cp:lastPrinted>2016-07-07T13:28:00Z</cp:lastPrinted>
  <dcterms:created xsi:type="dcterms:W3CDTF">2016-07-01T11:33:00Z</dcterms:created>
  <dcterms:modified xsi:type="dcterms:W3CDTF">2016-07-08T07:14:00Z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6" name="Kom">
    <vt:lpwstr/>
  </property>
</Properties>
</file>