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0931" w14:textId="237E4ECC" w:rsidR="006A3E9A" w:rsidRPr="006E61BE" w:rsidRDefault="00605CB0" w:rsidP="00A96B88">
      <w:pPr>
        <w:spacing w:after="0" w:line="240" w:lineRule="auto"/>
        <w:ind w:right="105"/>
        <w:jc w:val="right"/>
        <w:rPr>
          <w:rFonts w:ascii="Times New Roman" w:eastAsia="Times New Roman" w:hAnsi="Times New Roman"/>
          <w:szCs w:val="22"/>
        </w:rPr>
      </w:pPr>
      <w:r>
        <w:rPr>
          <w:rFonts w:ascii="Times New Roman" w:eastAsia="Times New Roman" w:hAnsi="Times New Roman"/>
          <w:szCs w:val="22"/>
        </w:rPr>
        <w:t>3</w:t>
      </w:r>
      <w:r w:rsidR="0060309A" w:rsidRPr="006E61BE">
        <w:rPr>
          <w:rFonts w:ascii="Times New Roman" w:eastAsia="Times New Roman" w:hAnsi="Times New Roman"/>
          <w:szCs w:val="22"/>
        </w:rPr>
        <w:t>. pielikums</w:t>
      </w:r>
    </w:p>
    <w:p w14:paraId="69347E94" w14:textId="77777777" w:rsidR="006A3E9A" w:rsidRPr="006E61BE" w:rsidRDefault="0060309A" w:rsidP="00A96B88">
      <w:pPr>
        <w:spacing w:after="0" w:line="240" w:lineRule="auto"/>
        <w:ind w:right="105"/>
        <w:jc w:val="right"/>
        <w:rPr>
          <w:rFonts w:ascii="Times New Roman" w:eastAsia="Times New Roman" w:hAnsi="Times New Roman"/>
          <w:szCs w:val="22"/>
        </w:rPr>
      </w:pPr>
      <w:bookmarkStart w:id="0" w:name="_heading=h.nv6upbivu51l" w:colFirst="0" w:colLast="0"/>
      <w:bookmarkEnd w:id="0"/>
      <w:r w:rsidRPr="006E61BE">
        <w:rPr>
          <w:rFonts w:ascii="Times New Roman" w:eastAsia="Times New Roman" w:hAnsi="Times New Roman"/>
          <w:szCs w:val="22"/>
        </w:rPr>
        <w:t>Projektu iesniegumu atlases nolikumam</w:t>
      </w:r>
    </w:p>
    <w:p w14:paraId="1DE8F58B" w14:textId="77777777" w:rsidR="006A3E9A" w:rsidRPr="006E61BE" w:rsidRDefault="006A3E9A" w:rsidP="00A96B88">
      <w:pPr>
        <w:spacing w:after="0" w:line="240" w:lineRule="auto"/>
        <w:ind w:right="105"/>
        <w:rPr>
          <w:rFonts w:ascii="Times New Roman" w:eastAsia="Times New Roman" w:hAnsi="Times New Roman"/>
          <w:szCs w:val="22"/>
        </w:rPr>
      </w:pPr>
    </w:p>
    <w:p w14:paraId="0D20A00E" w14:textId="4559245E" w:rsidR="006A3E9A" w:rsidRPr="00605CB0" w:rsidRDefault="0060309A" w:rsidP="0046707D">
      <w:pPr>
        <w:spacing w:after="0" w:line="240" w:lineRule="auto"/>
        <w:jc w:val="center"/>
        <w:rPr>
          <w:rFonts w:ascii="Times New Roman" w:eastAsia="Times New Roman" w:hAnsi="Times New Roman"/>
          <w:b/>
          <w:smallCaps/>
          <w:sz w:val="24"/>
        </w:rPr>
      </w:pPr>
      <w:r w:rsidRPr="00605CB0">
        <w:rPr>
          <w:rFonts w:ascii="Times New Roman" w:eastAsia="Times New Roman" w:hAnsi="Times New Roman"/>
          <w:b/>
          <w:smallCaps/>
          <w:sz w:val="24"/>
        </w:rPr>
        <w:t>Projekta iesnieguma vērtēšanas kritērij</w:t>
      </w:r>
      <w:r w:rsidR="0046707D" w:rsidRPr="00605CB0">
        <w:rPr>
          <w:rFonts w:ascii="Times New Roman" w:eastAsia="Times New Roman" w:hAnsi="Times New Roman"/>
          <w:b/>
          <w:smallCaps/>
          <w:sz w:val="24"/>
        </w:rPr>
        <w:t>i</w:t>
      </w:r>
      <w:r w:rsidRPr="00605CB0">
        <w:rPr>
          <w:rFonts w:ascii="Times New Roman" w:eastAsia="Times New Roman" w:hAnsi="Times New Roman"/>
          <w:b/>
          <w:smallCaps/>
          <w:sz w:val="24"/>
        </w:rPr>
        <w:t xml:space="preserve"> </w:t>
      </w:r>
    </w:p>
    <w:p w14:paraId="07D50E2E" w14:textId="77777777" w:rsidR="0046707D" w:rsidRPr="006E61BE" w:rsidRDefault="0046707D" w:rsidP="0046707D">
      <w:pPr>
        <w:spacing w:after="0" w:line="240" w:lineRule="auto"/>
        <w:jc w:val="center"/>
        <w:rPr>
          <w:rFonts w:ascii="Times New Roman" w:eastAsia="Times New Roman" w:hAnsi="Times New Roman"/>
          <w:b/>
          <w:smallCaps/>
          <w:szCs w:val="22"/>
        </w:rPr>
      </w:pPr>
    </w:p>
    <w:tbl>
      <w:tblPr>
        <w:tblStyle w:val="a"/>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5580"/>
      </w:tblGrid>
      <w:tr w:rsidR="006A3E9A" w:rsidRPr="006E61BE" w14:paraId="0BDDEEEB" w14:textId="77777777" w:rsidTr="007D26F8">
        <w:trPr>
          <w:trHeight w:val="428"/>
        </w:trPr>
        <w:tc>
          <w:tcPr>
            <w:tcW w:w="4500" w:type="dxa"/>
            <w:tcBorders>
              <w:top w:val="single" w:sz="4" w:space="0" w:color="000000"/>
              <w:left w:val="single" w:sz="4" w:space="0" w:color="000000"/>
              <w:bottom w:val="single" w:sz="4" w:space="0" w:color="000000"/>
              <w:right w:val="single" w:sz="4" w:space="0" w:color="000000"/>
            </w:tcBorders>
            <w:vAlign w:val="center"/>
          </w:tcPr>
          <w:p w14:paraId="37A8E24C" w14:textId="77777777" w:rsidR="006A3E9A" w:rsidRPr="006E61BE" w:rsidRDefault="0060309A">
            <w:pPr>
              <w:spacing w:after="0" w:line="240" w:lineRule="auto"/>
              <w:jc w:val="both"/>
              <w:rPr>
                <w:rFonts w:ascii="Times New Roman" w:eastAsia="Times New Roman" w:hAnsi="Times New Roman"/>
                <w:szCs w:val="22"/>
              </w:rPr>
            </w:pPr>
            <w:r w:rsidRPr="006E61BE">
              <w:rPr>
                <w:rFonts w:ascii="Times New Roman" w:eastAsia="Times New Roman" w:hAnsi="Times New Roman"/>
                <w:szCs w:val="22"/>
              </w:rPr>
              <w:t>Darbības programmas nosaukums</w:t>
            </w:r>
          </w:p>
        </w:tc>
        <w:tc>
          <w:tcPr>
            <w:tcW w:w="5580" w:type="dxa"/>
            <w:tcBorders>
              <w:top w:val="single" w:sz="4" w:space="0" w:color="000000"/>
              <w:left w:val="single" w:sz="4" w:space="0" w:color="000000"/>
              <w:bottom w:val="single" w:sz="4" w:space="0" w:color="000000"/>
              <w:right w:val="single" w:sz="4" w:space="0" w:color="000000"/>
            </w:tcBorders>
            <w:vAlign w:val="center"/>
          </w:tcPr>
          <w:p w14:paraId="64FE53B3" w14:textId="77777777" w:rsidR="006A3E9A" w:rsidRPr="006E61BE" w:rsidRDefault="0060309A">
            <w:pPr>
              <w:spacing w:after="0" w:line="240" w:lineRule="auto"/>
              <w:jc w:val="both"/>
              <w:rPr>
                <w:rFonts w:ascii="Times New Roman" w:eastAsia="Times New Roman" w:hAnsi="Times New Roman"/>
                <w:szCs w:val="22"/>
              </w:rPr>
            </w:pPr>
            <w:r w:rsidRPr="006E61BE">
              <w:rPr>
                <w:rFonts w:ascii="Times New Roman" w:eastAsia="Times New Roman" w:hAnsi="Times New Roman"/>
                <w:szCs w:val="22"/>
              </w:rPr>
              <w:t>Izaugsme un nodarbinātība</w:t>
            </w:r>
          </w:p>
        </w:tc>
      </w:tr>
      <w:tr w:rsidR="006A3E9A" w:rsidRPr="006E61BE" w14:paraId="0D9EE823" w14:textId="77777777" w:rsidTr="007D26F8">
        <w:trPr>
          <w:trHeight w:val="428"/>
        </w:trPr>
        <w:tc>
          <w:tcPr>
            <w:tcW w:w="4500" w:type="dxa"/>
            <w:tcBorders>
              <w:top w:val="single" w:sz="4" w:space="0" w:color="000000"/>
              <w:left w:val="single" w:sz="4" w:space="0" w:color="000000"/>
              <w:bottom w:val="single" w:sz="4" w:space="0" w:color="000000"/>
              <w:right w:val="single" w:sz="4" w:space="0" w:color="000000"/>
            </w:tcBorders>
            <w:vAlign w:val="center"/>
          </w:tcPr>
          <w:p w14:paraId="5C236EA2" w14:textId="77777777" w:rsidR="006A3E9A" w:rsidRPr="006E61BE" w:rsidRDefault="0060309A">
            <w:pPr>
              <w:spacing w:after="0" w:line="240" w:lineRule="auto"/>
              <w:jc w:val="both"/>
              <w:rPr>
                <w:rFonts w:ascii="Times New Roman" w:eastAsia="Times New Roman" w:hAnsi="Times New Roman"/>
                <w:szCs w:val="22"/>
              </w:rPr>
            </w:pPr>
            <w:r w:rsidRPr="006E61BE">
              <w:rPr>
                <w:rFonts w:ascii="Times New Roman" w:eastAsia="Times New Roman" w:hAnsi="Times New Roman"/>
                <w:szCs w:val="22"/>
              </w:rPr>
              <w:t>Prioritārā virziena numurs un nosaukums</w:t>
            </w:r>
          </w:p>
        </w:tc>
        <w:tc>
          <w:tcPr>
            <w:tcW w:w="5580" w:type="dxa"/>
            <w:tcBorders>
              <w:top w:val="single" w:sz="4" w:space="0" w:color="000000"/>
              <w:left w:val="single" w:sz="4" w:space="0" w:color="000000"/>
              <w:bottom w:val="single" w:sz="4" w:space="0" w:color="000000"/>
              <w:right w:val="single" w:sz="4" w:space="0" w:color="000000"/>
            </w:tcBorders>
            <w:vAlign w:val="center"/>
          </w:tcPr>
          <w:p w14:paraId="56581EB5" w14:textId="5BA73A86" w:rsidR="006A3E9A" w:rsidRPr="006E61BE" w:rsidRDefault="00B12314" w:rsidP="00B12314">
            <w:pPr>
              <w:spacing w:after="0" w:line="240" w:lineRule="auto"/>
              <w:jc w:val="both"/>
              <w:rPr>
                <w:rFonts w:ascii="Times New Roman" w:eastAsia="Times New Roman" w:hAnsi="Times New Roman"/>
                <w:szCs w:val="22"/>
              </w:rPr>
            </w:pPr>
            <w:r w:rsidRPr="006E61BE">
              <w:rPr>
                <w:rFonts w:ascii="Times New Roman" w:eastAsia="Times New Roman" w:hAnsi="Times New Roman"/>
                <w:szCs w:val="22"/>
              </w:rPr>
              <w:t>14</w:t>
            </w:r>
            <w:r w:rsidR="0060309A" w:rsidRPr="006E61BE">
              <w:rPr>
                <w:rFonts w:ascii="Times New Roman" w:eastAsia="Times New Roman" w:hAnsi="Times New Roman"/>
                <w:szCs w:val="22"/>
              </w:rPr>
              <w:t>.</w:t>
            </w:r>
            <w:r w:rsidRPr="006E61BE">
              <w:rPr>
                <w:rFonts w:ascii="Times New Roman" w:eastAsia="Times New Roman" w:hAnsi="Times New Roman"/>
                <w:szCs w:val="22"/>
              </w:rPr>
              <w:t xml:space="preserve"> Pasākumi Covid-19 pandēmijas seku mazināšanai (ESF)</w:t>
            </w:r>
          </w:p>
        </w:tc>
      </w:tr>
      <w:tr w:rsidR="006A3E9A" w:rsidRPr="006E61BE" w14:paraId="1B3A10B0" w14:textId="77777777" w:rsidTr="007D26F8">
        <w:trPr>
          <w:trHeight w:val="428"/>
        </w:trPr>
        <w:tc>
          <w:tcPr>
            <w:tcW w:w="4500" w:type="dxa"/>
            <w:tcBorders>
              <w:top w:val="single" w:sz="4" w:space="0" w:color="000000"/>
              <w:left w:val="single" w:sz="4" w:space="0" w:color="000000"/>
              <w:bottom w:val="single" w:sz="4" w:space="0" w:color="000000"/>
              <w:right w:val="single" w:sz="4" w:space="0" w:color="000000"/>
            </w:tcBorders>
            <w:vAlign w:val="center"/>
          </w:tcPr>
          <w:p w14:paraId="243C4D26" w14:textId="411C2B14" w:rsidR="006A3E9A" w:rsidRPr="006E61BE" w:rsidRDefault="0060309A">
            <w:pPr>
              <w:spacing w:after="0" w:line="240" w:lineRule="auto"/>
              <w:jc w:val="both"/>
              <w:rPr>
                <w:rFonts w:ascii="Times New Roman" w:eastAsia="Times New Roman" w:hAnsi="Times New Roman"/>
                <w:szCs w:val="22"/>
              </w:rPr>
            </w:pPr>
            <w:r w:rsidRPr="006E61BE">
              <w:rPr>
                <w:rFonts w:ascii="Times New Roman" w:eastAsia="Times New Roman" w:hAnsi="Times New Roman"/>
                <w:szCs w:val="22"/>
              </w:rPr>
              <w:t xml:space="preserve">Specifiskā atbalsta mērķa </w:t>
            </w:r>
            <w:r w:rsidR="002B23E3" w:rsidRPr="006E61BE">
              <w:rPr>
                <w:rFonts w:ascii="Times New Roman" w:eastAsia="Times New Roman" w:hAnsi="Times New Roman"/>
                <w:szCs w:val="22"/>
              </w:rPr>
              <w:t xml:space="preserve">(turpmāk – SAM </w:t>
            </w:r>
            <w:r w:rsidRPr="006E61BE">
              <w:rPr>
                <w:rFonts w:ascii="Times New Roman" w:eastAsia="Times New Roman" w:hAnsi="Times New Roman"/>
                <w:szCs w:val="22"/>
              </w:rPr>
              <w:t xml:space="preserve">numurs un nosaukums </w:t>
            </w:r>
          </w:p>
        </w:tc>
        <w:tc>
          <w:tcPr>
            <w:tcW w:w="5580" w:type="dxa"/>
            <w:tcBorders>
              <w:top w:val="single" w:sz="4" w:space="0" w:color="000000"/>
              <w:left w:val="single" w:sz="4" w:space="0" w:color="000000"/>
              <w:bottom w:val="single" w:sz="4" w:space="0" w:color="000000"/>
              <w:right w:val="single" w:sz="4" w:space="0" w:color="000000"/>
            </w:tcBorders>
            <w:vAlign w:val="center"/>
          </w:tcPr>
          <w:p w14:paraId="02051EA9" w14:textId="27057157" w:rsidR="006A3E9A" w:rsidRPr="006E61BE" w:rsidRDefault="00B12314" w:rsidP="00B12314">
            <w:pPr>
              <w:spacing w:after="0" w:line="240" w:lineRule="auto"/>
              <w:jc w:val="both"/>
              <w:rPr>
                <w:rFonts w:ascii="Times New Roman" w:eastAsia="Times New Roman" w:hAnsi="Times New Roman"/>
                <w:szCs w:val="22"/>
              </w:rPr>
            </w:pPr>
            <w:r w:rsidRPr="006E61BE">
              <w:rPr>
                <w:rFonts w:ascii="Times New Roman" w:eastAsia="Times New Roman" w:hAnsi="Times New Roman"/>
                <w:szCs w:val="22"/>
              </w:rPr>
              <w:t>14.1.1. Atveseļošanas pasākumi izglītības nozarē</w:t>
            </w:r>
          </w:p>
          <w:p w14:paraId="1975DB0A" w14:textId="77777777" w:rsidR="00444651" w:rsidRPr="006E61BE" w:rsidRDefault="00444651" w:rsidP="00B12314">
            <w:pPr>
              <w:spacing w:after="0" w:line="240" w:lineRule="auto"/>
              <w:jc w:val="both"/>
              <w:rPr>
                <w:rFonts w:ascii="Times New Roman" w:eastAsia="Times New Roman" w:hAnsi="Times New Roman"/>
                <w:szCs w:val="22"/>
              </w:rPr>
            </w:pPr>
          </w:p>
          <w:p w14:paraId="38687AC1" w14:textId="7D171A20" w:rsidR="00444651" w:rsidRPr="006E61BE" w:rsidRDefault="00444651" w:rsidP="00444651">
            <w:pPr>
              <w:spacing w:after="0" w:line="240" w:lineRule="auto"/>
              <w:jc w:val="both"/>
              <w:rPr>
                <w:rFonts w:ascii="Times New Roman" w:eastAsia="Times New Roman" w:hAnsi="Times New Roman"/>
                <w:szCs w:val="22"/>
              </w:rPr>
            </w:pPr>
          </w:p>
        </w:tc>
      </w:tr>
      <w:tr w:rsidR="002B23E3" w:rsidRPr="006E61BE" w14:paraId="7D1220B3" w14:textId="77777777" w:rsidTr="007D26F8">
        <w:trPr>
          <w:trHeight w:val="428"/>
        </w:trPr>
        <w:tc>
          <w:tcPr>
            <w:tcW w:w="4500" w:type="dxa"/>
            <w:tcBorders>
              <w:top w:val="single" w:sz="4" w:space="0" w:color="000000"/>
              <w:left w:val="single" w:sz="4" w:space="0" w:color="000000"/>
              <w:bottom w:val="single" w:sz="4" w:space="0" w:color="000000"/>
              <w:right w:val="single" w:sz="4" w:space="0" w:color="000000"/>
            </w:tcBorders>
            <w:vAlign w:val="center"/>
          </w:tcPr>
          <w:p w14:paraId="68155764" w14:textId="2BFEC0A9" w:rsidR="002B23E3" w:rsidRPr="006E61BE" w:rsidRDefault="002B23E3">
            <w:pPr>
              <w:spacing w:after="0" w:line="240" w:lineRule="auto"/>
              <w:jc w:val="both"/>
              <w:rPr>
                <w:rFonts w:ascii="Times New Roman" w:eastAsia="Times New Roman" w:hAnsi="Times New Roman"/>
                <w:szCs w:val="22"/>
              </w:rPr>
            </w:pPr>
            <w:r w:rsidRPr="006E61BE">
              <w:rPr>
                <w:rFonts w:ascii="Times New Roman" w:eastAsia="Times New Roman" w:hAnsi="Times New Roman"/>
                <w:szCs w:val="22"/>
              </w:rPr>
              <w:t>Specifiskā atbalsta mērķa pasākuma numurs un nosaukums</w:t>
            </w:r>
          </w:p>
        </w:tc>
        <w:tc>
          <w:tcPr>
            <w:tcW w:w="5580" w:type="dxa"/>
            <w:tcBorders>
              <w:top w:val="single" w:sz="4" w:space="0" w:color="000000"/>
              <w:left w:val="single" w:sz="4" w:space="0" w:color="000000"/>
              <w:bottom w:val="single" w:sz="4" w:space="0" w:color="000000"/>
              <w:right w:val="single" w:sz="4" w:space="0" w:color="000000"/>
            </w:tcBorders>
            <w:vAlign w:val="center"/>
          </w:tcPr>
          <w:p w14:paraId="15C68CBE" w14:textId="539E9CC2" w:rsidR="002B23E3" w:rsidRPr="006E61BE" w:rsidRDefault="002B23E3" w:rsidP="00772613">
            <w:pPr>
              <w:spacing w:after="0" w:line="240" w:lineRule="auto"/>
              <w:jc w:val="both"/>
              <w:rPr>
                <w:rFonts w:ascii="Times New Roman" w:eastAsia="Times New Roman" w:hAnsi="Times New Roman"/>
                <w:szCs w:val="22"/>
              </w:rPr>
            </w:pPr>
            <w:r w:rsidRPr="006E61BE">
              <w:rPr>
                <w:rFonts w:ascii="Times New Roman" w:eastAsia="Times New Roman" w:hAnsi="Times New Roman"/>
                <w:szCs w:val="22"/>
              </w:rPr>
              <w:t>14.1.1.1.</w:t>
            </w:r>
            <w:r w:rsidR="00772613">
              <w:rPr>
                <w:rFonts w:ascii="Times New Roman" w:eastAsia="Times New Roman" w:hAnsi="Times New Roman"/>
                <w:szCs w:val="22"/>
              </w:rPr>
              <w:t xml:space="preserve"> </w:t>
            </w:r>
            <w:proofErr w:type="spellStart"/>
            <w:r w:rsidR="00ED0625" w:rsidRPr="00ED0625">
              <w:rPr>
                <w:rFonts w:ascii="Times New Roman" w:eastAsia="Times New Roman" w:hAnsi="Times New Roman"/>
                <w:szCs w:val="22"/>
              </w:rPr>
              <w:t>Digitalizācijas</w:t>
            </w:r>
            <w:proofErr w:type="spellEnd"/>
            <w:r w:rsidR="00ED0625" w:rsidRPr="00ED0625">
              <w:rPr>
                <w:rFonts w:ascii="Times New Roman" w:eastAsia="Times New Roman" w:hAnsi="Times New Roman"/>
                <w:szCs w:val="22"/>
              </w:rPr>
              <w:t xml:space="preserve"> iniciatīvas studiju kvalitātes pilnveidei</w:t>
            </w:r>
          </w:p>
        </w:tc>
      </w:tr>
      <w:tr w:rsidR="006A3E9A" w:rsidRPr="006E61BE" w14:paraId="2F37EFB3" w14:textId="77777777" w:rsidTr="007D26F8">
        <w:trPr>
          <w:trHeight w:val="330"/>
        </w:trPr>
        <w:tc>
          <w:tcPr>
            <w:tcW w:w="4500" w:type="dxa"/>
            <w:tcBorders>
              <w:top w:val="single" w:sz="4" w:space="0" w:color="000000"/>
              <w:left w:val="single" w:sz="4" w:space="0" w:color="000000"/>
              <w:bottom w:val="single" w:sz="4" w:space="0" w:color="000000"/>
              <w:right w:val="single" w:sz="4" w:space="0" w:color="000000"/>
            </w:tcBorders>
            <w:vAlign w:val="center"/>
          </w:tcPr>
          <w:p w14:paraId="1D9EE9DC" w14:textId="77777777" w:rsidR="006A3E9A" w:rsidRPr="006E61BE" w:rsidRDefault="0060309A">
            <w:pPr>
              <w:spacing w:after="0" w:line="240" w:lineRule="auto"/>
              <w:jc w:val="both"/>
              <w:rPr>
                <w:rFonts w:ascii="Times New Roman" w:eastAsia="Times New Roman" w:hAnsi="Times New Roman"/>
                <w:szCs w:val="22"/>
              </w:rPr>
            </w:pPr>
            <w:r w:rsidRPr="006E61BE">
              <w:rPr>
                <w:rFonts w:ascii="Times New Roman" w:eastAsia="Times New Roman" w:hAnsi="Times New Roman"/>
                <w:szCs w:val="22"/>
              </w:rPr>
              <w:t>Projektu iesniegumu atlases veids</w:t>
            </w:r>
          </w:p>
        </w:tc>
        <w:tc>
          <w:tcPr>
            <w:tcW w:w="5580" w:type="dxa"/>
            <w:tcBorders>
              <w:top w:val="single" w:sz="4" w:space="0" w:color="000000"/>
              <w:left w:val="single" w:sz="4" w:space="0" w:color="000000"/>
              <w:bottom w:val="single" w:sz="4" w:space="0" w:color="000000"/>
              <w:right w:val="single" w:sz="4" w:space="0" w:color="000000"/>
            </w:tcBorders>
            <w:vAlign w:val="center"/>
          </w:tcPr>
          <w:p w14:paraId="747E600E" w14:textId="77777777" w:rsidR="006A3E9A" w:rsidRPr="006E61BE" w:rsidRDefault="0060309A">
            <w:pPr>
              <w:spacing w:after="0" w:line="240" w:lineRule="auto"/>
              <w:jc w:val="both"/>
              <w:rPr>
                <w:rFonts w:ascii="Times New Roman" w:eastAsia="Times New Roman" w:hAnsi="Times New Roman"/>
                <w:szCs w:val="22"/>
              </w:rPr>
            </w:pPr>
            <w:r w:rsidRPr="006E61BE">
              <w:rPr>
                <w:rFonts w:ascii="Times New Roman" w:eastAsia="Times New Roman" w:hAnsi="Times New Roman"/>
                <w:szCs w:val="22"/>
              </w:rPr>
              <w:t>Atklāta projektu iesniegumu atlase</w:t>
            </w:r>
          </w:p>
        </w:tc>
      </w:tr>
      <w:tr w:rsidR="006A3E9A" w:rsidRPr="006E61BE" w14:paraId="352339FC" w14:textId="77777777" w:rsidTr="007D26F8">
        <w:trPr>
          <w:trHeight w:val="428"/>
        </w:trPr>
        <w:tc>
          <w:tcPr>
            <w:tcW w:w="4500" w:type="dxa"/>
            <w:tcBorders>
              <w:top w:val="single" w:sz="4" w:space="0" w:color="000000"/>
              <w:left w:val="single" w:sz="4" w:space="0" w:color="000000"/>
              <w:bottom w:val="single" w:sz="4" w:space="0" w:color="000000"/>
              <w:right w:val="single" w:sz="4" w:space="0" w:color="000000"/>
            </w:tcBorders>
            <w:vAlign w:val="center"/>
          </w:tcPr>
          <w:p w14:paraId="0FF36E30" w14:textId="77777777" w:rsidR="006A3E9A" w:rsidRPr="006E61BE" w:rsidRDefault="0060309A">
            <w:pPr>
              <w:spacing w:after="0" w:line="240" w:lineRule="auto"/>
              <w:jc w:val="both"/>
              <w:rPr>
                <w:rFonts w:ascii="Times New Roman" w:eastAsia="Times New Roman" w:hAnsi="Times New Roman"/>
                <w:szCs w:val="22"/>
              </w:rPr>
            </w:pPr>
            <w:r w:rsidRPr="006E61BE">
              <w:rPr>
                <w:rFonts w:ascii="Times New Roman" w:eastAsia="Times New Roman" w:hAnsi="Times New Roman"/>
                <w:szCs w:val="22"/>
              </w:rPr>
              <w:t>Atbildīgā iestāde</w:t>
            </w:r>
          </w:p>
        </w:tc>
        <w:tc>
          <w:tcPr>
            <w:tcW w:w="5580" w:type="dxa"/>
            <w:tcBorders>
              <w:top w:val="single" w:sz="4" w:space="0" w:color="000000"/>
              <w:left w:val="single" w:sz="4" w:space="0" w:color="000000"/>
              <w:bottom w:val="single" w:sz="4" w:space="0" w:color="000000"/>
              <w:right w:val="single" w:sz="4" w:space="0" w:color="000000"/>
            </w:tcBorders>
            <w:vAlign w:val="center"/>
          </w:tcPr>
          <w:p w14:paraId="08D6D7D8" w14:textId="77777777" w:rsidR="006A3E9A" w:rsidRPr="006E61BE" w:rsidRDefault="0060309A">
            <w:pPr>
              <w:spacing w:after="0" w:line="240" w:lineRule="auto"/>
              <w:jc w:val="both"/>
              <w:rPr>
                <w:rFonts w:ascii="Times New Roman" w:eastAsia="Times New Roman" w:hAnsi="Times New Roman"/>
                <w:smallCaps/>
                <w:szCs w:val="22"/>
              </w:rPr>
            </w:pPr>
            <w:r w:rsidRPr="006E61BE">
              <w:rPr>
                <w:rFonts w:ascii="Times New Roman" w:eastAsia="Times New Roman" w:hAnsi="Times New Roman"/>
                <w:szCs w:val="22"/>
              </w:rPr>
              <w:t>Izglītības un zinātnes ministrija</w:t>
            </w:r>
          </w:p>
        </w:tc>
      </w:tr>
    </w:tbl>
    <w:p w14:paraId="71B3C078" w14:textId="77777777" w:rsidR="006A3E9A" w:rsidRPr="006E61BE" w:rsidRDefault="006A3E9A">
      <w:pPr>
        <w:spacing w:after="0" w:line="240" w:lineRule="auto"/>
        <w:ind w:left="1276" w:right="-178"/>
        <w:jc w:val="both"/>
        <w:rPr>
          <w:rFonts w:ascii="Times New Roman" w:eastAsia="Times New Roman" w:hAnsi="Times New Roman"/>
          <w:i/>
          <w:szCs w:val="22"/>
        </w:rPr>
      </w:pPr>
    </w:p>
    <w:p w14:paraId="0FB717F1" w14:textId="77777777" w:rsidR="006A3E9A" w:rsidRPr="006E61BE" w:rsidRDefault="006A3E9A">
      <w:pPr>
        <w:tabs>
          <w:tab w:val="left" w:pos="1560"/>
          <w:tab w:val="left" w:pos="15309"/>
        </w:tabs>
        <w:spacing w:after="0" w:line="240" w:lineRule="auto"/>
        <w:ind w:right="-178"/>
        <w:jc w:val="both"/>
        <w:rPr>
          <w:rFonts w:ascii="Times New Roman" w:eastAsia="Times New Roman" w:hAnsi="Times New Roman"/>
          <w:szCs w:val="22"/>
        </w:rPr>
      </w:pPr>
    </w:p>
    <w:tbl>
      <w:tblPr>
        <w:tblStyle w:val="a0"/>
        <w:tblpPr w:leftFromText="180" w:rightFromText="180" w:vertAnchor="text" w:tblpY="1"/>
        <w:tblOverlap w:val="neve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
        <w:gridCol w:w="6225"/>
        <w:gridCol w:w="1620"/>
        <w:gridCol w:w="1530"/>
      </w:tblGrid>
      <w:tr w:rsidR="002B23E3" w:rsidRPr="006E61BE" w14:paraId="6C747295" w14:textId="77777777" w:rsidTr="0046707D">
        <w:tc>
          <w:tcPr>
            <w:tcW w:w="6925" w:type="dxa"/>
            <w:gridSpan w:val="2"/>
            <w:vMerge w:val="restart"/>
            <w:shd w:val="clear" w:color="auto" w:fill="F2F2F2"/>
            <w:vAlign w:val="center"/>
          </w:tcPr>
          <w:p w14:paraId="7E1E20B5" w14:textId="77777777" w:rsidR="002B23E3" w:rsidRPr="006E61BE" w:rsidRDefault="002B23E3" w:rsidP="00444651">
            <w:pPr>
              <w:jc w:val="center"/>
              <w:rPr>
                <w:rFonts w:ascii="Times New Roman" w:eastAsia="Times New Roman" w:hAnsi="Times New Roman"/>
                <w:b/>
                <w:szCs w:val="22"/>
              </w:rPr>
            </w:pPr>
            <w:r w:rsidRPr="006E61BE">
              <w:rPr>
                <w:rFonts w:ascii="Times New Roman" w:eastAsia="Times New Roman" w:hAnsi="Times New Roman"/>
                <w:b/>
                <w:szCs w:val="22"/>
              </w:rPr>
              <w:t>1. VIENOTIE KRITĒRIJI</w:t>
            </w:r>
          </w:p>
        </w:tc>
        <w:tc>
          <w:tcPr>
            <w:tcW w:w="1620" w:type="dxa"/>
            <w:shd w:val="clear" w:color="auto" w:fill="F2F2F2"/>
            <w:vAlign w:val="center"/>
          </w:tcPr>
          <w:p w14:paraId="12B6D3F5" w14:textId="615499AD" w:rsidR="002B23E3" w:rsidRPr="006E61BE" w:rsidRDefault="002B23E3" w:rsidP="00444651">
            <w:pPr>
              <w:jc w:val="center"/>
              <w:rPr>
                <w:rFonts w:ascii="Times New Roman" w:eastAsia="Times New Roman" w:hAnsi="Times New Roman"/>
                <w:b/>
                <w:szCs w:val="22"/>
              </w:rPr>
            </w:pPr>
            <w:r w:rsidRPr="006E61BE">
              <w:rPr>
                <w:rFonts w:ascii="Times New Roman" w:eastAsia="Times New Roman" w:hAnsi="Times New Roman"/>
                <w:b/>
                <w:szCs w:val="22"/>
              </w:rPr>
              <w:t>Vērtēšanas sistēma</w:t>
            </w:r>
          </w:p>
        </w:tc>
        <w:tc>
          <w:tcPr>
            <w:tcW w:w="1530" w:type="dxa"/>
            <w:vMerge w:val="restart"/>
            <w:shd w:val="clear" w:color="auto" w:fill="F2F2F2"/>
            <w:vAlign w:val="center"/>
          </w:tcPr>
          <w:p w14:paraId="00492E4F" w14:textId="77777777" w:rsidR="002B23E3" w:rsidRPr="006E61BE" w:rsidRDefault="002B23E3" w:rsidP="002B23E3">
            <w:pPr>
              <w:jc w:val="center"/>
              <w:rPr>
                <w:rFonts w:ascii="Times New Roman" w:eastAsia="Times New Roman" w:hAnsi="Times New Roman"/>
                <w:b/>
                <w:szCs w:val="22"/>
              </w:rPr>
            </w:pPr>
            <w:r w:rsidRPr="006E61BE">
              <w:rPr>
                <w:rFonts w:ascii="Times New Roman" w:eastAsia="Times New Roman" w:hAnsi="Times New Roman"/>
                <w:b/>
                <w:szCs w:val="22"/>
              </w:rPr>
              <w:t>Kritērija ietekme uz lēmuma pieņemšanu</w:t>
            </w:r>
          </w:p>
          <w:p w14:paraId="0AEE20FE" w14:textId="0C452C6D" w:rsidR="002B23E3" w:rsidRPr="006E61BE" w:rsidRDefault="002B23E3" w:rsidP="002B23E3">
            <w:pPr>
              <w:jc w:val="center"/>
              <w:rPr>
                <w:rFonts w:ascii="Times New Roman" w:eastAsia="Times New Roman" w:hAnsi="Times New Roman"/>
                <w:b/>
                <w:szCs w:val="22"/>
              </w:rPr>
            </w:pPr>
            <w:r w:rsidRPr="006E61BE">
              <w:rPr>
                <w:rFonts w:ascii="Times New Roman" w:eastAsia="Times New Roman" w:hAnsi="Times New Roman"/>
                <w:b/>
                <w:szCs w:val="22"/>
              </w:rPr>
              <w:t>(N</w:t>
            </w:r>
            <w:r w:rsidRPr="006E61BE">
              <w:rPr>
                <w:rStyle w:val="FootnoteReference"/>
                <w:rFonts w:ascii="Times New Roman" w:eastAsia="Times New Roman" w:hAnsi="Times New Roman"/>
                <w:b/>
                <w:szCs w:val="22"/>
              </w:rPr>
              <w:footnoteReference w:id="1"/>
            </w:r>
            <w:r w:rsidRPr="006E61BE">
              <w:rPr>
                <w:rFonts w:ascii="Times New Roman" w:eastAsia="Times New Roman" w:hAnsi="Times New Roman"/>
                <w:b/>
                <w:szCs w:val="22"/>
              </w:rPr>
              <w:t>/P</w:t>
            </w:r>
            <w:r w:rsidRPr="006E61BE">
              <w:rPr>
                <w:rStyle w:val="FootnoteReference"/>
                <w:rFonts w:ascii="Times New Roman" w:eastAsia="Times New Roman" w:hAnsi="Times New Roman"/>
                <w:b/>
                <w:szCs w:val="22"/>
              </w:rPr>
              <w:footnoteReference w:id="2"/>
            </w:r>
            <w:r w:rsidRPr="006E61BE">
              <w:rPr>
                <w:rFonts w:ascii="Times New Roman" w:eastAsia="Times New Roman" w:hAnsi="Times New Roman"/>
                <w:b/>
                <w:szCs w:val="22"/>
              </w:rPr>
              <w:t>)</w:t>
            </w:r>
          </w:p>
        </w:tc>
      </w:tr>
      <w:tr w:rsidR="002B23E3" w:rsidRPr="006E61BE" w14:paraId="4DE928EE" w14:textId="77777777" w:rsidTr="0046707D">
        <w:tc>
          <w:tcPr>
            <w:tcW w:w="6925" w:type="dxa"/>
            <w:gridSpan w:val="2"/>
            <w:vMerge/>
            <w:shd w:val="clear" w:color="auto" w:fill="F2F2F2"/>
            <w:vAlign w:val="center"/>
          </w:tcPr>
          <w:p w14:paraId="6B758D68" w14:textId="77777777" w:rsidR="002B23E3" w:rsidRPr="006E61BE" w:rsidRDefault="002B23E3" w:rsidP="00444651">
            <w:pPr>
              <w:jc w:val="center"/>
              <w:rPr>
                <w:rFonts w:ascii="Times New Roman" w:eastAsia="Times New Roman" w:hAnsi="Times New Roman"/>
                <w:b/>
                <w:szCs w:val="22"/>
              </w:rPr>
            </w:pPr>
          </w:p>
        </w:tc>
        <w:tc>
          <w:tcPr>
            <w:tcW w:w="1620" w:type="dxa"/>
            <w:shd w:val="clear" w:color="auto" w:fill="F2F2F2"/>
            <w:vAlign w:val="center"/>
          </w:tcPr>
          <w:p w14:paraId="17BEADDE" w14:textId="7121F0AC" w:rsidR="002B23E3" w:rsidRPr="006E61BE" w:rsidRDefault="002B23E3" w:rsidP="002B23E3">
            <w:pPr>
              <w:jc w:val="center"/>
              <w:rPr>
                <w:rFonts w:ascii="Times New Roman" w:eastAsia="Times New Roman" w:hAnsi="Times New Roman"/>
                <w:b/>
                <w:szCs w:val="22"/>
              </w:rPr>
            </w:pPr>
            <w:r w:rsidRPr="006E61BE">
              <w:rPr>
                <w:rFonts w:ascii="Times New Roman" w:eastAsia="Times New Roman" w:hAnsi="Times New Roman"/>
                <w:b/>
                <w:szCs w:val="22"/>
              </w:rPr>
              <w:t>Jā vai Nē</w:t>
            </w:r>
          </w:p>
        </w:tc>
        <w:tc>
          <w:tcPr>
            <w:tcW w:w="1530" w:type="dxa"/>
            <w:vMerge/>
            <w:shd w:val="clear" w:color="auto" w:fill="F2F2F2"/>
            <w:vAlign w:val="center"/>
          </w:tcPr>
          <w:p w14:paraId="0920E476" w14:textId="77777777" w:rsidR="002B23E3" w:rsidRPr="006E61BE" w:rsidRDefault="002B23E3" w:rsidP="002B23E3">
            <w:pPr>
              <w:jc w:val="center"/>
              <w:rPr>
                <w:rFonts w:ascii="Times New Roman" w:eastAsia="Times New Roman" w:hAnsi="Times New Roman"/>
                <w:b/>
                <w:szCs w:val="22"/>
              </w:rPr>
            </w:pPr>
          </w:p>
        </w:tc>
      </w:tr>
      <w:tr w:rsidR="006A3E9A" w:rsidRPr="006E61BE" w14:paraId="58645AEE" w14:textId="77777777" w:rsidTr="0046707D">
        <w:tc>
          <w:tcPr>
            <w:tcW w:w="700" w:type="dxa"/>
          </w:tcPr>
          <w:p w14:paraId="4A5CB4D1" w14:textId="77777777" w:rsidR="006A3E9A" w:rsidRPr="006E61BE" w:rsidRDefault="0060309A" w:rsidP="00444651">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1.1.</w:t>
            </w:r>
          </w:p>
        </w:tc>
        <w:tc>
          <w:tcPr>
            <w:tcW w:w="6225" w:type="dxa"/>
          </w:tcPr>
          <w:p w14:paraId="619184F9" w14:textId="27041453" w:rsidR="006A3E9A" w:rsidRPr="006E61BE" w:rsidRDefault="0060309A" w:rsidP="00444651">
            <w:pPr>
              <w:jc w:val="both"/>
              <w:rPr>
                <w:rFonts w:ascii="Times New Roman" w:eastAsia="Times New Roman" w:hAnsi="Times New Roman"/>
                <w:szCs w:val="22"/>
              </w:rPr>
            </w:pPr>
            <w:r w:rsidRPr="006E61BE">
              <w:rPr>
                <w:rFonts w:ascii="Times New Roman" w:eastAsia="Times New Roman" w:hAnsi="Times New Roman"/>
                <w:szCs w:val="22"/>
              </w:rPr>
              <w:t>Projekta iesniedzējs un sadarbības partneris atbilst Ministru kabineta noteikumos par specifiskā atbalsta mērķa</w:t>
            </w:r>
            <w:r w:rsidR="00477BE1" w:rsidRPr="006E61BE">
              <w:rPr>
                <w:rFonts w:ascii="Times New Roman" w:eastAsia="Times New Roman" w:hAnsi="Times New Roman"/>
                <w:szCs w:val="22"/>
              </w:rPr>
              <w:t xml:space="preserve"> pasākuma</w:t>
            </w:r>
            <w:r w:rsidRPr="006E61BE">
              <w:rPr>
                <w:rFonts w:ascii="Times New Roman" w:eastAsia="Times New Roman" w:hAnsi="Times New Roman"/>
                <w:szCs w:val="22"/>
              </w:rPr>
              <w:t xml:space="preserve"> (turpmāk – </w:t>
            </w:r>
            <w:r w:rsidR="00477BE1" w:rsidRPr="006E61BE">
              <w:rPr>
                <w:rFonts w:ascii="Times New Roman" w:eastAsia="Times New Roman" w:hAnsi="Times New Roman"/>
                <w:szCs w:val="22"/>
              </w:rPr>
              <w:t xml:space="preserve">MK noteikumi par </w:t>
            </w:r>
            <w:r w:rsidR="003157F0">
              <w:rPr>
                <w:rFonts w:ascii="Times New Roman" w:eastAsia="Times New Roman" w:hAnsi="Times New Roman"/>
                <w:szCs w:val="22"/>
              </w:rPr>
              <w:t xml:space="preserve">SAM </w:t>
            </w:r>
            <w:r w:rsidR="00477BE1" w:rsidRPr="006E61BE">
              <w:rPr>
                <w:rFonts w:ascii="Times New Roman" w:eastAsia="Times New Roman" w:hAnsi="Times New Roman"/>
                <w:szCs w:val="22"/>
              </w:rPr>
              <w:t>pasākuma īstenošanu</w:t>
            </w:r>
            <w:r w:rsidRPr="006E61BE">
              <w:rPr>
                <w:rFonts w:ascii="Times New Roman" w:eastAsia="Times New Roman" w:hAnsi="Times New Roman"/>
                <w:szCs w:val="22"/>
              </w:rPr>
              <w:t>) īstenošanu projekta iesniedzējam un sadarbības partnerim izvirzītajām prasībām.</w:t>
            </w:r>
          </w:p>
        </w:tc>
        <w:tc>
          <w:tcPr>
            <w:tcW w:w="1620" w:type="dxa"/>
            <w:vAlign w:val="center"/>
          </w:tcPr>
          <w:p w14:paraId="26A73680" w14:textId="0F3B5208" w:rsidR="006A3E9A" w:rsidRPr="006E61BE" w:rsidRDefault="006A3E9A" w:rsidP="00444651">
            <w:pPr>
              <w:tabs>
                <w:tab w:val="left" w:pos="1560"/>
                <w:tab w:val="left" w:pos="15309"/>
              </w:tabs>
              <w:ind w:right="-178"/>
              <w:jc w:val="center"/>
              <w:rPr>
                <w:rFonts w:ascii="Times New Roman" w:eastAsia="Times New Roman" w:hAnsi="Times New Roman"/>
                <w:szCs w:val="22"/>
              </w:rPr>
            </w:pPr>
          </w:p>
        </w:tc>
        <w:tc>
          <w:tcPr>
            <w:tcW w:w="1530" w:type="dxa"/>
          </w:tcPr>
          <w:p w14:paraId="59096494" w14:textId="7FDC05B8" w:rsidR="006A3E9A" w:rsidRPr="006E61BE" w:rsidRDefault="002B23E3" w:rsidP="0046707D">
            <w:pPr>
              <w:tabs>
                <w:tab w:val="left" w:pos="1560"/>
                <w:tab w:val="left" w:pos="15309"/>
              </w:tabs>
              <w:jc w:val="center"/>
              <w:rPr>
                <w:rFonts w:ascii="Times New Roman" w:eastAsia="Times New Roman" w:hAnsi="Times New Roman"/>
                <w:szCs w:val="22"/>
              </w:rPr>
            </w:pPr>
            <w:r w:rsidRPr="006E61BE">
              <w:rPr>
                <w:rFonts w:ascii="Times New Roman" w:eastAsia="Times New Roman" w:hAnsi="Times New Roman"/>
                <w:szCs w:val="22"/>
              </w:rPr>
              <w:t>N</w:t>
            </w:r>
          </w:p>
        </w:tc>
      </w:tr>
      <w:tr w:rsidR="006A3E9A" w:rsidRPr="006E61BE" w14:paraId="4B82F432" w14:textId="77777777" w:rsidTr="0046707D">
        <w:tc>
          <w:tcPr>
            <w:tcW w:w="700" w:type="dxa"/>
          </w:tcPr>
          <w:p w14:paraId="1D013C26" w14:textId="77777777" w:rsidR="006A3E9A" w:rsidRPr="006E61BE" w:rsidRDefault="0060309A" w:rsidP="00444651">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1.2.</w:t>
            </w:r>
          </w:p>
        </w:tc>
        <w:tc>
          <w:tcPr>
            <w:tcW w:w="6225" w:type="dxa"/>
          </w:tcPr>
          <w:p w14:paraId="536D2F8E" w14:textId="77777777" w:rsidR="006A3E9A" w:rsidRPr="006E61BE" w:rsidRDefault="0060309A" w:rsidP="00444651">
            <w:pPr>
              <w:tabs>
                <w:tab w:val="left" w:pos="1560"/>
                <w:tab w:val="left" w:pos="15309"/>
              </w:tabs>
              <w:ind w:right="34"/>
              <w:jc w:val="both"/>
              <w:rPr>
                <w:rFonts w:ascii="Times New Roman" w:eastAsia="Times New Roman" w:hAnsi="Times New Roman"/>
                <w:szCs w:val="22"/>
              </w:rPr>
            </w:pPr>
            <w:r w:rsidRPr="006E61BE">
              <w:rPr>
                <w:rFonts w:ascii="Times New Roman" w:eastAsia="Times New Roman" w:hAnsi="Times New Roman"/>
                <w:szCs w:val="22"/>
              </w:rPr>
              <w:t>Projekta iesniedzējam ir pietiekama administrēšanas, īstenošanas un finanšu kapacitāte projekta īstenošanai.</w:t>
            </w:r>
          </w:p>
        </w:tc>
        <w:tc>
          <w:tcPr>
            <w:tcW w:w="1620" w:type="dxa"/>
            <w:vAlign w:val="center"/>
          </w:tcPr>
          <w:p w14:paraId="1EC64BCE" w14:textId="6E1AE71F" w:rsidR="006A3E9A" w:rsidRPr="006E61BE" w:rsidRDefault="006A3E9A" w:rsidP="00444651">
            <w:pPr>
              <w:tabs>
                <w:tab w:val="left" w:pos="1560"/>
                <w:tab w:val="left" w:pos="15309"/>
              </w:tabs>
              <w:ind w:right="-178"/>
              <w:jc w:val="center"/>
              <w:rPr>
                <w:rFonts w:ascii="Times New Roman" w:eastAsia="Times New Roman" w:hAnsi="Times New Roman"/>
                <w:szCs w:val="22"/>
              </w:rPr>
            </w:pPr>
          </w:p>
        </w:tc>
        <w:tc>
          <w:tcPr>
            <w:tcW w:w="1530" w:type="dxa"/>
          </w:tcPr>
          <w:p w14:paraId="5530C859" w14:textId="24E80A8D" w:rsidR="006A3E9A" w:rsidRPr="006E61BE" w:rsidRDefault="008365F5" w:rsidP="0046707D">
            <w:pPr>
              <w:tabs>
                <w:tab w:val="left" w:pos="1560"/>
                <w:tab w:val="left" w:pos="15309"/>
              </w:tabs>
              <w:jc w:val="center"/>
              <w:rPr>
                <w:rFonts w:ascii="Times New Roman" w:eastAsia="Times New Roman" w:hAnsi="Times New Roman"/>
                <w:szCs w:val="22"/>
              </w:rPr>
            </w:pPr>
            <w:r w:rsidRPr="006E61BE">
              <w:rPr>
                <w:rFonts w:ascii="Times New Roman" w:eastAsia="Times New Roman" w:hAnsi="Times New Roman"/>
                <w:szCs w:val="22"/>
              </w:rPr>
              <w:t>P</w:t>
            </w:r>
          </w:p>
        </w:tc>
      </w:tr>
      <w:tr w:rsidR="00485925" w:rsidRPr="006E61BE" w14:paraId="78EB94A3" w14:textId="77777777" w:rsidTr="0046707D">
        <w:tc>
          <w:tcPr>
            <w:tcW w:w="700" w:type="dxa"/>
          </w:tcPr>
          <w:p w14:paraId="79DEF149" w14:textId="77777777" w:rsidR="00485925" w:rsidRPr="006E61BE" w:rsidRDefault="00485925" w:rsidP="00485925">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1.3.</w:t>
            </w:r>
          </w:p>
        </w:tc>
        <w:tc>
          <w:tcPr>
            <w:tcW w:w="6225" w:type="dxa"/>
          </w:tcPr>
          <w:p w14:paraId="78DB7687" w14:textId="036194B5" w:rsidR="00485925" w:rsidRPr="006E61BE" w:rsidRDefault="00485925" w:rsidP="00485925">
            <w:pPr>
              <w:tabs>
                <w:tab w:val="left" w:pos="1560"/>
                <w:tab w:val="left" w:pos="15309"/>
              </w:tabs>
              <w:ind w:right="34"/>
              <w:jc w:val="both"/>
              <w:rPr>
                <w:rFonts w:ascii="Times New Roman" w:eastAsia="Times New Roman" w:hAnsi="Times New Roman"/>
                <w:szCs w:val="22"/>
              </w:rPr>
            </w:pPr>
            <w:r w:rsidRPr="006E61BE">
              <w:rPr>
                <w:rFonts w:ascii="Times New Roman" w:eastAsia="Times New Roman" w:hAnsi="Times New Roman"/>
                <w:szCs w:val="22"/>
              </w:rPr>
              <w:t xml:space="preserve">Projekta iesniedzējam un projekta sadarbības partnerim Latvijas Republikā nav nodokļu parādu, tajā skaitā valsts sociālās apdrošināšanas obligāto iemaksu parādi, kas kopsummā </w:t>
            </w:r>
            <w:r w:rsidR="00742EC6">
              <w:rPr>
                <w:rFonts w:ascii="Times New Roman" w:eastAsia="Times New Roman" w:hAnsi="Times New Roman"/>
                <w:szCs w:val="22"/>
              </w:rPr>
              <w:t xml:space="preserve">katram atsevišķi </w:t>
            </w:r>
            <w:r w:rsidRPr="006E61BE">
              <w:rPr>
                <w:rFonts w:ascii="Times New Roman" w:eastAsia="Times New Roman" w:hAnsi="Times New Roman"/>
                <w:szCs w:val="22"/>
              </w:rPr>
              <w:t xml:space="preserve">pārsniedz 150 </w:t>
            </w:r>
            <w:proofErr w:type="spellStart"/>
            <w:r w:rsidRPr="006E61BE">
              <w:rPr>
                <w:rFonts w:ascii="Times New Roman" w:eastAsia="Times New Roman" w:hAnsi="Times New Roman"/>
                <w:i/>
                <w:szCs w:val="22"/>
              </w:rPr>
              <w:t>euro</w:t>
            </w:r>
            <w:proofErr w:type="spellEnd"/>
            <w:r w:rsidRPr="006E61BE">
              <w:rPr>
                <w:rFonts w:ascii="Times New Roman" w:eastAsia="Times New Roman" w:hAnsi="Times New Roman"/>
                <w:szCs w:val="22"/>
              </w:rPr>
              <w:t>.</w:t>
            </w:r>
          </w:p>
        </w:tc>
        <w:tc>
          <w:tcPr>
            <w:tcW w:w="1620" w:type="dxa"/>
            <w:vAlign w:val="center"/>
          </w:tcPr>
          <w:p w14:paraId="165F005F" w14:textId="4FEDB259" w:rsidR="00485925" w:rsidRPr="006E61BE" w:rsidRDefault="00485925"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0FCAFA28" w14:textId="4915216A" w:rsidR="00485925" w:rsidRPr="006E61BE" w:rsidRDefault="00485925" w:rsidP="0046707D">
            <w:pPr>
              <w:tabs>
                <w:tab w:val="left" w:pos="1560"/>
                <w:tab w:val="left" w:pos="15309"/>
              </w:tabs>
              <w:jc w:val="center"/>
              <w:rPr>
                <w:rFonts w:ascii="Times New Roman" w:eastAsia="Times New Roman" w:hAnsi="Times New Roman"/>
                <w:szCs w:val="22"/>
              </w:rPr>
            </w:pPr>
            <w:r w:rsidRPr="006E61BE">
              <w:rPr>
                <w:rFonts w:ascii="Times New Roman" w:eastAsia="Times New Roman" w:hAnsi="Times New Roman"/>
                <w:szCs w:val="22"/>
              </w:rPr>
              <w:t>P</w:t>
            </w:r>
          </w:p>
        </w:tc>
      </w:tr>
      <w:tr w:rsidR="00485925" w:rsidRPr="006E61BE" w14:paraId="32BF574E" w14:textId="77777777" w:rsidTr="0046707D">
        <w:tc>
          <w:tcPr>
            <w:tcW w:w="700" w:type="dxa"/>
          </w:tcPr>
          <w:p w14:paraId="00B235B1" w14:textId="77777777" w:rsidR="00485925" w:rsidRPr="006E61BE" w:rsidRDefault="00485925" w:rsidP="00485925">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1.4.</w:t>
            </w:r>
          </w:p>
        </w:tc>
        <w:tc>
          <w:tcPr>
            <w:tcW w:w="6225" w:type="dxa"/>
          </w:tcPr>
          <w:p w14:paraId="4FC2802C" w14:textId="77777777" w:rsidR="00485925" w:rsidRPr="006E61BE" w:rsidRDefault="00485925" w:rsidP="00485925">
            <w:pPr>
              <w:tabs>
                <w:tab w:val="left" w:pos="1560"/>
                <w:tab w:val="left" w:pos="15309"/>
              </w:tabs>
              <w:jc w:val="both"/>
              <w:rPr>
                <w:rFonts w:ascii="Times New Roman" w:eastAsia="Times New Roman" w:hAnsi="Times New Roman"/>
                <w:szCs w:val="22"/>
              </w:rPr>
            </w:pPr>
            <w:r w:rsidRPr="006E61BE">
              <w:rPr>
                <w:rFonts w:ascii="Times New Roman" w:eastAsia="Times New Roman" w:hAnsi="Times New Roman"/>
                <w:szCs w:val="22"/>
              </w:rPr>
              <w:t>Projekta iesniegums ir iesniegts Kohēzijas politikas fondu vadības informācijas sistēmā 2014. – 2020. gadam.</w:t>
            </w:r>
          </w:p>
        </w:tc>
        <w:tc>
          <w:tcPr>
            <w:tcW w:w="1620" w:type="dxa"/>
            <w:vAlign w:val="center"/>
          </w:tcPr>
          <w:p w14:paraId="73BBECA7" w14:textId="6CDFE422" w:rsidR="00485925" w:rsidRPr="006E61BE" w:rsidRDefault="00485925"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273837BF" w14:textId="4AAFBE97" w:rsidR="00485925" w:rsidRPr="006E61BE" w:rsidRDefault="00485925" w:rsidP="0046707D">
            <w:pPr>
              <w:tabs>
                <w:tab w:val="left" w:pos="1560"/>
                <w:tab w:val="left" w:pos="15309"/>
              </w:tabs>
              <w:jc w:val="center"/>
              <w:rPr>
                <w:rFonts w:ascii="Times New Roman" w:eastAsia="Times New Roman" w:hAnsi="Times New Roman"/>
                <w:b/>
                <w:szCs w:val="22"/>
              </w:rPr>
            </w:pPr>
            <w:r w:rsidRPr="006E61BE">
              <w:rPr>
                <w:rFonts w:ascii="Times New Roman" w:eastAsia="Times New Roman" w:hAnsi="Times New Roman"/>
                <w:szCs w:val="22"/>
              </w:rPr>
              <w:t>N</w:t>
            </w:r>
          </w:p>
        </w:tc>
      </w:tr>
      <w:tr w:rsidR="00485925" w:rsidRPr="006E61BE" w14:paraId="3610FF8A" w14:textId="77777777" w:rsidTr="0046707D">
        <w:tc>
          <w:tcPr>
            <w:tcW w:w="700" w:type="dxa"/>
          </w:tcPr>
          <w:p w14:paraId="718518A9" w14:textId="77777777" w:rsidR="00485925" w:rsidRPr="006E61BE" w:rsidRDefault="00485925" w:rsidP="00485925">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1.5.</w:t>
            </w:r>
          </w:p>
        </w:tc>
        <w:tc>
          <w:tcPr>
            <w:tcW w:w="6225" w:type="dxa"/>
          </w:tcPr>
          <w:p w14:paraId="1A0FF69F" w14:textId="4504FCE3" w:rsidR="00485925" w:rsidRPr="006E61BE" w:rsidRDefault="00485925" w:rsidP="00485925">
            <w:pPr>
              <w:tabs>
                <w:tab w:val="left" w:pos="1560"/>
                <w:tab w:val="left" w:pos="15309"/>
              </w:tabs>
              <w:ind w:right="34"/>
              <w:jc w:val="both"/>
              <w:rPr>
                <w:rFonts w:ascii="Times New Roman" w:eastAsia="Times New Roman" w:hAnsi="Times New Roman"/>
                <w:szCs w:val="22"/>
              </w:rPr>
            </w:pPr>
            <w:r w:rsidRPr="00A67AA4">
              <w:rPr>
                <w:rFonts w:ascii="Times New Roman" w:eastAsia="Times New Roman" w:hAnsi="Times New Roman"/>
                <w:color w:val="auto"/>
                <w:szCs w:val="22"/>
              </w:rPr>
              <w:t xml:space="preserve">Projekta iesnieguma veidlapa ir pilnībā aizpildīta </w:t>
            </w:r>
            <w:sdt>
              <w:sdtPr>
                <w:rPr>
                  <w:color w:val="auto"/>
                  <w:szCs w:val="22"/>
                </w:rPr>
                <w:tag w:val="goog_rdk_0"/>
                <w:id w:val="-462040401"/>
              </w:sdtPr>
              <w:sdtEndPr/>
              <w:sdtContent/>
            </w:sdt>
            <w:r w:rsidRPr="00A67AA4">
              <w:rPr>
                <w:rFonts w:ascii="Times New Roman" w:eastAsia="Times New Roman" w:hAnsi="Times New Roman"/>
                <w:color w:val="auto"/>
                <w:szCs w:val="22"/>
              </w:rPr>
              <w:t xml:space="preserve">latviešu valodā un MK noteikumos par </w:t>
            </w:r>
            <w:r w:rsidR="003157F0">
              <w:rPr>
                <w:rFonts w:ascii="Times New Roman" w:eastAsia="Times New Roman" w:hAnsi="Times New Roman"/>
                <w:color w:val="auto"/>
                <w:szCs w:val="22"/>
              </w:rPr>
              <w:t xml:space="preserve">SAM </w:t>
            </w:r>
            <w:r w:rsidRPr="00A67AA4">
              <w:rPr>
                <w:rFonts w:ascii="Times New Roman" w:eastAsia="Times New Roman" w:hAnsi="Times New Roman"/>
                <w:color w:val="auto"/>
                <w:szCs w:val="22"/>
              </w:rPr>
              <w:t xml:space="preserve">pasākuma īstenošanu noteiktajam, projekta iesniegumam ir pievienoti </w:t>
            </w:r>
            <w:r w:rsidRPr="006E61BE">
              <w:rPr>
                <w:rFonts w:ascii="Times New Roman" w:eastAsia="Times New Roman" w:hAnsi="Times New Roman"/>
                <w:szCs w:val="22"/>
              </w:rPr>
              <w:t>visi projektu iesniegumu atlases nolikumā noteiktie iesniedzamie dokumenti, kas ir sagatavoti latviešu valodā vai tiem ir pievienots apliecināts tulkojums latviešu valodā.</w:t>
            </w:r>
          </w:p>
        </w:tc>
        <w:tc>
          <w:tcPr>
            <w:tcW w:w="1620" w:type="dxa"/>
            <w:vAlign w:val="center"/>
          </w:tcPr>
          <w:p w14:paraId="7174E28A" w14:textId="23266981" w:rsidR="00485925" w:rsidRPr="006E61BE" w:rsidRDefault="00485925"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74B09A01" w14:textId="532F93F3" w:rsidR="00485925" w:rsidRPr="006E61BE" w:rsidRDefault="00485925" w:rsidP="0046707D">
            <w:pPr>
              <w:pBdr>
                <w:top w:val="nil"/>
                <w:left w:val="nil"/>
                <w:bottom w:val="nil"/>
                <w:right w:val="nil"/>
                <w:between w:val="nil"/>
              </w:pBdr>
              <w:jc w:val="center"/>
              <w:rPr>
                <w:rFonts w:ascii="Times New Roman" w:eastAsia="Times New Roman" w:hAnsi="Times New Roman"/>
                <w:szCs w:val="22"/>
              </w:rPr>
            </w:pPr>
            <w:r w:rsidRPr="006E61BE">
              <w:rPr>
                <w:rFonts w:ascii="Times New Roman" w:eastAsia="Times New Roman" w:hAnsi="Times New Roman"/>
                <w:szCs w:val="22"/>
              </w:rPr>
              <w:t>P</w:t>
            </w:r>
            <w:sdt>
              <w:sdtPr>
                <w:rPr>
                  <w:szCs w:val="22"/>
                </w:rPr>
                <w:tag w:val="goog_rdk_1"/>
                <w:id w:val="802583993"/>
                <w:showingPlcHdr/>
              </w:sdtPr>
              <w:sdtEndPr/>
              <w:sdtContent>
                <w:r w:rsidRPr="006E61BE">
                  <w:rPr>
                    <w:szCs w:val="22"/>
                  </w:rPr>
                  <w:t xml:space="preserve">     </w:t>
                </w:r>
              </w:sdtContent>
            </w:sdt>
          </w:p>
        </w:tc>
      </w:tr>
      <w:tr w:rsidR="00485925" w:rsidRPr="006E61BE" w14:paraId="45E66C23" w14:textId="0F992495" w:rsidTr="0046707D">
        <w:tc>
          <w:tcPr>
            <w:tcW w:w="700" w:type="dxa"/>
          </w:tcPr>
          <w:p w14:paraId="45282F9E" w14:textId="77777777" w:rsidR="00485925" w:rsidRPr="006E61BE" w:rsidRDefault="00485925" w:rsidP="00485925">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1.6.</w:t>
            </w:r>
          </w:p>
        </w:tc>
        <w:tc>
          <w:tcPr>
            <w:tcW w:w="6225" w:type="dxa"/>
          </w:tcPr>
          <w:p w14:paraId="31B79C1D" w14:textId="146AE56E" w:rsidR="00485925" w:rsidRPr="006E61BE" w:rsidRDefault="00485925" w:rsidP="00485925">
            <w:pPr>
              <w:tabs>
                <w:tab w:val="left" w:pos="1560"/>
                <w:tab w:val="left" w:pos="15309"/>
              </w:tabs>
              <w:ind w:right="34"/>
              <w:jc w:val="both"/>
              <w:rPr>
                <w:rFonts w:ascii="Times New Roman" w:eastAsia="Times New Roman" w:hAnsi="Times New Roman"/>
                <w:szCs w:val="22"/>
              </w:rPr>
            </w:pPr>
            <w:r w:rsidRPr="006E61BE">
              <w:rPr>
                <w:rFonts w:ascii="Times New Roman" w:eastAsia="Times New Roman" w:hAnsi="Times New Roman"/>
                <w:szCs w:val="22"/>
              </w:rPr>
              <w:t xml:space="preserve">Projekta iesnieguma finanšu aprēķins ir izstrādāts aritmētiski precīzi, finanšu dati ir norādīti </w:t>
            </w:r>
            <w:proofErr w:type="spellStart"/>
            <w:r w:rsidRPr="006E61BE">
              <w:rPr>
                <w:rFonts w:ascii="Times New Roman" w:eastAsia="Times New Roman" w:hAnsi="Times New Roman"/>
                <w:i/>
                <w:szCs w:val="22"/>
              </w:rPr>
              <w:t>euro</w:t>
            </w:r>
            <w:proofErr w:type="spellEnd"/>
            <w:r w:rsidRPr="006E61BE">
              <w:rPr>
                <w:rFonts w:ascii="Times New Roman" w:eastAsia="Times New Roman" w:hAnsi="Times New Roman"/>
                <w:szCs w:val="22"/>
              </w:rPr>
              <w:t xml:space="preserve"> un ir atbilstošs MK noteikumu par SAM </w:t>
            </w:r>
            <w:r w:rsidR="003157F0">
              <w:rPr>
                <w:rFonts w:ascii="Times New Roman" w:eastAsia="Times New Roman" w:hAnsi="Times New Roman"/>
                <w:szCs w:val="22"/>
              </w:rPr>
              <w:t xml:space="preserve">pasākuma </w:t>
            </w:r>
            <w:r w:rsidRPr="006E61BE">
              <w:rPr>
                <w:rFonts w:ascii="Times New Roman" w:eastAsia="Times New Roman" w:hAnsi="Times New Roman"/>
                <w:szCs w:val="22"/>
              </w:rPr>
              <w:t xml:space="preserve">īstenošanu un projekta iesnieguma veidlapas prasībām, kas noteiktas Ministru kabineta 2014. gada 16. decembra </w:t>
            </w:r>
            <w:r w:rsidRPr="006E61BE">
              <w:rPr>
                <w:rFonts w:ascii="Times New Roman" w:eastAsia="Times New Roman" w:hAnsi="Times New Roman"/>
                <w:szCs w:val="22"/>
              </w:rPr>
              <w:lastRenderedPageBreak/>
              <w:t>noteikumu Nr. 784 “Kārtība, kādā Eiropas Savienības struktūrfondu un Kohēzijas fonda vadībā iesaistītās institūcijas nodrošina plānošanas dokumentu sagatavošanu un šo fondu ieviešanu 2014. – 2020. gada plānošanas periodā” 1. pielikumā. Projekta iesniegumā paredzētais ES fonda finansējuma apmērs atbilst MK noteikumos par SAM</w:t>
            </w:r>
            <w:r w:rsidR="003157F0">
              <w:rPr>
                <w:rFonts w:ascii="Times New Roman" w:eastAsia="Times New Roman" w:hAnsi="Times New Roman"/>
                <w:szCs w:val="22"/>
              </w:rPr>
              <w:t xml:space="preserve"> pasākuma</w:t>
            </w:r>
            <w:r w:rsidRPr="006E61BE">
              <w:rPr>
                <w:rFonts w:ascii="Times New Roman" w:eastAsia="Times New Roman" w:hAnsi="Times New Roman"/>
                <w:szCs w:val="22"/>
              </w:rPr>
              <w:t xml:space="preserve"> īstenošanu projektam noteiktajam ES fonda finansējuma apmēram.</w:t>
            </w:r>
          </w:p>
        </w:tc>
        <w:tc>
          <w:tcPr>
            <w:tcW w:w="1620" w:type="dxa"/>
            <w:vAlign w:val="center"/>
          </w:tcPr>
          <w:p w14:paraId="6BECC499" w14:textId="1C80DC9F" w:rsidR="00485925" w:rsidRPr="006E61BE" w:rsidRDefault="00485925"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1AF86279" w14:textId="535FEA80" w:rsidR="00485925" w:rsidRPr="006E61BE" w:rsidRDefault="00485925" w:rsidP="0046707D">
            <w:pPr>
              <w:pBdr>
                <w:top w:val="nil"/>
                <w:left w:val="nil"/>
                <w:bottom w:val="nil"/>
                <w:right w:val="nil"/>
                <w:between w:val="nil"/>
              </w:pBdr>
              <w:tabs>
                <w:tab w:val="left" w:pos="336"/>
              </w:tabs>
              <w:jc w:val="center"/>
              <w:rPr>
                <w:rFonts w:ascii="Times New Roman" w:eastAsia="Times New Roman" w:hAnsi="Times New Roman"/>
                <w:szCs w:val="22"/>
              </w:rPr>
            </w:pPr>
            <w:r w:rsidRPr="006E61BE">
              <w:rPr>
                <w:rFonts w:ascii="Times New Roman" w:eastAsia="Times New Roman" w:hAnsi="Times New Roman"/>
                <w:szCs w:val="22"/>
              </w:rPr>
              <w:t>P</w:t>
            </w:r>
          </w:p>
        </w:tc>
      </w:tr>
      <w:tr w:rsidR="00485925" w:rsidRPr="006E61BE" w14:paraId="4A08D9E5" w14:textId="77777777" w:rsidTr="0046707D">
        <w:tc>
          <w:tcPr>
            <w:tcW w:w="700" w:type="dxa"/>
          </w:tcPr>
          <w:p w14:paraId="33CF4CB0" w14:textId="77777777" w:rsidR="00485925" w:rsidRPr="006E61BE" w:rsidRDefault="00485925" w:rsidP="00485925">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1.7.</w:t>
            </w:r>
          </w:p>
        </w:tc>
        <w:tc>
          <w:tcPr>
            <w:tcW w:w="6225" w:type="dxa"/>
          </w:tcPr>
          <w:p w14:paraId="32BDCAD7" w14:textId="79467762" w:rsidR="00485925" w:rsidRPr="006E61BE" w:rsidRDefault="00485925" w:rsidP="00485925">
            <w:pPr>
              <w:tabs>
                <w:tab w:val="left" w:pos="1560"/>
                <w:tab w:val="left" w:pos="15309"/>
              </w:tabs>
              <w:jc w:val="both"/>
              <w:rPr>
                <w:rFonts w:ascii="Times New Roman" w:eastAsia="Times New Roman" w:hAnsi="Times New Roman"/>
                <w:szCs w:val="22"/>
              </w:rPr>
            </w:pPr>
            <w:r w:rsidRPr="006E61BE">
              <w:rPr>
                <w:rFonts w:ascii="Times New Roman" w:eastAsia="Times New Roman" w:hAnsi="Times New Roman"/>
                <w:szCs w:val="22"/>
              </w:rPr>
              <w:t>Projekta iesniegumā norādītā ESF atbalsta intensitāte nepārsniedz MK noteikumos  par SAM pasākuma īstenošanu noteikto ESF maksimālo atbalsta intensitāti.</w:t>
            </w:r>
          </w:p>
        </w:tc>
        <w:tc>
          <w:tcPr>
            <w:tcW w:w="1620" w:type="dxa"/>
            <w:vAlign w:val="center"/>
          </w:tcPr>
          <w:p w14:paraId="361B57D9" w14:textId="64C1B73B" w:rsidR="00485925" w:rsidRPr="006E61BE" w:rsidRDefault="00485925"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6AF81349" w14:textId="749BEA14" w:rsidR="00485925" w:rsidRPr="006E61BE" w:rsidRDefault="00485925" w:rsidP="0046707D">
            <w:pPr>
              <w:tabs>
                <w:tab w:val="left" w:pos="1560"/>
                <w:tab w:val="left" w:pos="15309"/>
              </w:tabs>
              <w:ind w:right="-8"/>
              <w:jc w:val="center"/>
              <w:rPr>
                <w:rFonts w:ascii="Times New Roman" w:eastAsia="Times New Roman" w:hAnsi="Times New Roman"/>
                <w:szCs w:val="22"/>
              </w:rPr>
            </w:pPr>
            <w:r w:rsidRPr="006E61BE">
              <w:rPr>
                <w:rFonts w:ascii="Times New Roman" w:eastAsia="Times New Roman" w:hAnsi="Times New Roman"/>
                <w:szCs w:val="22"/>
              </w:rPr>
              <w:t>P</w:t>
            </w:r>
          </w:p>
        </w:tc>
      </w:tr>
      <w:tr w:rsidR="00410F8C" w:rsidRPr="006E61BE" w14:paraId="2CE4CCEC" w14:textId="77777777" w:rsidTr="0046707D">
        <w:tc>
          <w:tcPr>
            <w:tcW w:w="700" w:type="dxa"/>
            <w:vMerge w:val="restart"/>
          </w:tcPr>
          <w:p w14:paraId="178DE024" w14:textId="224F592C" w:rsidR="00410F8C" w:rsidRPr="006E61BE" w:rsidRDefault="00410F8C" w:rsidP="00410F8C">
            <w:pPr>
              <w:tabs>
                <w:tab w:val="left" w:pos="1560"/>
                <w:tab w:val="left" w:pos="15309"/>
              </w:tabs>
              <w:ind w:right="-178"/>
              <w:jc w:val="both"/>
              <w:rPr>
                <w:rFonts w:ascii="Times New Roman" w:eastAsia="Times New Roman" w:hAnsi="Times New Roman"/>
                <w:szCs w:val="22"/>
              </w:rPr>
            </w:pPr>
            <w:r>
              <w:rPr>
                <w:rFonts w:ascii="Times New Roman" w:eastAsia="Times New Roman" w:hAnsi="Times New Roman"/>
                <w:szCs w:val="22"/>
              </w:rPr>
              <w:t>1.8.</w:t>
            </w:r>
          </w:p>
        </w:tc>
        <w:tc>
          <w:tcPr>
            <w:tcW w:w="6225" w:type="dxa"/>
          </w:tcPr>
          <w:p w14:paraId="38DC8CB6" w14:textId="4E634F71" w:rsidR="00410F8C" w:rsidRPr="00410F8C" w:rsidRDefault="00410F8C" w:rsidP="00410F8C">
            <w:pPr>
              <w:tabs>
                <w:tab w:val="left" w:pos="1560"/>
                <w:tab w:val="left" w:pos="15309"/>
              </w:tabs>
              <w:jc w:val="both"/>
              <w:rPr>
                <w:rFonts w:ascii="Times New Roman" w:eastAsia="Times New Roman" w:hAnsi="Times New Roman"/>
                <w:szCs w:val="22"/>
              </w:rPr>
            </w:pPr>
            <w:r w:rsidRPr="00410F8C">
              <w:rPr>
                <w:rFonts w:ascii="Times New Roman" w:hAnsi="Times New Roman"/>
              </w:rPr>
              <w:t>Projekta iesniegumā iekļautās kopējās attiecināmās  izmaksas un izmaksu pozīcijas atbilst MK noteikumos par SAM pasākuma īstenošanu noteiktajām, t.sk. nepārsniedz noteikto izmaksu pozīciju apjomus un:</w:t>
            </w:r>
          </w:p>
        </w:tc>
        <w:tc>
          <w:tcPr>
            <w:tcW w:w="1620" w:type="dxa"/>
            <w:vAlign w:val="center"/>
          </w:tcPr>
          <w:p w14:paraId="000EEE79" w14:textId="3DEAD682" w:rsidR="00410F8C" w:rsidRPr="006E61BE" w:rsidRDefault="00410F8C" w:rsidP="00410F8C">
            <w:pPr>
              <w:tabs>
                <w:tab w:val="left" w:pos="1560"/>
                <w:tab w:val="left" w:pos="15309"/>
              </w:tabs>
              <w:ind w:right="-178"/>
              <w:jc w:val="center"/>
              <w:rPr>
                <w:rFonts w:ascii="Times New Roman" w:eastAsia="Times New Roman" w:hAnsi="Times New Roman"/>
                <w:szCs w:val="22"/>
              </w:rPr>
            </w:pPr>
            <w:r>
              <w:rPr>
                <w:rFonts w:ascii="Times New Roman" w:eastAsia="Times New Roman" w:hAnsi="Times New Roman"/>
                <w:szCs w:val="22"/>
              </w:rPr>
              <w:t>-</w:t>
            </w:r>
          </w:p>
        </w:tc>
        <w:tc>
          <w:tcPr>
            <w:tcW w:w="1530" w:type="dxa"/>
            <w:vAlign w:val="center"/>
          </w:tcPr>
          <w:p w14:paraId="57DF4EF4" w14:textId="753415FC" w:rsidR="00410F8C" w:rsidRPr="006E61BE" w:rsidRDefault="00410F8C" w:rsidP="00410F8C">
            <w:pPr>
              <w:tabs>
                <w:tab w:val="left" w:pos="1560"/>
                <w:tab w:val="left" w:pos="15309"/>
              </w:tabs>
              <w:jc w:val="center"/>
              <w:rPr>
                <w:rFonts w:ascii="Times New Roman" w:eastAsia="Times New Roman" w:hAnsi="Times New Roman"/>
                <w:szCs w:val="22"/>
              </w:rPr>
            </w:pPr>
            <w:r>
              <w:rPr>
                <w:rFonts w:ascii="Times New Roman" w:eastAsia="Times New Roman" w:hAnsi="Times New Roman"/>
                <w:szCs w:val="22"/>
              </w:rPr>
              <w:t>-</w:t>
            </w:r>
          </w:p>
        </w:tc>
      </w:tr>
      <w:tr w:rsidR="00410F8C" w:rsidRPr="006E61BE" w14:paraId="0F646339" w14:textId="77777777" w:rsidTr="0046707D">
        <w:tc>
          <w:tcPr>
            <w:tcW w:w="700" w:type="dxa"/>
            <w:vMerge/>
          </w:tcPr>
          <w:p w14:paraId="7F8068A7" w14:textId="77777777" w:rsidR="00410F8C" w:rsidRPr="006E61BE" w:rsidRDefault="00410F8C" w:rsidP="00410F8C">
            <w:pPr>
              <w:tabs>
                <w:tab w:val="left" w:pos="1560"/>
                <w:tab w:val="left" w:pos="15309"/>
              </w:tabs>
              <w:ind w:right="-178"/>
              <w:jc w:val="both"/>
              <w:rPr>
                <w:rFonts w:ascii="Times New Roman" w:eastAsia="Times New Roman" w:hAnsi="Times New Roman"/>
                <w:szCs w:val="22"/>
              </w:rPr>
            </w:pPr>
          </w:p>
        </w:tc>
        <w:tc>
          <w:tcPr>
            <w:tcW w:w="6225" w:type="dxa"/>
          </w:tcPr>
          <w:p w14:paraId="7C3BC161" w14:textId="52EB8255" w:rsidR="00410F8C" w:rsidRPr="00410F8C" w:rsidRDefault="00410F8C" w:rsidP="00410F8C">
            <w:pPr>
              <w:tabs>
                <w:tab w:val="left" w:pos="1560"/>
                <w:tab w:val="left" w:pos="15309"/>
              </w:tabs>
              <w:jc w:val="both"/>
              <w:rPr>
                <w:rFonts w:ascii="Times New Roman" w:eastAsia="Times New Roman" w:hAnsi="Times New Roman"/>
                <w:szCs w:val="22"/>
              </w:rPr>
            </w:pPr>
            <w:r w:rsidRPr="00410F8C">
              <w:rPr>
                <w:rFonts w:ascii="Times New Roman" w:hAnsi="Times New Roman"/>
              </w:rPr>
              <w:t>1.8.1. ir saistītas ar projekta īstenošanu;</w:t>
            </w:r>
          </w:p>
        </w:tc>
        <w:tc>
          <w:tcPr>
            <w:tcW w:w="1620" w:type="dxa"/>
            <w:vAlign w:val="center"/>
          </w:tcPr>
          <w:p w14:paraId="1B76AA0A" w14:textId="77777777" w:rsidR="00410F8C" w:rsidRPr="006E61BE" w:rsidRDefault="00410F8C" w:rsidP="00410F8C">
            <w:pPr>
              <w:tabs>
                <w:tab w:val="left" w:pos="1560"/>
                <w:tab w:val="left" w:pos="15309"/>
              </w:tabs>
              <w:ind w:right="-178"/>
              <w:jc w:val="center"/>
              <w:rPr>
                <w:rFonts w:ascii="Times New Roman" w:eastAsia="Times New Roman" w:hAnsi="Times New Roman"/>
                <w:szCs w:val="22"/>
              </w:rPr>
            </w:pPr>
          </w:p>
        </w:tc>
        <w:tc>
          <w:tcPr>
            <w:tcW w:w="1530" w:type="dxa"/>
            <w:vAlign w:val="center"/>
          </w:tcPr>
          <w:p w14:paraId="32660897" w14:textId="591CB8D0" w:rsidR="00410F8C" w:rsidRPr="006E61BE" w:rsidRDefault="00410F8C" w:rsidP="00410F8C">
            <w:pPr>
              <w:tabs>
                <w:tab w:val="left" w:pos="1560"/>
                <w:tab w:val="left" w:pos="15309"/>
              </w:tabs>
              <w:jc w:val="center"/>
              <w:rPr>
                <w:rFonts w:ascii="Times New Roman" w:eastAsia="Times New Roman" w:hAnsi="Times New Roman"/>
                <w:szCs w:val="22"/>
              </w:rPr>
            </w:pPr>
            <w:r>
              <w:rPr>
                <w:rFonts w:ascii="Times New Roman" w:eastAsia="Times New Roman" w:hAnsi="Times New Roman"/>
                <w:szCs w:val="22"/>
              </w:rPr>
              <w:t>P</w:t>
            </w:r>
          </w:p>
        </w:tc>
      </w:tr>
      <w:tr w:rsidR="00410F8C" w:rsidRPr="006E61BE" w14:paraId="392CF6E8" w14:textId="77777777" w:rsidTr="0046707D">
        <w:tc>
          <w:tcPr>
            <w:tcW w:w="700" w:type="dxa"/>
            <w:vMerge/>
          </w:tcPr>
          <w:p w14:paraId="2DEAF2AB" w14:textId="77777777" w:rsidR="00410F8C" w:rsidRPr="006E61BE" w:rsidRDefault="00410F8C" w:rsidP="00410F8C">
            <w:pPr>
              <w:tabs>
                <w:tab w:val="left" w:pos="1560"/>
                <w:tab w:val="left" w:pos="15309"/>
              </w:tabs>
              <w:ind w:right="-178"/>
              <w:jc w:val="both"/>
              <w:rPr>
                <w:rFonts w:ascii="Times New Roman" w:eastAsia="Times New Roman" w:hAnsi="Times New Roman"/>
                <w:szCs w:val="22"/>
              </w:rPr>
            </w:pPr>
          </w:p>
        </w:tc>
        <w:tc>
          <w:tcPr>
            <w:tcW w:w="6225" w:type="dxa"/>
          </w:tcPr>
          <w:p w14:paraId="296C66BC" w14:textId="2FF3E061" w:rsidR="00410F8C" w:rsidRPr="00410F8C" w:rsidRDefault="00410F8C" w:rsidP="00410F8C">
            <w:pPr>
              <w:tabs>
                <w:tab w:val="left" w:pos="1560"/>
                <w:tab w:val="left" w:pos="15309"/>
              </w:tabs>
              <w:jc w:val="both"/>
              <w:rPr>
                <w:rFonts w:ascii="Times New Roman" w:eastAsia="Times New Roman" w:hAnsi="Times New Roman"/>
                <w:szCs w:val="22"/>
              </w:rPr>
            </w:pPr>
            <w:r w:rsidRPr="00410F8C">
              <w:rPr>
                <w:rFonts w:ascii="Times New Roman" w:hAnsi="Times New Roman"/>
              </w:rPr>
              <w:t>1.8.2. ir nepieciešamas projekta īstenošanai (projektā norādīto darbību īstenošanai, mērķa grupas vajadzību nodrošināšanai, definētās problēmas risināšanai);</w:t>
            </w:r>
          </w:p>
        </w:tc>
        <w:tc>
          <w:tcPr>
            <w:tcW w:w="1620" w:type="dxa"/>
            <w:vAlign w:val="center"/>
          </w:tcPr>
          <w:p w14:paraId="3EAE0141" w14:textId="77777777" w:rsidR="00410F8C" w:rsidRPr="006E61BE" w:rsidRDefault="00410F8C" w:rsidP="00410F8C">
            <w:pPr>
              <w:tabs>
                <w:tab w:val="left" w:pos="1560"/>
                <w:tab w:val="left" w:pos="15309"/>
              </w:tabs>
              <w:ind w:right="-178"/>
              <w:jc w:val="center"/>
              <w:rPr>
                <w:rFonts w:ascii="Times New Roman" w:eastAsia="Times New Roman" w:hAnsi="Times New Roman"/>
                <w:szCs w:val="22"/>
              </w:rPr>
            </w:pPr>
          </w:p>
        </w:tc>
        <w:tc>
          <w:tcPr>
            <w:tcW w:w="1530" w:type="dxa"/>
            <w:vAlign w:val="center"/>
          </w:tcPr>
          <w:p w14:paraId="3472F4FA" w14:textId="6A3C5FCD" w:rsidR="00410F8C" w:rsidRPr="006E61BE" w:rsidRDefault="00410F8C" w:rsidP="00410F8C">
            <w:pPr>
              <w:tabs>
                <w:tab w:val="left" w:pos="1560"/>
                <w:tab w:val="left" w:pos="15309"/>
              </w:tabs>
              <w:jc w:val="center"/>
              <w:rPr>
                <w:rFonts w:ascii="Times New Roman" w:eastAsia="Times New Roman" w:hAnsi="Times New Roman"/>
                <w:szCs w:val="22"/>
              </w:rPr>
            </w:pPr>
            <w:r>
              <w:rPr>
                <w:rFonts w:ascii="Times New Roman" w:eastAsia="Times New Roman" w:hAnsi="Times New Roman"/>
                <w:szCs w:val="22"/>
              </w:rPr>
              <w:t>P</w:t>
            </w:r>
          </w:p>
        </w:tc>
      </w:tr>
      <w:tr w:rsidR="00410F8C" w:rsidRPr="006E61BE" w14:paraId="1A977279" w14:textId="77777777" w:rsidTr="0046707D">
        <w:tc>
          <w:tcPr>
            <w:tcW w:w="700" w:type="dxa"/>
            <w:vMerge/>
          </w:tcPr>
          <w:p w14:paraId="51A3D954" w14:textId="77777777" w:rsidR="00410F8C" w:rsidRPr="006E61BE" w:rsidRDefault="00410F8C" w:rsidP="00410F8C">
            <w:pPr>
              <w:tabs>
                <w:tab w:val="left" w:pos="1560"/>
                <w:tab w:val="left" w:pos="15309"/>
              </w:tabs>
              <w:ind w:right="-178"/>
              <w:jc w:val="both"/>
              <w:rPr>
                <w:rFonts w:ascii="Times New Roman" w:eastAsia="Times New Roman" w:hAnsi="Times New Roman"/>
                <w:szCs w:val="22"/>
              </w:rPr>
            </w:pPr>
          </w:p>
        </w:tc>
        <w:tc>
          <w:tcPr>
            <w:tcW w:w="6225" w:type="dxa"/>
          </w:tcPr>
          <w:p w14:paraId="15D552B2" w14:textId="39F3B97D" w:rsidR="00410F8C" w:rsidRPr="00410F8C" w:rsidRDefault="00410F8C" w:rsidP="00410F8C">
            <w:pPr>
              <w:tabs>
                <w:tab w:val="left" w:pos="1560"/>
                <w:tab w:val="left" w:pos="15309"/>
              </w:tabs>
              <w:jc w:val="both"/>
              <w:rPr>
                <w:rFonts w:ascii="Times New Roman" w:eastAsia="Times New Roman" w:hAnsi="Times New Roman"/>
                <w:szCs w:val="22"/>
              </w:rPr>
            </w:pPr>
            <w:r w:rsidRPr="00410F8C">
              <w:rPr>
                <w:rFonts w:ascii="Times New Roman" w:hAnsi="Times New Roman"/>
              </w:rPr>
              <w:t>1.8.3. nodrošina projektā izvirzītā mērķa un rādītāju sasniegšanu.</w:t>
            </w:r>
          </w:p>
        </w:tc>
        <w:tc>
          <w:tcPr>
            <w:tcW w:w="1620" w:type="dxa"/>
            <w:vAlign w:val="center"/>
          </w:tcPr>
          <w:p w14:paraId="33D22EB6" w14:textId="77777777" w:rsidR="00410F8C" w:rsidRPr="006E61BE" w:rsidRDefault="00410F8C" w:rsidP="00410F8C">
            <w:pPr>
              <w:tabs>
                <w:tab w:val="left" w:pos="1560"/>
                <w:tab w:val="left" w:pos="15309"/>
              </w:tabs>
              <w:ind w:right="-178"/>
              <w:jc w:val="center"/>
              <w:rPr>
                <w:rFonts w:ascii="Times New Roman" w:eastAsia="Times New Roman" w:hAnsi="Times New Roman"/>
                <w:szCs w:val="22"/>
              </w:rPr>
            </w:pPr>
          </w:p>
        </w:tc>
        <w:tc>
          <w:tcPr>
            <w:tcW w:w="1530" w:type="dxa"/>
            <w:vAlign w:val="center"/>
          </w:tcPr>
          <w:p w14:paraId="2156D0DD" w14:textId="29343409" w:rsidR="00410F8C" w:rsidRPr="006E61BE" w:rsidRDefault="00410F8C" w:rsidP="00410F8C">
            <w:pPr>
              <w:tabs>
                <w:tab w:val="left" w:pos="1560"/>
                <w:tab w:val="left" w:pos="15309"/>
              </w:tabs>
              <w:jc w:val="center"/>
              <w:rPr>
                <w:rFonts w:ascii="Times New Roman" w:eastAsia="Times New Roman" w:hAnsi="Times New Roman"/>
                <w:szCs w:val="22"/>
              </w:rPr>
            </w:pPr>
            <w:r>
              <w:rPr>
                <w:rFonts w:ascii="Times New Roman" w:eastAsia="Times New Roman" w:hAnsi="Times New Roman"/>
                <w:szCs w:val="22"/>
              </w:rPr>
              <w:t>P</w:t>
            </w:r>
          </w:p>
        </w:tc>
      </w:tr>
      <w:tr w:rsidR="00485925" w:rsidRPr="006E61BE" w14:paraId="7DAAC0F9" w14:textId="77777777" w:rsidTr="0046707D">
        <w:tc>
          <w:tcPr>
            <w:tcW w:w="700" w:type="dxa"/>
          </w:tcPr>
          <w:p w14:paraId="07303BD1" w14:textId="77777777" w:rsidR="00485925" w:rsidRPr="006E61BE" w:rsidRDefault="00485925" w:rsidP="00485925">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1.9.</w:t>
            </w:r>
          </w:p>
        </w:tc>
        <w:tc>
          <w:tcPr>
            <w:tcW w:w="6225" w:type="dxa"/>
          </w:tcPr>
          <w:p w14:paraId="60737539" w14:textId="63608DBB" w:rsidR="00485925" w:rsidRPr="006E61BE" w:rsidRDefault="00485925" w:rsidP="00485925">
            <w:pPr>
              <w:tabs>
                <w:tab w:val="left" w:pos="1560"/>
                <w:tab w:val="left" w:pos="15309"/>
              </w:tabs>
              <w:jc w:val="both"/>
              <w:rPr>
                <w:rFonts w:ascii="Times New Roman" w:eastAsia="Times New Roman" w:hAnsi="Times New Roman"/>
                <w:szCs w:val="22"/>
              </w:rPr>
            </w:pPr>
            <w:r w:rsidRPr="006E61BE">
              <w:rPr>
                <w:rFonts w:ascii="Times New Roman" w:eastAsia="Times New Roman" w:hAnsi="Times New Roman"/>
                <w:szCs w:val="22"/>
              </w:rPr>
              <w:t>Projekta īstenošanas termiņš atbilst MK noteikumos par SAM pasākuma īstenošanu noteiktajam projekta īstenošanas periodam.</w:t>
            </w:r>
          </w:p>
        </w:tc>
        <w:tc>
          <w:tcPr>
            <w:tcW w:w="1620" w:type="dxa"/>
            <w:vAlign w:val="center"/>
          </w:tcPr>
          <w:p w14:paraId="486503AB" w14:textId="577FFC6A" w:rsidR="00485925" w:rsidRPr="006E61BE" w:rsidRDefault="00485925"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5080F102" w14:textId="0D37C9E6" w:rsidR="00485925" w:rsidRPr="006E61BE" w:rsidRDefault="00485925" w:rsidP="0046707D">
            <w:pPr>
              <w:tabs>
                <w:tab w:val="left" w:pos="1560"/>
                <w:tab w:val="left" w:pos="15309"/>
              </w:tabs>
              <w:jc w:val="center"/>
              <w:rPr>
                <w:rFonts w:ascii="Times New Roman" w:eastAsia="Times New Roman" w:hAnsi="Times New Roman"/>
                <w:szCs w:val="22"/>
              </w:rPr>
            </w:pPr>
            <w:r w:rsidRPr="006E61BE">
              <w:rPr>
                <w:rFonts w:ascii="Times New Roman" w:eastAsia="Times New Roman" w:hAnsi="Times New Roman"/>
                <w:szCs w:val="22"/>
              </w:rPr>
              <w:t>P</w:t>
            </w:r>
          </w:p>
        </w:tc>
      </w:tr>
      <w:tr w:rsidR="00485925" w:rsidRPr="006E61BE" w14:paraId="3675B65B" w14:textId="77777777" w:rsidTr="0046707D">
        <w:tc>
          <w:tcPr>
            <w:tcW w:w="700" w:type="dxa"/>
          </w:tcPr>
          <w:p w14:paraId="1ABA1C33" w14:textId="77777777" w:rsidR="00485925" w:rsidRPr="006E61BE" w:rsidRDefault="00485925" w:rsidP="00485925">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1.10.</w:t>
            </w:r>
          </w:p>
        </w:tc>
        <w:tc>
          <w:tcPr>
            <w:tcW w:w="6225" w:type="dxa"/>
          </w:tcPr>
          <w:p w14:paraId="70D8A139" w14:textId="27C43AF9" w:rsidR="00485925" w:rsidRPr="006E61BE" w:rsidRDefault="00485925" w:rsidP="00485925">
            <w:pPr>
              <w:tabs>
                <w:tab w:val="left" w:pos="1560"/>
                <w:tab w:val="left" w:pos="15309"/>
              </w:tabs>
              <w:jc w:val="both"/>
              <w:rPr>
                <w:rFonts w:ascii="Times New Roman" w:eastAsia="Times New Roman" w:hAnsi="Times New Roman"/>
                <w:szCs w:val="22"/>
              </w:rPr>
            </w:pPr>
            <w:r w:rsidRPr="006E61BE">
              <w:rPr>
                <w:rFonts w:ascii="Times New Roman" w:eastAsia="Times New Roman" w:hAnsi="Times New Roman"/>
                <w:szCs w:val="22"/>
              </w:rPr>
              <w:t>Projekta mērķis atbilst MK noteikumos par SAM pasākuma īstenošanu noteiktajam mērķim un uzraudzības rādītāji ir precīzi definēti, pamatoti un izmērāmi, un tie sekmē MK noteikumos par SAM pasākuma īstenošanu noteikto rādītāju sasniegšanu.</w:t>
            </w:r>
          </w:p>
        </w:tc>
        <w:tc>
          <w:tcPr>
            <w:tcW w:w="1620" w:type="dxa"/>
            <w:vAlign w:val="center"/>
          </w:tcPr>
          <w:p w14:paraId="41ADF999" w14:textId="08A37F89" w:rsidR="00485925" w:rsidRPr="006E61BE" w:rsidRDefault="00485925" w:rsidP="007D26F8">
            <w:pPr>
              <w:tabs>
                <w:tab w:val="left" w:pos="1560"/>
                <w:tab w:val="left" w:pos="15309"/>
              </w:tabs>
              <w:ind w:right="-178"/>
              <w:jc w:val="center"/>
              <w:rPr>
                <w:rFonts w:ascii="Times New Roman" w:eastAsia="Times New Roman" w:hAnsi="Times New Roman"/>
                <w:szCs w:val="22"/>
              </w:rPr>
            </w:pPr>
          </w:p>
        </w:tc>
        <w:tc>
          <w:tcPr>
            <w:tcW w:w="1530" w:type="dxa"/>
            <w:vAlign w:val="center"/>
          </w:tcPr>
          <w:p w14:paraId="6FD0C07F" w14:textId="5FC3DC08" w:rsidR="00485925" w:rsidRPr="006E61BE" w:rsidRDefault="00485925" w:rsidP="007D26F8">
            <w:pPr>
              <w:pBdr>
                <w:top w:val="nil"/>
                <w:left w:val="nil"/>
                <w:bottom w:val="nil"/>
                <w:right w:val="nil"/>
                <w:between w:val="nil"/>
              </w:pBdr>
              <w:jc w:val="center"/>
              <w:rPr>
                <w:rFonts w:ascii="Times New Roman" w:eastAsia="Times New Roman" w:hAnsi="Times New Roman"/>
                <w:szCs w:val="22"/>
              </w:rPr>
            </w:pPr>
            <w:r w:rsidRPr="006E61BE">
              <w:rPr>
                <w:rFonts w:ascii="Times New Roman" w:eastAsia="Times New Roman" w:hAnsi="Times New Roman"/>
                <w:szCs w:val="22"/>
              </w:rPr>
              <w:t>P</w:t>
            </w:r>
          </w:p>
        </w:tc>
      </w:tr>
      <w:tr w:rsidR="00410F8C" w:rsidRPr="006E61BE" w14:paraId="0C04F84D" w14:textId="77777777" w:rsidTr="0046707D">
        <w:tc>
          <w:tcPr>
            <w:tcW w:w="700" w:type="dxa"/>
            <w:vMerge w:val="restart"/>
          </w:tcPr>
          <w:p w14:paraId="64BB5CB8" w14:textId="6F6B0605" w:rsidR="00410F8C" w:rsidRPr="006E61BE" w:rsidRDefault="00410F8C" w:rsidP="00485925">
            <w:pPr>
              <w:tabs>
                <w:tab w:val="left" w:pos="1560"/>
                <w:tab w:val="left" w:pos="15309"/>
              </w:tabs>
              <w:jc w:val="both"/>
              <w:rPr>
                <w:rFonts w:ascii="Times New Roman" w:eastAsia="Times New Roman" w:hAnsi="Times New Roman"/>
                <w:szCs w:val="22"/>
              </w:rPr>
            </w:pPr>
            <w:r w:rsidRPr="00410F8C">
              <w:rPr>
                <w:rFonts w:ascii="Times New Roman" w:eastAsia="Times New Roman" w:hAnsi="Times New Roman"/>
                <w:szCs w:val="22"/>
              </w:rPr>
              <w:t>1.11.</w:t>
            </w:r>
          </w:p>
        </w:tc>
        <w:tc>
          <w:tcPr>
            <w:tcW w:w="6225" w:type="dxa"/>
          </w:tcPr>
          <w:p w14:paraId="02E0EB45" w14:textId="162AABB9" w:rsidR="00410F8C" w:rsidRPr="006E61BE" w:rsidRDefault="00410F8C" w:rsidP="00485925">
            <w:pPr>
              <w:tabs>
                <w:tab w:val="left" w:pos="1560"/>
                <w:tab w:val="left" w:pos="15309"/>
              </w:tabs>
              <w:jc w:val="both"/>
              <w:rPr>
                <w:rFonts w:ascii="Times New Roman" w:eastAsia="Times New Roman" w:hAnsi="Times New Roman"/>
                <w:szCs w:val="22"/>
              </w:rPr>
            </w:pPr>
            <w:r w:rsidRPr="00410F8C">
              <w:rPr>
                <w:rFonts w:ascii="Times New Roman" w:eastAsia="Times New Roman" w:hAnsi="Times New Roman"/>
                <w:szCs w:val="22"/>
              </w:rPr>
              <w:t>Projekta iesniegumā plānotās projekta darbības un sagaidāmie rezultāti:</w:t>
            </w:r>
          </w:p>
        </w:tc>
        <w:tc>
          <w:tcPr>
            <w:tcW w:w="1620" w:type="dxa"/>
            <w:vAlign w:val="center"/>
          </w:tcPr>
          <w:p w14:paraId="09AE632D" w14:textId="2A215E87" w:rsidR="00410F8C" w:rsidRPr="006E61BE" w:rsidRDefault="00410F8C" w:rsidP="00485925">
            <w:pPr>
              <w:tabs>
                <w:tab w:val="left" w:pos="1560"/>
                <w:tab w:val="left" w:pos="15309"/>
              </w:tabs>
              <w:ind w:right="-178"/>
              <w:jc w:val="center"/>
              <w:rPr>
                <w:rFonts w:ascii="Times New Roman" w:eastAsia="Times New Roman" w:hAnsi="Times New Roman"/>
                <w:szCs w:val="22"/>
              </w:rPr>
            </w:pPr>
            <w:r>
              <w:rPr>
                <w:rFonts w:ascii="Times New Roman" w:eastAsia="Times New Roman" w:hAnsi="Times New Roman"/>
                <w:szCs w:val="22"/>
              </w:rPr>
              <w:t>-</w:t>
            </w:r>
          </w:p>
        </w:tc>
        <w:tc>
          <w:tcPr>
            <w:tcW w:w="1530" w:type="dxa"/>
            <w:vAlign w:val="center"/>
          </w:tcPr>
          <w:p w14:paraId="021F762B" w14:textId="5D343064" w:rsidR="00410F8C" w:rsidRPr="006E61BE" w:rsidRDefault="00410F8C" w:rsidP="0046707D">
            <w:pPr>
              <w:pBdr>
                <w:top w:val="nil"/>
                <w:left w:val="nil"/>
                <w:bottom w:val="nil"/>
                <w:right w:val="nil"/>
                <w:between w:val="nil"/>
              </w:pBdr>
              <w:jc w:val="center"/>
              <w:rPr>
                <w:rFonts w:ascii="Times New Roman" w:eastAsia="Times New Roman" w:hAnsi="Times New Roman"/>
                <w:szCs w:val="22"/>
              </w:rPr>
            </w:pPr>
            <w:r>
              <w:rPr>
                <w:rFonts w:ascii="Times New Roman" w:eastAsia="Times New Roman" w:hAnsi="Times New Roman"/>
                <w:szCs w:val="22"/>
              </w:rPr>
              <w:t>-</w:t>
            </w:r>
          </w:p>
        </w:tc>
      </w:tr>
      <w:tr w:rsidR="00410F8C" w:rsidRPr="006E61BE" w14:paraId="740E6708" w14:textId="77777777" w:rsidTr="0046707D">
        <w:tc>
          <w:tcPr>
            <w:tcW w:w="700" w:type="dxa"/>
            <w:vMerge/>
          </w:tcPr>
          <w:p w14:paraId="1FE087ED" w14:textId="77777777" w:rsidR="00410F8C" w:rsidRPr="006E61BE" w:rsidRDefault="00410F8C" w:rsidP="00485925">
            <w:pPr>
              <w:tabs>
                <w:tab w:val="left" w:pos="1560"/>
                <w:tab w:val="left" w:pos="15309"/>
              </w:tabs>
              <w:jc w:val="both"/>
              <w:rPr>
                <w:rFonts w:ascii="Times New Roman" w:eastAsia="Times New Roman" w:hAnsi="Times New Roman"/>
                <w:szCs w:val="22"/>
              </w:rPr>
            </w:pPr>
          </w:p>
        </w:tc>
        <w:tc>
          <w:tcPr>
            <w:tcW w:w="6225" w:type="dxa"/>
          </w:tcPr>
          <w:p w14:paraId="03CB5CA7" w14:textId="47D0DD36" w:rsidR="00410F8C" w:rsidRPr="006E61BE" w:rsidRDefault="00410F8C" w:rsidP="00485925">
            <w:pPr>
              <w:tabs>
                <w:tab w:val="left" w:pos="1560"/>
                <w:tab w:val="left" w:pos="15309"/>
              </w:tabs>
              <w:jc w:val="both"/>
              <w:rPr>
                <w:rFonts w:ascii="Times New Roman" w:eastAsia="Times New Roman" w:hAnsi="Times New Roman"/>
                <w:szCs w:val="22"/>
              </w:rPr>
            </w:pPr>
            <w:r w:rsidRPr="006E61BE">
              <w:rPr>
                <w:rFonts w:ascii="Times New Roman" w:eastAsia="Times New Roman" w:hAnsi="Times New Roman"/>
                <w:szCs w:val="22"/>
              </w:rPr>
              <w:t>1.11.1. atbilst MK noteikumos  par SAM pasākuma īstenošanu noteiktajam un paredz saikni ar attiecīgajām atbalstāmajām darbībām;</w:t>
            </w:r>
          </w:p>
        </w:tc>
        <w:tc>
          <w:tcPr>
            <w:tcW w:w="1620" w:type="dxa"/>
            <w:vAlign w:val="center"/>
          </w:tcPr>
          <w:p w14:paraId="2BAE2612" w14:textId="77777777" w:rsidR="00410F8C" w:rsidRPr="006E61BE" w:rsidRDefault="00410F8C"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52F74B3E" w14:textId="77D2D776" w:rsidR="00410F8C" w:rsidRPr="006E61BE" w:rsidRDefault="00410F8C" w:rsidP="0046707D">
            <w:pPr>
              <w:pBdr>
                <w:top w:val="nil"/>
                <w:left w:val="nil"/>
                <w:bottom w:val="nil"/>
                <w:right w:val="nil"/>
                <w:between w:val="nil"/>
              </w:pBdr>
              <w:jc w:val="center"/>
              <w:rPr>
                <w:rFonts w:ascii="Times New Roman" w:eastAsia="Times New Roman" w:hAnsi="Times New Roman"/>
                <w:szCs w:val="22"/>
              </w:rPr>
            </w:pPr>
            <w:r>
              <w:rPr>
                <w:rFonts w:ascii="Times New Roman" w:eastAsia="Times New Roman" w:hAnsi="Times New Roman"/>
                <w:szCs w:val="22"/>
              </w:rPr>
              <w:t>P</w:t>
            </w:r>
          </w:p>
        </w:tc>
      </w:tr>
      <w:tr w:rsidR="00410F8C" w:rsidRPr="006E61BE" w14:paraId="7DB497A8" w14:textId="77777777" w:rsidTr="0046707D">
        <w:tc>
          <w:tcPr>
            <w:tcW w:w="700" w:type="dxa"/>
            <w:vMerge/>
          </w:tcPr>
          <w:p w14:paraId="79D21A3C" w14:textId="77777777" w:rsidR="00410F8C" w:rsidRPr="006E61BE" w:rsidRDefault="00410F8C" w:rsidP="00485925">
            <w:pPr>
              <w:tabs>
                <w:tab w:val="left" w:pos="1560"/>
                <w:tab w:val="left" w:pos="15309"/>
              </w:tabs>
              <w:jc w:val="both"/>
              <w:rPr>
                <w:rFonts w:ascii="Times New Roman" w:eastAsia="Times New Roman" w:hAnsi="Times New Roman"/>
                <w:szCs w:val="22"/>
              </w:rPr>
            </w:pPr>
          </w:p>
        </w:tc>
        <w:tc>
          <w:tcPr>
            <w:tcW w:w="6225" w:type="dxa"/>
          </w:tcPr>
          <w:p w14:paraId="0C45673C" w14:textId="08CA5096" w:rsidR="00410F8C" w:rsidRPr="006E61BE" w:rsidRDefault="00410F8C" w:rsidP="00485925">
            <w:pPr>
              <w:tabs>
                <w:tab w:val="left" w:pos="1560"/>
                <w:tab w:val="left" w:pos="15309"/>
              </w:tabs>
              <w:jc w:val="both"/>
              <w:rPr>
                <w:rFonts w:ascii="Times New Roman" w:eastAsia="Times New Roman" w:hAnsi="Times New Roman"/>
                <w:szCs w:val="22"/>
              </w:rPr>
            </w:pPr>
            <w:r w:rsidRPr="00410F8C">
              <w:rPr>
                <w:rFonts w:ascii="Times New Roman" w:eastAsia="Times New Roman" w:hAnsi="Times New Roman"/>
                <w:szCs w:val="22"/>
              </w:rPr>
              <w:t>1.11.2. ir precīzi definēti un pamatoti, un tie risina projektā definētās problēmas.</w:t>
            </w:r>
          </w:p>
        </w:tc>
        <w:tc>
          <w:tcPr>
            <w:tcW w:w="1620" w:type="dxa"/>
            <w:vAlign w:val="center"/>
          </w:tcPr>
          <w:p w14:paraId="5D9630F4" w14:textId="77777777" w:rsidR="00410F8C" w:rsidRPr="006E61BE" w:rsidRDefault="00410F8C"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65E0D768" w14:textId="6EA0CE90" w:rsidR="00410F8C" w:rsidRPr="006E61BE" w:rsidRDefault="00410F8C" w:rsidP="0046707D">
            <w:pPr>
              <w:pBdr>
                <w:top w:val="nil"/>
                <w:left w:val="nil"/>
                <w:bottom w:val="nil"/>
                <w:right w:val="nil"/>
                <w:between w:val="nil"/>
              </w:pBdr>
              <w:jc w:val="center"/>
              <w:rPr>
                <w:rFonts w:ascii="Times New Roman" w:eastAsia="Times New Roman" w:hAnsi="Times New Roman"/>
                <w:szCs w:val="22"/>
              </w:rPr>
            </w:pPr>
            <w:r>
              <w:rPr>
                <w:rFonts w:ascii="Times New Roman" w:eastAsia="Times New Roman" w:hAnsi="Times New Roman"/>
                <w:szCs w:val="22"/>
              </w:rPr>
              <w:t>P</w:t>
            </w:r>
          </w:p>
        </w:tc>
      </w:tr>
      <w:tr w:rsidR="00485925" w:rsidRPr="006E61BE" w14:paraId="04B96C52" w14:textId="77777777" w:rsidTr="0046707D">
        <w:tc>
          <w:tcPr>
            <w:tcW w:w="700" w:type="dxa"/>
          </w:tcPr>
          <w:p w14:paraId="2E285A33" w14:textId="77777777" w:rsidR="00485925" w:rsidRPr="006E61BE" w:rsidRDefault="00485925" w:rsidP="00485925">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1.12.</w:t>
            </w:r>
          </w:p>
        </w:tc>
        <w:tc>
          <w:tcPr>
            <w:tcW w:w="6225" w:type="dxa"/>
          </w:tcPr>
          <w:p w14:paraId="5D192C65" w14:textId="77777777" w:rsidR="00485925" w:rsidRPr="006E61BE" w:rsidRDefault="00485925" w:rsidP="00485925">
            <w:pPr>
              <w:tabs>
                <w:tab w:val="left" w:pos="1560"/>
                <w:tab w:val="left" w:pos="15309"/>
              </w:tabs>
              <w:jc w:val="both"/>
              <w:rPr>
                <w:rFonts w:ascii="Times New Roman" w:eastAsia="Times New Roman" w:hAnsi="Times New Roman"/>
                <w:szCs w:val="22"/>
              </w:rPr>
            </w:pPr>
            <w:r w:rsidRPr="006E61BE">
              <w:rPr>
                <w:rFonts w:ascii="Times New Roman" w:eastAsia="Times New Roman" w:hAnsi="Times New Roman"/>
                <w:szCs w:val="22"/>
              </w:rPr>
              <w:t>Projekta iesniegumā plānotie publicitātes un informācijas izplatīšanas pasākumi atbilst Ministru kabineta 2015. gada 17. februāra noteikumos Nr. 87 “Kārtība, kādā Eiropas Savienības struktūrfondu un Kohēzijas fonda ieviešanā 2014. – 2020. gada plānošanas periodā nodrošināma komunikācijas un vizuālās identitātes prasību ievērošana” un 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620" w:type="dxa"/>
            <w:vAlign w:val="center"/>
          </w:tcPr>
          <w:p w14:paraId="29C8FEAD" w14:textId="2E60366D" w:rsidR="00485925" w:rsidRPr="006E61BE" w:rsidRDefault="00485925" w:rsidP="00485925">
            <w:pPr>
              <w:tabs>
                <w:tab w:val="left" w:pos="1560"/>
                <w:tab w:val="left" w:pos="15309"/>
              </w:tabs>
              <w:ind w:right="-178"/>
              <w:jc w:val="center"/>
              <w:rPr>
                <w:rFonts w:ascii="Times New Roman" w:eastAsia="Times New Roman" w:hAnsi="Times New Roman"/>
                <w:szCs w:val="22"/>
              </w:rPr>
            </w:pPr>
          </w:p>
        </w:tc>
        <w:tc>
          <w:tcPr>
            <w:tcW w:w="1530" w:type="dxa"/>
          </w:tcPr>
          <w:p w14:paraId="6595A8F2" w14:textId="77777777" w:rsidR="007D26F8" w:rsidRPr="006E61BE" w:rsidRDefault="007D26F8" w:rsidP="0046707D">
            <w:pPr>
              <w:tabs>
                <w:tab w:val="left" w:pos="1560"/>
                <w:tab w:val="left" w:pos="15309"/>
              </w:tabs>
              <w:jc w:val="center"/>
              <w:rPr>
                <w:rFonts w:ascii="Times New Roman" w:eastAsia="Times New Roman" w:hAnsi="Times New Roman"/>
                <w:szCs w:val="22"/>
              </w:rPr>
            </w:pPr>
          </w:p>
          <w:p w14:paraId="397F339E" w14:textId="77777777" w:rsidR="007D26F8" w:rsidRPr="006E61BE" w:rsidRDefault="007D26F8" w:rsidP="0046707D">
            <w:pPr>
              <w:tabs>
                <w:tab w:val="left" w:pos="1560"/>
                <w:tab w:val="left" w:pos="15309"/>
              </w:tabs>
              <w:jc w:val="center"/>
              <w:rPr>
                <w:rFonts w:ascii="Times New Roman" w:eastAsia="Times New Roman" w:hAnsi="Times New Roman"/>
                <w:szCs w:val="22"/>
              </w:rPr>
            </w:pPr>
          </w:p>
          <w:p w14:paraId="5802F68D" w14:textId="4E0D1C90" w:rsidR="00485925" w:rsidRPr="006E61BE" w:rsidRDefault="00485925" w:rsidP="0046707D">
            <w:pPr>
              <w:tabs>
                <w:tab w:val="left" w:pos="1560"/>
                <w:tab w:val="left" w:pos="15309"/>
              </w:tabs>
              <w:jc w:val="center"/>
              <w:rPr>
                <w:rFonts w:ascii="Times New Roman" w:eastAsia="Times New Roman" w:hAnsi="Times New Roman"/>
                <w:szCs w:val="22"/>
              </w:rPr>
            </w:pPr>
            <w:r w:rsidRPr="006E61BE">
              <w:rPr>
                <w:rFonts w:ascii="Times New Roman" w:eastAsia="Times New Roman" w:hAnsi="Times New Roman"/>
                <w:szCs w:val="22"/>
              </w:rPr>
              <w:t>P</w:t>
            </w:r>
          </w:p>
        </w:tc>
      </w:tr>
      <w:tr w:rsidR="00567610" w:rsidRPr="006E61BE" w14:paraId="5E9AE0F2" w14:textId="77777777" w:rsidTr="00567610">
        <w:tc>
          <w:tcPr>
            <w:tcW w:w="700" w:type="dxa"/>
          </w:tcPr>
          <w:p w14:paraId="514D5A3C" w14:textId="76B47AC1" w:rsidR="00567610" w:rsidRPr="006E61BE" w:rsidRDefault="00567610" w:rsidP="00485925">
            <w:pPr>
              <w:tabs>
                <w:tab w:val="left" w:pos="1560"/>
                <w:tab w:val="left" w:pos="15309"/>
              </w:tabs>
              <w:ind w:right="-178"/>
              <w:jc w:val="both"/>
              <w:rPr>
                <w:rFonts w:ascii="Times New Roman" w:eastAsia="Times New Roman" w:hAnsi="Times New Roman"/>
                <w:szCs w:val="22"/>
              </w:rPr>
            </w:pPr>
            <w:r>
              <w:rPr>
                <w:rFonts w:ascii="Times New Roman" w:eastAsia="Times New Roman" w:hAnsi="Times New Roman"/>
                <w:szCs w:val="22"/>
              </w:rPr>
              <w:t>1.13.</w:t>
            </w:r>
          </w:p>
        </w:tc>
        <w:tc>
          <w:tcPr>
            <w:tcW w:w="6225" w:type="dxa"/>
          </w:tcPr>
          <w:p w14:paraId="30967B11" w14:textId="29D2E236" w:rsidR="00025BA0" w:rsidRDefault="00567610" w:rsidP="00025BA0">
            <w:pPr>
              <w:tabs>
                <w:tab w:val="left" w:pos="1560"/>
                <w:tab w:val="left" w:pos="15309"/>
              </w:tabs>
              <w:jc w:val="both"/>
              <w:rPr>
                <w:rFonts w:ascii="Times New Roman" w:eastAsia="Times New Roman" w:hAnsi="Times New Roman"/>
                <w:sz w:val="24"/>
              </w:rPr>
            </w:pPr>
            <w:r w:rsidRPr="00567610">
              <w:rPr>
                <w:rFonts w:ascii="Times New Roman" w:eastAsia="Times New Roman" w:hAnsi="Times New Roman"/>
                <w:szCs w:val="22"/>
              </w:rPr>
              <w:t>Projekta iesniegumā ir identificēti, aprakstīti un izvērtēti projekta riski, novērtēta to ietekme un iestāšanās varbūtība, kā arī noteikti riskus mazinošie pasākumi</w:t>
            </w:r>
            <w:r>
              <w:rPr>
                <w:rFonts w:ascii="Times New Roman" w:eastAsia="Times New Roman" w:hAnsi="Times New Roman"/>
                <w:sz w:val="24"/>
              </w:rPr>
              <w:t>.</w:t>
            </w:r>
          </w:p>
          <w:p w14:paraId="1F8B8897" w14:textId="26985F01" w:rsidR="00025BA0" w:rsidRPr="006E61BE" w:rsidRDefault="00025BA0" w:rsidP="00025BA0">
            <w:pPr>
              <w:tabs>
                <w:tab w:val="left" w:pos="1560"/>
                <w:tab w:val="left" w:pos="15309"/>
              </w:tabs>
              <w:jc w:val="both"/>
              <w:rPr>
                <w:rFonts w:ascii="Times New Roman" w:eastAsia="Times New Roman" w:hAnsi="Times New Roman"/>
                <w:szCs w:val="22"/>
              </w:rPr>
            </w:pPr>
          </w:p>
        </w:tc>
        <w:tc>
          <w:tcPr>
            <w:tcW w:w="1620" w:type="dxa"/>
            <w:vAlign w:val="center"/>
          </w:tcPr>
          <w:p w14:paraId="4703C5B2" w14:textId="77777777" w:rsidR="00567610" w:rsidRPr="006E61BE" w:rsidRDefault="00567610"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76C42A62" w14:textId="09B5FA7F" w:rsidR="00567610" w:rsidRPr="006E61BE" w:rsidRDefault="00567610" w:rsidP="0046707D">
            <w:pPr>
              <w:tabs>
                <w:tab w:val="left" w:pos="1560"/>
                <w:tab w:val="left" w:pos="15309"/>
              </w:tabs>
              <w:jc w:val="center"/>
              <w:rPr>
                <w:rFonts w:ascii="Times New Roman" w:eastAsia="Times New Roman" w:hAnsi="Times New Roman"/>
                <w:szCs w:val="22"/>
              </w:rPr>
            </w:pPr>
            <w:r>
              <w:rPr>
                <w:rFonts w:ascii="Times New Roman" w:eastAsia="Times New Roman" w:hAnsi="Times New Roman"/>
                <w:szCs w:val="22"/>
              </w:rPr>
              <w:t>P</w:t>
            </w:r>
          </w:p>
        </w:tc>
      </w:tr>
    </w:tbl>
    <w:tbl>
      <w:tblPr>
        <w:tblStyle w:val="a1"/>
        <w:tblW w:w="101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6169"/>
        <w:gridCol w:w="1620"/>
        <w:gridCol w:w="1710"/>
      </w:tblGrid>
      <w:tr w:rsidR="002E2C0F" w:rsidRPr="006E61BE" w14:paraId="4F6EA281" w14:textId="77777777" w:rsidTr="00827A5A">
        <w:tc>
          <w:tcPr>
            <w:tcW w:w="6840" w:type="dxa"/>
            <w:gridSpan w:val="2"/>
            <w:vMerge w:val="restart"/>
            <w:shd w:val="clear" w:color="auto" w:fill="F2F2F2"/>
            <w:vAlign w:val="center"/>
          </w:tcPr>
          <w:p w14:paraId="59BC9856" w14:textId="77777777" w:rsidR="002E2C0F" w:rsidRPr="006E61BE" w:rsidRDefault="002E2C0F">
            <w:pPr>
              <w:jc w:val="center"/>
              <w:rPr>
                <w:rFonts w:ascii="Times New Roman" w:eastAsia="Times New Roman" w:hAnsi="Times New Roman"/>
                <w:szCs w:val="22"/>
              </w:rPr>
            </w:pPr>
            <w:r w:rsidRPr="006E61BE">
              <w:rPr>
                <w:rFonts w:ascii="Times New Roman" w:eastAsia="Times New Roman" w:hAnsi="Times New Roman"/>
                <w:b/>
                <w:szCs w:val="22"/>
              </w:rPr>
              <w:lastRenderedPageBreak/>
              <w:t>2. SPECIFISKIE ATBILSTĪBAS KRITĒRIJI</w:t>
            </w:r>
          </w:p>
        </w:tc>
        <w:tc>
          <w:tcPr>
            <w:tcW w:w="1620" w:type="dxa"/>
            <w:shd w:val="clear" w:color="auto" w:fill="F2F2F2"/>
            <w:vAlign w:val="center"/>
          </w:tcPr>
          <w:p w14:paraId="5FF3AA97" w14:textId="3EF6049D" w:rsidR="002E2C0F" w:rsidRPr="006E61BE" w:rsidRDefault="002E2C0F">
            <w:pPr>
              <w:jc w:val="center"/>
              <w:rPr>
                <w:rFonts w:ascii="Times New Roman" w:eastAsia="Times New Roman" w:hAnsi="Times New Roman"/>
                <w:b/>
                <w:szCs w:val="22"/>
              </w:rPr>
            </w:pPr>
            <w:r w:rsidRPr="006E61BE">
              <w:rPr>
                <w:rFonts w:ascii="Times New Roman" w:eastAsia="Times New Roman" w:hAnsi="Times New Roman"/>
                <w:b/>
                <w:szCs w:val="22"/>
              </w:rPr>
              <w:t>Vērtēšanas sistēma</w:t>
            </w:r>
          </w:p>
        </w:tc>
        <w:tc>
          <w:tcPr>
            <w:tcW w:w="1710" w:type="dxa"/>
            <w:vMerge w:val="restart"/>
            <w:shd w:val="clear" w:color="auto" w:fill="F2F2F2"/>
            <w:vAlign w:val="center"/>
          </w:tcPr>
          <w:p w14:paraId="56D78D5C" w14:textId="77777777" w:rsidR="002E2C0F" w:rsidRPr="006E61BE" w:rsidRDefault="002E2C0F" w:rsidP="00485925">
            <w:pPr>
              <w:jc w:val="center"/>
              <w:rPr>
                <w:rFonts w:ascii="Times New Roman" w:eastAsia="Times New Roman" w:hAnsi="Times New Roman"/>
                <w:b/>
                <w:szCs w:val="22"/>
              </w:rPr>
            </w:pPr>
            <w:r w:rsidRPr="006E61BE">
              <w:rPr>
                <w:rFonts w:ascii="Times New Roman" w:eastAsia="Times New Roman" w:hAnsi="Times New Roman"/>
                <w:b/>
                <w:szCs w:val="22"/>
              </w:rPr>
              <w:t>Kritērija ietekme uz lēmuma pieņemšanu</w:t>
            </w:r>
          </w:p>
          <w:p w14:paraId="21E453C6" w14:textId="291A4E30" w:rsidR="002E2C0F" w:rsidRPr="006E61BE" w:rsidRDefault="002E2C0F" w:rsidP="00485925">
            <w:pPr>
              <w:jc w:val="center"/>
              <w:rPr>
                <w:rFonts w:ascii="Times New Roman" w:eastAsia="Times New Roman" w:hAnsi="Times New Roman"/>
                <w:b/>
                <w:szCs w:val="22"/>
              </w:rPr>
            </w:pPr>
            <w:r w:rsidRPr="006E61BE">
              <w:rPr>
                <w:rFonts w:ascii="Times New Roman" w:eastAsia="Times New Roman" w:hAnsi="Times New Roman"/>
                <w:b/>
                <w:szCs w:val="22"/>
              </w:rPr>
              <w:t>(N</w:t>
            </w:r>
            <w:r w:rsidRPr="006E61BE">
              <w:rPr>
                <w:rStyle w:val="FootnoteReference"/>
                <w:rFonts w:ascii="Times New Roman" w:eastAsia="Times New Roman" w:hAnsi="Times New Roman"/>
                <w:b/>
                <w:szCs w:val="22"/>
              </w:rPr>
              <w:footnoteReference w:id="3"/>
            </w:r>
            <w:r w:rsidRPr="006E61BE">
              <w:rPr>
                <w:rFonts w:ascii="Times New Roman" w:eastAsia="Times New Roman" w:hAnsi="Times New Roman"/>
                <w:b/>
                <w:szCs w:val="22"/>
              </w:rPr>
              <w:t>/P</w:t>
            </w:r>
            <w:r w:rsidRPr="006E61BE">
              <w:rPr>
                <w:rStyle w:val="FootnoteReference"/>
                <w:rFonts w:ascii="Times New Roman" w:eastAsia="Times New Roman" w:hAnsi="Times New Roman"/>
                <w:b/>
                <w:szCs w:val="22"/>
              </w:rPr>
              <w:footnoteReference w:id="4"/>
            </w:r>
            <w:r w:rsidRPr="006E61BE">
              <w:rPr>
                <w:rFonts w:ascii="Times New Roman" w:eastAsia="Times New Roman" w:hAnsi="Times New Roman"/>
                <w:b/>
                <w:szCs w:val="22"/>
              </w:rPr>
              <w:t>)</w:t>
            </w:r>
          </w:p>
        </w:tc>
      </w:tr>
      <w:tr w:rsidR="002E2C0F" w:rsidRPr="006E61BE" w14:paraId="2A0176AA" w14:textId="77777777" w:rsidTr="00827A5A">
        <w:tc>
          <w:tcPr>
            <w:tcW w:w="6840" w:type="dxa"/>
            <w:gridSpan w:val="2"/>
            <w:vMerge/>
            <w:shd w:val="clear" w:color="auto" w:fill="F2F2F2"/>
            <w:vAlign w:val="center"/>
          </w:tcPr>
          <w:p w14:paraId="01A12399" w14:textId="77777777" w:rsidR="002E2C0F" w:rsidRPr="006E61BE" w:rsidRDefault="002E2C0F">
            <w:pPr>
              <w:jc w:val="center"/>
              <w:rPr>
                <w:rFonts w:ascii="Times New Roman" w:eastAsia="Times New Roman" w:hAnsi="Times New Roman"/>
                <w:b/>
                <w:szCs w:val="22"/>
              </w:rPr>
            </w:pPr>
          </w:p>
        </w:tc>
        <w:tc>
          <w:tcPr>
            <w:tcW w:w="1620" w:type="dxa"/>
            <w:shd w:val="clear" w:color="auto" w:fill="F2F2F2"/>
            <w:vAlign w:val="center"/>
          </w:tcPr>
          <w:p w14:paraId="1DDF68D8" w14:textId="047C2B64" w:rsidR="002E2C0F" w:rsidRPr="006E61BE" w:rsidRDefault="002E2C0F">
            <w:pPr>
              <w:jc w:val="center"/>
              <w:rPr>
                <w:rFonts w:ascii="Times New Roman" w:eastAsia="Times New Roman" w:hAnsi="Times New Roman"/>
                <w:b/>
                <w:szCs w:val="22"/>
              </w:rPr>
            </w:pPr>
            <w:r w:rsidRPr="006E61BE">
              <w:rPr>
                <w:rFonts w:ascii="Times New Roman" w:eastAsia="Times New Roman" w:hAnsi="Times New Roman"/>
                <w:b/>
                <w:szCs w:val="22"/>
              </w:rPr>
              <w:t>Jā vai Nē</w:t>
            </w:r>
          </w:p>
        </w:tc>
        <w:tc>
          <w:tcPr>
            <w:tcW w:w="1710" w:type="dxa"/>
            <w:vMerge/>
            <w:shd w:val="clear" w:color="auto" w:fill="F2F2F2"/>
            <w:vAlign w:val="center"/>
          </w:tcPr>
          <w:p w14:paraId="1EC5EC28" w14:textId="77777777" w:rsidR="002E2C0F" w:rsidRPr="006E61BE" w:rsidRDefault="002E2C0F" w:rsidP="00485925">
            <w:pPr>
              <w:jc w:val="center"/>
              <w:rPr>
                <w:rFonts w:ascii="Times New Roman" w:eastAsia="Times New Roman" w:hAnsi="Times New Roman"/>
                <w:b/>
                <w:szCs w:val="22"/>
              </w:rPr>
            </w:pPr>
          </w:p>
        </w:tc>
      </w:tr>
      <w:tr w:rsidR="00673CFA" w:rsidRPr="006E61BE" w14:paraId="09B8EB27" w14:textId="77777777" w:rsidTr="00827A5A">
        <w:tc>
          <w:tcPr>
            <w:tcW w:w="671" w:type="dxa"/>
            <w:shd w:val="clear" w:color="auto" w:fill="auto"/>
          </w:tcPr>
          <w:p w14:paraId="1647E6F8" w14:textId="577506E0" w:rsidR="00673CFA" w:rsidRDefault="00673CFA" w:rsidP="00827A5A">
            <w:pPr>
              <w:jc w:val="center"/>
              <w:rPr>
                <w:rFonts w:ascii="Times New Roman" w:eastAsia="Times New Roman" w:hAnsi="Times New Roman"/>
                <w:szCs w:val="22"/>
              </w:rPr>
            </w:pPr>
            <w:r>
              <w:rPr>
                <w:rFonts w:ascii="Times New Roman" w:eastAsia="Times New Roman" w:hAnsi="Times New Roman"/>
                <w:szCs w:val="22"/>
              </w:rPr>
              <w:t>2.</w:t>
            </w:r>
            <w:r w:rsidR="00827A5A">
              <w:rPr>
                <w:rFonts w:ascii="Times New Roman" w:eastAsia="Times New Roman" w:hAnsi="Times New Roman"/>
                <w:szCs w:val="22"/>
              </w:rPr>
              <w:t>1</w:t>
            </w:r>
            <w:r>
              <w:rPr>
                <w:rFonts w:ascii="Times New Roman" w:eastAsia="Times New Roman" w:hAnsi="Times New Roman"/>
                <w:szCs w:val="22"/>
              </w:rPr>
              <w:t>.</w:t>
            </w:r>
          </w:p>
        </w:tc>
        <w:tc>
          <w:tcPr>
            <w:tcW w:w="6169" w:type="dxa"/>
            <w:shd w:val="clear" w:color="auto" w:fill="auto"/>
          </w:tcPr>
          <w:p w14:paraId="6A3B0E67" w14:textId="1A849254" w:rsidR="00F84574" w:rsidRPr="003E5DAB" w:rsidRDefault="00827A5A" w:rsidP="00673CFA">
            <w:pPr>
              <w:jc w:val="both"/>
              <w:rPr>
                <w:rFonts w:ascii="Times New Roman" w:eastAsia="Times New Roman" w:hAnsi="Times New Roman"/>
                <w:color w:val="auto"/>
                <w:szCs w:val="22"/>
              </w:rPr>
            </w:pPr>
            <w:r w:rsidRPr="00827A5A">
              <w:rPr>
                <w:rFonts w:ascii="Times New Roman" w:eastAsia="Times New Roman" w:hAnsi="Times New Roman"/>
                <w:color w:val="auto"/>
                <w:szCs w:val="22"/>
              </w:rPr>
              <w:t xml:space="preserve">Projektā plānotas investīcijas studiju satura pilnveidei studējošo digitālo prasmju stiprināšanai, kas paredz ieguldījumu vismaz šādu divu digitālo kompetenču jomu apguves stiprināšanā atbilstoši digitālās kompetences </w:t>
            </w:r>
            <w:proofErr w:type="spellStart"/>
            <w:r w:rsidRPr="00827A5A">
              <w:rPr>
                <w:rFonts w:ascii="Times New Roman" w:eastAsia="Times New Roman" w:hAnsi="Times New Roman"/>
                <w:color w:val="auto"/>
                <w:szCs w:val="22"/>
              </w:rPr>
              <w:t>ietvarstruktūrai</w:t>
            </w:r>
            <w:proofErr w:type="spellEnd"/>
            <w:r w:rsidRPr="00827A5A">
              <w:rPr>
                <w:rFonts w:ascii="Times New Roman" w:eastAsia="Times New Roman" w:hAnsi="Times New Roman"/>
                <w:color w:val="auto"/>
                <w:szCs w:val="22"/>
              </w:rPr>
              <w:t xml:space="preserve"> iedzīvotājiem </w:t>
            </w:r>
            <w:r w:rsidR="00673CFA" w:rsidRPr="003E5DAB">
              <w:rPr>
                <w:rFonts w:ascii="Times New Roman" w:eastAsia="Times New Roman" w:hAnsi="Times New Roman"/>
                <w:color w:val="auto"/>
                <w:szCs w:val="22"/>
              </w:rPr>
              <w:t>(</w:t>
            </w:r>
            <w:proofErr w:type="spellStart"/>
            <w:r w:rsidR="00673CFA" w:rsidRPr="003E5DAB">
              <w:rPr>
                <w:rFonts w:ascii="Times New Roman" w:eastAsia="Times New Roman" w:hAnsi="Times New Roman"/>
                <w:color w:val="auto"/>
                <w:szCs w:val="22"/>
              </w:rPr>
              <w:t>DigComp</w:t>
            </w:r>
            <w:proofErr w:type="spellEnd"/>
            <w:r w:rsidR="00673CFA" w:rsidRPr="003E5DAB">
              <w:rPr>
                <w:rFonts w:ascii="Times New Roman" w:eastAsia="Times New Roman" w:hAnsi="Times New Roman"/>
                <w:color w:val="auto"/>
                <w:szCs w:val="22"/>
              </w:rPr>
              <w:t>) ne zemāk kā 5.apguves līmenī</w:t>
            </w:r>
            <w:r w:rsidR="00F84574" w:rsidRPr="003E5DAB">
              <w:rPr>
                <w:rFonts w:ascii="Times New Roman" w:eastAsia="Times New Roman" w:hAnsi="Times New Roman"/>
                <w:color w:val="auto"/>
                <w:szCs w:val="22"/>
              </w:rPr>
              <w:t xml:space="preserve"> (tostarp paredzot kompetenču līmeņa novērtēšanu):</w:t>
            </w:r>
          </w:p>
          <w:p w14:paraId="49B3B8A4" w14:textId="7DACBDFA" w:rsidR="000D2AD2" w:rsidRPr="003E5DAB" w:rsidRDefault="00673CFA" w:rsidP="00673CFA">
            <w:pPr>
              <w:jc w:val="both"/>
              <w:rPr>
                <w:rFonts w:ascii="Times New Roman" w:eastAsia="Times New Roman" w:hAnsi="Times New Roman"/>
                <w:color w:val="auto"/>
                <w:szCs w:val="22"/>
              </w:rPr>
            </w:pPr>
            <w:r w:rsidRPr="003E5DAB">
              <w:rPr>
                <w:rFonts w:ascii="Times New Roman" w:eastAsia="Times New Roman" w:hAnsi="Times New Roman"/>
                <w:color w:val="auto"/>
                <w:szCs w:val="22"/>
              </w:rPr>
              <w:t>(1) Informācijas un datu lietpratība</w:t>
            </w:r>
            <w:r w:rsidR="000D2AD2" w:rsidRPr="003E5DAB">
              <w:rPr>
                <w:rFonts w:ascii="Times New Roman" w:eastAsia="Times New Roman" w:hAnsi="Times New Roman"/>
                <w:color w:val="auto"/>
                <w:szCs w:val="22"/>
              </w:rPr>
              <w:t>,</w:t>
            </w:r>
            <w:r w:rsidRPr="003E5DAB">
              <w:rPr>
                <w:rFonts w:ascii="Times New Roman" w:eastAsia="Times New Roman" w:hAnsi="Times New Roman"/>
                <w:color w:val="auto"/>
                <w:szCs w:val="22"/>
              </w:rPr>
              <w:t xml:space="preserve"> </w:t>
            </w:r>
          </w:p>
          <w:p w14:paraId="5F747396" w14:textId="0EBF5036" w:rsidR="00673CFA" w:rsidRPr="003E5DAB" w:rsidRDefault="00673CFA" w:rsidP="00673CFA">
            <w:pPr>
              <w:jc w:val="both"/>
              <w:rPr>
                <w:rFonts w:ascii="Times New Roman" w:eastAsia="Times New Roman" w:hAnsi="Times New Roman"/>
                <w:color w:val="auto"/>
                <w:szCs w:val="22"/>
              </w:rPr>
            </w:pPr>
            <w:r w:rsidRPr="003E5DAB">
              <w:rPr>
                <w:rFonts w:ascii="Times New Roman" w:eastAsia="Times New Roman" w:hAnsi="Times New Roman"/>
                <w:color w:val="auto"/>
                <w:szCs w:val="22"/>
              </w:rPr>
              <w:t>(2) Problēmu risināšana.</w:t>
            </w:r>
          </w:p>
        </w:tc>
        <w:tc>
          <w:tcPr>
            <w:tcW w:w="1620" w:type="dxa"/>
            <w:shd w:val="clear" w:color="auto" w:fill="auto"/>
            <w:vAlign w:val="center"/>
          </w:tcPr>
          <w:p w14:paraId="118323E0" w14:textId="77777777" w:rsidR="00673CFA" w:rsidRPr="006E61BE" w:rsidRDefault="00673CFA" w:rsidP="00485925">
            <w:pPr>
              <w:jc w:val="center"/>
              <w:rPr>
                <w:rFonts w:ascii="Times New Roman" w:eastAsia="Times New Roman" w:hAnsi="Times New Roman"/>
                <w:color w:val="auto"/>
                <w:szCs w:val="22"/>
              </w:rPr>
            </w:pPr>
          </w:p>
        </w:tc>
        <w:tc>
          <w:tcPr>
            <w:tcW w:w="1710" w:type="dxa"/>
            <w:shd w:val="clear" w:color="auto" w:fill="auto"/>
            <w:vAlign w:val="center"/>
          </w:tcPr>
          <w:p w14:paraId="6F040ECE" w14:textId="7D32F96F" w:rsidR="00673CFA" w:rsidRDefault="00673CFA" w:rsidP="00485925">
            <w:pPr>
              <w:jc w:val="center"/>
              <w:rPr>
                <w:rFonts w:ascii="Times New Roman" w:eastAsia="Times New Roman" w:hAnsi="Times New Roman"/>
                <w:color w:val="auto"/>
                <w:szCs w:val="22"/>
              </w:rPr>
            </w:pPr>
            <w:r>
              <w:rPr>
                <w:rFonts w:ascii="Times New Roman" w:eastAsia="Times New Roman" w:hAnsi="Times New Roman"/>
                <w:color w:val="auto"/>
                <w:szCs w:val="22"/>
              </w:rPr>
              <w:t>P</w:t>
            </w:r>
          </w:p>
        </w:tc>
      </w:tr>
      <w:tr w:rsidR="00485925" w:rsidRPr="006E61BE" w14:paraId="5A543BBC" w14:textId="77777777" w:rsidTr="00827A5A">
        <w:tc>
          <w:tcPr>
            <w:tcW w:w="671" w:type="dxa"/>
            <w:shd w:val="clear" w:color="auto" w:fill="auto"/>
          </w:tcPr>
          <w:p w14:paraId="625D04F4" w14:textId="69320401" w:rsidR="00485925" w:rsidRPr="006E61BE" w:rsidRDefault="00485925" w:rsidP="00827A5A">
            <w:pPr>
              <w:jc w:val="center"/>
              <w:rPr>
                <w:rFonts w:ascii="Times New Roman" w:eastAsia="Times New Roman" w:hAnsi="Times New Roman"/>
                <w:szCs w:val="22"/>
              </w:rPr>
            </w:pPr>
            <w:r w:rsidRPr="006E61BE">
              <w:rPr>
                <w:rFonts w:ascii="Times New Roman" w:eastAsia="Times New Roman" w:hAnsi="Times New Roman"/>
                <w:szCs w:val="22"/>
              </w:rPr>
              <w:t>2.</w:t>
            </w:r>
            <w:r w:rsidR="00827A5A">
              <w:rPr>
                <w:rFonts w:ascii="Times New Roman" w:eastAsia="Times New Roman" w:hAnsi="Times New Roman"/>
                <w:szCs w:val="22"/>
              </w:rPr>
              <w:t>2</w:t>
            </w:r>
            <w:r w:rsidRPr="006E61BE">
              <w:rPr>
                <w:rFonts w:ascii="Times New Roman" w:eastAsia="Times New Roman" w:hAnsi="Times New Roman"/>
                <w:szCs w:val="22"/>
              </w:rPr>
              <w:t>.</w:t>
            </w:r>
          </w:p>
        </w:tc>
        <w:tc>
          <w:tcPr>
            <w:tcW w:w="6169" w:type="dxa"/>
            <w:shd w:val="clear" w:color="auto" w:fill="auto"/>
          </w:tcPr>
          <w:p w14:paraId="2593F988" w14:textId="1A6B573B" w:rsidR="00485925" w:rsidRPr="003E5DAB" w:rsidRDefault="00526299" w:rsidP="00810EFC">
            <w:pPr>
              <w:jc w:val="both"/>
              <w:rPr>
                <w:rFonts w:ascii="Times New Roman" w:eastAsia="Times New Roman" w:hAnsi="Times New Roman"/>
                <w:color w:val="auto"/>
                <w:szCs w:val="22"/>
              </w:rPr>
            </w:pPr>
            <w:r w:rsidRPr="003E5DAB">
              <w:rPr>
                <w:rFonts w:ascii="Times New Roman" w:eastAsia="Times New Roman" w:hAnsi="Times New Roman"/>
                <w:color w:val="auto"/>
                <w:szCs w:val="22"/>
              </w:rPr>
              <w:t>Projekts paredz vismaz trīs augstskolu sadarbību projekta īstenošanā</w:t>
            </w:r>
            <w:r w:rsidR="00485925" w:rsidRPr="003E5DAB">
              <w:rPr>
                <w:rFonts w:ascii="Times New Roman" w:eastAsia="Times New Roman" w:hAnsi="Times New Roman"/>
                <w:color w:val="auto"/>
                <w:szCs w:val="22"/>
              </w:rPr>
              <w:t>.</w:t>
            </w:r>
          </w:p>
        </w:tc>
        <w:tc>
          <w:tcPr>
            <w:tcW w:w="1620" w:type="dxa"/>
            <w:shd w:val="clear" w:color="auto" w:fill="auto"/>
            <w:vAlign w:val="center"/>
          </w:tcPr>
          <w:p w14:paraId="38D897AB" w14:textId="7B9853F4" w:rsidR="00485925" w:rsidRPr="006E61BE" w:rsidRDefault="00485925" w:rsidP="00485925">
            <w:pPr>
              <w:jc w:val="center"/>
              <w:rPr>
                <w:rFonts w:ascii="Times New Roman" w:eastAsia="Times New Roman" w:hAnsi="Times New Roman"/>
                <w:color w:val="auto"/>
                <w:szCs w:val="22"/>
              </w:rPr>
            </w:pPr>
          </w:p>
        </w:tc>
        <w:tc>
          <w:tcPr>
            <w:tcW w:w="1710" w:type="dxa"/>
            <w:shd w:val="clear" w:color="auto" w:fill="auto"/>
            <w:vAlign w:val="center"/>
          </w:tcPr>
          <w:p w14:paraId="2631AA05" w14:textId="0CAC2814" w:rsidR="00485925" w:rsidRPr="006E61BE" w:rsidRDefault="003E5DAB" w:rsidP="00485925">
            <w:pPr>
              <w:jc w:val="center"/>
              <w:rPr>
                <w:rFonts w:ascii="Times New Roman" w:eastAsia="Times New Roman" w:hAnsi="Times New Roman"/>
                <w:b/>
                <w:color w:val="auto"/>
                <w:szCs w:val="22"/>
              </w:rPr>
            </w:pPr>
            <w:r>
              <w:rPr>
                <w:rFonts w:ascii="Times New Roman" w:eastAsia="Times New Roman" w:hAnsi="Times New Roman"/>
                <w:color w:val="auto"/>
                <w:szCs w:val="22"/>
              </w:rPr>
              <w:t>P</w:t>
            </w:r>
          </w:p>
        </w:tc>
      </w:tr>
      <w:tr w:rsidR="000D3C6E" w:rsidRPr="006E61BE" w14:paraId="5AB9B239" w14:textId="77777777" w:rsidTr="00827A5A">
        <w:tc>
          <w:tcPr>
            <w:tcW w:w="671" w:type="dxa"/>
            <w:shd w:val="clear" w:color="auto" w:fill="auto"/>
          </w:tcPr>
          <w:p w14:paraId="5BA28F56" w14:textId="609EC2B0" w:rsidR="000D3C6E" w:rsidRPr="006E61BE" w:rsidRDefault="000D3C6E" w:rsidP="00827A5A">
            <w:pPr>
              <w:jc w:val="center"/>
              <w:rPr>
                <w:rFonts w:ascii="Times New Roman" w:eastAsia="Times New Roman" w:hAnsi="Times New Roman"/>
                <w:szCs w:val="22"/>
              </w:rPr>
            </w:pPr>
            <w:r w:rsidRPr="00BA65FD">
              <w:rPr>
                <w:rFonts w:ascii="Times New Roman" w:eastAsia="Times New Roman" w:hAnsi="Times New Roman"/>
                <w:szCs w:val="22"/>
              </w:rPr>
              <w:t>2.</w:t>
            </w:r>
            <w:r w:rsidR="00827A5A">
              <w:rPr>
                <w:rFonts w:ascii="Times New Roman" w:eastAsia="Times New Roman" w:hAnsi="Times New Roman"/>
                <w:szCs w:val="22"/>
              </w:rPr>
              <w:t>3</w:t>
            </w:r>
            <w:r w:rsidRPr="00BA65FD">
              <w:rPr>
                <w:rFonts w:ascii="Times New Roman" w:eastAsia="Times New Roman" w:hAnsi="Times New Roman"/>
                <w:szCs w:val="22"/>
              </w:rPr>
              <w:t>.</w:t>
            </w:r>
          </w:p>
        </w:tc>
        <w:tc>
          <w:tcPr>
            <w:tcW w:w="6169" w:type="dxa"/>
            <w:shd w:val="clear" w:color="auto" w:fill="auto"/>
          </w:tcPr>
          <w:p w14:paraId="5BA4907E" w14:textId="77777777" w:rsidR="00BA65FD" w:rsidRPr="00BA65FD" w:rsidRDefault="00BA65FD" w:rsidP="00BA65FD">
            <w:pPr>
              <w:jc w:val="both"/>
              <w:rPr>
                <w:rFonts w:ascii="Times New Roman" w:eastAsia="Times New Roman" w:hAnsi="Times New Roman"/>
                <w:szCs w:val="22"/>
              </w:rPr>
            </w:pPr>
            <w:r w:rsidRPr="00BA65FD">
              <w:rPr>
                <w:rFonts w:ascii="Times New Roman" w:eastAsia="Times New Roman" w:hAnsi="Times New Roman"/>
                <w:szCs w:val="22"/>
              </w:rPr>
              <w:t xml:space="preserve">Projektā plānotā </w:t>
            </w:r>
            <w:proofErr w:type="spellStart"/>
            <w:r w:rsidRPr="00BA65FD">
              <w:rPr>
                <w:rFonts w:ascii="Times New Roman" w:eastAsia="Times New Roman" w:hAnsi="Times New Roman"/>
                <w:szCs w:val="22"/>
              </w:rPr>
              <w:t>digitalizācijas</w:t>
            </w:r>
            <w:proofErr w:type="spellEnd"/>
            <w:r w:rsidRPr="00BA65FD">
              <w:rPr>
                <w:rFonts w:ascii="Times New Roman" w:eastAsia="Times New Roman" w:hAnsi="Times New Roman"/>
                <w:szCs w:val="22"/>
              </w:rPr>
              <w:t xml:space="preserve"> iniciatīvas nodrošina šādu prasību izpildi:</w:t>
            </w:r>
          </w:p>
          <w:p w14:paraId="2288DD35" w14:textId="77777777" w:rsidR="00827A5A" w:rsidRPr="00827A5A" w:rsidRDefault="00827A5A" w:rsidP="00827A5A">
            <w:pPr>
              <w:ind w:left="587" w:hanging="567"/>
              <w:jc w:val="both"/>
              <w:rPr>
                <w:rFonts w:ascii="Times New Roman" w:eastAsia="Times New Roman" w:hAnsi="Times New Roman"/>
                <w:szCs w:val="22"/>
              </w:rPr>
            </w:pPr>
            <w:r w:rsidRPr="00827A5A">
              <w:rPr>
                <w:rFonts w:ascii="Times New Roman" w:eastAsia="Times New Roman" w:hAnsi="Times New Roman"/>
                <w:szCs w:val="22"/>
              </w:rPr>
              <w:t>2.3.1. tiek attīstītas pedagoģiskās pieejas – mācīšana un mācīšanās tiek pārveidota, lai integrētu digitālās tehnoloģijas;</w:t>
            </w:r>
          </w:p>
          <w:p w14:paraId="779AF6A5" w14:textId="77777777" w:rsidR="00827A5A" w:rsidRPr="00827A5A" w:rsidRDefault="00827A5A" w:rsidP="00827A5A">
            <w:pPr>
              <w:ind w:left="587" w:hanging="567"/>
              <w:jc w:val="both"/>
              <w:rPr>
                <w:rFonts w:ascii="Times New Roman" w:eastAsia="Times New Roman" w:hAnsi="Times New Roman"/>
                <w:szCs w:val="22"/>
              </w:rPr>
            </w:pPr>
            <w:r w:rsidRPr="00827A5A">
              <w:rPr>
                <w:rFonts w:ascii="Times New Roman" w:eastAsia="Times New Roman" w:hAnsi="Times New Roman"/>
                <w:szCs w:val="22"/>
              </w:rPr>
              <w:t>2.3.2. nodrošina veiktspējas (zināšanu, prasmju) un kapacitātes celšanu projekta iesniedzēja un sadarbības partnera institūcijā;</w:t>
            </w:r>
          </w:p>
          <w:p w14:paraId="0EF50138" w14:textId="77777777" w:rsidR="00827A5A" w:rsidRPr="00827A5A" w:rsidRDefault="00827A5A" w:rsidP="00827A5A">
            <w:pPr>
              <w:ind w:left="587" w:hanging="567"/>
              <w:jc w:val="both"/>
              <w:rPr>
                <w:rFonts w:ascii="Times New Roman" w:eastAsia="Times New Roman" w:hAnsi="Times New Roman"/>
                <w:szCs w:val="22"/>
              </w:rPr>
            </w:pPr>
            <w:r w:rsidRPr="00827A5A">
              <w:rPr>
                <w:rFonts w:ascii="Times New Roman" w:eastAsia="Times New Roman" w:hAnsi="Times New Roman"/>
                <w:szCs w:val="22"/>
              </w:rPr>
              <w:t>2.3.3. paredz gatavu, ilgtspējīgu digitālu studiju satura iniciatīvu, t.sk. tehnoloģisku risinājumu pārņemšanu  un adaptāciju;</w:t>
            </w:r>
          </w:p>
          <w:p w14:paraId="683C7CC2" w14:textId="77777777" w:rsidR="00827A5A" w:rsidRPr="00827A5A" w:rsidRDefault="00827A5A" w:rsidP="00827A5A">
            <w:pPr>
              <w:ind w:left="587" w:hanging="567"/>
              <w:jc w:val="both"/>
              <w:rPr>
                <w:rFonts w:ascii="Times New Roman" w:eastAsia="Times New Roman" w:hAnsi="Times New Roman"/>
                <w:szCs w:val="22"/>
              </w:rPr>
            </w:pPr>
            <w:r w:rsidRPr="00827A5A">
              <w:rPr>
                <w:rFonts w:ascii="Times New Roman" w:eastAsia="Times New Roman" w:hAnsi="Times New Roman"/>
                <w:szCs w:val="22"/>
              </w:rPr>
              <w:t xml:space="preserve">2.3.4. paredz adaptētā studiju satura un tehnoloģisko risinājumu </w:t>
            </w:r>
            <w:proofErr w:type="spellStart"/>
            <w:r w:rsidRPr="00827A5A">
              <w:rPr>
                <w:rFonts w:ascii="Times New Roman" w:eastAsia="Times New Roman" w:hAnsi="Times New Roman"/>
                <w:szCs w:val="22"/>
              </w:rPr>
              <w:t>atvērtību</w:t>
            </w:r>
            <w:proofErr w:type="spellEnd"/>
            <w:r w:rsidRPr="00827A5A">
              <w:rPr>
                <w:rFonts w:ascii="Times New Roman" w:eastAsia="Times New Roman" w:hAnsi="Times New Roman"/>
                <w:szCs w:val="22"/>
              </w:rPr>
              <w:t xml:space="preserve"> un koplietošanu, atvērtās mācīšanās pieejas izmantošanu; </w:t>
            </w:r>
          </w:p>
          <w:p w14:paraId="738B2040" w14:textId="77777777" w:rsidR="00827A5A" w:rsidRPr="00827A5A" w:rsidRDefault="00827A5A" w:rsidP="00827A5A">
            <w:pPr>
              <w:ind w:left="587" w:hanging="567"/>
              <w:jc w:val="both"/>
              <w:rPr>
                <w:rFonts w:ascii="Times New Roman" w:eastAsia="Times New Roman" w:hAnsi="Times New Roman"/>
                <w:szCs w:val="22"/>
              </w:rPr>
            </w:pPr>
            <w:r w:rsidRPr="00827A5A">
              <w:rPr>
                <w:rFonts w:ascii="Times New Roman" w:eastAsia="Times New Roman" w:hAnsi="Times New Roman"/>
                <w:szCs w:val="22"/>
              </w:rPr>
              <w:t>2.3.5. projekta īstenotāji pārņem labās prakses piemērus vai izveido ilgtspējīgu modeli studentu iesaistes un atgriezeniskās saites novērtēšanai;</w:t>
            </w:r>
          </w:p>
          <w:p w14:paraId="3B61282B" w14:textId="77777777" w:rsidR="00827A5A" w:rsidRPr="00827A5A" w:rsidRDefault="00827A5A" w:rsidP="00827A5A">
            <w:pPr>
              <w:ind w:left="587" w:hanging="567"/>
              <w:jc w:val="both"/>
              <w:rPr>
                <w:rFonts w:ascii="Times New Roman" w:eastAsia="Times New Roman" w:hAnsi="Times New Roman"/>
                <w:szCs w:val="22"/>
              </w:rPr>
            </w:pPr>
            <w:r w:rsidRPr="00827A5A">
              <w:rPr>
                <w:rFonts w:ascii="Times New Roman" w:eastAsia="Times New Roman" w:hAnsi="Times New Roman"/>
                <w:szCs w:val="22"/>
              </w:rPr>
              <w:t xml:space="preserve">2.3.6. projektā pamatots, kā projekta rezultātā radītās </w:t>
            </w:r>
            <w:proofErr w:type="spellStart"/>
            <w:r w:rsidRPr="00827A5A">
              <w:rPr>
                <w:rFonts w:ascii="Times New Roman" w:eastAsia="Times New Roman" w:hAnsi="Times New Roman"/>
                <w:szCs w:val="22"/>
              </w:rPr>
              <w:t>digitalizācijas</w:t>
            </w:r>
            <w:proofErr w:type="spellEnd"/>
            <w:r w:rsidRPr="00827A5A">
              <w:rPr>
                <w:rFonts w:ascii="Times New Roman" w:eastAsia="Times New Roman" w:hAnsi="Times New Roman"/>
                <w:szCs w:val="22"/>
              </w:rPr>
              <w:t xml:space="preserve"> iniciatīvas mainīs studiju procesu un mācību sniegumu un kā šīs izmaiņas tiks novērtētas (kā mainīs mācīšanās un mācīšanas pieredzi);</w:t>
            </w:r>
          </w:p>
          <w:p w14:paraId="194EC946" w14:textId="77777777" w:rsidR="00827A5A" w:rsidRPr="00827A5A" w:rsidRDefault="00827A5A" w:rsidP="00827A5A">
            <w:pPr>
              <w:ind w:left="587" w:hanging="567"/>
              <w:jc w:val="both"/>
              <w:rPr>
                <w:rFonts w:ascii="Times New Roman" w:eastAsia="Times New Roman" w:hAnsi="Times New Roman"/>
                <w:szCs w:val="22"/>
              </w:rPr>
            </w:pPr>
            <w:r w:rsidRPr="00827A5A">
              <w:rPr>
                <w:rFonts w:ascii="Times New Roman" w:eastAsia="Times New Roman" w:hAnsi="Times New Roman"/>
                <w:szCs w:val="22"/>
              </w:rPr>
              <w:t xml:space="preserve">2.3.7. tiek nodrošināta izstrādāto rezultātu un gūtās pieredzes </w:t>
            </w:r>
            <w:proofErr w:type="spellStart"/>
            <w:r w:rsidRPr="00827A5A">
              <w:rPr>
                <w:rFonts w:ascii="Times New Roman" w:eastAsia="Times New Roman" w:hAnsi="Times New Roman"/>
                <w:szCs w:val="22"/>
              </w:rPr>
              <w:t>pārnese</w:t>
            </w:r>
            <w:proofErr w:type="spellEnd"/>
            <w:r w:rsidRPr="00827A5A">
              <w:rPr>
                <w:rFonts w:ascii="Times New Roman" w:eastAsia="Times New Roman" w:hAnsi="Times New Roman"/>
                <w:szCs w:val="22"/>
              </w:rPr>
              <w:t xml:space="preserve"> un redzamība.</w:t>
            </w:r>
          </w:p>
          <w:p w14:paraId="64787164" w14:textId="77777777" w:rsidR="00827A5A" w:rsidRPr="00827A5A" w:rsidRDefault="00827A5A" w:rsidP="00827A5A">
            <w:pPr>
              <w:ind w:left="587" w:hanging="567"/>
              <w:jc w:val="both"/>
              <w:rPr>
                <w:rFonts w:ascii="Times New Roman" w:eastAsia="Times New Roman" w:hAnsi="Times New Roman"/>
                <w:szCs w:val="22"/>
              </w:rPr>
            </w:pPr>
            <w:r w:rsidRPr="00827A5A">
              <w:rPr>
                <w:rFonts w:ascii="Times New Roman" w:eastAsia="Times New Roman" w:hAnsi="Times New Roman"/>
                <w:szCs w:val="22"/>
              </w:rPr>
              <w:t xml:space="preserve">2.3.8. projekta iesniegumā pamatots, ka projekta iesniedzēja un sadarbības partnera* institūcijā regulāri tiks veikts </w:t>
            </w:r>
            <w:proofErr w:type="spellStart"/>
            <w:r w:rsidRPr="00827A5A">
              <w:rPr>
                <w:rFonts w:ascii="Times New Roman" w:eastAsia="Times New Roman" w:hAnsi="Times New Roman"/>
                <w:szCs w:val="22"/>
              </w:rPr>
              <w:t>digitalizācijas</w:t>
            </w:r>
            <w:proofErr w:type="spellEnd"/>
            <w:r w:rsidRPr="00827A5A">
              <w:rPr>
                <w:rFonts w:ascii="Times New Roman" w:eastAsia="Times New Roman" w:hAnsi="Times New Roman"/>
                <w:szCs w:val="22"/>
              </w:rPr>
              <w:t xml:space="preserve"> institucionālais pašvērtējums. </w:t>
            </w:r>
          </w:p>
          <w:p w14:paraId="0661CCEF" w14:textId="3513E1B9" w:rsidR="00BA65FD" w:rsidRPr="006E61BE" w:rsidRDefault="00827A5A" w:rsidP="00827A5A">
            <w:pPr>
              <w:ind w:left="587" w:hanging="567"/>
              <w:jc w:val="both"/>
              <w:rPr>
                <w:rFonts w:ascii="Times New Roman" w:eastAsia="Times New Roman" w:hAnsi="Times New Roman"/>
                <w:szCs w:val="22"/>
              </w:rPr>
            </w:pPr>
            <w:r w:rsidRPr="00827A5A">
              <w:rPr>
                <w:rFonts w:ascii="Times New Roman" w:eastAsia="Times New Roman" w:hAnsi="Times New Roman"/>
                <w:szCs w:val="22"/>
              </w:rPr>
              <w:t>*-attiecas uz sadarbības partneri, kas ir Latvijas augstskola</w:t>
            </w:r>
          </w:p>
        </w:tc>
        <w:tc>
          <w:tcPr>
            <w:tcW w:w="1620" w:type="dxa"/>
            <w:shd w:val="clear" w:color="auto" w:fill="auto"/>
            <w:vAlign w:val="center"/>
          </w:tcPr>
          <w:p w14:paraId="70FF9582" w14:textId="77777777" w:rsidR="000D3C6E" w:rsidRPr="006E61BE" w:rsidRDefault="000D3C6E" w:rsidP="00485925">
            <w:pPr>
              <w:jc w:val="center"/>
              <w:rPr>
                <w:rFonts w:ascii="Times New Roman" w:eastAsia="Times New Roman" w:hAnsi="Times New Roman"/>
                <w:b/>
                <w:szCs w:val="22"/>
              </w:rPr>
            </w:pPr>
          </w:p>
        </w:tc>
        <w:tc>
          <w:tcPr>
            <w:tcW w:w="1710" w:type="dxa"/>
            <w:shd w:val="clear" w:color="auto" w:fill="auto"/>
            <w:vAlign w:val="center"/>
          </w:tcPr>
          <w:p w14:paraId="18178E45" w14:textId="32141606" w:rsidR="000D3C6E" w:rsidRPr="006E61BE" w:rsidRDefault="00BA65FD" w:rsidP="00485925">
            <w:pPr>
              <w:jc w:val="center"/>
              <w:rPr>
                <w:rFonts w:ascii="Times New Roman" w:eastAsia="Times New Roman" w:hAnsi="Times New Roman"/>
                <w:szCs w:val="22"/>
              </w:rPr>
            </w:pPr>
            <w:r>
              <w:rPr>
                <w:rFonts w:ascii="Times New Roman" w:eastAsia="Times New Roman" w:hAnsi="Times New Roman"/>
                <w:szCs w:val="22"/>
              </w:rPr>
              <w:t>P</w:t>
            </w:r>
          </w:p>
        </w:tc>
      </w:tr>
      <w:tr w:rsidR="00485925" w:rsidRPr="006E61BE" w14:paraId="21F6CF6B" w14:textId="77777777" w:rsidTr="00827A5A">
        <w:trPr>
          <w:trHeight w:val="833"/>
        </w:trPr>
        <w:tc>
          <w:tcPr>
            <w:tcW w:w="671" w:type="dxa"/>
          </w:tcPr>
          <w:p w14:paraId="7D9C69E3" w14:textId="34E9C9F7" w:rsidR="00485925" w:rsidRPr="006E61BE" w:rsidRDefault="00485925" w:rsidP="00827A5A">
            <w:pPr>
              <w:jc w:val="both"/>
              <w:rPr>
                <w:rFonts w:ascii="Times New Roman" w:eastAsia="Times New Roman" w:hAnsi="Times New Roman"/>
                <w:szCs w:val="22"/>
              </w:rPr>
            </w:pPr>
            <w:r w:rsidRPr="006E61BE">
              <w:rPr>
                <w:rFonts w:ascii="Times New Roman" w:eastAsia="Times New Roman" w:hAnsi="Times New Roman"/>
                <w:szCs w:val="22"/>
              </w:rPr>
              <w:t>2.</w:t>
            </w:r>
            <w:r w:rsidR="00827A5A">
              <w:rPr>
                <w:rFonts w:ascii="Times New Roman" w:eastAsia="Times New Roman" w:hAnsi="Times New Roman"/>
                <w:szCs w:val="22"/>
              </w:rPr>
              <w:t>4</w:t>
            </w:r>
            <w:r w:rsidRPr="006E61BE">
              <w:rPr>
                <w:rFonts w:ascii="Times New Roman" w:eastAsia="Times New Roman" w:hAnsi="Times New Roman"/>
                <w:szCs w:val="22"/>
              </w:rPr>
              <w:t>.</w:t>
            </w:r>
          </w:p>
        </w:tc>
        <w:tc>
          <w:tcPr>
            <w:tcW w:w="6169" w:type="dxa"/>
          </w:tcPr>
          <w:p w14:paraId="26EBF10D" w14:textId="061CF748" w:rsidR="00166B83" w:rsidRPr="00A67AA4" w:rsidRDefault="00485925" w:rsidP="00046733">
            <w:pPr>
              <w:pBdr>
                <w:top w:val="nil"/>
                <w:left w:val="nil"/>
                <w:bottom w:val="nil"/>
                <w:right w:val="nil"/>
                <w:between w:val="nil"/>
              </w:pBdr>
              <w:jc w:val="both"/>
              <w:rPr>
                <w:rFonts w:ascii="Times New Roman" w:eastAsia="Times New Roman" w:hAnsi="Times New Roman"/>
                <w:szCs w:val="22"/>
              </w:rPr>
            </w:pPr>
            <w:r w:rsidRPr="00A67AA4">
              <w:rPr>
                <w:rFonts w:ascii="Times New Roman" w:eastAsia="Times New Roman" w:hAnsi="Times New Roman"/>
                <w:szCs w:val="22"/>
              </w:rPr>
              <w:t>Projekta iesniegumā ir pamatota plānoto darbību papildinātība, sinerģija un nepārklāšanās ar valsts budžeta īstenotajām aktivitātēm, Eiropas Savienības fondu</w:t>
            </w:r>
            <w:r w:rsidR="00E2663A">
              <w:rPr>
                <w:rFonts w:ascii="Times New Roman" w:eastAsia="Times New Roman" w:hAnsi="Times New Roman"/>
                <w:szCs w:val="22"/>
              </w:rPr>
              <w:t xml:space="preserve"> u.c.</w:t>
            </w:r>
            <w:r w:rsidRPr="00A67AA4">
              <w:rPr>
                <w:rFonts w:ascii="Times New Roman" w:eastAsia="Times New Roman" w:hAnsi="Times New Roman"/>
                <w:szCs w:val="22"/>
              </w:rPr>
              <w:t xml:space="preserve"> projektiem, ko īst</w:t>
            </w:r>
            <w:r w:rsidR="008070EF">
              <w:rPr>
                <w:rFonts w:ascii="Times New Roman" w:eastAsia="Times New Roman" w:hAnsi="Times New Roman"/>
                <w:szCs w:val="22"/>
              </w:rPr>
              <w:t>eno augstskola (ja attiecināms)</w:t>
            </w:r>
            <w:r w:rsidR="00166B83">
              <w:rPr>
                <w:rFonts w:ascii="Times New Roman" w:eastAsia="Times New Roman" w:hAnsi="Times New Roman"/>
                <w:szCs w:val="22"/>
              </w:rPr>
              <w:t>.</w:t>
            </w:r>
          </w:p>
        </w:tc>
        <w:tc>
          <w:tcPr>
            <w:tcW w:w="1620" w:type="dxa"/>
            <w:vAlign w:val="center"/>
          </w:tcPr>
          <w:p w14:paraId="448B4A0D" w14:textId="77CB11DE" w:rsidR="00485925" w:rsidRPr="006E61BE" w:rsidRDefault="00485925" w:rsidP="00485925">
            <w:pPr>
              <w:tabs>
                <w:tab w:val="left" w:pos="1560"/>
                <w:tab w:val="left" w:pos="15309"/>
              </w:tabs>
              <w:ind w:right="-178"/>
              <w:jc w:val="center"/>
              <w:rPr>
                <w:rFonts w:ascii="Times New Roman" w:eastAsia="Times New Roman" w:hAnsi="Times New Roman"/>
                <w:szCs w:val="22"/>
              </w:rPr>
            </w:pPr>
          </w:p>
        </w:tc>
        <w:tc>
          <w:tcPr>
            <w:tcW w:w="1710" w:type="dxa"/>
            <w:vAlign w:val="center"/>
          </w:tcPr>
          <w:p w14:paraId="5EC76191" w14:textId="5158DBD3" w:rsidR="00485925" w:rsidRPr="006E61BE" w:rsidRDefault="00485925" w:rsidP="00485925">
            <w:pPr>
              <w:tabs>
                <w:tab w:val="left" w:pos="1560"/>
                <w:tab w:val="left" w:pos="15309"/>
              </w:tabs>
              <w:jc w:val="center"/>
              <w:rPr>
                <w:rFonts w:ascii="Times New Roman" w:eastAsia="Times New Roman" w:hAnsi="Times New Roman"/>
                <w:b/>
                <w:szCs w:val="22"/>
              </w:rPr>
            </w:pPr>
            <w:r w:rsidRPr="006E61BE">
              <w:rPr>
                <w:rFonts w:ascii="Times New Roman" w:eastAsia="Times New Roman" w:hAnsi="Times New Roman"/>
                <w:szCs w:val="22"/>
              </w:rPr>
              <w:t>P</w:t>
            </w:r>
          </w:p>
        </w:tc>
      </w:tr>
      <w:tr w:rsidR="00827A5A" w:rsidRPr="006E61BE" w14:paraId="2919417C" w14:textId="77777777" w:rsidTr="00827A5A">
        <w:trPr>
          <w:trHeight w:val="833"/>
        </w:trPr>
        <w:tc>
          <w:tcPr>
            <w:tcW w:w="671" w:type="dxa"/>
          </w:tcPr>
          <w:p w14:paraId="630D8670" w14:textId="754EEE85" w:rsidR="00827A5A" w:rsidRPr="006E61BE" w:rsidRDefault="00827A5A" w:rsidP="00827A5A">
            <w:pPr>
              <w:jc w:val="both"/>
              <w:rPr>
                <w:rFonts w:ascii="Times New Roman" w:eastAsia="Times New Roman" w:hAnsi="Times New Roman"/>
                <w:szCs w:val="22"/>
              </w:rPr>
            </w:pPr>
            <w:r>
              <w:rPr>
                <w:rFonts w:ascii="Times New Roman" w:eastAsia="Times New Roman" w:hAnsi="Times New Roman"/>
                <w:szCs w:val="22"/>
              </w:rPr>
              <w:lastRenderedPageBreak/>
              <w:t>2.5.</w:t>
            </w:r>
          </w:p>
        </w:tc>
        <w:tc>
          <w:tcPr>
            <w:tcW w:w="6169" w:type="dxa"/>
          </w:tcPr>
          <w:p w14:paraId="18EB723F" w14:textId="04A87D7E" w:rsidR="00827A5A" w:rsidRPr="00A67AA4" w:rsidRDefault="00827A5A" w:rsidP="00046733">
            <w:pPr>
              <w:pBdr>
                <w:top w:val="nil"/>
                <w:left w:val="nil"/>
                <w:bottom w:val="nil"/>
                <w:right w:val="nil"/>
                <w:between w:val="nil"/>
              </w:pBdr>
              <w:jc w:val="both"/>
              <w:rPr>
                <w:rFonts w:ascii="Times New Roman" w:eastAsia="Times New Roman" w:hAnsi="Times New Roman"/>
                <w:szCs w:val="22"/>
              </w:rPr>
            </w:pPr>
            <w:r w:rsidRPr="00827A5A">
              <w:rPr>
                <w:rFonts w:ascii="Times New Roman" w:eastAsia="Times New Roman" w:hAnsi="Times New Roman"/>
                <w:szCs w:val="22"/>
              </w:rPr>
              <w:t>Projekta iesniegumā ir pamatota plānoto darbību saturiska nepārklāšanās ar citu 14.1.1.1. pasākuma projektu iesniegumu atlases ietvaros iesniegto pieteikumu (projekta iesniegumu) plānotajām darbībām, ja  projekta iesniedzējs un sadarbības partneris  plāno piedalīties citos 14.1.1.1. pasākuma projektos</w:t>
            </w:r>
            <w:r>
              <w:rPr>
                <w:rFonts w:ascii="Times New Roman" w:eastAsia="Times New Roman" w:hAnsi="Times New Roman"/>
                <w:szCs w:val="22"/>
              </w:rPr>
              <w:t>.</w:t>
            </w:r>
          </w:p>
        </w:tc>
        <w:tc>
          <w:tcPr>
            <w:tcW w:w="1620" w:type="dxa"/>
            <w:vAlign w:val="center"/>
          </w:tcPr>
          <w:p w14:paraId="1B8AA285" w14:textId="77777777" w:rsidR="00827A5A" w:rsidRPr="006E61BE" w:rsidRDefault="00827A5A" w:rsidP="00485925">
            <w:pPr>
              <w:tabs>
                <w:tab w:val="left" w:pos="1560"/>
                <w:tab w:val="left" w:pos="15309"/>
              </w:tabs>
              <w:ind w:right="-178"/>
              <w:jc w:val="center"/>
              <w:rPr>
                <w:rFonts w:ascii="Times New Roman" w:eastAsia="Times New Roman" w:hAnsi="Times New Roman"/>
                <w:szCs w:val="22"/>
              </w:rPr>
            </w:pPr>
          </w:p>
        </w:tc>
        <w:tc>
          <w:tcPr>
            <w:tcW w:w="1710" w:type="dxa"/>
            <w:vAlign w:val="center"/>
          </w:tcPr>
          <w:p w14:paraId="308994AB" w14:textId="4EE2FFE6" w:rsidR="00827A5A" w:rsidRPr="006E61BE" w:rsidRDefault="00827A5A" w:rsidP="00485925">
            <w:pPr>
              <w:tabs>
                <w:tab w:val="left" w:pos="1560"/>
                <w:tab w:val="left" w:pos="15309"/>
              </w:tabs>
              <w:jc w:val="center"/>
              <w:rPr>
                <w:rFonts w:ascii="Times New Roman" w:eastAsia="Times New Roman" w:hAnsi="Times New Roman"/>
                <w:szCs w:val="22"/>
              </w:rPr>
            </w:pPr>
            <w:r>
              <w:rPr>
                <w:rFonts w:ascii="Times New Roman" w:eastAsia="Times New Roman" w:hAnsi="Times New Roman"/>
                <w:szCs w:val="22"/>
              </w:rPr>
              <w:t>P</w:t>
            </w:r>
          </w:p>
        </w:tc>
      </w:tr>
    </w:tbl>
    <w:tbl>
      <w:tblPr>
        <w:tblStyle w:val="TableGrid"/>
        <w:tblW w:w="10170" w:type="dxa"/>
        <w:jc w:val="center"/>
        <w:tblLayout w:type="fixed"/>
        <w:tblLook w:val="04A0" w:firstRow="1" w:lastRow="0" w:firstColumn="1" w:lastColumn="0" w:noHBand="0" w:noVBand="1"/>
      </w:tblPr>
      <w:tblGrid>
        <w:gridCol w:w="625"/>
        <w:gridCol w:w="6220"/>
        <w:gridCol w:w="1620"/>
        <w:gridCol w:w="1705"/>
      </w:tblGrid>
      <w:tr w:rsidR="00786158" w:rsidRPr="006E61BE" w14:paraId="68D47509" w14:textId="77777777" w:rsidTr="00616682">
        <w:trPr>
          <w:trHeight w:val="593"/>
          <w:jc w:val="center"/>
        </w:trPr>
        <w:tc>
          <w:tcPr>
            <w:tcW w:w="6845" w:type="dxa"/>
            <w:gridSpan w:val="2"/>
            <w:vMerge w:val="restart"/>
            <w:shd w:val="clear" w:color="auto" w:fill="E7E6E6" w:themeFill="background2"/>
            <w:vAlign w:val="center"/>
          </w:tcPr>
          <w:p w14:paraId="658121BC" w14:textId="14A7BCDE" w:rsidR="00786158" w:rsidRPr="006E61BE" w:rsidRDefault="00786158" w:rsidP="007D26F8">
            <w:pPr>
              <w:tabs>
                <w:tab w:val="left" w:pos="1560"/>
                <w:tab w:val="left" w:pos="15309"/>
              </w:tabs>
              <w:ind w:right="-178"/>
              <w:jc w:val="center"/>
              <w:rPr>
                <w:rFonts w:ascii="Times New Roman" w:eastAsia="Times New Roman" w:hAnsi="Times New Roman"/>
                <w:b/>
                <w:i/>
                <w:color w:val="FF0000"/>
                <w:szCs w:val="22"/>
              </w:rPr>
            </w:pPr>
            <w:r w:rsidRPr="006E61BE">
              <w:rPr>
                <w:rFonts w:ascii="Times New Roman" w:eastAsia="Calibri" w:hAnsi="Times New Roman"/>
                <w:b/>
                <w:bCs/>
                <w:color w:val="auto"/>
                <w:szCs w:val="22"/>
                <w:lang w:eastAsia="en-US"/>
              </w:rPr>
              <w:t>3. KVALITĀTES KRITĒRIJI</w:t>
            </w:r>
            <w:r w:rsidRPr="006E61BE">
              <w:rPr>
                <w:rFonts w:ascii="Times New Roman" w:eastAsia="Calibri" w:hAnsi="Times New Roman"/>
                <w:b/>
                <w:bCs/>
                <w:color w:val="auto"/>
                <w:szCs w:val="22"/>
                <w:vertAlign w:val="superscript"/>
                <w:lang w:eastAsia="en-US"/>
              </w:rPr>
              <w:footnoteReference w:id="5"/>
            </w:r>
          </w:p>
        </w:tc>
        <w:tc>
          <w:tcPr>
            <w:tcW w:w="1620" w:type="dxa"/>
            <w:shd w:val="clear" w:color="auto" w:fill="E7E6E6" w:themeFill="background2"/>
          </w:tcPr>
          <w:p w14:paraId="25F81B57" w14:textId="1F5C3F3D" w:rsidR="00786158" w:rsidRPr="006E61BE" w:rsidRDefault="00786158" w:rsidP="007D26F8">
            <w:pPr>
              <w:tabs>
                <w:tab w:val="left" w:pos="1560"/>
                <w:tab w:val="left" w:pos="15309"/>
              </w:tabs>
              <w:ind w:right="-178"/>
              <w:jc w:val="center"/>
              <w:rPr>
                <w:rFonts w:ascii="Times New Roman" w:eastAsia="Times New Roman" w:hAnsi="Times New Roman"/>
                <w:b/>
                <w:i/>
                <w:color w:val="FF0000"/>
                <w:szCs w:val="22"/>
              </w:rPr>
            </w:pPr>
            <w:r w:rsidRPr="006E61BE">
              <w:rPr>
                <w:rFonts w:ascii="Times New Roman" w:hAnsi="Times New Roman"/>
                <w:b/>
                <w:szCs w:val="22"/>
              </w:rPr>
              <w:t>Vērtēšanas sistēma</w:t>
            </w:r>
            <w:r w:rsidR="0084000D">
              <w:rPr>
                <w:rStyle w:val="FootnoteReference"/>
                <w:rFonts w:ascii="Times New Roman" w:hAnsi="Times New Roman"/>
                <w:b/>
                <w:szCs w:val="22"/>
              </w:rPr>
              <w:footnoteReference w:id="6"/>
            </w:r>
          </w:p>
        </w:tc>
        <w:tc>
          <w:tcPr>
            <w:tcW w:w="1705" w:type="dxa"/>
            <w:vMerge w:val="restart"/>
            <w:shd w:val="clear" w:color="auto" w:fill="E7E6E6" w:themeFill="background2"/>
          </w:tcPr>
          <w:p w14:paraId="64BD0978" w14:textId="2B082731" w:rsidR="00786158" w:rsidRPr="009026A7" w:rsidRDefault="00786158" w:rsidP="000E46C3">
            <w:pPr>
              <w:tabs>
                <w:tab w:val="left" w:pos="1332"/>
                <w:tab w:val="left" w:pos="15309"/>
              </w:tabs>
              <w:jc w:val="center"/>
              <w:rPr>
                <w:rFonts w:ascii="Times New Roman" w:eastAsia="Times New Roman" w:hAnsi="Times New Roman"/>
                <w:b/>
                <w:color w:val="auto"/>
                <w:szCs w:val="22"/>
              </w:rPr>
            </w:pPr>
            <w:r w:rsidRPr="006E61BE">
              <w:rPr>
                <w:rFonts w:ascii="Times New Roman" w:eastAsia="Times New Roman" w:hAnsi="Times New Roman"/>
                <w:b/>
                <w:color w:val="auto"/>
                <w:szCs w:val="22"/>
              </w:rPr>
              <w:t xml:space="preserve">Maksimālais </w:t>
            </w:r>
            <w:r w:rsidRPr="009026A7">
              <w:rPr>
                <w:rFonts w:ascii="Times New Roman" w:eastAsia="Times New Roman" w:hAnsi="Times New Roman"/>
                <w:b/>
                <w:color w:val="auto"/>
                <w:szCs w:val="22"/>
              </w:rPr>
              <w:t xml:space="preserve">punktu skaits </w:t>
            </w:r>
            <w:r w:rsidR="009447DA" w:rsidRPr="009026A7">
              <w:rPr>
                <w:rFonts w:ascii="Times New Roman" w:eastAsia="Times New Roman" w:hAnsi="Times New Roman"/>
                <w:b/>
                <w:color w:val="auto"/>
                <w:szCs w:val="22"/>
              </w:rPr>
              <w:t xml:space="preserve">– </w:t>
            </w:r>
            <w:r w:rsidR="00616682" w:rsidRPr="00BB41A9">
              <w:rPr>
                <w:rFonts w:ascii="Times New Roman" w:eastAsia="Times New Roman" w:hAnsi="Times New Roman"/>
                <w:b/>
                <w:color w:val="auto"/>
                <w:szCs w:val="22"/>
              </w:rPr>
              <w:t>2</w:t>
            </w:r>
            <w:r w:rsidR="00BE0628">
              <w:rPr>
                <w:rFonts w:ascii="Times New Roman" w:eastAsia="Times New Roman" w:hAnsi="Times New Roman"/>
                <w:b/>
                <w:color w:val="auto"/>
                <w:szCs w:val="22"/>
              </w:rPr>
              <w:t>8</w:t>
            </w:r>
            <w:r w:rsidR="009447DA" w:rsidRPr="00BB41A9">
              <w:rPr>
                <w:rFonts w:ascii="Times New Roman" w:eastAsia="Times New Roman" w:hAnsi="Times New Roman"/>
                <w:b/>
                <w:color w:val="auto"/>
                <w:szCs w:val="22"/>
              </w:rPr>
              <w:t xml:space="preserve"> </w:t>
            </w:r>
            <w:r w:rsidRPr="00BB41A9">
              <w:rPr>
                <w:rFonts w:ascii="Times New Roman" w:eastAsia="Times New Roman" w:hAnsi="Times New Roman"/>
                <w:b/>
                <w:color w:val="auto"/>
                <w:szCs w:val="22"/>
              </w:rPr>
              <w:t>p</w:t>
            </w:r>
            <w:r w:rsidRPr="009026A7">
              <w:rPr>
                <w:rFonts w:ascii="Times New Roman" w:eastAsia="Times New Roman" w:hAnsi="Times New Roman"/>
                <w:b/>
                <w:color w:val="auto"/>
                <w:szCs w:val="22"/>
              </w:rPr>
              <w:t>unkt</w:t>
            </w:r>
            <w:r w:rsidR="009447DA" w:rsidRPr="009026A7">
              <w:rPr>
                <w:rFonts w:ascii="Times New Roman" w:eastAsia="Times New Roman" w:hAnsi="Times New Roman"/>
                <w:b/>
                <w:color w:val="auto"/>
                <w:szCs w:val="22"/>
              </w:rPr>
              <w:t>i</w:t>
            </w:r>
            <w:r w:rsidRPr="009026A7">
              <w:rPr>
                <w:rFonts w:ascii="Times New Roman" w:eastAsia="Times New Roman" w:hAnsi="Times New Roman"/>
                <w:b/>
                <w:color w:val="auto"/>
                <w:szCs w:val="22"/>
              </w:rPr>
              <w:t>.</w:t>
            </w:r>
          </w:p>
          <w:p w14:paraId="3A3D9D9D" w14:textId="4D7A8663" w:rsidR="00786158" w:rsidRPr="006E61BE" w:rsidRDefault="00786158" w:rsidP="009026A7">
            <w:pPr>
              <w:tabs>
                <w:tab w:val="left" w:pos="1332"/>
                <w:tab w:val="left" w:pos="15309"/>
              </w:tabs>
              <w:jc w:val="center"/>
              <w:rPr>
                <w:rFonts w:ascii="Times New Roman" w:eastAsia="Times New Roman" w:hAnsi="Times New Roman"/>
                <w:b/>
                <w:i/>
                <w:color w:val="auto"/>
                <w:szCs w:val="22"/>
              </w:rPr>
            </w:pPr>
            <w:r w:rsidRPr="009026A7">
              <w:rPr>
                <w:rFonts w:ascii="Times New Roman" w:eastAsia="Times New Roman" w:hAnsi="Times New Roman"/>
                <w:b/>
                <w:color w:val="auto"/>
                <w:szCs w:val="22"/>
              </w:rPr>
              <w:t>Minimālais</w:t>
            </w:r>
            <w:r w:rsidRPr="006E61BE">
              <w:rPr>
                <w:rFonts w:ascii="Times New Roman" w:eastAsia="Times New Roman" w:hAnsi="Times New Roman"/>
                <w:b/>
                <w:color w:val="auto"/>
                <w:szCs w:val="22"/>
              </w:rPr>
              <w:t xml:space="preserve"> nepieciešamais </w:t>
            </w:r>
            <w:r w:rsidRPr="009026A7">
              <w:rPr>
                <w:rFonts w:ascii="Times New Roman" w:eastAsia="Times New Roman" w:hAnsi="Times New Roman"/>
                <w:b/>
                <w:color w:val="auto"/>
                <w:szCs w:val="22"/>
              </w:rPr>
              <w:t>punktu skaits –</w:t>
            </w:r>
            <w:r w:rsidR="00616682" w:rsidRPr="009026A7">
              <w:rPr>
                <w:rFonts w:ascii="Times New Roman" w:eastAsia="Times New Roman" w:hAnsi="Times New Roman"/>
                <w:b/>
                <w:color w:val="auto"/>
                <w:szCs w:val="22"/>
              </w:rPr>
              <w:t>1</w:t>
            </w:r>
            <w:r w:rsidR="00EC2351" w:rsidRPr="009026A7">
              <w:rPr>
                <w:rFonts w:ascii="Times New Roman" w:eastAsia="Times New Roman" w:hAnsi="Times New Roman"/>
                <w:b/>
                <w:color w:val="auto"/>
                <w:szCs w:val="22"/>
              </w:rPr>
              <w:t>5</w:t>
            </w:r>
            <w:r w:rsidR="009447DA" w:rsidRPr="009026A7">
              <w:rPr>
                <w:rFonts w:ascii="Times New Roman" w:eastAsia="Times New Roman" w:hAnsi="Times New Roman"/>
                <w:b/>
                <w:color w:val="auto"/>
                <w:szCs w:val="22"/>
              </w:rPr>
              <w:t xml:space="preserve"> </w:t>
            </w:r>
            <w:r w:rsidRPr="009026A7">
              <w:rPr>
                <w:rFonts w:ascii="Times New Roman" w:eastAsia="Times New Roman" w:hAnsi="Times New Roman"/>
                <w:b/>
                <w:color w:val="auto"/>
                <w:szCs w:val="22"/>
              </w:rPr>
              <w:t>punkt</w:t>
            </w:r>
            <w:r w:rsidR="009026A7">
              <w:rPr>
                <w:rFonts w:ascii="Times New Roman" w:eastAsia="Times New Roman" w:hAnsi="Times New Roman"/>
                <w:b/>
                <w:color w:val="auto"/>
                <w:szCs w:val="22"/>
              </w:rPr>
              <w:t>i</w:t>
            </w:r>
            <w:r w:rsidRPr="006E61BE">
              <w:rPr>
                <w:rFonts w:ascii="Times New Roman" w:eastAsia="Times New Roman" w:hAnsi="Times New Roman"/>
                <w:b/>
                <w:color w:val="auto"/>
                <w:szCs w:val="22"/>
              </w:rPr>
              <w:t>.</w:t>
            </w:r>
          </w:p>
        </w:tc>
      </w:tr>
      <w:tr w:rsidR="00786158" w:rsidRPr="006E61BE" w14:paraId="61876A70" w14:textId="77777777" w:rsidTr="00616682">
        <w:trPr>
          <w:jc w:val="center"/>
        </w:trPr>
        <w:tc>
          <w:tcPr>
            <w:tcW w:w="6845" w:type="dxa"/>
            <w:gridSpan w:val="2"/>
            <w:vMerge/>
          </w:tcPr>
          <w:p w14:paraId="03E1AF76" w14:textId="77777777" w:rsidR="00786158" w:rsidRPr="006E61BE" w:rsidRDefault="00786158" w:rsidP="00E518B1">
            <w:pPr>
              <w:tabs>
                <w:tab w:val="left" w:pos="1560"/>
                <w:tab w:val="left" w:pos="15309"/>
              </w:tabs>
              <w:ind w:right="-178"/>
              <w:jc w:val="both"/>
              <w:rPr>
                <w:rFonts w:ascii="Times New Roman" w:eastAsia="Times New Roman" w:hAnsi="Times New Roman"/>
                <w:b/>
                <w:i/>
                <w:color w:val="FF0000"/>
                <w:szCs w:val="22"/>
              </w:rPr>
            </w:pPr>
          </w:p>
        </w:tc>
        <w:tc>
          <w:tcPr>
            <w:tcW w:w="1620" w:type="dxa"/>
            <w:shd w:val="clear" w:color="auto" w:fill="E7E6E6" w:themeFill="background2"/>
            <w:vAlign w:val="center"/>
          </w:tcPr>
          <w:p w14:paraId="0414FB31" w14:textId="35A44600" w:rsidR="00786158" w:rsidRPr="006E61BE" w:rsidRDefault="00786158" w:rsidP="0026298D">
            <w:pPr>
              <w:tabs>
                <w:tab w:val="left" w:pos="1560"/>
                <w:tab w:val="left" w:pos="15309"/>
              </w:tabs>
              <w:ind w:right="-178"/>
              <w:rPr>
                <w:rFonts w:ascii="Times New Roman" w:eastAsia="Times New Roman" w:hAnsi="Times New Roman"/>
                <w:b/>
                <w:i/>
                <w:color w:val="FF0000"/>
                <w:szCs w:val="22"/>
              </w:rPr>
            </w:pPr>
            <w:r w:rsidRPr="006E61BE">
              <w:rPr>
                <w:rFonts w:ascii="Times New Roman" w:hAnsi="Times New Roman"/>
                <w:b/>
                <w:szCs w:val="22"/>
              </w:rPr>
              <w:t>Punktu skaits</w:t>
            </w:r>
          </w:p>
        </w:tc>
        <w:tc>
          <w:tcPr>
            <w:tcW w:w="1705" w:type="dxa"/>
            <w:vMerge/>
          </w:tcPr>
          <w:p w14:paraId="33F5388E" w14:textId="77777777" w:rsidR="00786158" w:rsidRPr="006E61BE" w:rsidRDefault="00786158" w:rsidP="00E518B1">
            <w:pPr>
              <w:tabs>
                <w:tab w:val="left" w:pos="1560"/>
                <w:tab w:val="left" w:pos="15309"/>
              </w:tabs>
              <w:ind w:right="-178"/>
              <w:jc w:val="both"/>
              <w:rPr>
                <w:rFonts w:ascii="Times New Roman" w:eastAsia="Times New Roman" w:hAnsi="Times New Roman"/>
                <w:b/>
                <w:i/>
                <w:color w:val="FF0000"/>
                <w:szCs w:val="22"/>
              </w:rPr>
            </w:pPr>
          </w:p>
        </w:tc>
      </w:tr>
      <w:tr w:rsidR="00973205" w:rsidRPr="006E61BE" w14:paraId="6DCDAC84" w14:textId="77777777" w:rsidTr="001E74E7">
        <w:trPr>
          <w:trHeight w:val="639"/>
          <w:jc w:val="center"/>
        </w:trPr>
        <w:tc>
          <w:tcPr>
            <w:tcW w:w="625" w:type="dxa"/>
            <w:vMerge w:val="restart"/>
          </w:tcPr>
          <w:p w14:paraId="08C5427A" w14:textId="26DC1B82" w:rsidR="00973205" w:rsidRPr="006E61BE" w:rsidRDefault="00973205" w:rsidP="00810EFC">
            <w:pPr>
              <w:tabs>
                <w:tab w:val="left" w:pos="1560"/>
                <w:tab w:val="left" w:pos="15309"/>
              </w:tabs>
              <w:ind w:right="-178"/>
              <w:jc w:val="both"/>
              <w:rPr>
                <w:rFonts w:ascii="Times New Roman" w:eastAsia="Times New Roman" w:hAnsi="Times New Roman"/>
                <w:b/>
                <w:color w:val="auto"/>
                <w:szCs w:val="22"/>
              </w:rPr>
            </w:pPr>
            <w:r w:rsidRPr="00D515BF">
              <w:rPr>
                <w:rFonts w:ascii="Times New Roman" w:eastAsia="Times New Roman" w:hAnsi="Times New Roman"/>
                <w:b/>
                <w:color w:val="auto"/>
                <w:szCs w:val="22"/>
              </w:rPr>
              <w:t>3.</w:t>
            </w:r>
            <w:r>
              <w:rPr>
                <w:rFonts w:ascii="Times New Roman" w:eastAsia="Times New Roman" w:hAnsi="Times New Roman"/>
                <w:b/>
                <w:color w:val="auto"/>
                <w:szCs w:val="22"/>
              </w:rPr>
              <w:t>1</w:t>
            </w:r>
            <w:r w:rsidRPr="00D515BF">
              <w:rPr>
                <w:rFonts w:ascii="Times New Roman" w:eastAsia="Times New Roman" w:hAnsi="Times New Roman"/>
                <w:b/>
                <w:color w:val="auto"/>
                <w:szCs w:val="22"/>
              </w:rPr>
              <w:t>.</w:t>
            </w:r>
          </w:p>
        </w:tc>
        <w:tc>
          <w:tcPr>
            <w:tcW w:w="6220" w:type="dxa"/>
          </w:tcPr>
          <w:p w14:paraId="1293F7E6" w14:textId="4CAA627B" w:rsidR="00973205" w:rsidRPr="00810EFC" w:rsidRDefault="00734825" w:rsidP="00810EFC">
            <w:pPr>
              <w:tabs>
                <w:tab w:val="left" w:pos="1560"/>
                <w:tab w:val="left" w:pos="15309"/>
              </w:tabs>
              <w:spacing w:after="120"/>
              <w:jc w:val="both"/>
              <w:rPr>
                <w:rFonts w:ascii="Times New Roman" w:eastAsia="Times New Roman" w:hAnsi="Times New Roman"/>
                <w:color w:val="auto"/>
                <w:szCs w:val="22"/>
              </w:rPr>
            </w:pPr>
            <w:r w:rsidRPr="00734825">
              <w:rPr>
                <w:rFonts w:ascii="Times New Roman" w:eastAsia="Times New Roman" w:hAnsi="Times New Roman"/>
                <w:b/>
                <w:color w:val="auto"/>
                <w:szCs w:val="22"/>
              </w:rPr>
              <w:t>Projekta atbilstība:</w:t>
            </w:r>
            <w:r>
              <w:rPr>
                <w:rFonts w:ascii="Times New Roman" w:eastAsia="Times New Roman" w:hAnsi="Times New Roman"/>
                <w:color w:val="auto"/>
                <w:szCs w:val="22"/>
              </w:rPr>
              <w:t xml:space="preserve"> </w:t>
            </w:r>
            <w:r w:rsidR="00973205" w:rsidRPr="005D3264">
              <w:rPr>
                <w:rFonts w:ascii="Times New Roman" w:eastAsia="Times New Roman" w:hAnsi="Times New Roman"/>
                <w:color w:val="auto"/>
                <w:szCs w:val="22"/>
              </w:rPr>
              <w:t xml:space="preserve">Projekta ieguldījums digitālo kompetenču apguves stiprināšanā atbilstoši digitālās kompetences </w:t>
            </w:r>
            <w:proofErr w:type="spellStart"/>
            <w:r w:rsidR="00973205" w:rsidRPr="005D3264">
              <w:rPr>
                <w:rFonts w:ascii="Times New Roman" w:eastAsia="Times New Roman" w:hAnsi="Times New Roman"/>
                <w:color w:val="auto"/>
                <w:szCs w:val="22"/>
              </w:rPr>
              <w:t>ietvarstruktūrai</w:t>
            </w:r>
            <w:proofErr w:type="spellEnd"/>
            <w:r w:rsidR="00973205" w:rsidRPr="005D3264">
              <w:rPr>
                <w:rFonts w:ascii="Times New Roman" w:eastAsia="Times New Roman" w:hAnsi="Times New Roman"/>
                <w:color w:val="auto"/>
                <w:szCs w:val="22"/>
              </w:rPr>
              <w:t xml:space="preserve"> pilsoņiem (</w:t>
            </w:r>
            <w:proofErr w:type="spellStart"/>
            <w:r w:rsidR="00973205" w:rsidRPr="005D3264">
              <w:rPr>
                <w:rFonts w:ascii="Times New Roman" w:eastAsia="Times New Roman" w:hAnsi="Times New Roman"/>
                <w:color w:val="auto"/>
                <w:szCs w:val="22"/>
              </w:rPr>
              <w:t>DigComp</w:t>
            </w:r>
            <w:proofErr w:type="spellEnd"/>
            <w:r w:rsidR="00973205" w:rsidRPr="005D3264">
              <w:rPr>
                <w:rFonts w:ascii="Times New Roman" w:eastAsia="Times New Roman" w:hAnsi="Times New Roman"/>
                <w:color w:val="auto"/>
                <w:szCs w:val="22"/>
              </w:rPr>
              <w:t>) ne zemāk kā 5.apguves līmenī:</w:t>
            </w:r>
          </w:p>
        </w:tc>
        <w:tc>
          <w:tcPr>
            <w:tcW w:w="1620" w:type="dxa"/>
          </w:tcPr>
          <w:p w14:paraId="5199ECA9" w14:textId="59846CFD" w:rsidR="00973205" w:rsidRPr="00325209" w:rsidRDefault="00973205" w:rsidP="00325209">
            <w:pPr>
              <w:tabs>
                <w:tab w:val="left" w:pos="252"/>
                <w:tab w:val="left" w:pos="1242"/>
                <w:tab w:val="left" w:pos="15309"/>
              </w:tabs>
              <w:ind w:right="-178"/>
              <w:jc w:val="center"/>
              <w:rPr>
                <w:rFonts w:ascii="Times New Roman" w:eastAsia="Times New Roman" w:hAnsi="Times New Roman"/>
                <w:b/>
                <w:color w:val="auto"/>
                <w:szCs w:val="22"/>
              </w:rPr>
            </w:pPr>
            <w:r>
              <w:rPr>
                <w:rFonts w:ascii="Times New Roman" w:hAnsi="Times New Roman"/>
                <w:b/>
                <w:szCs w:val="22"/>
              </w:rPr>
              <w:t>0-</w:t>
            </w:r>
            <w:r w:rsidRPr="00325209">
              <w:rPr>
                <w:rFonts w:ascii="Times New Roman" w:hAnsi="Times New Roman"/>
                <w:b/>
                <w:szCs w:val="22"/>
              </w:rPr>
              <w:t>5</w:t>
            </w:r>
          </w:p>
        </w:tc>
        <w:tc>
          <w:tcPr>
            <w:tcW w:w="1705" w:type="dxa"/>
            <w:vMerge w:val="restart"/>
          </w:tcPr>
          <w:p w14:paraId="1918F723" w14:textId="757F985F" w:rsidR="00973205" w:rsidRPr="00810EFC" w:rsidRDefault="00973205" w:rsidP="00325209">
            <w:pPr>
              <w:tabs>
                <w:tab w:val="left" w:pos="1239"/>
                <w:tab w:val="left" w:pos="15309"/>
              </w:tabs>
              <w:jc w:val="center"/>
              <w:rPr>
                <w:rFonts w:ascii="Times New Roman" w:hAnsi="Times New Roman"/>
                <w:szCs w:val="22"/>
              </w:rPr>
            </w:pPr>
            <w:r>
              <w:rPr>
                <w:rFonts w:ascii="Times New Roman" w:hAnsi="Times New Roman"/>
                <w:szCs w:val="22"/>
              </w:rPr>
              <w:t xml:space="preserve">Jāsaņem vismaz </w:t>
            </w:r>
            <w:r>
              <w:rPr>
                <w:rFonts w:ascii="Times New Roman" w:hAnsi="Times New Roman"/>
                <w:b/>
                <w:szCs w:val="22"/>
              </w:rPr>
              <w:t>1 punkts</w:t>
            </w:r>
          </w:p>
        </w:tc>
      </w:tr>
      <w:tr w:rsidR="00973205" w:rsidRPr="006E61BE" w14:paraId="2D3BF4E9" w14:textId="77777777" w:rsidTr="00810EFC">
        <w:trPr>
          <w:trHeight w:val="183"/>
          <w:jc w:val="center"/>
        </w:trPr>
        <w:tc>
          <w:tcPr>
            <w:tcW w:w="625" w:type="dxa"/>
            <w:vMerge/>
          </w:tcPr>
          <w:p w14:paraId="72B80217" w14:textId="453219F8" w:rsidR="00973205" w:rsidRPr="00810EFC" w:rsidRDefault="00973205" w:rsidP="00810EFC">
            <w:pPr>
              <w:tabs>
                <w:tab w:val="left" w:pos="1560"/>
                <w:tab w:val="left" w:pos="15309"/>
              </w:tabs>
              <w:ind w:right="-178"/>
              <w:jc w:val="both"/>
              <w:rPr>
                <w:rFonts w:ascii="Times New Roman" w:eastAsia="Times New Roman" w:hAnsi="Times New Roman"/>
                <w:color w:val="auto"/>
                <w:szCs w:val="22"/>
              </w:rPr>
            </w:pPr>
          </w:p>
        </w:tc>
        <w:tc>
          <w:tcPr>
            <w:tcW w:w="6220" w:type="dxa"/>
          </w:tcPr>
          <w:p w14:paraId="18351230" w14:textId="58C28D7A" w:rsidR="00973205" w:rsidRPr="005D3264" w:rsidRDefault="00973205" w:rsidP="001E74E7">
            <w:pPr>
              <w:tabs>
                <w:tab w:val="left" w:pos="1560"/>
                <w:tab w:val="left" w:pos="15309"/>
              </w:tabs>
              <w:spacing w:after="60"/>
              <w:jc w:val="both"/>
              <w:rPr>
                <w:rFonts w:ascii="Times New Roman" w:eastAsia="Times New Roman" w:hAnsi="Times New Roman"/>
                <w:color w:val="auto"/>
                <w:szCs w:val="22"/>
              </w:rPr>
            </w:pPr>
            <w:r>
              <w:rPr>
                <w:rFonts w:ascii="Times New Roman" w:eastAsia="Times New Roman" w:hAnsi="Times New Roman"/>
                <w:color w:val="auto"/>
                <w:szCs w:val="22"/>
              </w:rPr>
              <w:t>3.1.1. P</w:t>
            </w:r>
            <w:r w:rsidRPr="005D3264">
              <w:rPr>
                <w:rFonts w:ascii="Times New Roman" w:eastAsia="Times New Roman" w:hAnsi="Times New Roman"/>
                <w:color w:val="auto"/>
                <w:szCs w:val="22"/>
              </w:rPr>
              <w:t xml:space="preserve">rojekts stiprina visu piecu </w:t>
            </w:r>
            <w:r>
              <w:rPr>
                <w:rFonts w:ascii="Times New Roman" w:eastAsia="Times New Roman" w:hAnsi="Times New Roman"/>
                <w:color w:val="auto"/>
                <w:szCs w:val="22"/>
              </w:rPr>
              <w:t xml:space="preserve">digitālo </w:t>
            </w:r>
            <w:r w:rsidRPr="005D3264">
              <w:rPr>
                <w:rFonts w:ascii="Times New Roman" w:eastAsia="Times New Roman" w:hAnsi="Times New Roman"/>
                <w:color w:val="auto"/>
                <w:szCs w:val="22"/>
              </w:rPr>
              <w:t>kompetenču jomu apguvi.</w:t>
            </w:r>
          </w:p>
        </w:tc>
        <w:tc>
          <w:tcPr>
            <w:tcW w:w="1620" w:type="dxa"/>
          </w:tcPr>
          <w:p w14:paraId="47076938" w14:textId="72B5A535" w:rsidR="00973205" w:rsidRPr="00973205" w:rsidRDefault="00973205" w:rsidP="00810EFC">
            <w:pPr>
              <w:tabs>
                <w:tab w:val="left" w:pos="252"/>
                <w:tab w:val="left" w:pos="1242"/>
                <w:tab w:val="left" w:pos="15309"/>
              </w:tabs>
              <w:ind w:right="-178"/>
              <w:jc w:val="center"/>
              <w:rPr>
                <w:rFonts w:ascii="Times New Roman" w:hAnsi="Times New Roman"/>
                <w:szCs w:val="22"/>
              </w:rPr>
            </w:pPr>
            <w:r w:rsidRPr="00325209">
              <w:rPr>
                <w:rFonts w:ascii="Times New Roman" w:hAnsi="Times New Roman"/>
                <w:szCs w:val="22"/>
              </w:rPr>
              <w:t>5</w:t>
            </w:r>
          </w:p>
        </w:tc>
        <w:tc>
          <w:tcPr>
            <w:tcW w:w="1705" w:type="dxa"/>
            <w:vMerge/>
          </w:tcPr>
          <w:p w14:paraId="025C6283" w14:textId="77777777" w:rsidR="00973205" w:rsidRPr="006E61BE" w:rsidRDefault="00973205" w:rsidP="00810EFC">
            <w:pPr>
              <w:tabs>
                <w:tab w:val="left" w:pos="1239"/>
                <w:tab w:val="left" w:pos="15309"/>
              </w:tabs>
              <w:jc w:val="center"/>
              <w:rPr>
                <w:rFonts w:ascii="Times New Roman" w:hAnsi="Times New Roman"/>
                <w:szCs w:val="22"/>
              </w:rPr>
            </w:pPr>
          </w:p>
        </w:tc>
      </w:tr>
      <w:tr w:rsidR="00973205" w:rsidRPr="006E61BE" w14:paraId="769E64DE" w14:textId="77777777" w:rsidTr="00325209">
        <w:trPr>
          <w:trHeight w:val="202"/>
          <w:jc w:val="center"/>
        </w:trPr>
        <w:tc>
          <w:tcPr>
            <w:tcW w:w="625" w:type="dxa"/>
            <w:vMerge/>
          </w:tcPr>
          <w:p w14:paraId="50032686" w14:textId="62CBC125" w:rsidR="00973205" w:rsidRPr="00325209" w:rsidRDefault="00973205" w:rsidP="00810EFC">
            <w:pPr>
              <w:tabs>
                <w:tab w:val="left" w:pos="1560"/>
                <w:tab w:val="left" w:pos="15309"/>
              </w:tabs>
              <w:ind w:right="-178"/>
              <w:jc w:val="both"/>
              <w:rPr>
                <w:rFonts w:ascii="Times New Roman" w:eastAsia="Times New Roman" w:hAnsi="Times New Roman"/>
                <w:color w:val="auto"/>
                <w:szCs w:val="22"/>
              </w:rPr>
            </w:pPr>
          </w:p>
        </w:tc>
        <w:tc>
          <w:tcPr>
            <w:tcW w:w="6220" w:type="dxa"/>
          </w:tcPr>
          <w:p w14:paraId="23E9C955" w14:textId="19AFAC6C" w:rsidR="00973205" w:rsidRPr="005D3264" w:rsidRDefault="00973205" w:rsidP="001E74E7">
            <w:pPr>
              <w:tabs>
                <w:tab w:val="left" w:pos="1560"/>
                <w:tab w:val="left" w:pos="15309"/>
              </w:tabs>
              <w:spacing w:after="60"/>
              <w:jc w:val="both"/>
              <w:rPr>
                <w:rFonts w:ascii="Times New Roman" w:eastAsia="Times New Roman" w:hAnsi="Times New Roman"/>
                <w:color w:val="auto"/>
                <w:szCs w:val="22"/>
              </w:rPr>
            </w:pPr>
            <w:r>
              <w:rPr>
                <w:rFonts w:ascii="Times New Roman" w:eastAsia="Times New Roman" w:hAnsi="Times New Roman"/>
                <w:color w:val="auto"/>
                <w:szCs w:val="22"/>
              </w:rPr>
              <w:t>3.1.2. P</w:t>
            </w:r>
            <w:r w:rsidRPr="005D3264">
              <w:rPr>
                <w:rFonts w:ascii="Times New Roman" w:eastAsia="Times New Roman" w:hAnsi="Times New Roman"/>
                <w:color w:val="auto"/>
                <w:szCs w:val="22"/>
              </w:rPr>
              <w:t xml:space="preserve">rojekts stiprina </w:t>
            </w:r>
            <w:r>
              <w:rPr>
                <w:rFonts w:ascii="Times New Roman" w:eastAsia="Times New Roman" w:hAnsi="Times New Roman"/>
                <w:color w:val="auto"/>
                <w:szCs w:val="22"/>
              </w:rPr>
              <w:t>četru</w:t>
            </w:r>
            <w:r w:rsidRPr="005D3264">
              <w:rPr>
                <w:rFonts w:ascii="Times New Roman" w:eastAsia="Times New Roman" w:hAnsi="Times New Roman"/>
                <w:color w:val="auto"/>
                <w:szCs w:val="22"/>
              </w:rPr>
              <w:t xml:space="preserve"> </w:t>
            </w:r>
            <w:r>
              <w:rPr>
                <w:rFonts w:ascii="Times New Roman" w:eastAsia="Times New Roman" w:hAnsi="Times New Roman"/>
                <w:color w:val="auto"/>
                <w:szCs w:val="22"/>
              </w:rPr>
              <w:t xml:space="preserve">digitālo </w:t>
            </w:r>
            <w:r w:rsidRPr="005D3264">
              <w:rPr>
                <w:rFonts w:ascii="Times New Roman" w:eastAsia="Times New Roman" w:hAnsi="Times New Roman"/>
                <w:color w:val="auto"/>
                <w:szCs w:val="22"/>
              </w:rPr>
              <w:t>kompetenču jomu apguvi;</w:t>
            </w:r>
          </w:p>
        </w:tc>
        <w:tc>
          <w:tcPr>
            <w:tcW w:w="1620" w:type="dxa"/>
          </w:tcPr>
          <w:p w14:paraId="5ADD95DF" w14:textId="7B3EA3AC" w:rsidR="00973205" w:rsidRPr="00973205" w:rsidRDefault="00973205" w:rsidP="00810EFC">
            <w:pPr>
              <w:tabs>
                <w:tab w:val="left" w:pos="252"/>
                <w:tab w:val="left" w:pos="1242"/>
                <w:tab w:val="left" w:pos="15309"/>
              </w:tabs>
              <w:ind w:right="-178"/>
              <w:jc w:val="center"/>
              <w:rPr>
                <w:rFonts w:ascii="Times New Roman" w:hAnsi="Times New Roman"/>
                <w:szCs w:val="22"/>
              </w:rPr>
            </w:pPr>
            <w:r w:rsidRPr="00325209">
              <w:rPr>
                <w:rFonts w:ascii="Times New Roman" w:hAnsi="Times New Roman"/>
                <w:szCs w:val="22"/>
              </w:rPr>
              <w:t>3</w:t>
            </w:r>
          </w:p>
        </w:tc>
        <w:tc>
          <w:tcPr>
            <w:tcW w:w="1705" w:type="dxa"/>
            <w:vMerge/>
          </w:tcPr>
          <w:p w14:paraId="01CB7D9B" w14:textId="77777777" w:rsidR="00973205" w:rsidRPr="006E61BE" w:rsidRDefault="00973205" w:rsidP="00810EFC">
            <w:pPr>
              <w:tabs>
                <w:tab w:val="left" w:pos="1239"/>
                <w:tab w:val="left" w:pos="15309"/>
              </w:tabs>
              <w:jc w:val="center"/>
              <w:rPr>
                <w:rFonts w:ascii="Times New Roman" w:hAnsi="Times New Roman"/>
                <w:szCs w:val="22"/>
              </w:rPr>
            </w:pPr>
          </w:p>
        </w:tc>
      </w:tr>
      <w:tr w:rsidR="00973205" w:rsidRPr="006E61BE" w14:paraId="4376A96D" w14:textId="77777777" w:rsidTr="00325209">
        <w:trPr>
          <w:trHeight w:val="91"/>
          <w:jc w:val="center"/>
        </w:trPr>
        <w:tc>
          <w:tcPr>
            <w:tcW w:w="625" w:type="dxa"/>
            <w:vMerge/>
          </w:tcPr>
          <w:p w14:paraId="366A0FCC" w14:textId="2F99D803" w:rsidR="00973205" w:rsidRPr="00325209" w:rsidRDefault="00973205" w:rsidP="00810EFC">
            <w:pPr>
              <w:tabs>
                <w:tab w:val="left" w:pos="1560"/>
                <w:tab w:val="left" w:pos="15309"/>
              </w:tabs>
              <w:ind w:right="-178"/>
              <w:jc w:val="both"/>
              <w:rPr>
                <w:rFonts w:ascii="Times New Roman" w:eastAsia="Times New Roman" w:hAnsi="Times New Roman"/>
                <w:color w:val="auto"/>
                <w:szCs w:val="22"/>
              </w:rPr>
            </w:pPr>
          </w:p>
        </w:tc>
        <w:tc>
          <w:tcPr>
            <w:tcW w:w="6220" w:type="dxa"/>
          </w:tcPr>
          <w:p w14:paraId="1DECCB65" w14:textId="730770A7" w:rsidR="00973205" w:rsidRPr="005D3264" w:rsidRDefault="00973205" w:rsidP="001E74E7">
            <w:pPr>
              <w:tabs>
                <w:tab w:val="left" w:pos="1560"/>
                <w:tab w:val="left" w:pos="15309"/>
              </w:tabs>
              <w:spacing w:after="60"/>
              <w:jc w:val="both"/>
              <w:rPr>
                <w:rFonts w:ascii="Times New Roman" w:eastAsia="Times New Roman" w:hAnsi="Times New Roman"/>
                <w:color w:val="auto"/>
                <w:szCs w:val="22"/>
              </w:rPr>
            </w:pPr>
            <w:r>
              <w:rPr>
                <w:rFonts w:ascii="Times New Roman" w:eastAsia="Times New Roman" w:hAnsi="Times New Roman"/>
                <w:color w:val="auto"/>
                <w:szCs w:val="22"/>
              </w:rPr>
              <w:t>3.1.3. P</w:t>
            </w:r>
            <w:r w:rsidRPr="005D3264">
              <w:rPr>
                <w:rFonts w:ascii="Times New Roman" w:eastAsia="Times New Roman" w:hAnsi="Times New Roman"/>
                <w:color w:val="auto"/>
                <w:szCs w:val="22"/>
              </w:rPr>
              <w:t xml:space="preserve">rojekts stiprina trīs </w:t>
            </w:r>
            <w:r>
              <w:rPr>
                <w:rFonts w:ascii="Times New Roman" w:eastAsia="Times New Roman" w:hAnsi="Times New Roman"/>
                <w:color w:val="auto"/>
                <w:szCs w:val="22"/>
              </w:rPr>
              <w:t xml:space="preserve">digitālo </w:t>
            </w:r>
            <w:r w:rsidRPr="005D3264">
              <w:rPr>
                <w:rFonts w:ascii="Times New Roman" w:eastAsia="Times New Roman" w:hAnsi="Times New Roman"/>
                <w:color w:val="auto"/>
                <w:szCs w:val="22"/>
              </w:rPr>
              <w:t>kompetenču jomu apguvi;</w:t>
            </w:r>
          </w:p>
        </w:tc>
        <w:tc>
          <w:tcPr>
            <w:tcW w:w="1620" w:type="dxa"/>
          </w:tcPr>
          <w:p w14:paraId="2043A3B5" w14:textId="2726BD66" w:rsidR="00973205" w:rsidRPr="00973205" w:rsidRDefault="00973205" w:rsidP="00810EFC">
            <w:pPr>
              <w:tabs>
                <w:tab w:val="left" w:pos="252"/>
                <w:tab w:val="left" w:pos="1242"/>
                <w:tab w:val="left" w:pos="15309"/>
              </w:tabs>
              <w:ind w:right="-178"/>
              <w:jc w:val="center"/>
              <w:rPr>
                <w:rFonts w:ascii="Times New Roman" w:hAnsi="Times New Roman"/>
                <w:szCs w:val="22"/>
              </w:rPr>
            </w:pPr>
            <w:r w:rsidRPr="00325209">
              <w:rPr>
                <w:rFonts w:ascii="Times New Roman" w:hAnsi="Times New Roman"/>
                <w:szCs w:val="22"/>
              </w:rPr>
              <w:t>2</w:t>
            </w:r>
          </w:p>
        </w:tc>
        <w:tc>
          <w:tcPr>
            <w:tcW w:w="1705" w:type="dxa"/>
            <w:vMerge/>
          </w:tcPr>
          <w:p w14:paraId="5DEC0B34" w14:textId="77777777" w:rsidR="00973205" w:rsidRPr="006E61BE" w:rsidRDefault="00973205" w:rsidP="00810EFC">
            <w:pPr>
              <w:tabs>
                <w:tab w:val="left" w:pos="1239"/>
                <w:tab w:val="left" w:pos="15309"/>
              </w:tabs>
              <w:jc w:val="center"/>
              <w:rPr>
                <w:rFonts w:ascii="Times New Roman" w:hAnsi="Times New Roman"/>
                <w:szCs w:val="22"/>
              </w:rPr>
            </w:pPr>
          </w:p>
        </w:tc>
      </w:tr>
      <w:tr w:rsidR="00973205" w:rsidRPr="006E61BE" w14:paraId="78923AEF" w14:textId="77777777" w:rsidTr="00325209">
        <w:trPr>
          <w:trHeight w:val="174"/>
          <w:jc w:val="center"/>
        </w:trPr>
        <w:tc>
          <w:tcPr>
            <w:tcW w:w="625" w:type="dxa"/>
            <w:vMerge/>
          </w:tcPr>
          <w:p w14:paraId="03C80C1A" w14:textId="77777777" w:rsidR="00973205" w:rsidRPr="00325209" w:rsidRDefault="00973205" w:rsidP="00810EFC">
            <w:pPr>
              <w:tabs>
                <w:tab w:val="left" w:pos="1560"/>
                <w:tab w:val="left" w:pos="15309"/>
              </w:tabs>
              <w:ind w:right="-178"/>
              <w:jc w:val="both"/>
              <w:rPr>
                <w:rFonts w:ascii="Times New Roman" w:eastAsia="Times New Roman" w:hAnsi="Times New Roman"/>
                <w:color w:val="auto"/>
                <w:szCs w:val="22"/>
              </w:rPr>
            </w:pPr>
          </w:p>
        </w:tc>
        <w:tc>
          <w:tcPr>
            <w:tcW w:w="6220" w:type="dxa"/>
          </w:tcPr>
          <w:p w14:paraId="2C85033C" w14:textId="78869C11" w:rsidR="00973205" w:rsidRPr="005D3264" w:rsidRDefault="00973205" w:rsidP="001E74E7">
            <w:pPr>
              <w:tabs>
                <w:tab w:val="left" w:pos="1560"/>
                <w:tab w:val="left" w:pos="15309"/>
              </w:tabs>
              <w:spacing w:after="60"/>
              <w:jc w:val="both"/>
              <w:rPr>
                <w:rFonts w:ascii="Times New Roman" w:eastAsia="Times New Roman" w:hAnsi="Times New Roman"/>
                <w:color w:val="auto"/>
                <w:szCs w:val="22"/>
              </w:rPr>
            </w:pPr>
            <w:r>
              <w:rPr>
                <w:rFonts w:ascii="Times New Roman" w:eastAsia="Times New Roman" w:hAnsi="Times New Roman"/>
                <w:color w:val="auto"/>
                <w:szCs w:val="22"/>
              </w:rPr>
              <w:t>3.1.4. P</w:t>
            </w:r>
            <w:r w:rsidRPr="005D3264">
              <w:rPr>
                <w:rFonts w:ascii="Times New Roman" w:eastAsia="Times New Roman" w:hAnsi="Times New Roman"/>
                <w:color w:val="auto"/>
                <w:szCs w:val="22"/>
              </w:rPr>
              <w:t xml:space="preserve">rojekts stiprina </w:t>
            </w:r>
            <w:r>
              <w:rPr>
                <w:rFonts w:ascii="Times New Roman" w:eastAsia="Times New Roman" w:hAnsi="Times New Roman"/>
                <w:color w:val="auto"/>
                <w:szCs w:val="22"/>
              </w:rPr>
              <w:t>divu</w:t>
            </w:r>
            <w:r w:rsidRPr="005D3264">
              <w:rPr>
                <w:rFonts w:ascii="Times New Roman" w:eastAsia="Times New Roman" w:hAnsi="Times New Roman"/>
                <w:color w:val="auto"/>
                <w:szCs w:val="22"/>
              </w:rPr>
              <w:t xml:space="preserve"> </w:t>
            </w:r>
            <w:r>
              <w:rPr>
                <w:rFonts w:ascii="Times New Roman" w:eastAsia="Times New Roman" w:hAnsi="Times New Roman"/>
                <w:color w:val="auto"/>
                <w:szCs w:val="22"/>
              </w:rPr>
              <w:t xml:space="preserve">digitālo </w:t>
            </w:r>
            <w:r w:rsidRPr="005D3264">
              <w:rPr>
                <w:rFonts w:ascii="Times New Roman" w:eastAsia="Times New Roman" w:hAnsi="Times New Roman"/>
                <w:color w:val="auto"/>
                <w:szCs w:val="22"/>
              </w:rPr>
              <w:t>kompetenču jomu apguvi;</w:t>
            </w:r>
          </w:p>
        </w:tc>
        <w:tc>
          <w:tcPr>
            <w:tcW w:w="1620" w:type="dxa"/>
          </w:tcPr>
          <w:p w14:paraId="05D9DAB5" w14:textId="078D3ED0" w:rsidR="00973205" w:rsidRPr="00973205" w:rsidRDefault="00973205" w:rsidP="00810EFC">
            <w:pPr>
              <w:tabs>
                <w:tab w:val="left" w:pos="252"/>
                <w:tab w:val="left" w:pos="1242"/>
                <w:tab w:val="left" w:pos="15309"/>
              </w:tabs>
              <w:ind w:right="-178"/>
              <w:jc w:val="center"/>
              <w:rPr>
                <w:rFonts w:ascii="Times New Roman" w:hAnsi="Times New Roman"/>
                <w:szCs w:val="22"/>
              </w:rPr>
            </w:pPr>
            <w:r w:rsidRPr="00325209">
              <w:rPr>
                <w:rFonts w:ascii="Times New Roman" w:hAnsi="Times New Roman"/>
                <w:szCs w:val="22"/>
              </w:rPr>
              <w:t>1</w:t>
            </w:r>
          </w:p>
        </w:tc>
        <w:tc>
          <w:tcPr>
            <w:tcW w:w="1705" w:type="dxa"/>
            <w:vMerge/>
          </w:tcPr>
          <w:p w14:paraId="11A8174A" w14:textId="77777777" w:rsidR="00973205" w:rsidRPr="006E61BE" w:rsidRDefault="00973205" w:rsidP="00810EFC">
            <w:pPr>
              <w:tabs>
                <w:tab w:val="left" w:pos="1239"/>
                <w:tab w:val="left" w:pos="15309"/>
              </w:tabs>
              <w:jc w:val="center"/>
              <w:rPr>
                <w:rFonts w:ascii="Times New Roman" w:hAnsi="Times New Roman"/>
                <w:szCs w:val="22"/>
              </w:rPr>
            </w:pPr>
          </w:p>
        </w:tc>
      </w:tr>
      <w:tr w:rsidR="00973205" w:rsidRPr="006E61BE" w14:paraId="0A9EF910" w14:textId="77777777" w:rsidTr="00325209">
        <w:trPr>
          <w:trHeight w:val="174"/>
          <w:jc w:val="center"/>
        </w:trPr>
        <w:tc>
          <w:tcPr>
            <w:tcW w:w="625" w:type="dxa"/>
            <w:vMerge/>
          </w:tcPr>
          <w:p w14:paraId="03FC1465" w14:textId="77777777" w:rsidR="00973205" w:rsidRPr="00325209" w:rsidRDefault="00973205" w:rsidP="00810EFC">
            <w:pPr>
              <w:tabs>
                <w:tab w:val="left" w:pos="1560"/>
                <w:tab w:val="left" w:pos="15309"/>
              </w:tabs>
              <w:ind w:right="-178"/>
              <w:jc w:val="both"/>
              <w:rPr>
                <w:rFonts w:ascii="Times New Roman" w:eastAsia="Times New Roman" w:hAnsi="Times New Roman"/>
                <w:color w:val="auto"/>
                <w:szCs w:val="22"/>
              </w:rPr>
            </w:pPr>
          </w:p>
        </w:tc>
        <w:tc>
          <w:tcPr>
            <w:tcW w:w="6220" w:type="dxa"/>
          </w:tcPr>
          <w:p w14:paraId="78A7270D" w14:textId="788F2F29" w:rsidR="00973205" w:rsidRDefault="00973205" w:rsidP="001E74E7">
            <w:pPr>
              <w:tabs>
                <w:tab w:val="left" w:pos="1560"/>
                <w:tab w:val="left" w:pos="15309"/>
              </w:tabs>
              <w:spacing w:after="60"/>
              <w:jc w:val="both"/>
              <w:rPr>
                <w:rFonts w:ascii="Times New Roman" w:eastAsia="Times New Roman" w:hAnsi="Times New Roman"/>
                <w:color w:val="auto"/>
                <w:szCs w:val="22"/>
              </w:rPr>
            </w:pPr>
            <w:r>
              <w:rPr>
                <w:rFonts w:ascii="Times New Roman" w:eastAsia="Times New Roman" w:hAnsi="Times New Roman"/>
                <w:color w:val="auto"/>
                <w:szCs w:val="22"/>
              </w:rPr>
              <w:t>3.1.5. Projekts stiprina vienu vai nevienu digitālo kompetenču jomu</w:t>
            </w:r>
            <w:r w:rsidR="00B67EF0">
              <w:rPr>
                <w:rFonts w:ascii="Times New Roman" w:eastAsia="Times New Roman" w:hAnsi="Times New Roman"/>
                <w:color w:val="auto"/>
                <w:szCs w:val="22"/>
              </w:rPr>
              <w:t>, vai arī kompetenču jomu apguve netiek nodrošināta vismaz 5.apguves līmenī</w:t>
            </w:r>
            <w:r>
              <w:rPr>
                <w:rFonts w:ascii="Times New Roman" w:eastAsia="Times New Roman" w:hAnsi="Times New Roman"/>
                <w:color w:val="auto"/>
                <w:szCs w:val="22"/>
              </w:rPr>
              <w:t>.</w:t>
            </w:r>
          </w:p>
        </w:tc>
        <w:tc>
          <w:tcPr>
            <w:tcW w:w="1620" w:type="dxa"/>
          </w:tcPr>
          <w:p w14:paraId="3F921F0D" w14:textId="2C100818" w:rsidR="00973205" w:rsidRPr="00973205" w:rsidRDefault="00973205" w:rsidP="00810EFC">
            <w:pPr>
              <w:tabs>
                <w:tab w:val="left" w:pos="252"/>
                <w:tab w:val="left" w:pos="1242"/>
                <w:tab w:val="left" w:pos="15309"/>
              </w:tabs>
              <w:ind w:right="-178"/>
              <w:jc w:val="center"/>
              <w:rPr>
                <w:rFonts w:ascii="Times New Roman" w:hAnsi="Times New Roman"/>
                <w:szCs w:val="22"/>
              </w:rPr>
            </w:pPr>
            <w:r w:rsidRPr="00325209">
              <w:rPr>
                <w:rFonts w:ascii="Times New Roman" w:hAnsi="Times New Roman"/>
                <w:szCs w:val="22"/>
              </w:rPr>
              <w:t>0</w:t>
            </w:r>
          </w:p>
        </w:tc>
        <w:tc>
          <w:tcPr>
            <w:tcW w:w="1705" w:type="dxa"/>
            <w:vMerge/>
          </w:tcPr>
          <w:p w14:paraId="63BDFCFA" w14:textId="77777777" w:rsidR="00973205" w:rsidRPr="006E61BE" w:rsidRDefault="00973205" w:rsidP="00810EFC">
            <w:pPr>
              <w:tabs>
                <w:tab w:val="left" w:pos="1239"/>
                <w:tab w:val="left" w:pos="15309"/>
              </w:tabs>
              <w:jc w:val="center"/>
              <w:rPr>
                <w:rFonts w:ascii="Times New Roman" w:hAnsi="Times New Roman"/>
                <w:szCs w:val="22"/>
              </w:rPr>
            </w:pPr>
          </w:p>
        </w:tc>
      </w:tr>
      <w:tr w:rsidR="00810EFC" w:rsidRPr="006E61BE" w14:paraId="7538DE02" w14:textId="77777777" w:rsidTr="00AD068A">
        <w:trPr>
          <w:trHeight w:val="1493"/>
          <w:jc w:val="center"/>
        </w:trPr>
        <w:tc>
          <w:tcPr>
            <w:tcW w:w="625" w:type="dxa"/>
            <w:vMerge w:val="restart"/>
          </w:tcPr>
          <w:p w14:paraId="4CC1FD0C" w14:textId="7082631F" w:rsidR="00810EFC" w:rsidRPr="006E61BE" w:rsidRDefault="00810EFC" w:rsidP="00734825">
            <w:pPr>
              <w:tabs>
                <w:tab w:val="left" w:pos="1560"/>
                <w:tab w:val="left" w:pos="15309"/>
              </w:tabs>
              <w:ind w:right="-178"/>
              <w:jc w:val="both"/>
              <w:rPr>
                <w:rFonts w:ascii="Times New Roman" w:eastAsia="Times New Roman" w:hAnsi="Times New Roman"/>
                <w:b/>
                <w:color w:val="auto"/>
                <w:szCs w:val="22"/>
              </w:rPr>
            </w:pPr>
            <w:r w:rsidRPr="006E61BE">
              <w:rPr>
                <w:rFonts w:ascii="Times New Roman" w:eastAsia="Times New Roman" w:hAnsi="Times New Roman"/>
                <w:b/>
                <w:color w:val="auto"/>
                <w:szCs w:val="22"/>
              </w:rPr>
              <w:t>3.</w:t>
            </w:r>
            <w:r w:rsidR="00734825">
              <w:rPr>
                <w:rFonts w:ascii="Times New Roman" w:eastAsia="Times New Roman" w:hAnsi="Times New Roman"/>
                <w:b/>
                <w:color w:val="auto"/>
                <w:szCs w:val="22"/>
              </w:rPr>
              <w:t>2</w:t>
            </w:r>
            <w:r w:rsidRPr="006E61BE">
              <w:rPr>
                <w:rFonts w:ascii="Times New Roman" w:eastAsia="Times New Roman" w:hAnsi="Times New Roman"/>
                <w:b/>
                <w:color w:val="auto"/>
                <w:szCs w:val="22"/>
              </w:rPr>
              <w:t>.</w:t>
            </w:r>
          </w:p>
        </w:tc>
        <w:tc>
          <w:tcPr>
            <w:tcW w:w="6220" w:type="dxa"/>
          </w:tcPr>
          <w:p w14:paraId="49159A70" w14:textId="55219053" w:rsidR="00810EFC" w:rsidRPr="006E61BE" w:rsidRDefault="00810EFC" w:rsidP="00AA719D">
            <w:pPr>
              <w:tabs>
                <w:tab w:val="left" w:pos="1560"/>
                <w:tab w:val="left" w:pos="15309"/>
              </w:tabs>
              <w:ind w:right="-178"/>
              <w:jc w:val="both"/>
              <w:rPr>
                <w:rFonts w:ascii="Times New Roman" w:eastAsia="Times New Roman" w:hAnsi="Times New Roman"/>
                <w:b/>
                <w:color w:val="auto"/>
                <w:szCs w:val="22"/>
              </w:rPr>
            </w:pPr>
            <w:r w:rsidRPr="006E61BE">
              <w:rPr>
                <w:rFonts w:ascii="Times New Roman" w:eastAsia="Times New Roman" w:hAnsi="Times New Roman"/>
                <w:b/>
                <w:color w:val="auto"/>
                <w:szCs w:val="22"/>
              </w:rPr>
              <w:t xml:space="preserve">Projekta </w:t>
            </w:r>
            <w:r w:rsidR="00AA719D">
              <w:rPr>
                <w:rFonts w:ascii="Times New Roman" w:eastAsia="Times New Roman" w:hAnsi="Times New Roman"/>
                <w:b/>
                <w:color w:val="auto"/>
                <w:szCs w:val="22"/>
              </w:rPr>
              <w:t>k</w:t>
            </w:r>
            <w:r w:rsidR="00AA719D" w:rsidRPr="006E61BE">
              <w:rPr>
                <w:rFonts w:ascii="Times New Roman" w:eastAsia="Times New Roman" w:hAnsi="Times New Roman"/>
                <w:b/>
                <w:szCs w:val="22"/>
              </w:rPr>
              <w:t>onsekvence/</w:t>
            </w:r>
            <w:r w:rsidR="00AA719D">
              <w:rPr>
                <w:rFonts w:ascii="Times New Roman" w:eastAsia="Times New Roman" w:hAnsi="Times New Roman"/>
                <w:b/>
                <w:szCs w:val="22"/>
              </w:rPr>
              <w:t xml:space="preserve"> </w:t>
            </w:r>
            <w:r w:rsidR="00AA719D" w:rsidRPr="006E61BE">
              <w:rPr>
                <w:rFonts w:ascii="Times New Roman" w:eastAsia="Times New Roman" w:hAnsi="Times New Roman"/>
                <w:b/>
                <w:szCs w:val="22"/>
              </w:rPr>
              <w:t>iekšējā loģika</w:t>
            </w:r>
            <w:r w:rsidR="00AA719D">
              <w:rPr>
                <w:rFonts w:ascii="Times New Roman" w:eastAsia="Times New Roman" w:hAnsi="Times New Roman"/>
                <w:b/>
                <w:szCs w:val="22"/>
              </w:rPr>
              <w:t>:</w:t>
            </w:r>
          </w:p>
        </w:tc>
        <w:tc>
          <w:tcPr>
            <w:tcW w:w="1620" w:type="dxa"/>
            <w:vMerge w:val="restart"/>
          </w:tcPr>
          <w:p w14:paraId="3D9A5A35" w14:textId="77777777" w:rsidR="00810EFC" w:rsidRPr="006E61BE" w:rsidRDefault="00810EFC" w:rsidP="00810EFC">
            <w:pPr>
              <w:tabs>
                <w:tab w:val="left" w:pos="252"/>
                <w:tab w:val="left" w:pos="1242"/>
                <w:tab w:val="left" w:pos="15309"/>
              </w:tabs>
              <w:ind w:right="-178"/>
              <w:jc w:val="center"/>
              <w:rPr>
                <w:rFonts w:ascii="Times New Roman" w:eastAsia="Times New Roman" w:hAnsi="Times New Roman"/>
                <w:color w:val="auto"/>
                <w:szCs w:val="22"/>
              </w:rPr>
            </w:pPr>
            <w:r w:rsidRPr="006E61BE">
              <w:rPr>
                <w:rFonts w:ascii="Times New Roman" w:eastAsia="Times New Roman" w:hAnsi="Times New Roman"/>
                <w:color w:val="auto"/>
                <w:szCs w:val="22"/>
              </w:rPr>
              <w:t>0-5</w:t>
            </w:r>
          </w:p>
          <w:p w14:paraId="5CD295CD" w14:textId="65836AA9" w:rsidR="00810EFC" w:rsidRPr="006E61BE" w:rsidRDefault="00810EFC" w:rsidP="00810EFC">
            <w:pPr>
              <w:tabs>
                <w:tab w:val="left" w:pos="252"/>
                <w:tab w:val="left" w:pos="1242"/>
                <w:tab w:val="left" w:pos="15309"/>
              </w:tabs>
              <w:jc w:val="center"/>
              <w:rPr>
                <w:rFonts w:ascii="Times New Roman" w:eastAsia="Times New Roman" w:hAnsi="Times New Roman"/>
                <w:b/>
                <w:i/>
                <w:color w:val="FF0000"/>
                <w:szCs w:val="22"/>
              </w:rPr>
            </w:pPr>
            <w:r w:rsidRPr="006E61BE">
              <w:rPr>
                <w:rFonts w:ascii="Times New Roman" w:eastAsia="Times New Roman" w:hAnsi="Times New Roman"/>
                <w:szCs w:val="22"/>
              </w:rPr>
              <w:t>(Vērtējuma vienība – 0,5 punkti)</w:t>
            </w:r>
          </w:p>
        </w:tc>
        <w:tc>
          <w:tcPr>
            <w:tcW w:w="1705" w:type="dxa"/>
            <w:vMerge w:val="restart"/>
          </w:tcPr>
          <w:p w14:paraId="15C9AE85" w14:textId="7F2B070B" w:rsidR="00810EFC" w:rsidRPr="006E61BE" w:rsidRDefault="00810EFC" w:rsidP="00AD068A">
            <w:pPr>
              <w:jc w:val="center"/>
              <w:rPr>
                <w:rFonts w:ascii="Times New Roman" w:eastAsia="Times New Roman" w:hAnsi="Times New Roman"/>
                <w:b/>
                <w:i/>
                <w:color w:val="FF0000"/>
                <w:szCs w:val="22"/>
              </w:rPr>
            </w:pPr>
            <w:r w:rsidRPr="006E61BE">
              <w:rPr>
                <w:rFonts w:ascii="Times New Roman" w:eastAsia="Times New Roman" w:hAnsi="Times New Roman"/>
                <w:szCs w:val="22"/>
              </w:rPr>
              <w:t>Jāsaņem vismaz</w:t>
            </w:r>
            <w:r w:rsidRPr="006E61BE">
              <w:rPr>
                <w:rFonts w:ascii="Times New Roman" w:eastAsia="Times New Roman" w:hAnsi="Times New Roman"/>
                <w:b/>
                <w:szCs w:val="22"/>
              </w:rPr>
              <w:t xml:space="preserve"> </w:t>
            </w:r>
            <w:r>
              <w:rPr>
                <w:rFonts w:ascii="Times New Roman" w:eastAsia="Times New Roman" w:hAnsi="Times New Roman"/>
                <w:b/>
                <w:szCs w:val="22"/>
              </w:rPr>
              <w:t>3,5</w:t>
            </w:r>
            <w:r w:rsidRPr="006E61BE">
              <w:rPr>
                <w:rFonts w:ascii="Times New Roman" w:eastAsia="Times New Roman" w:hAnsi="Times New Roman"/>
                <w:b/>
                <w:szCs w:val="22"/>
              </w:rPr>
              <w:t xml:space="preserve"> </w:t>
            </w:r>
            <w:r w:rsidRPr="006E61BE">
              <w:rPr>
                <w:rFonts w:ascii="Times New Roman" w:eastAsia="Times New Roman" w:hAnsi="Times New Roman"/>
                <w:szCs w:val="22"/>
              </w:rPr>
              <w:t>punkti</w:t>
            </w:r>
          </w:p>
        </w:tc>
      </w:tr>
      <w:tr w:rsidR="00AA719D" w:rsidRPr="006E61BE" w14:paraId="54E2D173" w14:textId="77777777" w:rsidTr="00AD068A">
        <w:trPr>
          <w:trHeight w:val="1583"/>
          <w:jc w:val="center"/>
        </w:trPr>
        <w:tc>
          <w:tcPr>
            <w:tcW w:w="625" w:type="dxa"/>
            <w:vMerge/>
          </w:tcPr>
          <w:p w14:paraId="21A9EDB0" w14:textId="77777777" w:rsidR="00AA719D" w:rsidRPr="006E61BE" w:rsidRDefault="00AA719D" w:rsidP="00810EFC">
            <w:pPr>
              <w:tabs>
                <w:tab w:val="left" w:pos="1560"/>
                <w:tab w:val="left" w:pos="15309"/>
              </w:tabs>
              <w:ind w:right="-178"/>
              <w:jc w:val="both"/>
              <w:rPr>
                <w:rFonts w:ascii="Times New Roman" w:eastAsia="Times New Roman" w:hAnsi="Times New Roman"/>
                <w:i/>
                <w:color w:val="auto"/>
                <w:szCs w:val="22"/>
              </w:rPr>
            </w:pPr>
          </w:p>
        </w:tc>
        <w:tc>
          <w:tcPr>
            <w:tcW w:w="6220" w:type="dxa"/>
          </w:tcPr>
          <w:p w14:paraId="53B0DAE9" w14:textId="77777777" w:rsidR="00AD068A" w:rsidRPr="00AD068A" w:rsidRDefault="00AD068A" w:rsidP="00AD068A">
            <w:pPr>
              <w:ind w:right="72"/>
              <w:jc w:val="both"/>
              <w:rPr>
                <w:rFonts w:ascii="Times New Roman" w:eastAsia="Times New Roman" w:hAnsi="Times New Roman"/>
                <w:szCs w:val="22"/>
              </w:rPr>
            </w:pPr>
            <w:r w:rsidRPr="00AD068A">
              <w:rPr>
                <w:rFonts w:ascii="Times New Roman" w:eastAsia="Times New Roman" w:hAnsi="Times New Roman"/>
                <w:szCs w:val="22"/>
              </w:rPr>
              <w:t>3.2.1. projektā paredzētās darbības ir balstītas uz augstskolas, studējošo, nozares u.c. iesaistīto pušu reālu vajadzību izpēti  un pamatotu analīzi;</w:t>
            </w:r>
          </w:p>
          <w:p w14:paraId="0F102F44" w14:textId="42CAF523" w:rsidR="00AA719D" w:rsidRPr="006E61BE" w:rsidRDefault="00AD068A" w:rsidP="00AD068A">
            <w:pPr>
              <w:tabs>
                <w:tab w:val="left" w:pos="1560"/>
                <w:tab w:val="left" w:pos="15309"/>
              </w:tabs>
              <w:ind w:right="72"/>
              <w:jc w:val="both"/>
              <w:rPr>
                <w:rFonts w:ascii="Times New Roman" w:eastAsia="Times New Roman" w:hAnsi="Times New Roman"/>
                <w:color w:val="auto"/>
                <w:szCs w:val="22"/>
              </w:rPr>
            </w:pPr>
            <w:r w:rsidRPr="00AD068A">
              <w:rPr>
                <w:rFonts w:ascii="Times New Roman" w:eastAsia="Times New Roman" w:hAnsi="Times New Roman"/>
                <w:szCs w:val="22"/>
              </w:rPr>
              <w:t>3.2.2. mērķi un sasniedzamie rezultāti ir skaidri noteikti, reālistiski un vienlaikus ambiciozi, tie ir vērsti uz jautājumiem, kas ir būtiski projekta mērķa grupām.</w:t>
            </w:r>
          </w:p>
        </w:tc>
        <w:tc>
          <w:tcPr>
            <w:tcW w:w="1620" w:type="dxa"/>
            <w:vMerge/>
          </w:tcPr>
          <w:p w14:paraId="7AF1EB43" w14:textId="34691012" w:rsidR="00AA719D" w:rsidRPr="006E61BE" w:rsidRDefault="00AA719D" w:rsidP="00810EFC">
            <w:pPr>
              <w:tabs>
                <w:tab w:val="left" w:pos="252"/>
                <w:tab w:val="left" w:pos="1242"/>
                <w:tab w:val="left" w:pos="15309"/>
              </w:tabs>
              <w:jc w:val="center"/>
              <w:rPr>
                <w:rFonts w:ascii="Times New Roman" w:eastAsia="Times New Roman" w:hAnsi="Times New Roman"/>
                <w:b/>
                <w:i/>
                <w:color w:val="FF0000"/>
                <w:szCs w:val="22"/>
              </w:rPr>
            </w:pPr>
          </w:p>
        </w:tc>
        <w:tc>
          <w:tcPr>
            <w:tcW w:w="1705" w:type="dxa"/>
            <w:vMerge/>
          </w:tcPr>
          <w:p w14:paraId="2DDB65F2" w14:textId="77777777" w:rsidR="00AA719D" w:rsidRPr="006E61BE" w:rsidRDefault="00AA719D"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441A4B77" w14:textId="77777777" w:rsidTr="008F55C9">
        <w:trPr>
          <w:jc w:val="center"/>
        </w:trPr>
        <w:tc>
          <w:tcPr>
            <w:tcW w:w="625" w:type="dxa"/>
            <w:vMerge w:val="restart"/>
          </w:tcPr>
          <w:p w14:paraId="56ADEDCE" w14:textId="0AA008D9" w:rsidR="00810EFC" w:rsidRPr="006E61BE" w:rsidRDefault="00810EFC" w:rsidP="000123CE">
            <w:pPr>
              <w:tabs>
                <w:tab w:val="left" w:pos="1560"/>
                <w:tab w:val="left" w:pos="15309"/>
              </w:tabs>
              <w:ind w:right="-178"/>
              <w:jc w:val="both"/>
              <w:rPr>
                <w:rFonts w:ascii="Times New Roman" w:eastAsia="Times New Roman" w:hAnsi="Times New Roman"/>
                <w:i/>
                <w:color w:val="auto"/>
                <w:szCs w:val="22"/>
              </w:rPr>
            </w:pPr>
            <w:r w:rsidRPr="006E61BE">
              <w:rPr>
                <w:rFonts w:ascii="Times New Roman" w:eastAsia="Times New Roman" w:hAnsi="Times New Roman"/>
                <w:b/>
                <w:szCs w:val="22"/>
              </w:rPr>
              <w:t>3.</w:t>
            </w:r>
            <w:r w:rsidR="000123CE">
              <w:rPr>
                <w:rFonts w:ascii="Times New Roman" w:eastAsia="Times New Roman" w:hAnsi="Times New Roman"/>
                <w:b/>
                <w:szCs w:val="22"/>
              </w:rPr>
              <w:t>3</w:t>
            </w:r>
            <w:r w:rsidRPr="006E61BE">
              <w:rPr>
                <w:rFonts w:ascii="Times New Roman" w:eastAsia="Times New Roman" w:hAnsi="Times New Roman"/>
                <w:b/>
                <w:szCs w:val="22"/>
              </w:rPr>
              <w:t>.</w:t>
            </w:r>
          </w:p>
        </w:tc>
        <w:tc>
          <w:tcPr>
            <w:tcW w:w="6220" w:type="dxa"/>
          </w:tcPr>
          <w:p w14:paraId="6988EF0B" w14:textId="7F4C461D" w:rsidR="00810EFC" w:rsidRPr="006E61BE" w:rsidRDefault="00810EFC" w:rsidP="00810EFC">
            <w:pPr>
              <w:tabs>
                <w:tab w:val="left" w:pos="1560"/>
                <w:tab w:val="left" w:pos="15309"/>
              </w:tabs>
              <w:ind w:right="-18"/>
              <w:jc w:val="both"/>
              <w:rPr>
                <w:rFonts w:ascii="Times New Roman" w:eastAsia="Times New Roman" w:hAnsi="Times New Roman"/>
                <w:color w:val="auto"/>
                <w:szCs w:val="22"/>
              </w:rPr>
            </w:pPr>
            <w:r w:rsidRPr="006E61BE">
              <w:rPr>
                <w:rFonts w:ascii="Times New Roman" w:eastAsia="Times New Roman" w:hAnsi="Times New Roman"/>
                <w:b/>
                <w:szCs w:val="22"/>
              </w:rPr>
              <w:t>Projekta izstrādes un īstenošanas kvalitāte</w:t>
            </w:r>
          </w:p>
        </w:tc>
        <w:tc>
          <w:tcPr>
            <w:tcW w:w="1620" w:type="dxa"/>
            <w:vMerge w:val="restart"/>
          </w:tcPr>
          <w:p w14:paraId="652C8398" w14:textId="77777777" w:rsidR="00810EFC" w:rsidRPr="006E61BE" w:rsidRDefault="00810EFC" w:rsidP="00810EFC">
            <w:pPr>
              <w:tabs>
                <w:tab w:val="left" w:pos="252"/>
                <w:tab w:val="left" w:pos="1242"/>
                <w:tab w:val="left" w:pos="15309"/>
              </w:tabs>
              <w:ind w:right="72"/>
              <w:jc w:val="center"/>
              <w:rPr>
                <w:rFonts w:ascii="Times New Roman" w:eastAsia="Times New Roman" w:hAnsi="Times New Roman"/>
                <w:color w:val="auto"/>
                <w:szCs w:val="22"/>
              </w:rPr>
            </w:pPr>
            <w:r w:rsidRPr="006E61BE">
              <w:rPr>
                <w:rFonts w:ascii="Times New Roman" w:eastAsia="Times New Roman" w:hAnsi="Times New Roman"/>
                <w:color w:val="auto"/>
                <w:szCs w:val="22"/>
              </w:rPr>
              <w:t>0-5</w:t>
            </w:r>
          </w:p>
          <w:p w14:paraId="454778D3" w14:textId="77C15068" w:rsidR="00810EFC" w:rsidRPr="006E61BE" w:rsidRDefault="00810EFC" w:rsidP="00810EFC">
            <w:pPr>
              <w:tabs>
                <w:tab w:val="left" w:pos="1560"/>
                <w:tab w:val="left" w:pos="15309"/>
              </w:tabs>
              <w:ind w:right="72"/>
              <w:jc w:val="center"/>
              <w:rPr>
                <w:rFonts w:ascii="Times New Roman" w:eastAsia="Times New Roman" w:hAnsi="Times New Roman"/>
                <w:b/>
                <w:i/>
                <w:color w:val="FF0000"/>
                <w:szCs w:val="22"/>
              </w:rPr>
            </w:pPr>
            <w:r w:rsidRPr="006E61BE">
              <w:rPr>
                <w:rFonts w:ascii="Times New Roman" w:eastAsia="Times New Roman" w:hAnsi="Times New Roman"/>
                <w:szCs w:val="22"/>
              </w:rPr>
              <w:t>(Vērtējuma vienība – 0,5 punkti)</w:t>
            </w:r>
          </w:p>
        </w:tc>
        <w:tc>
          <w:tcPr>
            <w:tcW w:w="1705" w:type="dxa"/>
            <w:vMerge w:val="restart"/>
          </w:tcPr>
          <w:p w14:paraId="4EE332A0" w14:textId="1C60C45B" w:rsidR="00810EFC" w:rsidRPr="006E61BE" w:rsidRDefault="00810EFC" w:rsidP="00810EFC">
            <w:pPr>
              <w:jc w:val="center"/>
              <w:rPr>
                <w:rFonts w:ascii="Times New Roman" w:eastAsia="Times New Roman" w:hAnsi="Times New Roman"/>
                <w:szCs w:val="22"/>
              </w:rPr>
            </w:pPr>
            <w:r w:rsidRPr="006E61BE">
              <w:rPr>
                <w:rFonts w:ascii="Times New Roman" w:eastAsia="Times New Roman" w:hAnsi="Times New Roman"/>
                <w:szCs w:val="22"/>
              </w:rPr>
              <w:t>Jāsaņem vismaz</w:t>
            </w:r>
            <w:r w:rsidRPr="006E61BE">
              <w:rPr>
                <w:rFonts w:ascii="Times New Roman" w:eastAsia="Times New Roman" w:hAnsi="Times New Roman"/>
                <w:b/>
                <w:szCs w:val="22"/>
              </w:rPr>
              <w:t xml:space="preserve"> </w:t>
            </w:r>
            <w:r>
              <w:rPr>
                <w:rFonts w:ascii="Times New Roman" w:eastAsia="Times New Roman" w:hAnsi="Times New Roman"/>
                <w:b/>
                <w:szCs w:val="22"/>
              </w:rPr>
              <w:t>3,5</w:t>
            </w:r>
            <w:r w:rsidRPr="006E61BE">
              <w:rPr>
                <w:rFonts w:ascii="Times New Roman" w:eastAsia="Times New Roman" w:hAnsi="Times New Roman"/>
                <w:b/>
                <w:szCs w:val="22"/>
              </w:rPr>
              <w:t xml:space="preserve"> </w:t>
            </w:r>
            <w:r w:rsidRPr="006E61BE">
              <w:rPr>
                <w:rFonts w:ascii="Times New Roman" w:eastAsia="Times New Roman" w:hAnsi="Times New Roman"/>
                <w:szCs w:val="22"/>
              </w:rPr>
              <w:t>punkti</w:t>
            </w:r>
          </w:p>
          <w:p w14:paraId="61F30BD8"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205D1A23" w14:textId="77777777" w:rsidTr="008F55C9">
        <w:trPr>
          <w:jc w:val="center"/>
        </w:trPr>
        <w:tc>
          <w:tcPr>
            <w:tcW w:w="625" w:type="dxa"/>
            <w:vMerge/>
          </w:tcPr>
          <w:p w14:paraId="64657AF9" w14:textId="77777777" w:rsidR="00810EFC" w:rsidRPr="006E61BE" w:rsidRDefault="00810EFC" w:rsidP="00810EFC">
            <w:pPr>
              <w:tabs>
                <w:tab w:val="left" w:pos="1560"/>
                <w:tab w:val="left" w:pos="15309"/>
              </w:tabs>
              <w:ind w:right="-178"/>
              <w:jc w:val="both"/>
              <w:rPr>
                <w:rFonts w:ascii="Times New Roman" w:eastAsia="Times New Roman" w:hAnsi="Times New Roman"/>
                <w:i/>
                <w:color w:val="auto"/>
                <w:szCs w:val="22"/>
              </w:rPr>
            </w:pPr>
          </w:p>
        </w:tc>
        <w:tc>
          <w:tcPr>
            <w:tcW w:w="6220" w:type="dxa"/>
          </w:tcPr>
          <w:p w14:paraId="5C69EF1A" w14:textId="38802A80" w:rsidR="00810EFC" w:rsidRPr="006E61BE" w:rsidRDefault="00810EFC" w:rsidP="00810EFC">
            <w:pPr>
              <w:tabs>
                <w:tab w:val="left" w:pos="1560"/>
                <w:tab w:val="left" w:pos="15309"/>
              </w:tabs>
              <w:ind w:right="72"/>
              <w:jc w:val="both"/>
              <w:rPr>
                <w:rFonts w:ascii="Times New Roman" w:eastAsia="Times New Roman" w:hAnsi="Times New Roman"/>
                <w:b/>
                <w:color w:val="auto"/>
                <w:szCs w:val="22"/>
              </w:rPr>
            </w:pPr>
            <w:r w:rsidRPr="006E61BE">
              <w:rPr>
                <w:rFonts w:ascii="Times New Roman" w:eastAsia="Times New Roman" w:hAnsi="Times New Roman"/>
                <w:b/>
                <w:color w:val="auto"/>
                <w:szCs w:val="22"/>
              </w:rPr>
              <w:t>3.</w:t>
            </w:r>
            <w:r w:rsidR="000123CE">
              <w:rPr>
                <w:rFonts w:ascii="Times New Roman" w:eastAsia="Times New Roman" w:hAnsi="Times New Roman"/>
                <w:b/>
                <w:color w:val="auto"/>
                <w:szCs w:val="22"/>
              </w:rPr>
              <w:t>3</w:t>
            </w:r>
            <w:r w:rsidRPr="006E61BE">
              <w:rPr>
                <w:rFonts w:ascii="Times New Roman" w:eastAsia="Times New Roman" w:hAnsi="Times New Roman"/>
                <w:b/>
                <w:color w:val="auto"/>
                <w:szCs w:val="22"/>
              </w:rPr>
              <w:t xml:space="preserve">.1. Saskaņotība: </w:t>
            </w:r>
          </w:p>
          <w:p w14:paraId="242B8883" w14:textId="160801BB" w:rsidR="00810EFC" w:rsidRPr="006E61BE" w:rsidRDefault="00810EFC" w:rsidP="00810EFC">
            <w:pPr>
              <w:tabs>
                <w:tab w:val="left" w:pos="1560"/>
                <w:tab w:val="left" w:pos="15309"/>
              </w:tabs>
              <w:ind w:right="72"/>
              <w:jc w:val="both"/>
              <w:rPr>
                <w:rFonts w:ascii="Times New Roman" w:eastAsia="Times New Roman" w:hAnsi="Times New Roman"/>
                <w:color w:val="auto"/>
                <w:szCs w:val="22"/>
              </w:rPr>
            </w:pPr>
            <w:r>
              <w:rPr>
                <w:rFonts w:ascii="Times New Roman" w:eastAsia="Times New Roman" w:hAnsi="Times New Roman"/>
                <w:color w:val="auto"/>
                <w:szCs w:val="22"/>
              </w:rPr>
              <w:t>P</w:t>
            </w:r>
            <w:r w:rsidRPr="006E61BE">
              <w:rPr>
                <w:rFonts w:ascii="Times New Roman" w:eastAsia="Times New Roman" w:hAnsi="Times New Roman"/>
                <w:color w:val="auto"/>
                <w:szCs w:val="22"/>
              </w:rPr>
              <w:t>rojektā ir atspoguļots saskaņots un vispusīgs darbību kopums, lai izpildītu identificētās vajadzības un sasniegtu plānotos rezultātus</w:t>
            </w:r>
            <w:r>
              <w:rPr>
                <w:rFonts w:ascii="Times New Roman" w:eastAsia="Times New Roman" w:hAnsi="Times New Roman"/>
                <w:color w:val="auto"/>
                <w:szCs w:val="22"/>
              </w:rPr>
              <w:t>.</w:t>
            </w:r>
          </w:p>
        </w:tc>
        <w:tc>
          <w:tcPr>
            <w:tcW w:w="1620" w:type="dxa"/>
            <w:vMerge/>
          </w:tcPr>
          <w:p w14:paraId="3520CC34" w14:textId="289487DA" w:rsidR="00810EFC" w:rsidRPr="006E61BE" w:rsidRDefault="00810EFC" w:rsidP="00810EFC">
            <w:pPr>
              <w:tabs>
                <w:tab w:val="left" w:pos="1560"/>
                <w:tab w:val="left" w:pos="15309"/>
              </w:tabs>
              <w:ind w:right="72"/>
              <w:jc w:val="center"/>
              <w:rPr>
                <w:rFonts w:ascii="Times New Roman" w:eastAsia="Times New Roman" w:hAnsi="Times New Roman"/>
                <w:b/>
                <w:i/>
                <w:color w:val="FF0000"/>
                <w:szCs w:val="22"/>
              </w:rPr>
            </w:pPr>
          </w:p>
        </w:tc>
        <w:tc>
          <w:tcPr>
            <w:tcW w:w="1705" w:type="dxa"/>
            <w:vMerge/>
          </w:tcPr>
          <w:p w14:paraId="4646ACB9"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121403E6" w14:textId="77777777" w:rsidTr="008F55C9">
        <w:trPr>
          <w:jc w:val="center"/>
        </w:trPr>
        <w:tc>
          <w:tcPr>
            <w:tcW w:w="625" w:type="dxa"/>
            <w:vMerge/>
          </w:tcPr>
          <w:p w14:paraId="4BD66144" w14:textId="77777777" w:rsidR="00810EFC" w:rsidRPr="006E61BE" w:rsidRDefault="00810EFC" w:rsidP="00810EFC">
            <w:pPr>
              <w:tabs>
                <w:tab w:val="left" w:pos="1560"/>
                <w:tab w:val="left" w:pos="15309"/>
              </w:tabs>
              <w:ind w:right="-178"/>
              <w:jc w:val="both"/>
              <w:rPr>
                <w:rFonts w:ascii="Times New Roman" w:eastAsia="Times New Roman" w:hAnsi="Times New Roman"/>
                <w:i/>
                <w:color w:val="auto"/>
                <w:szCs w:val="22"/>
              </w:rPr>
            </w:pPr>
          </w:p>
        </w:tc>
        <w:tc>
          <w:tcPr>
            <w:tcW w:w="6220" w:type="dxa"/>
          </w:tcPr>
          <w:p w14:paraId="72D850E5" w14:textId="27EB36C9" w:rsidR="00810EFC" w:rsidRDefault="00810EFC" w:rsidP="00810EFC">
            <w:pPr>
              <w:tabs>
                <w:tab w:val="left" w:pos="1560"/>
                <w:tab w:val="left" w:pos="15309"/>
              </w:tabs>
              <w:ind w:right="72"/>
              <w:jc w:val="both"/>
              <w:rPr>
                <w:rFonts w:ascii="Times New Roman" w:eastAsia="Times New Roman" w:hAnsi="Times New Roman"/>
                <w:b/>
                <w:szCs w:val="22"/>
              </w:rPr>
            </w:pPr>
            <w:r w:rsidRPr="006E61BE">
              <w:rPr>
                <w:rFonts w:ascii="Times New Roman" w:eastAsia="Times New Roman" w:hAnsi="Times New Roman"/>
                <w:b/>
                <w:szCs w:val="22"/>
              </w:rPr>
              <w:t>3.</w:t>
            </w:r>
            <w:r w:rsidR="000123CE">
              <w:rPr>
                <w:rFonts w:ascii="Times New Roman" w:eastAsia="Times New Roman" w:hAnsi="Times New Roman"/>
                <w:b/>
                <w:szCs w:val="22"/>
              </w:rPr>
              <w:t>3</w:t>
            </w:r>
            <w:r w:rsidRPr="006E61BE">
              <w:rPr>
                <w:rFonts w:ascii="Times New Roman" w:eastAsia="Times New Roman" w:hAnsi="Times New Roman"/>
                <w:b/>
                <w:szCs w:val="22"/>
              </w:rPr>
              <w:t>.2. Struktūra:</w:t>
            </w:r>
          </w:p>
          <w:p w14:paraId="7A5E5746" w14:textId="33012A29" w:rsidR="00810EFC" w:rsidRPr="006E61BE" w:rsidRDefault="00810EFC" w:rsidP="00810EFC">
            <w:pPr>
              <w:tabs>
                <w:tab w:val="left" w:pos="1560"/>
                <w:tab w:val="left" w:pos="15309"/>
              </w:tabs>
              <w:ind w:right="72"/>
              <w:jc w:val="both"/>
              <w:rPr>
                <w:rFonts w:ascii="Times New Roman" w:eastAsia="Times New Roman" w:hAnsi="Times New Roman"/>
                <w:color w:val="auto"/>
                <w:szCs w:val="22"/>
              </w:rPr>
            </w:pPr>
            <w:r>
              <w:rPr>
                <w:rFonts w:ascii="Times New Roman" w:eastAsia="Times New Roman" w:hAnsi="Times New Roman"/>
                <w:szCs w:val="22"/>
              </w:rPr>
              <w:t>P</w:t>
            </w:r>
            <w:r w:rsidRPr="006E61BE">
              <w:rPr>
                <w:rFonts w:ascii="Times New Roman" w:eastAsia="Times New Roman" w:hAnsi="Times New Roman"/>
                <w:szCs w:val="22"/>
              </w:rPr>
              <w:t xml:space="preserve">rojekta iesniegums/augstskolas </w:t>
            </w:r>
            <w:proofErr w:type="spellStart"/>
            <w:r w:rsidRPr="006E61BE">
              <w:rPr>
                <w:rFonts w:ascii="Times New Roman" w:eastAsia="Times New Roman" w:hAnsi="Times New Roman"/>
                <w:szCs w:val="22"/>
              </w:rPr>
              <w:t>digitalizācijas</w:t>
            </w:r>
            <w:proofErr w:type="spellEnd"/>
            <w:r w:rsidRPr="006E61BE">
              <w:rPr>
                <w:rFonts w:ascii="Times New Roman" w:eastAsia="Times New Roman" w:hAnsi="Times New Roman"/>
                <w:szCs w:val="22"/>
              </w:rPr>
              <w:t xml:space="preserve"> iniciatīva ir skaidra, saprotama, kvalitatīva un aptver visus posmus (sagatavošanās, īstenošanas, uzraudzības, izvē</w:t>
            </w:r>
            <w:r>
              <w:rPr>
                <w:rFonts w:ascii="Times New Roman" w:eastAsia="Times New Roman" w:hAnsi="Times New Roman"/>
                <w:szCs w:val="22"/>
              </w:rPr>
              <w:t>rtēšanas un izplatīšanas posmi).</w:t>
            </w:r>
          </w:p>
        </w:tc>
        <w:tc>
          <w:tcPr>
            <w:tcW w:w="1620" w:type="dxa"/>
            <w:vMerge/>
          </w:tcPr>
          <w:p w14:paraId="10471603"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c>
          <w:tcPr>
            <w:tcW w:w="1705" w:type="dxa"/>
            <w:vMerge/>
          </w:tcPr>
          <w:p w14:paraId="1224350E"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2964762A" w14:textId="77777777" w:rsidTr="008F55C9">
        <w:trPr>
          <w:jc w:val="center"/>
        </w:trPr>
        <w:tc>
          <w:tcPr>
            <w:tcW w:w="625" w:type="dxa"/>
            <w:vMerge/>
          </w:tcPr>
          <w:p w14:paraId="203A8C63" w14:textId="77777777" w:rsidR="00810EFC" w:rsidRPr="006E61BE" w:rsidRDefault="00810EFC" w:rsidP="00810EFC">
            <w:pPr>
              <w:tabs>
                <w:tab w:val="left" w:pos="1560"/>
                <w:tab w:val="left" w:pos="15309"/>
              </w:tabs>
              <w:ind w:right="-178"/>
              <w:jc w:val="both"/>
              <w:rPr>
                <w:rFonts w:ascii="Times New Roman" w:eastAsia="Times New Roman" w:hAnsi="Times New Roman"/>
                <w:i/>
                <w:color w:val="auto"/>
                <w:szCs w:val="22"/>
              </w:rPr>
            </w:pPr>
          </w:p>
        </w:tc>
        <w:tc>
          <w:tcPr>
            <w:tcW w:w="6220" w:type="dxa"/>
          </w:tcPr>
          <w:p w14:paraId="779C86BD" w14:textId="05A17F09" w:rsidR="00810EFC" w:rsidRPr="006E61BE" w:rsidRDefault="00810EFC" w:rsidP="00810EFC">
            <w:pPr>
              <w:tabs>
                <w:tab w:val="left" w:pos="1560"/>
                <w:tab w:val="left" w:pos="15309"/>
              </w:tabs>
              <w:ind w:right="-178"/>
              <w:jc w:val="both"/>
              <w:rPr>
                <w:rFonts w:ascii="Times New Roman" w:eastAsia="Times New Roman" w:hAnsi="Times New Roman"/>
                <w:b/>
                <w:szCs w:val="22"/>
              </w:rPr>
            </w:pPr>
            <w:r w:rsidRPr="006E61BE">
              <w:rPr>
                <w:rFonts w:ascii="Times New Roman" w:eastAsia="Times New Roman" w:hAnsi="Times New Roman"/>
                <w:b/>
                <w:szCs w:val="22"/>
              </w:rPr>
              <w:t>3.</w:t>
            </w:r>
            <w:r w:rsidR="000123CE">
              <w:rPr>
                <w:rFonts w:ascii="Times New Roman" w:eastAsia="Times New Roman" w:hAnsi="Times New Roman"/>
                <w:b/>
                <w:szCs w:val="22"/>
              </w:rPr>
              <w:t>3</w:t>
            </w:r>
            <w:r w:rsidRPr="006E61BE">
              <w:rPr>
                <w:rFonts w:ascii="Times New Roman" w:eastAsia="Times New Roman" w:hAnsi="Times New Roman"/>
                <w:b/>
                <w:szCs w:val="22"/>
              </w:rPr>
              <w:t>.3. Pārvaldība:</w:t>
            </w:r>
          </w:p>
          <w:p w14:paraId="01288763" w14:textId="7E8D168A" w:rsidR="00810EFC" w:rsidRPr="006E61BE" w:rsidRDefault="00810EFC" w:rsidP="00810EFC">
            <w:pPr>
              <w:tabs>
                <w:tab w:val="left" w:pos="1560"/>
                <w:tab w:val="left" w:pos="15309"/>
              </w:tabs>
              <w:ind w:right="72"/>
              <w:jc w:val="both"/>
              <w:rPr>
                <w:rFonts w:ascii="Times New Roman" w:eastAsia="Times New Roman" w:hAnsi="Times New Roman"/>
                <w:color w:val="auto"/>
                <w:szCs w:val="22"/>
              </w:rPr>
            </w:pPr>
            <w:r>
              <w:rPr>
                <w:rFonts w:ascii="Times New Roman" w:eastAsia="Times New Roman" w:hAnsi="Times New Roman"/>
                <w:szCs w:val="22"/>
              </w:rPr>
              <w:t>T</w:t>
            </w:r>
            <w:r w:rsidRPr="006E61BE">
              <w:rPr>
                <w:rFonts w:ascii="Times New Roman" w:eastAsia="Times New Roman" w:hAnsi="Times New Roman"/>
                <w:szCs w:val="22"/>
              </w:rPr>
              <w:t>ermiņi, organizācija, uzdevumi un pienākumi ir skaidri noteikti un reālistiski. Projekts paredz piešķirt atbilstošus resursus katram pasākumam projekta mērķu un rezultātu kvalitatīvai sasniegšanai</w:t>
            </w:r>
            <w:r>
              <w:rPr>
                <w:rFonts w:ascii="Times New Roman" w:eastAsia="Times New Roman" w:hAnsi="Times New Roman"/>
                <w:szCs w:val="22"/>
              </w:rPr>
              <w:t>.</w:t>
            </w:r>
          </w:p>
        </w:tc>
        <w:tc>
          <w:tcPr>
            <w:tcW w:w="1620" w:type="dxa"/>
            <w:vMerge/>
          </w:tcPr>
          <w:p w14:paraId="0ADE9724"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c>
          <w:tcPr>
            <w:tcW w:w="1705" w:type="dxa"/>
            <w:vMerge/>
          </w:tcPr>
          <w:p w14:paraId="18590012"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672A8FB5" w14:textId="77777777" w:rsidTr="008F55C9">
        <w:trPr>
          <w:jc w:val="center"/>
        </w:trPr>
        <w:tc>
          <w:tcPr>
            <w:tcW w:w="625" w:type="dxa"/>
            <w:vMerge/>
          </w:tcPr>
          <w:p w14:paraId="7B091756" w14:textId="77777777" w:rsidR="00810EFC" w:rsidRPr="006E61BE" w:rsidRDefault="00810EFC" w:rsidP="00810EFC">
            <w:pPr>
              <w:tabs>
                <w:tab w:val="left" w:pos="1560"/>
                <w:tab w:val="left" w:pos="15309"/>
              </w:tabs>
              <w:ind w:right="-178"/>
              <w:jc w:val="both"/>
              <w:rPr>
                <w:rFonts w:ascii="Times New Roman" w:eastAsia="Times New Roman" w:hAnsi="Times New Roman"/>
                <w:i/>
                <w:color w:val="auto"/>
                <w:szCs w:val="22"/>
              </w:rPr>
            </w:pPr>
          </w:p>
        </w:tc>
        <w:tc>
          <w:tcPr>
            <w:tcW w:w="6220" w:type="dxa"/>
          </w:tcPr>
          <w:p w14:paraId="5042B159" w14:textId="1F9330B9" w:rsidR="00810EFC" w:rsidRPr="006E61BE" w:rsidRDefault="00810EFC" w:rsidP="00810EFC">
            <w:pPr>
              <w:tabs>
                <w:tab w:val="left" w:pos="1560"/>
                <w:tab w:val="left" w:pos="15309"/>
              </w:tabs>
              <w:ind w:right="-178"/>
              <w:jc w:val="both"/>
              <w:rPr>
                <w:rFonts w:ascii="Times New Roman" w:eastAsia="Times New Roman" w:hAnsi="Times New Roman"/>
                <w:b/>
                <w:color w:val="auto"/>
                <w:szCs w:val="22"/>
              </w:rPr>
            </w:pPr>
            <w:r w:rsidRPr="006E61BE">
              <w:rPr>
                <w:rFonts w:ascii="Times New Roman" w:eastAsia="Times New Roman" w:hAnsi="Times New Roman"/>
                <w:b/>
                <w:color w:val="auto"/>
                <w:szCs w:val="22"/>
              </w:rPr>
              <w:t>3.</w:t>
            </w:r>
            <w:r w:rsidR="000123CE">
              <w:rPr>
                <w:rFonts w:ascii="Times New Roman" w:eastAsia="Times New Roman" w:hAnsi="Times New Roman"/>
                <w:b/>
                <w:color w:val="auto"/>
                <w:szCs w:val="22"/>
              </w:rPr>
              <w:t>3</w:t>
            </w:r>
            <w:r w:rsidRPr="006E61BE">
              <w:rPr>
                <w:rFonts w:ascii="Times New Roman" w:eastAsia="Times New Roman" w:hAnsi="Times New Roman"/>
                <w:b/>
                <w:color w:val="auto"/>
                <w:szCs w:val="22"/>
              </w:rPr>
              <w:t xml:space="preserve">.4. Kvalitātes un finanšu kontrole: </w:t>
            </w:r>
          </w:p>
          <w:p w14:paraId="26D1335B" w14:textId="62B8D8D2" w:rsidR="00810EFC" w:rsidRPr="006E61BE" w:rsidRDefault="00810EFC" w:rsidP="00810EFC">
            <w:pPr>
              <w:tabs>
                <w:tab w:val="left" w:pos="1560"/>
                <w:tab w:val="left" w:pos="15309"/>
              </w:tabs>
              <w:jc w:val="both"/>
              <w:rPr>
                <w:rFonts w:ascii="Times New Roman" w:eastAsia="Times New Roman" w:hAnsi="Times New Roman"/>
                <w:color w:val="auto"/>
                <w:szCs w:val="22"/>
              </w:rPr>
            </w:pPr>
            <w:r>
              <w:rPr>
                <w:rFonts w:ascii="Times New Roman" w:eastAsia="Times New Roman" w:hAnsi="Times New Roman"/>
                <w:color w:val="auto"/>
                <w:szCs w:val="22"/>
              </w:rPr>
              <w:t>Ī</w:t>
            </w:r>
            <w:r w:rsidRPr="006E61BE">
              <w:rPr>
                <w:rFonts w:ascii="Times New Roman" w:eastAsia="Times New Roman" w:hAnsi="Times New Roman"/>
                <w:color w:val="auto"/>
                <w:szCs w:val="22"/>
              </w:rPr>
              <w:t>paši procesu un nodevumu novērtēšanas pasākumi nodrošina, ka projekts tiek īstenots augstā kvalitātē, tiks pabeigts laikus un iekļaujoties budžetā.</w:t>
            </w:r>
          </w:p>
        </w:tc>
        <w:tc>
          <w:tcPr>
            <w:tcW w:w="1620" w:type="dxa"/>
            <w:vMerge/>
          </w:tcPr>
          <w:p w14:paraId="42AC004D"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c>
          <w:tcPr>
            <w:tcW w:w="1705" w:type="dxa"/>
            <w:vMerge/>
          </w:tcPr>
          <w:p w14:paraId="5B94666F"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1CEB2EFB" w14:textId="77777777" w:rsidTr="008F55C9">
        <w:trPr>
          <w:jc w:val="center"/>
        </w:trPr>
        <w:tc>
          <w:tcPr>
            <w:tcW w:w="625" w:type="dxa"/>
            <w:vMerge w:val="restart"/>
          </w:tcPr>
          <w:p w14:paraId="28E9BCFE" w14:textId="6CC0E260" w:rsidR="00810EFC" w:rsidRPr="006E61BE" w:rsidRDefault="00810EFC" w:rsidP="000123CE">
            <w:pPr>
              <w:tabs>
                <w:tab w:val="left" w:pos="1560"/>
                <w:tab w:val="left" w:pos="15309"/>
              </w:tabs>
              <w:ind w:right="-178"/>
              <w:jc w:val="both"/>
              <w:rPr>
                <w:rFonts w:ascii="Times New Roman" w:eastAsia="Times New Roman" w:hAnsi="Times New Roman"/>
                <w:b/>
                <w:color w:val="auto"/>
                <w:szCs w:val="22"/>
              </w:rPr>
            </w:pPr>
            <w:r w:rsidRPr="006E61BE">
              <w:rPr>
                <w:rFonts w:ascii="Times New Roman" w:eastAsia="Times New Roman" w:hAnsi="Times New Roman"/>
                <w:b/>
                <w:color w:val="auto"/>
                <w:szCs w:val="22"/>
              </w:rPr>
              <w:t>3.</w:t>
            </w:r>
            <w:r w:rsidR="000123CE">
              <w:rPr>
                <w:rFonts w:ascii="Times New Roman" w:eastAsia="Times New Roman" w:hAnsi="Times New Roman"/>
                <w:b/>
                <w:color w:val="auto"/>
                <w:szCs w:val="22"/>
              </w:rPr>
              <w:t>4</w:t>
            </w:r>
            <w:r w:rsidRPr="006E61BE">
              <w:rPr>
                <w:rFonts w:ascii="Times New Roman" w:eastAsia="Times New Roman" w:hAnsi="Times New Roman"/>
                <w:b/>
                <w:color w:val="auto"/>
                <w:szCs w:val="22"/>
              </w:rPr>
              <w:t>.</w:t>
            </w:r>
          </w:p>
        </w:tc>
        <w:tc>
          <w:tcPr>
            <w:tcW w:w="6220" w:type="dxa"/>
          </w:tcPr>
          <w:p w14:paraId="2A041752" w14:textId="4F9FCD1A" w:rsidR="00810EFC" w:rsidRPr="006E61BE" w:rsidRDefault="00810EFC" w:rsidP="00810EFC">
            <w:pPr>
              <w:tabs>
                <w:tab w:val="left" w:pos="1560"/>
                <w:tab w:val="left" w:pos="15309"/>
              </w:tabs>
              <w:ind w:right="-178"/>
              <w:jc w:val="both"/>
              <w:rPr>
                <w:rFonts w:ascii="Times New Roman" w:eastAsia="Times New Roman" w:hAnsi="Times New Roman"/>
                <w:b/>
                <w:color w:val="auto"/>
                <w:szCs w:val="22"/>
              </w:rPr>
            </w:pPr>
            <w:r w:rsidRPr="006E61BE">
              <w:rPr>
                <w:rFonts w:ascii="Times New Roman" w:eastAsia="Times New Roman" w:hAnsi="Times New Roman"/>
                <w:b/>
                <w:color w:val="auto"/>
                <w:szCs w:val="22"/>
              </w:rPr>
              <w:t>Projekta īstenošanas grupas un sadarbības kārtības kvalitāte</w:t>
            </w:r>
          </w:p>
        </w:tc>
        <w:tc>
          <w:tcPr>
            <w:tcW w:w="1620" w:type="dxa"/>
            <w:vMerge w:val="restart"/>
          </w:tcPr>
          <w:p w14:paraId="0B64725C" w14:textId="77777777" w:rsidR="00810EFC" w:rsidRPr="007B4E74" w:rsidRDefault="00810EFC" w:rsidP="00810EFC">
            <w:pPr>
              <w:tabs>
                <w:tab w:val="left" w:pos="1560"/>
                <w:tab w:val="left" w:pos="15309"/>
              </w:tabs>
              <w:ind w:right="-178"/>
              <w:jc w:val="center"/>
              <w:rPr>
                <w:rFonts w:ascii="Times New Roman" w:eastAsia="Times New Roman" w:hAnsi="Times New Roman"/>
                <w:color w:val="auto"/>
                <w:szCs w:val="22"/>
              </w:rPr>
            </w:pPr>
            <w:r w:rsidRPr="007B4E74">
              <w:rPr>
                <w:rFonts w:ascii="Times New Roman" w:eastAsia="Times New Roman" w:hAnsi="Times New Roman"/>
                <w:color w:val="auto"/>
                <w:szCs w:val="22"/>
              </w:rPr>
              <w:t>0-5</w:t>
            </w:r>
          </w:p>
          <w:p w14:paraId="79FF5D5B" w14:textId="2783DCEF" w:rsidR="00810EFC" w:rsidRPr="006E61BE" w:rsidRDefault="00810EFC" w:rsidP="00810EFC">
            <w:pPr>
              <w:tabs>
                <w:tab w:val="left" w:pos="1560"/>
                <w:tab w:val="left" w:pos="15309"/>
              </w:tabs>
              <w:ind w:right="-178"/>
              <w:jc w:val="center"/>
              <w:rPr>
                <w:rFonts w:ascii="Times New Roman" w:eastAsia="Times New Roman" w:hAnsi="Times New Roman"/>
                <w:b/>
                <w:i/>
                <w:color w:val="FF0000"/>
                <w:szCs w:val="22"/>
              </w:rPr>
            </w:pPr>
            <w:r w:rsidRPr="007B4E74">
              <w:rPr>
                <w:rFonts w:ascii="Times New Roman" w:eastAsia="Times New Roman" w:hAnsi="Times New Roman"/>
                <w:color w:val="auto"/>
                <w:szCs w:val="22"/>
              </w:rPr>
              <w:t>(Vērtējuma vienība – 0,5 punkti)</w:t>
            </w:r>
          </w:p>
        </w:tc>
        <w:tc>
          <w:tcPr>
            <w:tcW w:w="1705" w:type="dxa"/>
            <w:vMerge w:val="restart"/>
          </w:tcPr>
          <w:p w14:paraId="15DE4181" w14:textId="4ADE02C1" w:rsidR="00810EFC" w:rsidRPr="006E61BE" w:rsidRDefault="00810EFC" w:rsidP="00810EFC">
            <w:pPr>
              <w:jc w:val="center"/>
              <w:rPr>
                <w:rFonts w:ascii="Times New Roman" w:eastAsia="Times New Roman" w:hAnsi="Times New Roman"/>
                <w:szCs w:val="22"/>
              </w:rPr>
            </w:pPr>
            <w:r w:rsidRPr="006E61BE">
              <w:rPr>
                <w:rFonts w:ascii="Times New Roman" w:eastAsia="Times New Roman" w:hAnsi="Times New Roman"/>
                <w:szCs w:val="22"/>
              </w:rPr>
              <w:t>Jāsaņem vismaz</w:t>
            </w:r>
            <w:r w:rsidRPr="006E61BE">
              <w:rPr>
                <w:rFonts w:ascii="Times New Roman" w:eastAsia="Times New Roman" w:hAnsi="Times New Roman"/>
                <w:b/>
                <w:szCs w:val="22"/>
              </w:rPr>
              <w:t xml:space="preserve"> </w:t>
            </w:r>
            <w:r>
              <w:rPr>
                <w:rFonts w:ascii="Times New Roman" w:eastAsia="Times New Roman" w:hAnsi="Times New Roman"/>
                <w:b/>
                <w:szCs w:val="22"/>
              </w:rPr>
              <w:t>3,5</w:t>
            </w:r>
            <w:r w:rsidRPr="006E61BE">
              <w:rPr>
                <w:rFonts w:ascii="Times New Roman" w:eastAsia="Times New Roman" w:hAnsi="Times New Roman"/>
                <w:b/>
                <w:szCs w:val="22"/>
              </w:rPr>
              <w:t xml:space="preserve"> </w:t>
            </w:r>
            <w:r w:rsidRPr="006E61BE">
              <w:rPr>
                <w:rFonts w:ascii="Times New Roman" w:eastAsia="Times New Roman" w:hAnsi="Times New Roman"/>
                <w:szCs w:val="22"/>
              </w:rPr>
              <w:t>punkti</w:t>
            </w:r>
          </w:p>
          <w:p w14:paraId="54AD7194"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094593B5" w14:textId="77777777" w:rsidTr="008F55C9">
        <w:trPr>
          <w:jc w:val="center"/>
        </w:trPr>
        <w:tc>
          <w:tcPr>
            <w:tcW w:w="625" w:type="dxa"/>
            <w:vMerge/>
          </w:tcPr>
          <w:p w14:paraId="2F15DB92" w14:textId="77777777" w:rsidR="00810EFC" w:rsidRPr="006E61BE" w:rsidRDefault="00810EFC" w:rsidP="00810EFC">
            <w:pPr>
              <w:tabs>
                <w:tab w:val="left" w:pos="1560"/>
                <w:tab w:val="left" w:pos="15309"/>
              </w:tabs>
              <w:ind w:right="-178"/>
              <w:jc w:val="both"/>
              <w:rPr>
                <w:rFonts w:ascii="Times New Roman" w:eastAsia="Times New Roman" w:hAnsi="Times New Roman"/>
                <w:color w:val="auto"/>
                <w:szCs w:val="22"/>
              </w:rPr>
            </w:pPr>
          </w:p>
        </w:tc>
        <w:tc>
          <w:tcPr>
            <w:tcW w:w="6220" w:type="dxa"/>
          </w:tcPr>
          <w:p w14:paraId="19D12049" w14:textId="3EB96D6B" w:rsidR="00810EFC" w:rsidRPr="006E61BE" w:rsidRDefault="00810EFC" w:rsidP="00810EFC">
            <w:pPr>
              <w:tabs>
                <w:tab w:val="left" w:pos="1560"/>
                <w:tab w:val="left" w:pos="15309"/>
              </w:tabs>
              <w:ind w:right="-178"/>
              <w:jc w:val="both"/>
              <w:rPr>
                <w:rFonts w:ascii="Times New Roman" w:eastAsia="Times New Roman" w:hAnsi="Times New Roman"/>
                <w:b/>
                <w:color w:val="auto"/>
                <w:szCs w:val="22"/>
              </w:rPr>
            </w:pPr>
            <w:r w:rsidRPr="006E61BE">
              <w:rPr>
                <w:rFonts w:ascii="Times New Roman" w:eastAsia="Times New Roman" w:hAnsi="Times New Roman"/>
                <w:b/>
                <w:color w:val="auto"/>
                <w:szCs w:val="22"/>
              </w:rPr>
              <w:t>3.</w:t>
            </w:r>
            <w:r w:rsidR="000123CE">
              <w:rPr>
                <w:rFonts w:ascii="Times New Roman" w:eastAsia="Times New Roman" w:hAnsi="Times New Roman"/>
                <w:b/>
                <w:color w:val="auto"/>
                <w:szCs w:val="22"/>
              </w:rPr>
              <w:t>4</w:t>
            </w:r>
            <w:r w:rsidRPr="006E61BE">
              <w:rPr>
                <w:rFonts w:ascii="Times New Roman" w:eastAsia="Times New Roman" w:hAnsi="Times New Roman"/>
                <w:b/>
                <w:color w:val="auto"/>
                <w:szCs w:val="22"/>
              </w:rPr>
              <w:t xml:space="preserve">.1. Projekta ieviešanas kapacitāte: </w:t>
            </w:r>
          </w:p>
          <w:p w14:paraId="749531C0" w14:textId="1E21BD50" w:rsidR="00810EFC" w:rsidRPr="006E61BE" w:rsidRDefault="00810EFC" w:rsidP="00810EFC">
            <w:pPr>
              <w:tabs>
                <w:tab w:val="left" w:pos="1560"/>
                <w:tab w:val="left" w:pos="15309"/>
              </w:tabs>
              <w:jc w:val="both"/>
              <w:rPr>
                <w:rFonts w:ascii="Times New Roman" w:eastAsia="Times New Roman" w:hAnsi="Times New Roman"/>
                <w:color w:val="auto"/>
                <w:szCs w:val="22"/>
              </w:rPr>
            </w:pPr>
            <w:r w:rsidRPr="006E61BE">
              <w:rPr>
                <w:rFonts w:ascii="Times New Roman" w:eastAsia="Times New Roman" w:hAnsi="Times New Roman"/>
                <w:color w:val="auto"/>
                <w:szCs w:val="22"/>
              </w:rPr>
              <w:t>Ir izveidota atbilstoša projekta īstenošanas grupa (komanda), tai skaitā piesaistīts daudzveidīgs, motivēts ekspertu/ speciālistu klāsts</w:t>
            </w:r>
            <w:r>
              <w:rPr>
                <w:rFonts w:ascii="Times New Roman" w:eastAsia="Times New Roman" w:hAnsi="Times New Roman"/>
                <w:color w:val="auto"/>
                <w:szCs w:val="22"/>
              </w:rPr>
              <w:t xml:space="preserve"> (tai skaitā ārvalstu)</w:t>
            </w:r>
            <w:r w:rsidRPr="006E61BE">
              <w:rPr>
                <w:rFonts w:ascii="Times New Roman" w:eastAsia="Times New Roman" w:hAnsi="Times New Roman"/>
                <w:color w:val="auto"/>
                <w:szCs w:val="22"/>
              </w:rPr>
              <w:t xml:space="preserve">, kas demonstrē augstu motivāciju un pietiekamu kompetenci iniciatīvas kvalitatīvai izstrādei un tālākai </w:t>
            </w:r>
            <w:proofErr w:type="spellStart"/>
            <w:r w:rsidRPr="006E61BE">
              <w:rPr>
                <w:rFonts w:ascii="Times New Roman" w:eastAsia="Times New Roman" w:hAnsi="Times New Roman"/>
                <w:color w:val="auto"/>
                <w:szCs w:val="22"/>
              </w:rPr>
              <w:t>pārnesei</w:t>
            </w:r>
            <w:proofErr w:type="spellEnd"/>
            <w:r w:rsidRPr="006E61BE">
              <w:rPr>
                <w:rFonts w:ascii="Times New Roman" w:eastAsia="Times New Roman" w:hAnsi="Times New Roman"/>
                <w:color w:val="auto"/>
                <w:szCs w:val="22"/>
              </w:rPr>
              <w:t xml:space="preserve"> praksē.</w:t>
            </w:r>
          </w:p>
        </w:tc>
        <w:tc>
          <w:tcPr>
            <w:tcW w:w="1620" w:type="dxa"/>
            <w:vMerge/>
          </w:tcPr>
          <w:p w14:paraId="1AA2780E" w14:textId="2E9453ED" w:rsidR="00810EFC" w:rsidRPr="006E61BE" w:rsidRDefault="00810EFC" w:rsidP="00810EFC">
            <w:pPr>
              <w:tabs>
                <w:tab w:val="left" w:pos="1560"/>
                <w:tab w:val="left" w:pos="15309"/>
              </w:tabs>
              <w:ind w:right="-178"/>
              <w:jc w:val="center"/>
              <w:rPr>
                <w:rFonts w:ascii="Times New Roman" w:eastAsia="Times New Roman" w:hAnsi="Times New Roman"/>
                <w:b/>
                <w:i/>
                <w:color w:val="FF0000"/>
                <w:szCs w:val="22"/>
              </w:rPr>
            </w:pPr>
          </w:p>
        </w:tc>
        <w:tc>
          <w:tcPr>
            <w:tcW w:w="1705" w:type="dxa"/>
            <w:vMerge/>
          </w:tcPr>
          <w:p w14:paraId="65E47ABD"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6BA423B7" w14:textId="77777777" w:rsidTr="008F55C9">
        <w:trPr>
          <w:jc w:val="center"/>
        </w:trPr>
        <w:tc>
          <w:tcPr>
            <w:tcW w:w="625" w:type="dxa"/>
            <w:vMerge/>
          </w:tcPr>
          <w:p w14:paraId="7FA40806" w14:textId="77777777" w:rsidR="00810EFC" w:rsidRPr="006E61BE" w:rsidRDefault="00810EFC" w:rsidP="00810EFC">
            <w:pPr>
              <w:tabs>
                <w:tab w:val="left" w:pos="1560"/>
                <w:tab w:val="left" w:pos="15309"/>
              </w:tabs>
              <w:ind w:right="-178"/>
              <w:jc w:val="both"/>
              <w:rPr>
                <w:rFonts w:ascii="Times New Roman" w:eastAsia="Times New Roman" w:hAnsi="Times New Roman"/>
                <w:color w:val="auto"/>
                <w:szCs w:val="22"/>
              </w:rPr>
            </w:pPr>
          </w:p>
        </w:tc>
        <w:tc>
          <w:tcPr>
            <w:tcW w:w="6220" w:type="dxa"/>
          </w:tcPr>
          <w:p w14:paraId="0228A809" w14:textId="6AA7751D" w:rsidR="00810EFC" w:rsidRPr="006E61BE" w:rsidRDefault="00810EFC" w:rsidP="00810EFC">
            <w:pPr>
              <w:tabs>
                <w:tab w:val="left" w:pos="1560"/>
                <w:tab w:val="left" w:pos="15309"/>
              </w:tabs>
              <w:ind w:right="-178"/>
              <w:jc w:val="both"/>
              <w:rPr>
                <w:rFonts w:ascii="Times New Roman" w:eastAsia="Times New Roman" w:hAnsi="Times New Roman"/>
                <w:b/>
                <w:color w:val="auto"/>
                <w:szCs w:val="22"/>
              </w:rPr>
            </w:pPr>
            <w:r w:rsidRPr="006E61BE">
              <w:rPr>
                <w:rFonts w:ascii="Times New Roman" w:eastAsia="Times New Roman" w:hAnsi="Times New Roman"/>
                <w:b/>
                <w:color w:val="auto"/>
                <w:szCs w:val="22"/>
              </w:rPr>
              <w:t>3.</w:t>
            </w:r>
            <w:r w:rsidR="000123CE">
              <w:rPr>
                <w:rFonts w:ascii="Times New Roman" w:eastAsia="Times New Roman" w:hAnsi="Times New Roman"/>
                <w:b/>
                <w:color w:val="auto"/>
                <w:szCs w:val="22"/>
              </w:rPr>
              <w:t>4</w:t>
            </w:r>
            <w:r w:rsidRPr="006E61BE">
              <w:rPr>
                <w:rFonts w:ascii="Times New Roman" w:eastAsia="Times New Roman" w:hAnsi="Times New Roman"/>
                <w:b/>
                <w:color w:val="auto"/>
                <w:szCs w:val="22"/>
              </w:rPr>
              <w:t>.2. Partnerība:</w:t>
            </w:r>
          </w:p>
          <w:p w14:paraId="52D4CE75" w14:textId="13FA742E" w:rsidR="00810EFC" w:rsidRPr="006E61BE" w:rsidRDefault="00810EFC" w:rsidP="00AD068A">
            <w:pPr>
              <w:tabs>
                <w:tab w:val="left" w:pos="1560"/>
                <w:tab w:val="left" w:pos="15309"/>
              </w:tabs>
              <w:ind w:right="-6"/>
              <w:jc w:val="both"/>
              <w:rPr>
                <w:rFonts w:ascii="Times New Roman" w:eastAsia="Times New Roman" w:hAnsi="Times New Roman"/>
                <w:color w:val="auto"/>
                <w:szCs w:val="22"/>
              </w:rPr>
            </w:pPr>
            <w:r w:rsidRPr="006E61BE">
              <w:rPr>
                <w:rFonts w:ascii="Times New Roman" w:eastAsia="Times New Roman" w:hAnsi="Times New Roman"/>
                <w:color w:val="auto"/>
                <w:szCs w:val="22"/>
              </w:rPr>
              <w:t>Projektā iesaistītā sadarbības partnera izvēle ir pamatota un jēgpiln</w:t>
            </w:r>
            <w:r>
              <w:rPr>
                <w:rFonts w:ascii="Times New Roman" w:eastAsia="Times New Roman" w:hAnsi="Times New Roman"/>
                <w:color w:val="auto"/>
                <w:szCs w:val="22"/>
              </w:rPr>
              <w:t xml:space="preserve">a </w:t>
            </w:r>
            <w:r w:rsidRPr="000F7AA3">
              <w:rPr>
                <w:rFonts w:ascii="Times New Roman" w:eastAsia="Times New Roman" w:hAnsi="Times New Roman"/>
                <w:color w:val="auto"/>
                <w:szCs w:val="22"/>
              </w:rPr>
              <w:t>(</w:t>
            </w:r>
            <w:r w:rsidR="00AD068A">
              <w:rPr>
                <w:rFonts w:ascii="Times New Roman" w:eastAsia="Times New Roman" w:hAnsi="Times New Roman"/>
                <w:color w:val="auto"/>
                <w:szCs w:val="22"/>
              </w:rPr>
              <w:t xml:space="preserve">tai skaitā </w:t>
            </w:r>
            <w:r w:rsidRPr="000F7AA3">
              <w:rPr>
                <w:rFonts w:ascii="Times New Roman" w:eastAsia="Times New Roman" w:hAnsi="Times New Roman"/>
                <w:color w:val="auto"/>
                <w:szCs w:val="22"/>
              </w:rPr>
              <w:t>atbilstoš</w:t>
            </w:r>
            <w:r w:rsidR="00AD068A">
              <w:rPr>
                <w:rFonts w:ascii="Times New Roman" w:eastAsia="Times New Roman" w:hAnsi="Times New Roman"/>
                <w:color w:val="auto"/>
                <w:szCs w:val="22"/>
              </w:rPr>
              <w:t>a</w:t>
            </w:r>
            <w:r w:rsidRPr="000F7AA3">
              <w:rPr>
                <w:rFonts w:ascii="Times New Roman" w:eastAsia="Times New Roman" w:hAnsi="Times New Roman"/>
                <w:color w:val="auto"/>
                <w:szCs w:val="22"/>
              </w:rPr>
              <w:t xml:space="preserve"> vai sinerģijā ar augstskolas stratēģisko specializāciju).  </w:t>
            </w:r>
            <w:r w:rsidRPr="006E61BE">
              <w:rPr>
                <w:rFonts w:ascii="Times New Roman" w:eastAsia="Times New Roman" w:hAnsi="Times New Roman"/>
                <w:color w:val="auto"/>
                <w:szCs w:val="22"/>
              </w:rPr>
              <w:t xml:space="preserve">  Projektā ir iesaistīti tādi sadarbības partneri, kuriem ir atbilstoša specializācija, pieredze, prasmes, zināšanas un vadības atbalsts, kas nepieciešams projekta veiksmīgai īstenošanai. Sadarbības partneru ieguldījums ir atbilstošs un papildinošs.</w:t>
            </w:r>
          </w:p>
        </w:tc>
        <w:tc>
          <w:tcPr>
            <w:tcW w:w="1620" w:type="dxa"/>
            <w:vMerge/>
          </w:tcPr>
          <w:p w14:paraId="49013725"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c>
          <w:tcPr>
            <w:tcW w:w="1705" w:type="dxa"/>
            <w:vMerge/>
          </w:tcPr>
          <w:p w14:paraId="4EAD5BB6"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09951292" w14:textId="77777777" w:rsidTr="008F55C9">
        <w:trPr>
          <w:jc w:val="center"/>
        </w:trPr>
        <w:tc>
          <w:tcPr>
            <w:tcW w:w="625" w:type="dxa"/>
            <w:vMerge/>
          </w:tcPr>
          <w:p w14:paraId="4A7225EE" w14:textId="77777777" w:rsidR="00810EFC" w:rsidRPr="006E61BE" w:rsidRDefault="00810EFC" w:rsidP="00810EFC">
            <w:pPr>
              <w:tabs>
                <w:tab w:val="left" w:pos="1560"/>
                <w:tab w:val="left" w:pos="15309"/>
              </w:tabs>
              <w:ind w:right="-178"/>
              <w:jc w:val="both"/>
              <w:rPr>
                <w:rFonts w:ascii="Times New Roman" w:eastAsia="Times New Roman" w:hAnsi="Times New Roman"/>
                <w:color w:val="auto"/>
                <w:szCs w:val="22"/>
              </w:rPr>
            </w:pPr>
          </w:p>
        </w:tc>
        <w:tc>
          <w:tcPr>
            <w:tcW w:w="6220" w:type="dxa"/>
          </w:tcPr>
          <w:p w14:paraId="2A769320" w14:textId="3544D22C" w:rsidR="00810EFC" w:rsidRPr="006E61BE" w:rsidRDefault="00810EFC" w:rsidP="00810EFC">
            <w:pPr>
              <w:tabs>
                <w:tab w:val="left" w:pos="1560"/>
                <w:tab w:val="left" w:pos="15309"/>
              </w:tabs>
              <w:ind w:right="-178"/>
              <w:jc w:val="both"/>
              <w:rPr>
                <w:rFonts w:ascii="Times New Roman" w:eastAsia="Times New Roman" w:hAnsi="Times New Roman"/>
                <w:b/>
                <w:color w:val="auto"/>
                <w:szCs w:val="22"/>
              </w:rPr>
            </w:pPr>
            <w:r w:rsidRPr="006E61BE">
              <w:rPr>
                <w:rFonts w:ascii="Times New Roman" w:eastAsia="Times New Roman" w:hAnsi="Times New Roman"/>
                <w:b/>
                <w:color w:val="auto"/>
                <w:szCs w:val="22"/>
              </w:rPr>
              <w:t>3.</w:t>
            </w:r>
            <w:r w:rsidR="000123CE">
              <w:rPr>
                <w:rFonts w:ascii="Times New Roman" w:eastAsia="Times New Roman" w:hAnsi="Times New Roman"/>
                <w:b/>
                <w:color w:val="auto"/>
                <w:szCs w:val="22"/>
              </w:rPr>
              <w:t>4</w:t>
            </w:r>
            <w:r w:rsidRPr="006E61BE">
              <w:rPr>
                <w:rFonts w:ascii="Times New Roman" w:eastAsia="Times New Roman" w:hAnsi="Times New Roman"/>
                <w:b/>
                <w:color w:val="auto"/>
                <w:szCs w:val="22"/>
              </w:rPr>
              <w:t xml:space="preserve">.3. Sadarbības kārtība: </w:t>
            </w:r>
          </w:p>
          <w:p w14:paraId="1825F6F3" w14:textId="21F6F55A" w:rsidR="00810EFC" w:rsidRPr="006E61BE" w:rsidRDefault="00810EFC" w:rsidP="00810EFC">
            <w:pPr>
              <w:tabs>
                <w:tab w:val="left" w:pos="1560"/>
                <w:tab w:val="left" w:pos="15309"/>
              </w:tabs>
              <w:ind w:right="-6"/>
              <w:jc w:val="both"/>
              <w:rPr>
                <w:rFonts w:ascii="Times New Roman" w:eastAsia="Times New Roman" w:hAnsi="Times New Roman"/>
                <w:color w:val="auto"/>
                <w:szCs w:val="22"/>
              </w:rPr>
            </w:pPr>
            <w:r w:rsidRPr="006E61BE">
              <w:rPr>
                <w:rFonts w:ascii="Times New Roman" w:eastAsia="Times New Roman" w:hAnsi="Times New Roman"/>
                <w:color w:val="auto"/>
                <w:szCs w:val="22"/>
              </w:rPr>
              <w:t>Projekta iesniegumā ir paredzēta skaidra kārtība un pienākumi pārredzamai un efektīvai (kvalitatīvi, operatīvai) lēmumu pieņemšanai, konfliktu risināšanai, ziņošanai un saziņai starp sadarbības partneriem.</w:t>
            </w:r>
          </w:p>
        </w:tc>
        <w:tc>
          <w:tcPr>
            <w:tcW w:w="1620" w:type="dxa"/>
            <w:vMerge/>
          </w:tcPr>
          <w:p w14:paraId="037F99CE"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c>
          <w:tcPr>
            <w:tcW w:w="1705" w:type="dxa"/>
            <w:vMerge/>
          </w:tcPr>
          <w:p w14:paraId="513C18ED"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2DC14704" w14:textId="77777777" w:rsidTr="008F55C9">
        <w:trPr>
          <w:jc w:val="center"/>
        </w:trPr>
        <w:tc>
          <w:tcPr>
            <w:tcW w:w="625" w:type="dxa"/>
            <w:vMerge w:val="restart"/>
          </w:tcPr>
          <w:p w14:paraId="1D8FC469" w14:textId="2C3FA665" w:rsidR="00810EFC" w:rsidRPr="006E61BE" w:rsidRDefault="00810EFC" w:rsidP="000123CE">
            <w:pPr>
              <w:tabs>
                <w:tab w:val="left" w:pos="1560"/>
                <w:tab w:val="left" w:pos="15309"/>
              </w:tabs>
              <w:ind w:right="-178"/>
              <w:jc w:val="both"/>
              <w:rPr>
                <w:rFonts w:ascii="Times New Roman" w:eastAsia="Times New Roman" w:hAnsi="Times New Roman"/>
                <w:b/>
                <w:color w:val="auto"/>
                <w:szCs w:val="22"/>
              </w:rPr>
            </w:pPr>
            <w:r w:rsidRPr="006E61BE">
              <w:rPr>
                <w:rFonts w:ascii="Times New Roman" w:eastAsia="Times New Roman" w:hAnsi="Times New Roman"/>
                <w:b/>
                <w:color w:val="auto"/>
                <w:szCs w:val="22"/>
              </w:rPr>
              <w:t>3.</w:t>
            </w:r>
            <w:r w:rsidR="000123CE">
              <w:rPr>
                <w:rFonts w:ascii="Times New Roman" w:eastAsia="Times New Roman" w:hAnsi="Times New Roman"/>
                <w:b/>
                <w:color w:val="auto"/>
                <w:szCs w:val="22"/>
              </w:rPr>
              <w:t>5</w:t>
            </w:r>
            <w:r w:rsidRPr="006E61BE">
              <w:rPr>
                <w:rFonts w:ascii="Times New Roman" w:eastAsia="Times New Roman" w:hAnsi="Times New Roman"/>
                <w:b/>
                <w:color w:val="auto"/>
                <w:szCs w:val="22"/>
              </w:rPr>
              <w:t>.</w:t>
            </w:r>
          </w:p>
        </w:tc>
        <w:tc>
          <w:tcPr>
            <w:tcW w:w="6220" w:type="dxa"/>
          </w:tcPr>
          <w:p w14:paraId="2F6EC1AB" w14:textId="00CCA1CB" w:rsidR="00810EFC" w:rsidRPr="006E61BE" w:rsidRDefault="00810EFC" w:rsidP="00810EFC">
            <w:pPr>
              <w:tabs>
                <w:tab w:val="left" w:pos="1560"/>
                <w:tab w:val="left" w:pos="15309"/>
              </w:tabs>
              <w:ind w:right="-178"/>
              <w:jc w:val="both"/>
              <w:rPr>
                <w:rFonts w:ascii="Times New Roman" w:eastAsia="Times New Roman" w:hAnsi="Times New Roman"/>
                <w:b/>
                <w:color w:val="auto"/>
                <w:szCs w:val="22"/>
              </w:rPr>
            </w:pPr>
            <w:r w:rsidRPr="006E61BE">
              <w:rPr>
                <w:rFonts w:ascii="Times New Roman" w:eastAsia="Times New Roman" w:hAnsi="Times New Roman"/>
                <w:b/>
                <w:color w:val="auto"/>
                <w:szCs w:val="22"/>
              </w:rPr>
              <w:t>Projekta ietekme un rezultātu izplatīšana</w:t>
            </w:r>
          </w:p>
        </w:tc>
        <w:tc>
          <w:tcPr>
            <w:tcW w:w="1620" w:type="dxa"/>
            <w:vMerge w:val="restart"/>
          </w:tcPr>
          <w:p w14:paraId="39A9B1B8" w14:textId="77777777" w:rsidR="00810EFC" w:rsidRPr="007B4E74" w:rsidRDefault="00810EFC" w:rsidP="00810EFC">
            <w:pPr>
              <w:tabs>
                <w:tab w:val="left" w:pos="1404"/>
                <w:tab w:val="left" w:pos="15309"/>
              </w:tabs>
              <w:ind w:right="72"/>
              <w:jc w:val="center"/>
              <w:rPr>
                <w:rFonts w:ascii="Times New Roman" w:eastAsia="Times New Roman" w:hAnsi="Times New Roman"/>
                <w:color w:val="auto"/>
                <w:szCs w:val="22"/>
              </w:rPr>
            </w:pPr>
            <w:r w:rsidRPr="007B4E74">
              <w:rPr>
                <w:rFonts w:ascii="Times New Roman" w:eastAsia="Times New Roman" w:hAnsi="Times New Roman"/>
                <w:color w:val="auto"/>
                <w:szCs w:val="22"/>
              </w:rPr>
              <w:t>0-5</w:t>
            </w:r>
          </w:p>
          <w:p w14:paraId="47088893" w14:textId="3E13AC45" w:rsidR="00810EFC" w:rsidRPr="006E61BE" w:rsidRDefault="00810EFC" w:rsidP="00810EFC">
            <w:pPr>
              <w:tabs>
                <w:tab w:val="left" w:pos="1404"/>
                <w:tab w:val="left" w:pos="15309"/>
              </w:tabs>
              <w:ind w:right="72"/>
              <w:jc w:val="center"/>
              <w:rPr>
                <w:rFonts w:ascii="Times New Roman" w:eastAsia="Times New Roman" w:hAnsi="Times New Roman"/>
                <w:b/>
                <w:i/>
                <w:color w:val="FF0000"/>
                <w:szCs w:val="22"/>
              </w:rPr>
            </w:pPr>
            <w:r w:rsidRPr="007B4E74">
              <w:rPr>
                <w:rFonts w:ascii="Times New Roman" w:eastAsia="Times New Roman" w:hAnsi="Times New Roman"/>
                <w:color w:val="auto"/>
                <w:szCs w:val="22"/>
              </w:rPr>
              <w:t>(Vērtējuma vienība – 0,5 punkti)</w:t>
            </w:r>
          </w:p>
        </w:tc>
        <w:tc>
          <w:tcPr>
            <w:tcW w:w="1705" w:type="dxa"/>
            <w:vMerge w:val="restart"/>
          </w:tcPr>
          <w:p w14:paraId="6DB1D0BA" w14:textId="421C7683" w:rsidR="00810EFC" w:rsidRPr="006E61BE" w:rsidRDefault="00810EFC" w:rsidP="00810EFC">
            <w:pPr>
              <w:jc w:val="center"/>
              <w:rPr>
                <w:rFonts w:ascii="Times New Roman" w:eastAsia="Times New Roman" w:hAnsi="Times New Roman"/>
                <w:szCs w:val="22"/>
              </w:rPr>
            </w:pPr>
            <w:r w:rsidRPr="006E61BE">
              <w:rPr>
                <w:rFonts w:ascii="Times New Roman" w:eastAsia="Times New Roman" w:hAnsi="Times New Roman"/>
                <w:szCs w:val="22"/>
              </w:rPr>
              <w:t>Jāsaņem vismaz</w:t>
            </w:r>
            <w:r w:rsidRPr="006E61BE">
              <w:rPr>
                <w:rFonts w:ascii="Times New Roman" w:eastAsia="Times New Roman" w:hAnsi="Times New Roman"/>
                <w:b/>
                <w:szCs w:val="22"/>
              </w:rPr>
              <w:t xml:space="preserve"> </w:t>
            </w:r>
            <w:r>
              <w:rPr>
                <w:rFonts w:ascii="Times New Roman" w:eastAsia="Times New Roman" w:hAnsi="Times New Roman"/>
                <w:b/>
                <w:szCs w:val="22"/>
              </w:rPr>
              <w:t>3,5</w:t>
            </w:r>
            <w:r w:rsidRPr="006E61BE">
              <w:rPr>
                <w:rFonts w:ascii="Times New Roman" w:eastAsia="Times New Roman" w:hAnsi="Times New Roman"/>
                <w:b/>
                <w:szCs w:val="22"/>
              </w:rPr>
              <w:t xml:space="preserve"> </w:t>
            </w:r>
            <w:r w:rsidRPr="006E61BE">
              <w:rPr>
                <w:rFonts w:ascii="Times New Roman" w:eastAsia="Times New Roman" w:hAnsi="Times New Roman"/>
                <w:szCs w:val="22"/>
              </w:rPr>
              <w:t>punkti</w:t>
            </w:r>
          </w:p>
          <w:p w14:paraId="2D6C45DF"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2D714A25" w14:textId="77777777" w:rsidTr="008F55C9">
        <w:trPr>
          <w:jc w:val="center"/>
        </w:trPr>
        <w:tc>
          <w:tcPr>
            <w:tcW w:w="625" w:type="dxa"/>
            <w:vMerge/>
          </w:tcPr>
          <w:p w14:paraId="57BF323D" w14:textId="77777777" w:rsidR="00810EFC" w:rsidRPr="006E61BE" w:rsidRDefault="00810EFC" w:rsidP="00810EFC">
            <w:pPr>
              <w:tabs>
                <w:tab w:val="left" w:pos="1560"/>
                <w:tab w:val="left" w:pos="15309"/>
              </w:tabs>
              <w:ind w:right="-178"/>
              <w:jc w:val="both"/>
              <w:rPr>
                <w:rFonts w:ascii="Times New Roman" w:eastAsia="Times New Roman" w:hAnsi="Times New Roman"/>
                <w:i/>
                <w:color w:val="auto"/>
                <w:szCs w:val="22"/>
              </w:rPr>
            </w:pPr>
          </w:p>
        </w:tc>
        <w:tc>
          <w:tcPr>
            <w:tcW w:w="6220" w:type="dxa"/>
          </w:tcPr>
          <w:p w14:paraId="620F7E2B" w14:textId="20DF4450" w:rsidR="00810EFC" w:rsidRPr="006E61BE" w:rsidRDefault="00810EFC" w:rsidP="00810EFC">
            <w:pPr>
              <w:rPr>
                <w:rFonts w:ascii="Times New Roman" w:eastAsia="Times New Roman" w:hAnsi="Times New Roman"/>
                <w:b/>
                <w:color w:val="auto"/>
                <w:szCs w:val="22"/>
              </w:rPr>
            </w:pPr>
            <w:r w:rsidRPr="006E61BE">
              <w:rPr>
                <w:rFonts w:ascii="Times New Roman" w:eastAsia="Times New Roman" w:hAnsi="Times New Roman"/>
                <w:b/>
                <w:color w:val="auto"/>
                <w:szCs w:val="22"/>
              </w:rPr>
              <w:t>3.</w:t>
            </w:r>
            <w:r w:rsidR="000123CE">
              <w:rPr>
                <w:rFonts w:ascii="Times New Roman" w:eastAsia="Times New Roman" w:hAnsi="Times New Roman"/>
                <w:b/>
                <w:color w:val="auto"/>
                <w:szCs w:val="22"/>
              </w:rPr>
              <w:t>5</w:t>
            </w:r>
            <w:r w:rsidRPr="006E61BE">
              <w:rPr>
                <w:rFonts w:ascii="Times New Roman" w:eastAsia="Times New Roman" w:hAnsi="Times New Roman"/>
                <w:b/>
                <w:color w:val="auto"/>
                <w:szCs w:val="22"/>
              </w:rPr>
              <w:t xml:space="preserve">.1. Ietekme: </w:t>
            </w:r>
          </w:p>
          <w:p w14:paraId="5CF73C27" w14:textId="187EB5B7" w:rsidR="00810EFC" w:rsidRPr="006E61BE" w:rsidRDefault="00810EFC" w:rsidP="007260CD">
            <w:pPr>
              <w:jc w:val="both"/>
              <w:rPr>
                <w:rFonts w:ascii="Times New Roman" w:eastAsia="Times New Roman" w:hAnsi="Times New Roman"/>
                <w:color w:val="auto"/>
                <w:szCs w:val="22"/>
              </w:rPr>
            </w:pPr>
            <w:r>
              <w:rPr>
                <w:rFonts w:ascii="Times New Roman" w:eastAsia="Times New Roman" w:hAnsi="Times New Roman"/>
                <w:color w:val="auto"/>
                <w:szCs w:val="22"/>
              </w:rPr>
              <w:t>P</w:t>
            </w:r>
            <w:r w:rsidRPr="006E61BE">
              <w:rPr>
                <w:rFonts w:ascii="Times New Roman" w:eastAsia="Times New Roman" w:hAnsi="Times New Roman"/>
                <w:color w:val="auto"/>
                <w:szCs w:val="22"/>
              </w:rPr>
              <w:t>rojektam būs nozīmīga ietekme uz projekta iesniedzēja un sadarbības partnera institūcijas studiju kvalitātes paaugstināšanos</w:t>
            </w:r>
            <w:r w:rsidRPr="006A4A45">
              <w:rPr>
                <w:rFonts w:ascii="Times New Roman" w:eastAsia="Times New Roman" w:hAnsi="Times New Roman"/>
                <w:color w:val="auto"/>
                <w:szCs w:val="22"/>
              </w:rPr>
              <w:t>.</w:t>
            </w:r>
            <w:r w:rsidRPr="006E61BE">
              <w:rPr>
                <w:rFonts w:ascii="Times New Roman" w:eastAsia="Times New Roman" w:hAnsi="Times New Roman"/>
                <w:color w:val="auto"/>
                <w:szCs w:val="22"/>
              </w:rPr>
              <w:t xml:space="preserve"> Projekts radīs ietekmi ārpus iesaistītajām organizācijām vietējā, reģionālā, valsts vai starptautiskā līmenī. Tas paredz atbilstošus pasākumus progresa uzraudzībai un paredzamās (īstermiņa un ilgtermiņa) ietekmes novērtēšanai.</w:t>
            </w:r>
          </w:p>
        </w:tc>
        <w:tc>
          <w:tcPr>
            <w:tcW w:w="1620" w:type="dxa"/>
            <w:vMerge/>
          </w:tcPr>
          <w:p w14:paraId="13CB96E3" w14:textId="44C0F5FD" w:rsidR="00810EFC" w:rsidRPr="006E61BE" w:rsidRDefault="00810EFC" w:rsidP="00810EFC">
            <w:pPr>
              <w:tabs>
                <w:tab w:val="left" w:pos="1404"/>
                <w:tab w:val="left" w:pos="15309"/>
              </w:tabs>
              <w:ind w:right="72"/>
              <w:jc w:val="center"/>
              <w:rPr>
                <w:rFonts w:ascii="Times New Roman" w:eastAsia="Times New Roman" w:hAnsi="Times New Roman"/>
                <w:b/>
                <w:i/>
                <w:color w:val="FF0000"/>
                <w:szCs w:val="22"/>
              </w:rPr>
            </w:pPr>
          </w:p>
        </w:tc>
        <w:tc>
          <w:tcPr>
            <w:tcW w:w="1705" w:type="dxa"/>
            <w:vMerge/>
          </w:tcPr>
          <w:p w14:paraId="04683977"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122F4521" w14:textId="77777777" w:rsidTr="008F55C9">
        <w:trPr>
          <w:jc w:val="center"/>
        </w:trPr>
        <w:tc>
          <w:tcPr>
            <w:tcW w:w="625" w:type="dxa"/>
            <w:vMerge/>
          </w:tcPr>
          <w:p w14:paraId="5F1ECDEE" w14:textId="77777777" w:rsidR="00810EFC" w:rsidRPr="006E61BE" w:rsidRDefault="00810EFC" w:rsidP="00810EFC">
            <w:pPr>
              <w:tabs>
                <w:tab w:val="left" w:pos="1560"/>
                <w:tab w:val="left" w:pos="15309"/>
              </w:tabs>
              <w:ind w:right="-178"/>
              <w:jc w:val="both"/>
              <w:rPr>
                <w:rFonts w:ascii="Times New Roman" w:eastAsia="Times New Roman" w:hAnsi="Times New Roman"/>
                <w:i/>
                <w:color w:val="auto"/>
                <w:szCs w:val="22"/>
              </w:rPr>
            </w:pPr>
          </w:p>
        </w:tc>
        <w:tc>
          <w:tcPr>
            <w:tcW w:w="6220" w:type="dxa"/>
          </w:tcPr>
          <w:p w14:paraId="24CAABB2" w14:textId="304C7FD0" w:rsidR="00810EFC" w:rsidRPr="006E61BE" w:rsidRDefault="00810EFC" w:rsidP="00810EFC">
            <w:pPr>
              <w:tabs>
                <w:tab w:val="left" w:pos="1560"/>
                <w:tab w:val="left" w:pos="15309"/>
              </w:tabs>
              <w:ind w:right="-178"/>
              <w:jc w:val="both"/>
              <w:rPr>
                <w:rFonts w:ascii="Times New Roman" w:eastAsia="Times New Roman" w:hAnsi="Times New Roman"/>
                <w:b/>
                <w:color w:val="auto"/>
                <w:szCs w:val="22"/>
              </w:rPr>
            </w:pPr>
            <w:r w:rsidRPr="006E61BE">
              <w:rPr>
                <w:rFonts w:ascii="Times New Roman" w:eastAsia="Times New Roman" w:hAnsi="Times New Roman"/>
                <w:b/>
                <w:color w:val="auto"/>
                <w:szCs w:val="22"/>
              </w:rPr>
              <w:t>3.</w:t>
            </w:r>
            <w:r w:rsidR="000123CE">
              <w:rPr>
                <w:rFonts w:ascii="Times New Roman" w:eastAsia="Times New Roman" w:hAnsi="Times New Roman"/>
                <w:b/>
                <w:color w:val="auto"/>
                <w:szCs w:val="22"/>
              </w:rPr>
              <w:t>5</w:t>
            </w:r>
            <w:r w:rsidRPr="006E61BE">
              <w:rPr>
                <w:rFonts w:ascii="Times New Roman" w:eastAsia="Times New Roman" w:hAnsi="Times New Roman"/>
                <w:b/>
                <w:color w:val="auto"/>
                <w:szCs w:val="22"/>
              </w:rPr>
              <w:t>.2. Izplatīšana:</w:t>
            </w:r>
          </w:p>
          <w:p w14:paraId="3BCF08C4" w14:textId="634500CE" w:rsidR="00810EFC" w:rsidRPr="006E61BE" w:rsidRDefault="00810EFC" w:rsidP="00810EFC">
            <w:pPr>
              <w:tabs>
                <w:tab w:val="left" w:pos="1560"/>
                <w:tab w:val="left" w:pos="15309"/>
              </w:tabs>
              <w:jc w:val="both"/>
              <w:rPr>
                <w:rFonts w:ascii="Times New Roman" w:eastAsia="Times New Roman" w:hAnsi="Times New Roman"/>
                <w:color w:val="auto"/>
                <w:szCs w:val="22"/>
              </w:rPr>
            </w:pPr>
            <w:r>
              <w:rPr>
                <w:rFonts w:ascii="Times New Roman" w:eastAsia="Times New Roman" w:hAnsi="Times New Roman"/>
                <w:color w:val="auto"/>
                <w:szCs w:val="22"/>
              </w:rPr>
              <w:lastRenderedPageBreak/>
              <w:t>P</w:t>
            </w:r>
            <w:r w:rsidRPr="006E61BE">
              <w:rPr>
                <w:rFonts w:ascii="Times New Roman" w:eastAsia="Times New Roman" w:hAnsi="Times New Roman"/>
                <w:color w:val="auto"/>
                <w:szCs w:val="22"/>
              </w:rPr>
              <w:t>rojekts paredz skaidru un efektīvu plānu rezultātu izplatīšanai un ietver attiecīgus pasākumus, rīkus un kanālus, lai nodrošinātu rezultātu un ieguvumu efektīvu izplatīšanu un pieejamību ieinteresētajām personām un neiesaistītajām personām projekta īstenošanas laikā un pēc projekta pabeigšanas.</w:t>
            </w:r>
          </w:p>
        </w:tc>
        <w:tc>
          <w:tcPr>
            <w:tcW w:w="1620" w:type="dxa"/>
            <w:vMerge/>
          </w:tcPr>
          <w:p w14:paraId="109010DC"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c>
          <w:tcPr>
            <w:tcW w:w="1705" w:type="dxa"/>
            <w:vMerge/>
          </w:tcPr>
          <w:p w14:paraId="01E3909B"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3A9F3A60" w14:textId="77777777" w:rsidTr="008F55C9">
        <w:trPr>
          <w:jc w:val="center"/>
        </w:trPr>
        <w:tc>
          <w:tcPr>
            <w:tcW w:w="625" w:type="dxa"/>
            <w:vMerge/>
          </w:tcPr>
          <w:p w14:paraId="096025B3" w14:textId="77777777" w:rsidR="00810EFC" w:rsidRPr="006E61BE" w:rsidRDefault="00810EFC" w:rsidP="00810EFC">
            <w:pPr>
              <w:tabs>
                <w:tab w:val="left" w:pos="1560"/>
                <w:tab w:val="left" w:pos="15309"/>
              </w:tabs>
              <w:ind w:right="-178"/>
              <w:jc w:val="both"/>
              <w:rPr>
                <w:rFonts w:ascii="Times New Roman" w:eastAsia="Times New Roman" w:hAnsi="Times New Roman"/>
                <w:i/>
                <w:color w:val="auto"/>
                <w:szCs w:val="22"/>
              </w:rPr>
            </w:pPr>
          </w:p>
        </w:tc>
        <w:tc>
          <w:tcPr>
            <w:tcW w:w="6220" w:type="dxa"/>
          </w:tcPr>
          <w:p w14:paraId="0951B8F8" w14:textId="01D024BC" w:rsidR="00810EFC" w:rsidRPr="006E61BE" w:rsidRDefault="00810EFC" w:rsidP="00810EFC">
            <w:pPr>
              <w:tabs>
                <w:tab w:val="left" w:pos="1560"/>
                <w:tab w:val="left" w:pos="15309"/>
              </w:tabs>
              <w:ind w:right="-178"/>
              <w:jc w:val="both"/>
              <w:rPr>
                <w:rFonts w:ascii="Times New Roman" w:eastAsia="Times New Roman" w:hAnsi="Times New Roman"/>
                <w:b/>
                <w:color w:val="auto"/>
                <w:szCs w:val="22"/>
              </w:rPr>
            </w:pPr>
            <w:r w:rsidRPr="006E61BE">
              <w:rPr>
                <w:rFonts w:ascii="Times New Roman" w:eastAsia="Times New Roman" w:hAnsi="Times New Roman"/>
                <w:b/>
                <w:color w:val="auto"/>
                <w:szCs w:val="22"/>
              </w:rPr>
              <w:t>3.</w:t>
            </w:r>
            <w:r w:rsidR="000123CE">
              <w:rPr>
                <w:rFonts w:ascii="Times New Roman" w:eastAsia="Times New Roman" w:hAnsi="Times New Roman"/>
                <w:b/>
                <w:color w:val="auto"/>
                <w:szCs w:val="22"/>
              </w:rPr>
              <w:t>5</w:t>
            </w:r>
            <w:r w:rsidRPr="006E61BE">
              <w:rPr>
                <w:rFonts w:ascii="Times New Roman" w:eastAsia="Times New Roman" w:hAnsi="Times New Roman"/>
                <w:b/>
                <w:color w:val="auto"/>
                <w:szCs w:val="22"/>
              </w:rPr>
              <w:t>.3. Ilgtspēja:</w:t>
            </w:r>
          </w:p>
          <w:p w14:paraId="489303CB" w14:textId="11BC373D" w:rsidR="00810EFC" w:rsidRPr="006E61BE" w:rsidRDefault="00810EFC" w:rsidP="00295C6F">
            <w:pPr>
              <w:tabs>
                <w:tab w:val="left" w:pos="1560"/>
                <w:tab w:val="left" w:pos="15309"/>
              </w:tabs>
              <w:jc w:val="both"/>
              <w:rPr>
                <w:rFonts w:ascii="Times New Roman" w:eastAsia="Times New Roman" w:hAnsi="Times New Roman"/>
                <w:color w:val="auto"/>
                <w:szCs w:val="22"/>
              </w:rPr>
            </w:pPr>
            <w:r>
              <w:rPr>
                <w:rFonts w:ascii="Times New Roman" w:eastAsia="Times New Roman" w:hAnsi="Times New Roman"/>
                <w:color w:val="auto"/>
                <w:szCs w:val="22"/>
              </w:rPr>
              <w:t>P</w:t>
            </w:r>
            <w:r w:rsidRPr="006E61BE">
              <w:rPr>
                <w:rFonts w:ascii="Times New Roman" w:eastAsia="Times New Roman" w:hAnsi="Times New Roman"/>
                <w:color w:val="auto"/>
                <w:szCs w:val="22"/>
              </w:rPr>
              <w:t>rojektā ir ietverti attiecīgi pasākumi un resursi, lai nodrošinātu projekta rezultātu un ieguvumu ilgtspēju.</w:t>
            </w:r>
          </w:p>
        </w:tc>
        <w:tc>
          <w:tcPr>
            <w:tcW w:w="1620" w:type="dxa"/>
            <w:vMerge/>
          </w:tcPr>
          <w:p w14:paraId="4B054C53"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c>
          <w:tcPr>
            <w:tcW w:w="1705" w:type="dxa"/>
            <w:vMerge/>
          </w:tcPr>
          <w:p w14:paraId="254DF43B"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25E85C75" w14:textId="77777777" w:rsidTr="00616682">
        <w:trPr>
          <w:jc w:val="center"/>
        </w:trPr>
        <w:tc>
          <w:tcPr>
            <w:tcW w:w="6845" w:type="dxa"/>
            <w:gridSpan w:val="2"/>
            <w:vMerge w:val="restart"/>
            <w:shd w:val="clear" w:color="auto" w:fill="E7E6E6" w:themeFill="background2"/>
          </w:tcPr>
          <w:p w14:paraId="421E6797" w14:textId="16F6DFB4" w:rsidR="00810EFC" w:rsidRPr="006E61BE" w:rsidRDefault="00810EFC" w:rsidP="0062558D">
            <w:pPr>
              <w:tabs>
                <w:tab w:val="left" w:pos="1560"/>
                <w:tab w:val="left" w:pos="15309"/>
              </w:tabs>
              <w:ind w:right="84"/>
              <w:jc w:val="center"/>
              <w:rPr>
                <w:rFonts w:ascii="Times New Roman" w:eastAsia="Times New Roman" w:hAnsi="Times New Roman"/>
                <w:color w:val="auto"/>
                <w:szCs w:val="22"/>
              </w:rPr>
            </w:pPr>
            <w:r w:rsidRPr="006E61BE">
              <w:rPr>
                <w:rFonts w:ascii="Times New Roman" w:eastAsia="Times New Roman" w:hAnsi="Times New Roman"/>
                <w:b/>
                <w:szCs w:val="22"/>
              </w:rPr>
              <w:t>4. KVALITĀTES KRITĒRIJI PAR HORIZONTĀL</w:t>
            </w:r>
            <w:r w:rsidR="0062558D">
              <w:rPr>
                <w:rFonts w:ascii="Times New Roman" w:eastAsia="Times New Roman" w:hAnsi="Times New Roman"/>
                <w:b/>
                <w:szCs w:val="22"/>
              </w:rPr>
              <w:t>AJIEM PRINCIPIEM</w:t>
            </w:r>
          </w:p>
        </w:tc>
        <w:tc>
          <w:tcPr>
            <w:tcW w:w="1620" w:type="dxa"/>
            <w:shd w:val="clear" w:color="auto" w:fill="E7E6E6" w:themeFill="background2"/>
          </w:tcPr>
          <w:p w14:paraId="2378DE47" w14:textId="5D70F699" w:rsidR="00810EFC" w:rsidRPr="006E61BE" w:rsidRDefault="00810EFC" w:rsidP="00810EFC">
            <w:pPr>
              <w:tabs>
                <w:tab w:val="left" w:pos="1560"/>
                <w:tab w:val="left" w:pos="15309"/>
              </w:tabs>
              <w:ind w:right="-178"/>
              <w:jc w:val="center"/>
              <w:rPr>
                <w:rFonts w:ascii="Times New Roman" w:eastAsia="Times New Roman" w:hAnsi="Times New Roman"/>
                <w:b/>
                <w:color w:val="auto"/>
                <w:szCs w:val="22"/>
              </w:rPr>
            </w:pPr>
            <w:r w:rsidRPr="006E61BE">
              <w:rPr>
                <w:rFonts w:ascii="Times New Roman" w:eastAsia="Times New Roman" w:hAnsi="Times New Roman"/>
                <w:b/>
                <w:color w:val="auto"/>
                <w:szCs w:val="22"/>
              </w:rPr>
              <w:t>Vērtēšanas sistēma</w:t>
            </w:r>
          </w:p>
        </w:tc>
        <w:tc>
          <w:tcPr>
            <w:tcW w:w="1705" w:type="dxa"/>
            <w:vMerge w:val="restart"/>
            <w:shd w:val="clear" w:color="auto" w:fill="E7E6E6" w:themeFill="background2"/>
          </w:tcPr>
          <w:p w14:paraId="6EF41C23" w14:textId="750659FD" w:rsidR="00810EFC" w:rsidRPr="006E61BE" w:rsidRDefault="00810EFC" w:rsidP="00810EFC">
            <w:pPr>
              <w:tabs>
                <w:tab w:val="left" w:pos="1560"/>
                <w:tab w:val="left" w:pos="15309"/>
              </w:tabs>
              <w:ind w:right="-13"/>
              <w:jc w:val="center"/>
              <w:rPr>
                <w:rFonts w:ascii="Times New Roman" w:eastAsia="Times New Roman" w:hAnsi="Times New Roman"/>
                <w:b/>
                <w:color w:val="FF0000"/>
                <w:szCs w:val="22"/>
              </w:rPr>
            </w:pPr>
            <w:r w:rsidRPr="006E61BE">
              <w:rPr>
                <w:rFonts w:ascii="Times New Roman" w:eastAsia="Times New Roman" w:hAnsi="Times New Roman"/>
                <w:b/>
                <w:color w:val="auto"/>
                <w:szCs w:val="22"/>
              </w:rPr>
              <w:t>Minimālais nepieciešamais punktu skaits</w:t>
            </w:r>
          </w:p>
        </w:tc>
      </w:tr>
      <w:tr w:rsidR="00810EFC" w:rsidRPr="006E61BE" w14:paraId="25BE43A1" w14:textId="77777777" w:rsidTr="00616682">
        <w:trPr>
          <w:jc w:val="center"/>
        </w:trPr>
        <w:tc>
          <w:tcPr>
            <w:tcW w:w="6845" w:type="dxa"/>
            <w:gridSpan w:val="2"/>
            <w:vMerge/>
          </w:tcPr>
          <w:p w14:paraId="15C374B5" w14:textId="77777777" w:rsidR="00810EFC" w:rsidRPr="006E61BE" w:rsidRDefault="00810EFC" w:rsidP="00810EFC">
            <w:pPr>
              <w:tabs>
                <w:tab w:val="left" w:pos="1560"/>
                <w:tab w:val="left" w:pos="15309"/>
              </w:tabs>
              <w:ind w:right="-178"/>
              <w:jc w:val="both"/>
              <w:rPr>
                <w:rFonts w:ascii="Times New Roman" w:eastAsia="Times New Roman" w:hAnsi="Times New Roman"/>
                <w:b/>
                <w:i/>
                <w:szCs w:val="22"/>
              </w:rPr>
            </w:pPr>
          </w:p>
        </w:tc>
        <w:tc>
          <w:tcPr>
            <w:tcW w:w="1620" w:type="dxa"/>
            <w:shd w:val="clear" w:color="auto" w:fill="E7E6E6" w:themeFill="background2"/>
          </w:tcPr>
          <w:p w14:paraId="066104A5" w14:textId="161EC8FA" w:rsidR="00810EFC" w:rsidRPr="006E61BE" w:rsidRDefault="00810EFC" w:rsidP="00810EFC">
            <w:pPr>
              <w:tabs>
                <w:tab w:val="left" w:pos="1560"/>
                <w:tab w:val="left" w:pos="15309"/>
              </w:tabs>
              <w:ind w:right="-178"/>
              <w:jc w:val="both"/>
              <w:rPr>
                <w:rFonts w:ascii="Times New Roman" w:eastAsia="Times New Roman" w:hAnsi="Times New Roman"/>
                <w:b/>
                <w:color w:val="auto"/>
                <w:szCs w:val="22"/>
              </w:rPr>
            </w:pPr>
            <w:r w:rsidRPr="006E61BE">
              <w:rPr>
                <w:rFonts w:ascii="Times New Roman" w:eastAsia="Times New Roman" w:hAnsi="Times New Roman"/>
                <w:b/>
                <w:color w:val="auto"/>
                <w:szCs w:val="22"/>
              </w:rPr>
              <w:t>Punktu skaits</w:t>
            </w:r>
          </w:p>
        </w:tc>
        <w:tc>
          <w:tcPr>
            <w:tcW w:w="1705" w:type="dxa"/>
            <w:vMerge/>
            <w:shd w:val="clear" w:color="auto" w:fill="D5DCE4" w:themeFill="text2" w:themeFillTint="33"/>
          </w:tcPr>
          <w:p w14:paraId="52FBECF5"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6656DBAB" w14:textId="77777777" w:rsidTr="008F55C9">
        <w:trPr>
          <w:jc w:val="center"/>
        </w:trPr>
        <w:tc>
          <w:tcPr>
            <w:tcW w:w="625" w:type="dxa"/>
          </w:tcPr>
          <w:p w14:paraId="58A5937B" w14:textId="0FB72CFC" w:rsidR="00810EFC" w:rsidRPr="006E61BE" w:rsidRDefault="00810EFC" w:rsidP="00810EFC">
            <w:pPr>
              <w:tabs>
                <w:tab w:val="left" w:pos="1560"/>
                <w:tab w:val="left" w:pos="15309"/>
              </w:tabs>
              <w:ind w:right="-178"/>
              <w:jc w:val="both"/>
              <w:rPr>
                <w:rFonts w:ascii="Times New Roman" w:eastAsia="Times New Roman" w:hAnsi="Times New Roman"/>
                <w:color w:val="auto"/>
                <w:szCs w:val="22"/>
              </w:rPr>
            </w:pPr>
            <w:r w:rsidRPr="006E61BE">
              <w:rPr>
                <w:rFonts w:ascii="Times New Roman" w:eastAsia="Times New Roman" w:hAnsi="Times New Roman"/>
                <w:color w:val="auto"/>
                <w:szCs w:val="22"/>
              </w:rPr>
              <w:t>4.1.</w:t>
            </w:r>
          </w:p>
        </w:tc>
        <w:tc>
          <w:tcPr>
            <w:tcW w:w="6220" w:type="dxa"/>
          </w:tcPr>
          <w:p w14:paraId="6317B657" w14:textId="4B304D51" w:rsidR="00810EFC" w:rsidRPr="006E61BE" w:rsidRDefault="0062558D" w:rsidP="0062558D">
            <w:pPr>
              <w:tabs>
                <w:tab w:val="left" w:pos="1560"/>
                <w:tab w:val="left" w:pos="15309"/>
              </w:tabs>
              <w:ind w:right="-178"/>
              <w:jc w:val="both"/>
              <w:rPr>
                <w:rFonts w:ascii="Times New Roman" w:eastAsia="Times New Roman" w:hAnsi="Times New Roman"/>
                <w:b/>
                <w:szCs w:val="22"/>
              </w:rPr>
            </w:pPr>
            <w:r>
              <w:rPr>
                <w:rFonts w:ascii="Times New Roman" w:eastAsia="Times New Roman" w:hAnsi="Times New Roman"/>
                <w:b/>
                <w:szCs w:val="22"/>
              </w:rPr>
              <w:t>Horizontālais princips</w:t>
            </w:r>
            <w:r w:rsidR="00810EFC" w:rsidRPr="006E61BE">
              <w:rPr>
                <w:rFonts w:ascii="Times New Roman" w:eastAsia="Times New Roman" w:hAnsi="Times New Roman"/>
                <w:b/>
                <w:szCs w:val="22"/>
              </w:rPr>
              <w:t xml:space="preserve"> “Vienlīdzīgas iespējas”</w:t>
            </w:r>
          </w:p>
        </w:tc>
        <w:tc>
          <w:tcPr>
            <w:tcW w:w="1620" w:type="dxa"/>
          </w:tcPr>
          <w:p w14:paraId="1FBB0D96" w14:textId="07F6CE15" w:rsidR="00810EFC" w:rsidRPr="006E61BE" w:rsidRDefault="00810EFC" w:rsidP="003D6CCB">
            <w:pPr>
              <w:tabs>
                <w:tab w:val="left" w:pos="1560"/>
                <w:tab w:val="left" w:pos="15309"/>
              </w:tabs>
              <w:ind w:right="-178"/>
              <w:jc w:val="center"/>
              <w:rPr>
                <w:rFonts w:ascii="Times New Roman" w:eastAsia="Times New Roman" w:hAnsi="Times New Roman"/>
                <w:color w:val="FF0000"/>
                <w:szCs w:val="22"/>
              </w:rPr>
            </w:pPr>
            <w:r w:rsidRPr="006E61BE">
              <w:rPr>
                <w:rFonts w:ascii="Times New Roman" w:eastAsia="Times New Roman" w:hAnsi="Times New Roman"/>
                <w:color w:val="auto"/>
                <w:szCs w:val="22"/>
              </w:rPr>
              <w:t>0-</w:t>
            </w:r>
            <w:r w:rsidR="003D6CCB">
              <w:rPr>
                <w:rFonts w:ascii="Times New Roman" w:eastAsia="Times New Roman" w:hAnsi="Times New Roman"/>
                <w:color w:val="auto"/>
                <w:szCs w:val="22"/>
              </w:rPr>
              <w:t>2</w:t>
            </w:r>
          </w:p>
        </w:tc>
        <w:tc>
          <w:tcPr>
            <w:tcW w:w="1705" w:type="dxa"/>
            <w:vMerge w:val="restart"/>
          </w:tcPr>
          <w:p w14:paraId="6604EF22" w14:textId="2D7362C1" w:rsidR="00810EFC" w:rsidRPr="006E61BE" w:rsidRDefault="00810EFC" w:rsidP="00810EFC">
            <w:pPr>
              <w:tabs>
                <w:tab w:val="left" w:pos="1329"/>
                <w:tab w:val="left" w:pos="15309"/>
              </w:tabs>
              <w:jc w:val="both"/>
              <w:rPr>
                <w:rFonts w:ascii="Times New Roman" w:eastAsia="Times New Roman" w:hAnsi="Times New Roman"/>
                <w:color w:val="FF0000"/>
                <w:szCs w:val="22"/>
              </w:rPr>
            </w:pPr>
            <w:r w:rsidRPr="006E61BE">
              <w:rPr>
                <w:rFonts w:ascii="Times New Roman" w:eastAsia="Times New Roman" w:hAnsi="Times New Roman"/>
                <w:color w:val="auto"/>
                <w:szCs w:val="22"/>
              </w:rPr>
              <w:t>Kritērijs dod papildu punktu</w:t>
            </w:r>
            <w:r w:rsidR="0050759C">
              <w:rPr>
                <w:rFonts w:ascii="Times New Roman" w:eastAsia="Times New Roman" w:hAnsi="Times New Roman"/>
                <w:color w:val="auto"/>
                <w:szCs w:val="22"/>
              </w:rPr>
              <w:t>s</w:t>
            </w:r>
          </w:p>
        </w:tc>
      </w:tr>
      <w:tr w:rsidR="00810EFC" w:rsidRPr="006E61BE" w14:paraId="7800544C" w14:textId="77777777" w:rsidTr="008F55C9">
        <w:trPr>
          <w:jc w:val="center"/>
        </w:trPr>
        <w:tc>
          <w:tcPr>
            <w:tcW w:w="625" w:type="dxa"/>
          </w:tcPr>
          <w:p w14:paraId="24A4E74D" w14:textId="67F32845" w:rsidR="00810EFC" w:rsidRPr="006E61BE" w:rsidRDefault="00810EFC" w:rsidP="00810EFC">
            <w:pPr>
              <w:tabs>
                <w:tab w:val="left" w:pos="1560"/>
                <w:tab w:val="left" w:pos="15309"/>
              </w:tabs>
              <w:ind w:right="-178"/>
              <w:jc w:val="both"/>
              <w:rPr>
                <w:rFonts w:ascii="Times New Roman" w:eastAsia="Times New Roman" w:hAnsi="Times New Roman"/>
                <w:color w:val="auto"/>
                <w:szCs w:val="22"/>
              </w:rPr>
            </w:pPr>
            <w:r w:rsidRPr="006E61BE">
              <w:rPr>
                <w:rFonts w:ascii="Times New Roman" w:eastAsia="Times New Roman" w:hAnsi="Times New Roman"/>
                <w:color w:val="auto"/>
                <w:szCs w:val="22"/>
              </w:rPr>
              <w:t>4.1.1.</w:t>
            </w:r>
          </w:p>
        </w:tc>
        <w:tc>
          <w:tcPr>
            <w:tcW w:w="6220" w:type="dxa"/>
          </w:tcPr>
          <w:p w14:paraId="654A485E" w14:textId="5FA13D45" w:rsidR="00810EFC" w:rsidRPr="006E61BE" w:rsidRDefault="00810EFC" w:rsidP="00810EFC">
            <w:pPr>
              <w:tabs>
                <w:tab w:val="left" w:pos="1560"/>
                <w:tab w:val="left" w:pos="15309"/>
              </w:tabs>
              <w:ind w:right="84"/>
              <w:jc w:val="both"/>
              <w:rPr>
                <w:rFonts w:ascii="Times New Roman" w:eastAsia="Times New Roman" w:hAnsi="Times New Roman"/>
                <w:b/>
                <w:i/>
                <w:szCs w:val="22"/>
              </w:rPr>
            </w:pPr>
            <w:r w:rsidRPr="006E61BE">
              <w:rPr>
                <w:rFonts w:ascii="Times New Roman" w:eastAsia="Times New Roman" w:hAnsi="Times New Roman"/>
                <w:szCs w:val="22"/>
              </w:rPr>
              <w:t>Projekta ietvaros paredzētās specifiskās darbības veicina horizontālā principa “Vienlīdzīgas iespējas” (dzimumu līdztiesība, invaliditāte, vecums un etniskā piederība) ievērošanu;</w:t>
            </w:r>
          </w:p>
        </w:tc>
        <w:tc>
          <w:tcPr>
            <w:tcW w:w="1620" w:type="dxa"/>
          </w:tcPr>
          <w:p w14:paraId="6DC71E5B" w14:textId="7530D618" w:rsidR="00810EFC" w:rsidRPr="006E61BE" w:rsidRDefault="003D6CCB" w:rsidP="00810EFC">
            <w:pPr>
              <w:tabs>
                <w:tab w:val="left" w:pos="1560"/>
                <w:tab w:val="left" w:pos="15309"/>
              </w:tabs>
              <w:ind w:right="-178"/>
              <w:jc w:val="center"/>
              <w:rPr>
                <w:rFonts w:ascii="Times New Roman" w:eastAsia="Times New Roman" w:hAnsi="Times New Roman"/>
                <w:color w:val="auto"/>
                <w:szCs w:val="22"/>
              </w:rPr>
            </w:pPr>
            <w:r>
              <w:rPr>
                <w:rFonts w:ascii="Times New Roman" w:eastAsia="Times New Roman" w:hAnsi="Times New Roman"/>
                <w:color w:val="auto"/>
                <w:szCs w:val="22"/>
              </w:rPr>
              <w:t>2</w:t>
            </w:r>
          </w:p>
        </w:tc>
        <w:tc>
          <w:tcPr>
            <w:tcW w:w="1705" w:type="dxa"/>
            <w:vMerge/>
          </w:tcPr>
          <w:p w14:paraId="0AE46B98"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3DFFA835" w14:textId="77777777" w:rsidTr="008F55C9">
        <w:trPr>
          <w:jc w:val="center"/>
        </w:trPr>
        <w:tc>
          <w:tcPr>
            <w:tcW w:w="625" w:type="dxa"/>
          </w:tcPr>
          <w:p w14:paraId="0A5F85F0" w14:textId="765CC291" w:rsidR="00810EFC" w:rsidRPr="006E61BE" w:rsidRDefault="00810EFC" w:rsidP="00810EFC">
            <w:pPr>
              <w:tabs>
                <w:tab w:val="left" w:pos="1560"/>
                <w:tab w:val="left" w:pos="15309"/>
              </w:tabs>
              <w:ind w:right="-178"/>
              <w:jc w:val="both"/>
              <w:rPr>
                <w:rFonts w:ascii="Times New Roman" w:eastAsia="Times New Roman" w:hAnsi="Times New Roman"/>
                <w:color w:val="auto"/>
                <w:szCs w:val="22"/>
              </w:rPr>
            </w:pPr>
            <w:r w:rsidRPr="006E61BE">
              <w:rPr>
                <w:rFonts w:ascii="Times New Roman" w:eastAsia="Times New Roman" w:hAnsi="Times New Roman"/>
                <w:color w:val="auto"/>
                <w:szCs w:val="22"/>
              </w:rPr>
              <w:t>4.1.2.</w:t>
            </w:r>
          </w:p>
        </w:tc>
        <w:tc>
          <w:tcPr>
            <w:tcW w:w="6220" w:type="dxa"/>
          </w:tcPr>
          <w:p w14:paraId="0DA20E40" w14:textId="33CA0373" w:rsidR="00810EFC" w:rsidRPr="006E61BE" w:rsidRDefault="00810EFC" w:rsidP="00810EFC">
            <w:pPr>
              <w:tabs>
                <w:tab w:val="left" w:pos="1560"/>
                <w:tab w:val="left" w:pos="15309"/>
              </w:tabs>
              <w:ind w:right="84"/>
              <w:jc w:val="both"/>
              <w:rPr>
                <w:rFonts w:ascii="Times New Roman" w:eastAsia="Times New Roman" w:hAnsi="Times New Roman"/>
                <w:b/>
                <w:i/>
                <w:szCs w:val="22"/>
              </w:rPr>
            </w:pPr>
            <w:r w:rsidRPr="006E61BE">
              <w:rPr>
                <w:rFonts w:ascii="Times New Roman" w:eastAsia="Times New Roman" w:hAnsi="Times New Roman"/>
                <w:szCs w:val="22"/>
              </w:rPr>
              <w:t>Projekta ietvaros nav paredzētas specifiskas darbības, kas veicina horizontālā principa “Vienlīdzīgas iespējas” (dzimumu līdztiesība, invaliditāte, vecums un etniskā piederība) ievērošanu.</w:t>
            </w:r>
          </w:p>
        </w:tc>
        <w:tc>
          <w:tcPr>
            <w:tcW w:w="1620" w:type="dxa"/>
          </w:tcPr>
          <w:p w14:paraId="1D095A5C" w14:textId="00723F32" w:rsidR="00810EFC" w:rsidRPr="006E61BE" w:rsidRDefault="00810EFC" w:rsidP="00810EFC">
            <w:pPr>
              <w:tabs>
                <w:tab w:val="left" w:pos="1560"/>
                <w:tab w:val="left" w:pos="15309"/>
              </w:tabs>
              <w:ind w:right="-178"/>
              <w:jc w:val="center"/>
              <w:rPr>
                <w:rFonts w:ascii="Times New Roman" w:eastAsia="Times New Roman" w:hAnsi="Times New Roman"/>
                <w:color w:val="auto"/>
                <w:szCs w:val="22"/>
              </w:rPr>
            </w:pPr>
            <w:r w:rsidRPr="006E61BE">
              <w:rPr>
                <w:rFonts w:ascii="Times New Roman" w:eastAsia="Times New Roman" w:hAnsi="Times New Roman"/>
                <w:color w:val="auto"/>
                <w:szCs w:val="22"/>
              </w:rPr>
              <w:t>0</w:t>
            </w:r>
          </w:p>
        </w:tc>
        <w:tc>
          <w:tcPr>
            <w:tcW w:w="1705" w:type="dxa"/>
            <w:vMerge/>
          </w:tcPr>
          <w:p w14:paraId="0ADC3C3D"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62558D" w:rsidRPr="006E61BE" w14:paraId="75FC31BE" w14:textId="77777777" w:rsidTr="0062558D">
        <w:trPr>
          <w:trHeight w:val="368"/>
          <w:jc w:val="center"/>
        </w:trPr>
        <w:tc>
          <w:tcPr>
            <w:tcW w:w="625" w:type="dxa"/>
          </w:tcPr>
          <w:p w14:paraId="2B5F630B" w14:textId="3CD17989" w:rsidR="0062558D" w:rsidRPr="006E61BE" w:rsidRDefault="0062558D" w:rsidP="00810EFC">
            <w:pPr>
              <w:tabs>
                <w:tab w:val="left" w:pos="1560"/>
                <w:tab w:val="left" w:pos="15309"/>
              </w:tabs>
              <w:ind w:right="-178"/>
              <w:jc w:val="both"/>
              <w:rPr>
                <w:rFonts w:ascii="Times New Roman" w:eastAsia="Times New Roman" w:hAnsi="Times New Roman"/>
                <w:color w:val="auto"/>
                <w:szCs w:val="22"/>
              </w:rPr>
            </w:pPr>
            <w:r>
              <w:rPr>
                <w:rFonts w:ascii="Times New Roman" w:eastAsia="Times New Roman" w:hAnsi="Times New Roman"/>
                <w:color w:val="auto"/>
                <w:szCs w:val="22"/>
              </w:rPr>
              <w:t xml:space="preserve">4.2. </w:t>
            </w:r>
          </w:p>
        </w:tc>
        <w:tc>
          <w:tcPr>
            <w:tcW w:w="6220" w:type="dxa"/>
          </w:tcPr>
          <w:p w14:paraId="05676C6D" w14:textId="19C4E8E6" w:rsidR="0062558D" w:rsidRPr="0062558D" w:rsidRDefault="0062558D" w:rsidP="0062558D">
            <w:pPr>
              <w:tabs>
                <w:tab w:val="left" w:pos="1560"/>
                <w:tab w:val="left" w:pos="15309"/>
              </w:tabs>
              <w:ind w:right="84"/>
              <w:jc w:val="both"/>
              <w:rPr>
                <w:rFonts w:ascii="Times New Roman" w:eastAsia="Times New Roman" w:hAnsi="Times New Roman"/>
                <w:b/>
                <w:szCs w:val="22"/>
              </w:rPr>
            </w:pPr>
            <w:r w:rsidRPr="0062558D">
              <w:rPr>
                <w:rFonts w:ascii="Times New Roman" w:eastAsia="Times New Roman" w:hAnsi="Times New Roman"/>
                <w:b/>
                <w:szCs w:val="22"/>
              </w:rPr>
              <w:t>Horizontālais princips “Ilgtspējīga attīstība”</w:t>
            </w:r>
          </w:p>
        </w:tc>
        <w:tc>
          <w:tcPr>
            <w:tcW w:w="1620" w:type="dxa"/>
          </w:tcPr>
          <w:p w14:paraId="6BB73363" w14:textId="3227774D" w:rsidR="0062558D" w:rsidRPr="006E61BE" w:rsidRDefault="0062558D" w:rsidP="00810EFC">
            <w:pPr>
              <w:tabs>
                <w:tab w:val="left" w:pos="1560"/>
                <w:tab w:val="left" w:pos="15309"/>
              </w:tabs>
              <w:ind w:right="-178"/>
              <w:jc w:val="center"/>
              <w:rPr>
                <w:rFonts w:ascii="Times New Roman" w:eastAsia="Times New Roman" w:hAnsi="Times New Roman"/>
                <w:color w:val="auto"/>
                <w:szCs w:val="22"/>
              </w:rPr>
            </w:pPr>
            <w:r>
              <w:rPr>
                <w:rFonts w:ascii="Times New Roman" w:eastAsia="Times New Roman" w:hAnsi="Times New Roman"/>
                <w:color w:val="auto"/>
                <w:szCs w:val="22"/>
              </w:rPr>
              <w:t>0-1</w:t>
            </w:r>
          </w:p>
        </w:tc>
        <w:tc>
          <w:tcPr>
            <w:tcW w:w="1705" w:type="dxa"/>
            <w:vMerge w:val="restart"/>
          </w:tcPr>
          <w:p w14:paraId="6E3B5A18" w14:textId="281509A1" w:rsidR="0062558D" w:rsidRPr="006E61BE" w:rsidRDefault="0062558D" w:rsidP="0062558D">
            <w:pPr>
              <w:tabs>
                <w:tab w:val="left" w:pos="1412"/>
                <w:tab w:val="left" w:pos="15309"/>
              </w:tabs>
              <w:jc w:val="both"/>
              <w:rPr>
                <w:rFonts w:ascii="Times New Roman" w:eastAsia="Times New Roman" w:hAnsi="Times New Roman"/>
                <w:b/>
                <w:i/>
                <w:color w:val="FF0000"/>
                <w:szCs w:val="22"/>
              </w:rPr>
            </w:pPr>
            <w:r w:rsidRPr="006E61BE">
              <w:rPr>
                <w:rFonts w:ascii="Times New Roman" w:eastAsia="Times New Roman" w:hAnsi="Times New Roman"/>
                <w:color w:val="auto"/>
                <w:szCs w:val="22"/>
              </w:rPr>
              <w:t>Kritērijs dod papildu punktu</w:t>
            </w:r>
          </w:p>
        </w:tc>
      </w:tr>
      <w:tr w:rsidR="0062558D" w:rsidRPr="006E61BE" w14:paraId="76189002" w14:textId="77777777" w:rsidTr="008F55C9">
        <w:trPr>
          <w:jc w:val="center"/>
        </w:trPr>
        <w:tc>
          <w:tcPr>
            <w:tcW w:w="625" w:type="dxa"/>
          </w:tcPr>
          <w:p w14:paraId="722F77F7" w14:textId="4C0AFA58" w:rsidR="0062558D" w:rsidRPr="0062558D" w:rsidRDefault="0062558D" w:rsidP="0062558D">
            <w:pPr>
              <w:tabs>
                <w:tab w:val="left" w:pos="1560"/>
                <w:tab w:val="left" w:pos="15309"/>
              </w:tabs>
              <w:ind w:right="-178"/>
              <w:jc w:val="both"/>
              <w:rPr>
                <w:rFonts w:ascii="Times New Roman" w:eastAsia="Times New Roman" w:hAnsi="Times New Roman"/>
                <w:color w:val="auto"/>
                <w:szCs w:val="22"/>
              </w:rPr>
            </w:pPr>
            <w:r w:rsidRPr="0062558D">
              <w:rPr>
                <w:rFonts w:ascii="Times New Roman" w:eastAsia="Times New Roman" w:hAnsi="Times New Roman"/>
                <w:szCs w:val="22"/>
              </w:rPr>
              <w:t>4.2.1.</w:t>
            </w:r>
          </w:p>
        </w:tc>
        <w:tc>
          <w:tcPr>
            <w:tcW w:w="6220" w:type="dxa"/>
          </w:tcPr>
          <w:p w14:paraId="221A3019" w14:textId="5C32E925" w:rsidR="0062558D" w:rsidRPr="0062558D" w:rsidRDefault="0062558D" w:rsidP="0062558D">
            <w:pPr>
              <w:tabs>
                <w:tab w:val="left" w:pos="1560"/>
                <w:tab w:val="left" w:pos="15309"/>
              </w:tabs>
              <w:ind w:right="84"/>
              <w:jc w:val="both"/>
              <w:rPr>
                <w:rFonts w:ascii="Times New Roman" w:eastAsia="Times New Roman" w:hAnsi="Times New Roman"/>
                <w:szCs w:val="22"/>
              </w:rPr>
            </w:pPr>
            <w:r w:rsidRPr="0062558D">
              <w:rPr>
                <w:rFonts w:ascii="Times New Roman" w:eastAsia="Times New Roman" w:hAnsi="Times New Roman"/>
                <w:szCs w:val="22"/>
              </w:rPr>
              <w:t>Projekta ietvaros paredzēts publiskajā iepirkumā izmantot zaļā publiskā iepirkuma principus;</w:t>
            </w:r>
          </w:p>
        </w:tc>
        <w:tc>
          <w:tcPr>
            <w:tcW w:w="1620" w:type="dxa"/>
          </w:tcPr>
          <w:p w14:paraId="61B4022D" w14:textId="352FC5AD" w:rsidR="0062558D" w:rsidRPr="006E61BE" w:rsidRDefault="0062558D" w:rsidP="0062558D">
            <w:pPr>
              <w:tabs>
                <w:tab w:val="left" w:pos="1560"/>
                <w:tab w:val="left" w:pos="15309"/>
              </w:tabs>
              <w:ind w:right="-178"/>
              <w:jc w:val="center"/>
              <w:rPr>
                <w:rFonts w:ascii="Times New Roman" w:eastAsia="Times New Roman" w:hAnsi="Times New Roman"/>
                <w:color w:val="auto"/>
                <w:szCs w:val="22"/>
              </w:rPr>
            </w:pPr>
            <w:r>
              <w:rPr>
                <w:rFonts w:ascii="Times New Roman" w:eastAsia="Times New Roman" w:hAnsi="Times New Roman"/>
                <w:color w:val="auto"/>
                <w:szCs w:val="22"/>
              </w:rPr>
              <w:t>1</w:t>
            </w:r>
          </w:p>
        </w:tc>
        <w:tc>
          <w:tcPr>
            <w:tcW w:w="1705" w:type="dxa"/>
            <w:vMerge/>
          </w:tcPr>
          <w:p w14:paraId="51C4630B" w14:textId="77777777" w:rsidR="0062558D" w:rsidRPr="006E61BE" w:rsidRDefault="0062558D" w:rsidP="0062558D">
            <w:pPr>
              <w:tabs>
                <w:tab w:val="left" w:pos="1560"/>
                <w:tab w:val="left" w:pos="15309"/>
              </w:tabs>
              <w:ind w:right="-178"/>
              <w:jc w:val="both"/>
              <w:rPr>
                <w:rFonts w:ascii="Times New Roman" w:eastAsia="Times New Roman" w:hAnsi="Times New Roman"/>
                <w:b/>
                <w:i/>
                <w:color w:val="FF0000"/>
                <w:szCs w:val="22"/>
              </w:rPr>
            </w:pPr>
          </w:p>
        </w:tc>
      </w:tr>
      <w:tr w:rsidR="0062558D" w:rsidRPr="006E61BE" w14:paraId="493C4330" w14:textId="77777777" w:rsidTr="008F55C9">
        <w:trPr>
          <w:jc w:val="center"/>
        </w:trPr>
        <w:tc>
          <w:tcPr>
            <w:tcW w:w="625" w:type="dxa"/>
          </w:tcPr>
          <w:p w14:paraId="5EAFBCBA" w14:textId="27EA5325" w:rsidR="0062558D" w:rsidRPr="0062558D" w:rsidRDefault="0062558D" w:rsidP="0062558D">
            <w:pPr>
              <w:tabs>
                <w:tab w:val="left" w:pos="1560"/>
                <w:tab w:val="left" w:pos="15309"/>
              </w:tabs>
              <w:ind w:right="-178"/>
              <w:jc w:val="both"/>
              <w:rPr>
                <w:rFonts w:ascii="Times New Roman" w:eastAsia="Times New Roman" w:hAnsi="Times New Roman"/>
                <w:szCs w:val="22"/>
              </w:rPr>
            </w:pPr>
            <w:r w:rsidRPr="0062558D">
              <w:rPr>
                <w:rFonts w:ascii="Times New Roman" w:eastAsia="Times New Roman" w:hAnsi="Times New Roman"/>
                <w:szCs w:val="22"/>
              </w:rPr>
              <w:t>4.2.2.</w:t>
            </w:r>
          </w:p>
        </w:tc>
        <w:tc>
          <w:tcPr>
            <w:tcW w:w="6220" w:type="dxa"/>
          </w:tcPr>
          <w:p w14:paraId="16E81EBD" w14:textId="63846996" w:rsidR="0062558D" w:rsidRPr="0062558D" w:rsidRDefault="0062558D" w:rsidP="0062558D">
            <w:pPr>
              <w:tabs>
                <w:tab w:val="left" w:pos="1560"/>
                <w:tab w:val="left" w:pos="15309"/>
              </w:tabs>
              <w:ind w:right="84"/>
              <w:jc w:val="both"/>
              <w:rPr>
                <w:rFonts w:ascii="Times New Roman" w:eastAsia="Times New Roman" w:hAnsi="Times New Roman"/>
                <w:szCs w:val="22"/>
              </w:rPr>
            </w:pPr>
            <w:r w:rsidRPr="0062558D">
              <w:rPr>
                <w:rFonts w:ascii="Times New Roman" w:eastAsia="Times New Roman" w:hAnsi="Times New Roman"/>
                <w:szCs w:val="22"/>
              </w:rPr>
              <w:t>Projekta ietvaros nav paredzēts publiskajā iepirkumā izmantot zaļā publiskā iepirkuma principus.</w:t>
            </w:r>
          </w:p>
        </w:tc>
        <w:tc>
          <w:tcPr>
            <w:tcW w:w="1620" w:type="dxa"/>
          </w:tcPr>
          <w:p w14:paraId="61EFF31A" w14:textId="04BF4316" w:rsidR="0062558D" w:rsidRPr="006E61BE" w:rsidRDefault="0062558D" w:rsidP="0062558D">
            <w:pPr>
              <w:tabs>
                <w:tab w:val="left" w:pos="1560"/>
                <w:tab w:val="left" w:pos="15309"/>
              </w:tabs>
              <w:ind w:right="-178"/>
              <w:jc w:val="center"/>
              <w:rPr>
                <w:rFonts w:ascii="Times New Roman" w:eastAsia="Times New Roman" w:hAnsi="Times New Roman"/>
                <w:color w:val="auto"/>
                <w:szCs w:val="22"/>
              </w:rPr>
            </w:pPr>
            <w:r>
              <w:rPr>
                <w:rFonts w:ascii="Times New Roman" w:eastAsia="Times New Roman" w:hAnsi="Times New Roman"/>
                <w:color w:val="auto"/>
                <w:szCs w:val="22"/>
              </w:rPr>
              <w:t>0</w:t>
            </w:r>
          </w:p>
        </w:tc>
        <w:tc>
          <w:tcPr>
            <w:tcW w:w="1705" w:type="dxa"/>
          </w:tcPr>
          <w:p w14:paraId="4D4E205C" w14:textId="77777777" w:rsidR="0062558D" w:rsidRPr="006E61BE" w:rsidRDefault="0062558D" w:rsidP="0062558D">
            <w:pPr>
              <w:tabs>
                <w:tab w:val="left" w:pos="1560"/>
                <w:tab w:val="left" w:pos="15309"/>
              </w:tabs>
              <w:ind w:right="-178"/>
              <w:jc w:val="both"/>
              <w:rPr>
                <w:rFonts w:ascii="Times New Roman" w:eastAsia="Times New Roman" w:hAnsi="Times New Roman"/>
                <w:b/>
                <w:i/>
                <w:color w:val="FF0000"/>
                <w:szCs w:val="22"/>
              </w:rPr>
            </w:pPr>
          </w:p>
        </w:tc>
      </w:tr>
    </w:tbl>
    <w:p w14:paraId="0F15EC94" w14:textId="77777777" w:rsidR="00E169E6" w:rsidRPr="006E61BE" w:rsidRDefault="00E169E6">
      <w:pPr>
        <w:tabs>
          <w:tab w:val="left" w:pos="1560"/>
          <w:tab w:val="left" w:pos="15309"/>
        </w:tabs>
        <w:spacing w:after="0" w:line="240" w:lineRule="auto"/>
        <w:ind w:right="-178"/>
        <w:jc w:val="both"/>
        <w:rPr>
          <w:rFonts w:ascii="Times New Roman" w:eastAsia="Times New Roman" w:hAnsi="Times New Roman"/>
          <w:b/>
          <w:i/>
          <w:color w:val="FF0000"/>
          <w:szCs w:val="22"/>
        </w:rPr>
      </w:pPr>
    </w:p>
    <w:p w14:paraId="50716AA2" w14:textId="77777777" w:rsidR="006A3E9A" w:rsidRPr="006E61BE" w:rsidRDefault="006A3E9A">
      <w:pPr>
        <w:spacing w:after="0" w:line="240" w:lineRule="auto"/>
        <w:rPr>
          <w:rFonts w:ascii="Times New Roman" w:eastAsia="Times New Roman" w:hAnsi="Times New Roman"/>
          <w:szCs w:val="22"/>
        </w:rPr>
      </w:pPr>
    </w:p>
    <w:p w14:paraId="4F777340" w14:textId="77777777" w:rsidR="00612110" w:rsidRPr="00612110" w:rsidRDefault="0060309A">
      <w:pPr>
        <w:spacing w:after="0" w:line="240" w:lineRule="auto"/>
        <w:jc w:val="both"/>
        <w:rPr>
          <w:rFonts w:ascii="Times New Roman" w:eastAsia="Times New Roman" w:hAnsi="Times New Roman"/>
          <w:szCs w:val="22"/>
        </w:rPr>
      </w:pPr>
      <w:r w:rsidRPr="00612110">
        <w:rPr>
          <w:rFonts w:ascii="Times New Roman" w:eastAsia="Times New Roman" w:hAnsi="Times New Roman"/>
          <w:szCs w:val="22"/>
        </w:rPr>
        <w:t>Piezīmes:</w:t>
      </w:r>
    </w:p>
    <w:p w14:paraId="2A149C19" w14:textId="249DF631" w:rsidR="00D04CCA" w:rsidRPr="00612110" w:rsidRDefault="00080D1F" w:rsidP="00612110">
      <w:pPr>
        <w:pStyle w:val="ListParagraph"/>
        <w:numPr>
          <w:ilvl w:val="0"/>
          <w:numId w:val="30"/>
        </w:numPr>
        <w:jc w:val="both"/>
        <w:rPr>
          <w:sz w:val="22"/>
          <w:szCs w:val="22"/>
        </w:rPr>
      </w:pPr>
      <w:r w:rsidRPr="00612110">
        <w:rPr>
          <w:sz w:val="22"/>
          <w:szCs w:val="22"/>
        </w:rPr>
        <w:t>Projekta iesnieguma atbilstību kvalitātes kritērijiem vērtē ar noteikto punktu skaitu. Kritērijos, kur tas ir nepieciešams, norādīts minimālais punktu skaits, kas ir jāsasniedz, lai projekta iesniegumu apstiprinātu.</w:t>
      </w:r>
    </w:p>
    <w:p w14:paraId="31084078" w14:textId="1F7D72DF" w:rsidR="00612110" w:rsidRPr="00612110" w:rsidRDefault="00612110" w:rsidP="00612110">
      <w:pPr>
        <w:pStyle w:val="ListParagraph"/>
        <w:numPr>
          <w:ilvl w:val="0"/>
          <w:numId w:val="30"/>
        </w:numPr>
        <w:jc w:val="both"/>
        <w:rPr>
          <w:sz w:val="22"/>
          <w:szCs w:val="22"/>
        </w:rPr>
      </w:pPr>
      <w:r>
        <w:rPr>
          <w:sz w:val="22"/>
          <w:szCs w:val="22"/>
        </w:rPr>
        <w:t xml:space="preserve">Kvalitātes kritērijus </w:t>
      </w:r>
      <w:r w:rsidR="00EE0D63">
        <w:rPr>
          <w:sz w:val="22"/>
          <w:szCs w:val="22"/>
        </w:rPr>
        <w:t xml:space="preserve">3.1., 3.2., 3.3., 3.4. un 3.5. </w:t>
      </w:r>
      <w:r>
        <w:rPr>
          <w:sz w:val="22"/>
          <w:szCs w:val="22"/>
        </w:rPr>
        <w:t xml:space="preserve">vērtē </w:t>
      </w:r>
      <w:r w:rsidRPr="00612110">
        <w:rPr>
          <w:sz w:val="22"/>
          <w:szCs w:val="22"/>
        </w:rPr>
        <w:t>Eiropas Komisijas datu bāz</w:t>
      </w:r>
      <w:r w:rsidR="00E04052">
        <w:rPr>
          <w:sz w:val="22"/>
          <w:szCs w:val="22"/>
        </w:rPr>
        <w:t>ē iekļautie</w:t>
      </w:r>
      <w:r w:rsidRPr="00612110">
        <w:rPr>
          <w:sz w:val="22"/>
          <w:szCs w:val="22"/>
        </w:rPr>
        <w:t xml:space="preserve"> eksperti</w:t>
      </w:r>
      <w:r>
        <w:rPr>
          <w:sz w:val="22"/>
          <w:szCs w:val="22"/>
        </w:rPr>
        <w:t>.</w:t>
      </w:r>
    </w:p>
    <w:sectPr w:rsidR="00612110" w:rsidRPr="00612110" w:rsidSect="00A96B88">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093"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EA3A" w14:textId="77777777" w:rsidR="00D65F9A" w:rsidRDefault="00D65F9A">
      <w:pPr>
        <w:spacing w:after="0" w:line="240" w:lineRule="auto"/>
      </w:pPr>
      <w:r>
        <w:separator/>
      </w:r>
    </w:p>
  </w:endnote>
  <w:endnote w:type="continuationSeparator" w:id="0">
    <w:p w14:paraId="0EBD6ED3" w14:textId="77777777" w:rsidR="00D65F9A" w:rsidRDefault="00D6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CDA0" w14:textId="77777777" w:rsidR="00BD2D24" w:rsidRDefault="00BD2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D042" w14:textId="1A9BE271" w:rsidR="008365F5" w:rsidRPr="00D04CCA" w:rsidRDefault="008365F5">
    <w:pPr>
      <w:spacing w:line="240" w:lineRule="auto"/>
      <w:ind w:right="-36"/>
      <w:jc w:val="both"/>
      <w:rPr>
        <w:rFonts w:ascii="Times New Roman" w:eastAsia="Times New Roman" w:hAnsi="Times New Roman"/>
        <w:sz w:val="20"/>
        <w:szCs w:val="20"/>
      </w:rPr>
    </w:pPr>
    <w:r w:rsidRPr="00D04CCA">
      <w:rPr>
        <w:rFonts w:ascii="Times New Roman" w:eastAsia="Times New Roman" w:hAnsi="Times New Roman"/>
        <w:sz w:val="20"/>
        <w:szCs w:val="20"/>
      </w:rPr>
      <w:t>IZMKrit_14.1.1.1.; Darbības programmas „Izaugsme un nodarbinātība” 14.1.1. specifiskā atbalsta mērķa „Atveseļošanas pasākumi izglītības nozarē” 14.1.1.1. pasākuma “</w:t>
    </w:r>
    <w:proofErr w:type="spellStart"/>
    <w:r w:rsidRPr="00D04CCA">
      <w:rPr>
        <w:rFonts w:ascii="Times New Roman" w:eastAsia="Times New Roman" w:hAnsi="Times New Roman"/>
        <w:sz w:val="20"/>
        <w:szCs w:val="20"/>
      </w:rPr>
      <w:t>Digitalizācijas</w:t>
    </w:r>
    <w:proofErr w:type="spellEnd"/>
    <w:r w:rsidRPr="00D04CCA">
      <w:rPr>
        <w:rFonts w:ascii="Times New Roman" w:eastAsia="Times New Roman" w:hAnsi="Times New Roman"/>
        <w:sz w:val="20"/>
        <w:szCs w:val="20"/>
      </w:rPr>
      <w:t xml:space="preserve"> iniciatīv</w:t>
    </w:r>
    <w:r w:rsidR="00295726">
      <w:rPr>
        <w:rFonts w:ascii="Times New Roman" w:eastAsia="Times New Roman" w:hAnsi="Times New Roman"/>
        <w:sz w:val="20"/>
        <w:szCs w:val="20"/>
      </w:rPr>
      <w:t>as studiju kvalitātes pilnveidei</w:t>
    </w:r>
    <w:r w:rsidRPr="00D04CCA">
      <w:rPr>
        <w:rFonts w:ascii="Times New Roman" w:eastAsia="Times New Roman" w:hAnsi="Times New Roman"/>
        <w:sz w:val="20"/>
        <w:szCs w:val="20"/>
      </w:rPr>
      <w:t>”” projektu iesniegumu vērtēšanas kritērij</w:t>
    </w:r>
    <w:r w:rsidR="001C44CF" w:rsidRPr="00D04CCA">
      <w:rPr>
        <w:rFonts w:ascii="Times New Roman" w:eastAsia="Times New Roman" w:hAnsi="Times New Roman"/>
        <w:sz w:val="20"/>
        <w:szCs w:val="20"/>
      </w:rPr>
      <w:t xml:space="preserve">i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A6A4" w14:textId="77777777" w:rsidR="00782EFE" w:rsidRPr="00D04CCA" w:rsidRDefault="00782EFE" w:rsidP="00782EFE">
    <w:pPr>
      <w:spacing w:line="240" w:lineRule="auto"/>
      <w:ind w:right="-36"/>
      <w:jc w:val="both"/>
      <w:rPr>
        <w:rFonts w:ascii="Times New Roman" w:eastAsia="Times New Roman" w:hAnsi="Times New Roman"/>
        <w:sz w:val="20"/>
        <w:szCs w:val="20"/>
      </w:rPr>
    </w:pPr>
    <w:r w:rsidRPr="00BD2D24">
      <w:rPr>
        <w:rFonts w:ascii="Times New Roman" w:eastAsia="Times New Roman" w:hAnsi="Times New Roman"/>
        <w:sz w:val="20"/>
        <w:szCs w:val="20"/>
        <w:highlight w:val="yellow"/>
      </w:rPr>
      <w:t>IZMKrit_14.1.1.1.; Darbības programmas „Izaugsme un nodarbinātība” 14.1.1. specifiskā atbalsta mērķa „Atveseļošanas pasākumi izglītības nozarē” 14.1.1.1. pasākuma “</w:t>
    </w:r>
    <w:proofErr w:type="spellStart"/>
    <w:r w:rsidRPr="00BD2D24">
      <w:rPr>
        <w:rFonts w:ascii="Times New Roman" w:eastAsia="Times New Roman" w:hAnsi="Times New Roman"/>
        <w:sz w:val="20"/>
        <w:szCs w:val="20"/>
        <w:highlight w:val="yellow"/>
      </w:rPr>
      <w:t>Digitalizācijas</w:t>
    </w:r>
    <w:proofErr w:type="spellEnd"/>
    <w:r w:rsidRPr="00BD2D24">
      <w:rPr>
        <w:rFonts w:ascii="Times New Roman" w:eastAsia="Times New Roman" w:hAnsi="Times New Roman"/>
        <w:sz w:val="20"/>
        <w:szCs w:val="20"/>
        <w:highlight w:val="yellow"/>
      </w:rPr>
      <w:t xml:space="preserve"> iniciatīvas studiju kvalitātes pilnveidei”” projektu iesniegumu vērtēšanas kritēriji</w:t>
    </w:r>
    <w:r w:rsidRPr="00D04CCA">
      <w:rPr>
        <w:rFonts w:ascii="Times New Roman" w:eastAsia="Times New Roman" w:hAnsi="Times New Roman"/>
        <w:sz w:val="20"/>
        <w:szCs w:val="20"/>
      </w:rPr>
      <w:t xml:space="preserve"> </w:t>
    </w:r>
  </w:p>
  <w:p w14:paraId="411A66F0" w14:textId="77777777" w:rsidR="00295726" w:rsidRDefault="0029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AA8E" w14:textId="77777777" w:rsidR="00D65F9A" w:rsidRDefault="00D65F9A">
      <w:pPr>
        <w:spacing w:after="0" w:line="240" w:lineRule="auto"/>
      </w:pPr>
      <w:r>
        <w:separator/>
      </w:r>
    </w:p>
  </w:footnote>
  <w:footnote w:type="continuationSeparator" w:id="0">
    <w:p w14:paraId="32CD0A4D" w14:textId="77777777" w:rsidR="00D65F9A" w:rsidRDefault="00D65F9A">
      <w:pPr>
        <w:spacing w:after="0" w:line="240" w:lineRule="auto"/>
      </w:pPr>
      <w:r>
        <w:continuationSeparator/>
      </w:r>
    </w:p>
  </w:footnote>
  <w:footnote w:id="1">
    <w:p w14:paraId="26C505BF" w14:textId="55CC6E07" w:rsidR="008365F5" w:rsidRDefault="008365F5">
      <w:pPr>
        <w:pStyle w:val="FootnoteText"/>
      </w:pPr>
      <w:r>
        <w:rPr>
          <w:rStyle w:val="FootnoteReference"/>
        </w:rPr>
        <w:footnoteRef/>
      </w:r>
      <w:r>
        <w:t xml:space="preserve"> </w:t>
      </w:r>
      <w:r w:rsidRPr="002B23E3">
        <w:t>Kritērija neatbilstības gadījumā sadarbības iestāde pieņem lēmumu par projekta iesnieguma noraidīšanu</w:t>
      </w:r>
    </w:p>
  </w:footnote>
  <w:footnote w:id="2">
    <w:p w14:paraId="54C60E4A" w14:textId="34587702" w:rsidR="008365F5" w:rsidRDefault="008365F5">
      <w:pPr>
        <w:pStyle w:val="FootnoteText"/>
      </w:pPr>
      <w:r>
        <w:rPr>
          <w:rStyle w:val="FootnoteReference"/>
        </w:rPr>
        <w:footnoteRef/>
      </w:r>
      <w:r>
        <w:t xml:space="preserve"> </w:t>
      </w:r>
      <w:r w:rsidRPr="002B23E3">
        <w:t xml:space="preserve">Kritērija neatbilstības gadījumā sadarbības iestāde pieņem lēmumu par projekta iesnieguma apstiprināšanu ar nosacījumu, ievērojot specifikā atbalsta mērķa </w:t>
      </w:r>
      <w:r>
        <w:t xml:space="preserve">pasākuma </w:t>
      </w:r>
      <w:r w:rsidRPr="002B23E3">
        <w:t>projektu atlases nolikumā noteikto</w:t>
      </w:r>
    </w:p>
  </w:footnote>
  <w:footnote w:id="3">
    <w:p w14:paraId="396FBC9C" w14:textId="42A51118" w:rsidR="002E2C0F" w:rsidRDefault="002E2C0F">
      <w:pPr>
        <w:pStyle w:val="FootnoteText"/>
      </w:pPr>
      <w:r>
        <w:rPr>
          <w:rStyle w:val="FootnoteReference"/>
        </w:rPr>
        <w:footnoteRef/>
      </w:r>
      <w:r>
        <w:t xml:space="preserve"> </w:t>
      </w:r>
      <w:r w:rsidRPr="00485925">
        <w:t>Kritērija neatbilstības gadījumā sadarbības iestāde pieņem lēmumu par projekta iesnieguma noraidīšanu</w:t>
      </w:r>
    </w:p>
  </w:footnote>
  <w:footnote w:id="4">
    <w:p w14:paraId="7136561C" w14:textId="19F1BB95" w:rsidR="002E2C0F" w:rsidRDefault="002E2C0F">
      <w:pPr>
        <w:pStyle w:val="FootnoteText"/>
      </w:pPr>
      <w:r>
        <w:rPr>
          <w:rStyle w:val="FootnoteReference"/>
        </w:rPr>
        <w:footnoteRef/>
      </w:r>
      <w:r>
        <w:t xml:space="preserve"> </w:t>
      </w:r>
      <w:r w:rsidRPr="00485925">
        <w:t xml:space="preserve">Kritērija neatbilstības gadījumā sadarbības iestāde pieņem lēmumu par projekta iesnieguma apstiprināšanu ar nosacījumu, ievērojot specifikā atbalsta mērķa </w:t>
      </w:r>
      <w:r>
        <w:t xml:space="preserve">pasākuma </w:t>
      </w:r>
      <w:r w:rsidRPr="00485925">
        <w:t>projektu atlases nolikumā noteikto</w:t>
      </w:r>
    </w:p>
    <w:p w14:paraId="19E74731" w14:textId="77777777" w:rsidR="000E46C3" w:rsidRDefault="000E46C3">
      <w:pPr>
        <w:pStyle w:val="FootnoteText"/>
      </w:pPr>
    </w:p>
  </w:footnote>
  <w:footnote w:id="5">
    <w:p w14:paraId="02055C1B" w14:textId="77777777" w:rsidR="00786158" w:rsidRPr="00734825" w:rsidRDefault="00786158" w:rsidP="00E518B1">
      <w:pPr>
        <w:pStyle w:val="FootnoteText"/>
        <w:jc w:val="both"/>
      </w:pPr>
      <w:r w:rsidRPr="00734825">
        <w:rPr>
          <w:rStyle w:val="FootnoteReference"/>
        </w:rPr>
        <w:footnoteRef/>
      </w:r>
      <w:r w:rsidRPr="00734825">
        <w:t xml:space="preserve"> Kritēriju svars: </w:t>
      </w:r>
    </w:p>
    <w:p w14:paraId="2A8D0747" w14:textId="7229A012" w:rsidR="00734825" w:rsidRDefault="000E46C3" w:rsidP="000E46C3">
      <w:pPr>
        <w:pStyle w:val="FootnoteText"/>
        <w:jc w:val="both"/>
      </w:pPr>
      <w:r w:rsidRPr="00734825">
        <w:t xml:space="preserve">3.1. </w:t>
      </w:r>
      <w:r w:rsidR="00734825">
        <w:t xml:space="preserve">Projekta atbilstība- ieguldījums digitālo kompetenču pilnveidē – </w:t>
      </w:r>
      <w:r w:rsidR="00757B89">
        <w:rPr>
          <w:b/>
        </w:rPr>
        <w:t>2</w:t>
      </w:r>
      <w:r w:rsidR="00105641">
        <w:rPr>
          <w:b/>
        </w:rPr>
        <w:t>0</w:t>
      </w:r>
      <w:r w:rsidR="00734825" w:rsidRPr="000123CE">
        <w:rPr>
          <w:b/>
        </w:rPr>
        <w:t>%</w:t>
      </w:r>
    </w:p>
    <w:p w14:paraId="72C0EE7E" w14:textId="502DF504" w:rsidR="000E46C3" w:rsidRPr="00734825" w:rsidRDefault="00734825" w:rsidP="000E46C3">
      <w:pPr>
        <w:pStyle w:val="FootnoteText"/>
        <w:jc w:val="both"/>
      </w:pPr>
      <w:r>
        <w:t xml:space="preserve">3,2, </w:t>
      </w:r>
      <w:r w:rsidR="000E46C3" w:rsidRPr="00734825">
        <w:t xml:space="preserve">Projekta </w:t>
      </w:r>
      <w:r>
        <w:t>konsekvence/ iekšējā loģika</w:t>
      </w:r>
      <w:r w:rsidRPr="00734825">
        <w:t xml:space="preserve"> </w:t>
      </w:r>
      <w:r w:rsidR="000E46C3" w:rsidRPr="00734825">
        <w:t xml:space="preserve">– </w:t>
      </w:r>
      <w:r w:rsidR="00105641">
        <w:rPr>
          <w:b/>
        </w:rPr>
        <w:t>20</w:t>
      </w:r>
      <w:r w:rsidR="000E46C3" w:rsidRPr="00734825">
        <w:rPr>
          <w:b/>
        </w:rPr>
        <w:t>%</w:t>
      </w:r>
      <w:r w:rsidR="000E46C3" w:rsidRPr="00734825">
        <w:t>;</w:t>
      </w:r>
    </w:p>
    <w:p w14:paraId="6E8A3FC5" w14:textId="3B068C3C" w:rsidR="000E46C3" w:rsidRPr="00734825" w:rsidRDefault="000E46C3" w:rsidP="000E46C3">
      <w:pPr>
        <w:pStyle w:val="FootnoteText"/>
        <w:jc w:val="both"/>
      </w:pPr>
      <w:r w:rsidRPr="00734825">
        <w:t>3.</w:t>
      </w:r>
      <w:r w:rsidR="00FE6B7F">
        <w:t>3</w:t>
      </w:r>
      <w:r w:rsidRPr="00734825">
        <w:t xml:space="preserve">. Projekta izstrādes un īstenošanas kvalitāte – </w:t>
      </w:r>
      <w:r w:rsidR="00FE6B7F">
        <w:rPr>
          <w:b/>
        </w:rPr>
        <w:t>1</w:t>
      </w:r>
      <w:r w:rsidR="00105641">
        <w:rPr>
          <w:b/>
        </w:rPr>
        <w:t>0</w:t>
      </w:r>
      <w:r w:rsidRPr="00734825">
        <w:rPr>
          <w:b/>
        </w:rPr>
        <w:t>%</w:t>
      </w:r>
      <w:r w:rsidRPr="00734825">
        <w:t>;</w:t>
      </w:r>
    </w:p>
    <w:p w14:paraId="48BD6D44" w14:textId="05B38A18" w:rsidR="000E46C3" w:rsidRPr="00734825" w:rsidRDefault="000E46C3" w:rsidP="000E46C3">
      <w:pPr>
        <w:pStyle w:val="FootnoteText"/>
        <w:jc w:val="both"/>
      </w:pPr>
      <w:r w:rsidRPr="00734825">
        <w:t>3.</w:t>
      </w:r>
      <w:r w:rsidR="00FE6B7F">
        <w:t>4</w:t>
      </w:r>
      <w:r w:rsidRPr="00734825">
        <w:t xml:space="preserve">. Projekta īstenošanas grupas un sadarbības kārtības kvalitāte –  </w:t>
      </w:r>
      <w:r w:rsidR="00FE6B7F">
        <w:rPr>
          <w:b/>
        </w:rPr>
        <w:t>20</w:t>
      </w:r>
      <w:r w:rsidRPr="00734825">
        <w:rPr>
          <w:b/>
        </w:rPr>
        <w:t>%</w:t>
      </w:r>
      <w:r w:rsidRPr="00734825">
        <w:t>;</w:t>
      </w:r>
    </w:p>
    <w:p w14:paraId="2615978E" w14:textId="7E298208" w:rsidR="000E46C3" w:rsidRPr="00734825" w:rsidRDefault="000E46C3" w:rsidP="000E46C3">
      <w:pPr>
        <w:pStyle w:val="FootnoteText"/>
        <w:jc w:val="both"/>
      </w:pPr>
      <w:r w:rsidRPr="00734825">
        <w:t>3.</w:t>
      </w:r>
      <w:r w:rsidR="00FE6B7F">
        <w:t>5</w:t>
      </w:r>
      <w:r w:rsidRPr="00734825">
        <w:t>. Projekta i</w:t>
      </w:r>
      <w:r w:rsidR="000D4BE8" w:rsidRPr="00734825">
        <w:t>etekme un rezultātu izplatīšana</w:t>
      </w:r>
      <w:r w:rsidRPr="00734825">
        <w:t xml:space="preserve"> </w:t>
      </w:r>
      <w:r w:rsidR="000D4BE8" w:rsidRPr="00734825">
        <w:t xml:space="preserve">- </w:t>
      </w:r>
      <w:r w:rsidR="00105641">
        <w:rPr>
          <w:b/>
        </w:rPr>
        <w:t>20</w:t>
      </w:r>
      <w:r w:rsidRPr="00734825">
        <w:rPr>
          <w:b/>
        </w:rPr>
        <w:t>%</w:t>
      </w:r>
      <w:r w:rsidRPr="00734825">
        <w:t>;</w:t>
      </w:r>
    </w:p>
    <w:p w14:paraId="6C25D9C9" w14:textId="5A30622E" w:rsidR="000E46C3" w:rsidRDefault="000E46C3" w:rsidP="00E518B1">
      <w:pPr>
        <w:pStyle w:val="FootnoteText"/>
        <w:jc w:val="both"/>
      </w:pPr>
      <w:r w:rsidRPr="00734825">
        <w:t xml:space="preserve">4.1. Projektā paredzētās darbības veicina horizontālā principa „Vienlīdzīgas iespējas” (dzimumu līdztiesība, invaliditāte, vecums un etniskā piederība) ievērošanu – </w:t>
      </w:r>
      <w:r w:rsidR="00FE6B7F">
        <w:rPr>
          <w:b/>
        </w:rPr>
        <w:t>5</w:t>
      </w:r>
      <w:r w:rsidRPr="00734825">
        <w:rPr>
          <w:b/>
        </w:rPr>
        <w:t>%</w:t>
      </w:r>
      <w:r w:rsidR="00757B89">
        <w:t>;</w:t>
      </w:r>
    </w:p>
    <w:p w14:paraId="7DCD070E" w14:textId="5FC21BA9" w:rsidR="00757B89" w:rsidRPr="00734825" w:rsidRDefault="00757B89" w:rsidP="00E518B1">
      <w:pPr>
        <w:pStyle w:val="FootnoteText"/>
        <w:jc w:val="both"/>
      </w:pPr>
      <w:r>
        <w:t xml:space="preserve">4.2. </w:t>
      </w:r>
      <w:r w:rsidRPr="00734825">
        <w:t>Projektā paredzētās darbības veicina horizontālā principa</w:t>
      </w:r>
      <w:r>
        <w:t xml:space="preserve"> „Ilgtspējīga attīstība” ievērošanu – </w:t>
      </w:r>
      <w:r w:rsidRPr="00757B89">
        <w:rPr>
          <w:b/>
        </w:rPr>
        <w:t>5%</w:t>
      </w:r>
      <w:r>
        <w:t>.</w:t>
      </w:r>
    </w:p>
    <w:p w14:paraId="7AB71821" w14:textId="0695AD3C" w:rsidR="00786158" w:rsidRPr="00A46DAC" w:rsidRDefault="00786158" w:rsidP="00E518B1">
      <w:pPr>
        <w:pStyle w:val="FootnoteText"/>
        <w:jc w:val="both"/>
      </w:pPr>
    </w:p>
  </w:footnote>
  <w:footnote w:id="6">
    <w:p w14:paraId="30F2C2E1" w14:textId="0E1D89A6" w:rsidR="0084000D" w:rsidRDefault="0084000D" w:rsidP="0084000D">
      <w:pPr>
        <w:pStyle w:val="FootnoteText"/>
        <w:jc w:val="both"/>
      </w:pPr>
      <w:r>
        <w:rPr>
          <w:rStyle w:val="FootnoteReference"/>
        </w:rPr>
        <w:footnoteRef/>
      </w:r>
      <w:r>
        <w:t xml:space="preserve"> </w:t>
      </w:r>
      <w:r w:rsidRPr="0084000D">
        <w:t>Kvalitātes kritēriju Nr. 3.</w:t>
      </w:r>
      <w:r w:rsidR="00F24B37">
        <w:t>2</w:t>
      </w:r>
      <w:r w:rsidRPr="0084000D">
        <w:t>., 3.</w:t>
      </w:r>
      <w:r w:rsidR="00F24B37">
        <w:t>3</w:t>
      </w:r>
      <w:r w:rsidRPr="0084000D">
        <w:t>., 3.</w:t>
      </w:r>
      <w:r w:rsidR="00F24B37">
        <w:t>4</w:t>
      </w:r>
      <w:r w:rsidRPr="0084000D">
        <w:t>.,</w:t>
      </w:r>
      <w:r w:rsidR="00025BA0">
        <w:t xml:space="preserve"> un</w:t>
      </w:r>
      <w:r w:rsidRPr="0084000D">
        <w:t xml:space="preserve"> 3.</w:t>
      </w:r>
      <w:r w:rsidR="00F24B37">
        <w:t>5</w:t>
      </w:r>
      <w:r w:rsidRPr="0084000D">
        <w:t>. vērtēšanā eksperts piemēro šādu vērtēšanas pieeju: “</w:t>
      </w:r>
      <w:r w:rsidRPr="0084000D">
        <w:rPr>
          <w:b/>
        </w:rPr>
        <w:t>0 punktu</w:t>
      </w:r>
      <w:r w:rsidRPr="0084000D">
        <w:t xml:space="preserve"> – Priekšlikums neatbilst aplūkotajam kritērijam vai to nevar novērtēt trūkstošas vai nepilnīgas informācijas dēļ (ja vien radusies “acīmredzamas pārrakstīšanās kļūda”); </w:t>
      </w:r>
      <w:r w:rsidRPr="0084000D">
        <w:rPr>
          <w:b/>
        </w:rPr>
        <w:t>1 punkts</w:t>
      </w:r>
      <w:r w:rsidRPr="0084000D">
        <w:t xml:space="preserve"> – Vāji: kritērijs tiek nepietiekami risināts vai iesniegumam ir nopietnas nepilnības; </w:t>
      </w:r>
      <w:r w:rsidRPr="0084000D">
        <w:rPr>
          <w:b/>
        </w:rPr>
        <w:t>2 punkti</w:t>
      </w:r>
      <w:r w:rsidRPr="0084000D">
        <w:t xml:space="preserve"> – Apmierinoši: iesniegums visumā atbilst kritērijam, bet tajā ir novērojamas būtiskas nepilnības; </w:t>
      </w:r>
      <w:r w:rsidRPr="0084000D">
        <w:rPr>
          <w:b/>
        </w:rPr>
        <w:t>3 punkti</w:t>
      </w:r>
      <w:r w:rsidRPr="0084000D">
        <w:t xml:space="preserve"> – Labi: iesniegums labi atbilst kritērijam, taču ir vēl vairāki trūkumi; </w:t>
      </w:r>
      <w:r w:rsidRPr="0084000D">
        <w:rPr>
          <w:b/>
        </w:rPr>
        <w:t>4 punkti</w:t>
      </w:r>
      <w:r w:rsidRPr="0084000D">
        <w:t xml:space="preserve"> – Ļoti labi: iesniegums ļoti labi atbilst kritērijam, bet vēl ir neliels skaits nepilnību; </w:t>
      </w:r>
      <w:r w:rsidRPr="0084000D">
        <w:rPr>
          <w:b/>
        </w:rPr>
        <w:t>5 punkti</w:t>
      </w:r>
      <w:r w:rsidRPr="0084000D">
        <w:t xml:space="preserve"> – Izcili: iesniegums sekmīgi atbilst visiem konkrētā kritērija aspektiem; ja ir nepilnības, tās ir mazsvarīgas</w:t>
      </w:r>
      <w:r w:rsidR="00105641">
        <w:t>.</w:t>
      </w:r>
    </w:p>
    <w:p w14:paraId="296162DB" w14:textId="7C688B5B" w:rsidR="00105641" w:rsidRDefault="00105641" w:rsidP="0084000D">
      <w:pPr>
        <w:pStyle w:val="FootnoteText"/>
        <w:jc w:val="both"/>
      </w:pPr>
      <w:r w:rsidRPr="00105641">
        <w:t>Eksperts var piešķirt arī 0,5, 1,5, 2,5, 3,5 un 4,5, punktus. Ekspertam ir iespējas paaugstināt konkrētā kritērija vērtējumu par 0,5 punktiem, ja tiek secināts, ka konkrētajā kritērijā sniegtais apraksts pārsniedz pilno punktu skaitu (piem., 4 punktus), bet atsevišķu trūkumu dēl nesasniedz nākošo pilno punktu skaitu (piem., 5.punktus), kā rezultātā vērtējums ir 4,5 punkti.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7FEE" w14:textId="77777777" w:rsidR="00BD2D24" w:rsidRDefault="00BD2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304D" w14:textId="77777777" w:rsidR="008365F5" w:rsidRDefault="008365F5">
    <w:pPr>
      <w:pBdr>
        <w:top w:val="nil"/>
        <w:left w:val="nil"/>
        <w:bottom w:val="nil"/>
        <w:right w:val="nil"/>
        <w:between w:val="nil"/>
      </w:pBdr>
      <w:tabs>
        <w:tab w:val="center" w:pos="4680"/>
        <w:tab w:val="right" w:pos="9360"/>
      </w:tabs>
      <w:spacing w:after="0" w:line="240" w:lineRule="auto"/>
      <w:jc w:val="center"/>
      <w:rPr>
        <w:rFonts w:eastAsia="Calibri" w:cs="Calibri"/>
        <w:szCs w:val="22"/>
      </w:rPr>
    </w:pPr>
    <w:r>
      <w:rPr>
        <w:rFonts w:eastAsia="Calibri" w:cs="Calibri"/>
        <w:szCs w:val="22"/>
      </w:rPr>
      <w:fldChar w:fldCharType="begin"/>
    </w:r>
    <w:r>
      <w:rPr>
        <w:rFonts w:eastAsia="Calibri" w:cs="Calibri"/>
        <w:szCs w:val="22"/>
      </w:rPr>
      <w:instrText>PAGE</w:instrText>
    </w:r>
    <w:r>
      <w:rPr>
        <w:rFonts w:eastAsia="Calibri" w:cs="Calibri"/>
        <w:szCs w:val="22"/>
      </w:rPr>
      <w:fldChar w:fldCharType="separate"/>
    </w:r>
    <w:r w:rsidR="00BE0628">
      <w:rPr>
        <w:rFonts w:eastAsia="Calibri" w:cs="Calibri"/>
        <w:noProof/>
        <w:szCs w:val="22"/>
      </w:rPr>
      <w:t>6</w:t>
    </w:r>
    <w:r>
      <w:rPr>
        <w:rFonts w:eastAsia="Calibri" w:cs="Calibri"/>
        <w:szCs w:val="22"/>
      </w:rPr>
      <w:fldChar w:fldCharType="end"/>
    </w:r>
  </w:p>
  <w:p w14:paraId="646CB59D" w14:textId="77777777" w:rsidR="008365F5" w:rsidRDefault="008365F5">
    <w:pPr>
      <w:pBdr>
        <w:top w:val="nil"/>
        <w:left w:val="nil"/>
        <w:bottom w:val="nil"/>
        <w:right w:val="nil"/>
        <w:between w:val="nil"/>
      </w:pBdr>
      <w:tabs>
        <w:tab w:val="center" w:pos="4680"/>
        <w:tab w:val="right" w:pos="9360"/>
      </w:tabs>
      <w:spacing w:after="0" w:line="240" w:lineRule="auto"/>
      <w:rPr>
        <w:rFonts w:eastAsia="Calibri" w:cs="Calibri"/>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BD3B" w14:textId="77777777" w:rsidR="00BD2D24" w:rsidRDefault="00BD2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542"/>
    <w:multiLevelType w:val="hybridMultilevel"/>
    <w:tmpl w:val="0332D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3881"/>
    <w:multiLevelType w:val="multilevel"/>
    <w:tmpl w:val="EEC005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2F37B5"/>
    <w:multiLevelType w:val="hybridMultilevel"/>
    <w:tmpl w:val="A7BC7B1A"/>
    <w:lvl w:ilvl="0" w:tplc="ABD248C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B3FCE"/>
    <w:multiLevelType w:val="hybridMultilevel"/>
    <w:tmpl w:val="0F848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25A2D"/>
    <w:multiLevelType w:val="multilevel"/>
    <w:tmpl w:val="51EEA03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FF7782D"/>
    <w:multiLevelType w:val="multilevel"/>
    <w:tmpl w:val="52A60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1973EF"/>
    <w:multiLevelType w:val="multilevel"/>
    <w:tmpl w:val="D86ADE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3762F56"/>
    <w:multiLevelType w:val="multilevel"/>
    <w:tmpl w:val="5E6013C6"/>
    <w:lvl w:ilvl="0">
      <w:start w:val="1"/>
      <w:numFmt w:val="decimal"/>
      <w:lvlText w:val="%1."/>
      <w:lvlJc w:val="left"/>
      <w:pPr>
        <w:ind w:left="720" w:hanging="360"/>
      </w:pPr>
      <w:rPr>
        <w:b w:val="0"/>
      </w:rPr>
    </w:lvl>
    <w:lvl w:ilvl="1">
      <w:start w:val="5"/>
      <w:numFmt w:val="decimal"/>
      <w:lvlText w:val="%1.%2."/>
      <w:lvlJc w:val="left"/>
      <w:pPr>
        <w:ind w:left="1140" w:hanging="600"/>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8" w15:restartNumberingAfterBreak="0">
    <w:nsid w:val="24C55F71"/>
    <w:multiLevelType w:val="multilevel"/>
    <w:tmpl w:val="844E31D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3652F4"/>
    <w:multiLevelType w:val="multilevel"/>
    <w:tmpl w:val="63C26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65347A"/>
    <w:multiLevelType w:val="hybridMultilevel"/>
    <w:tmpl w:val="E2382BF6"/>
    <w:lvl w:ilvl="0" w:tplc="EF7299C0">
      <w:start w:val="6"/>
      <w:numFmt w:val="bullet"/>
      <w:lvlText w:val="-"/>
      <w:lvlJc w:val="left"/>
      <w:pPr>
        <w:ind w:left="720" w:hanging="360"/>
      </w:pPr>
      <w:rPr>
        <w:rFonts w:ascii="Calibri" w:eastAsia="ヒラギノ角ゴ Pro W3"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D1DC5"/>
    <w:multiLevelType w:val="multilevel"/>
    <w:tmpl w:val="852EAC5E"/>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2B5F0E89"/>
    <w:multiLevelType w:val="multilevel"/>
    <w:tmpl w:val="BAB684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8E609E"/>
    <w:multiLevelType w:val="multilevel"/>
    <w:tmpl w:val="A526192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357E54FC"/>
    <w:multiLevelType w:val="multilevel"/>
    <w:tmpl w:val="339E941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45157893"/>
    <w:multiLevelType w:val="multilevel"/>
    <w:tmpl w:val="BF0602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E195923"/>
    <w:multiLevelType w:val="multilevel"/>
    <w:tmpl w:val="A3461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7046DD"/>
    <w:multiLevelType w:val="hybridMultilevel"/>
    <w:tmpl w:val="036245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D0226"/>
    <w:multiLevelType w:val="multilevel"/>
    <w:tmpl w:val="51EC21CC"/>
    <w:lvl w:ilvl="0">
      <w:start w:val="1"/>
      <w:numFmt w:val="decimal"/>
      <w:lvlText w:val="%1."/>
      <w:lvlJc w:val="left"/>
      <w:pPr>
        <w:ind w:left="720" w:hanging="360"/>
      </w:pPr>
    </w:lvl>
    <w:lvl w:ilvl="1">
      <w:start w:val="2"/>
      <w:numFmt w:val="decimal"/>
      <w:lvlText w:val="%1.%2."/>
      <w:lvlJc w:val="left"/>
      <w:pPr>
        <w:ind w:left="900" w:hanging="540"/>
      </w:pPr>
      <w:rPr>
        <w:color w:val="5B9BD5"/>
      </w:rPr>
    </w:lvl>
    <w:lvl w:ilvl="2">
      <w:start w:val="4"/>
      <w:numFmt w:val="decimal"/>
      <w:lvlText w:val="%1.%2.%3."/>
      <w:lvlJc w:val="left"/>
      <w:pPr>
        <w:ind w:left="1080" w:hanging="720"/>
      </w:pPr>
      <w:rPr>
        <w:color w:val="5B9BD5"/>
      </w:rPr>
    </w:lvl>
    <w:lvl w:ilvl="3">
      <w:start w:val="1"/>
      <w:numFmt w:val="decimal"/>
      <w:lvlText w:val="%1.%2.%3.%4."/>
      <w:lvlJc w:val="left"/>
      <w:pPr>
        <w:ind w:left="1080" w:hanging="720"/>
      </w:pPr>
      <w:rPr>
        <w:color w:val="5B9BD5"/>
      </w:rPr>
    </w:lvl>
    <w:lvl w:ilvl="4">
      <w:start w:val="1"/>
      <w:numFmt w:val="decimal"/>
      <w:lvlText w:val="%1.%2.%3.%4.%5."/>
      <w:lvlJc w:val="left"/>
      <w:pPr>
        <w:ind w:left="1440" w:hanging="1080"/>
      </w:pPr>
      <w:rPr>
        <w:color w:val="5B9BD5"/>
      </w:rPr>
    </w:lvl>
    <w:lvl w:ilvl="5">
      <w:start w:val="1"/>
      <w:numFmt w:val="decimal"/>
      <w:lvlText w:val="%1.%2.%3.%4.%5.%6."/>
      <w:lvlJc w:val="left"/>
      <w:pPr>
        <w:ind w:left="1440" w:hanging="1080"/>
      </w:pPr>
      <w:rPr>
        <w:color w:val="5B9BD5"/>
      </w:rPr>
    </w:lvl>
    <w:lvl w:ilvl="6">
      <w:start w:val="1"/>
      <w:numFmt w:val="decimal"/>
      <w:lvlText w:val="%1.%2.%3.%4.%5.%6.%7."/>
      <w:lvlJc w:val="left"/>
      <w:pPr>
        <w:ind w:left="1800" w:hanging="1440"/>
      </w:pPr>
      <w:rPr>
        <w:color w:val="5B9BD5"/>
      </w:rPr>
    </w:lvl>
    <w:lvl w:ilvl="7">
      <w:start w:val="1"/>
      <w:numFmt w:val="decimal"/>
      <w:lvlText w:val="%1.%2.%3.%4.%5.%6.%7.%8."/>
      <w:lvlJc w:val="left"/>
      <w:pPr>
        <w:ind w:left="1800" w:hanging="1440"/>
      </w:pPr>
      <w:rPr>
        <w:color w:val="5B9BD5"/>
      </w:rPr>
    </w:lvl>
    <w:lvl w:ilvl="8">
      <w:start w:val="1"/>
      <w:numFmt w:val="decimal"/>
      <w:lvlText w:val="%1.%2.%3.%4.%5.%6.%7.%8.%9."/>
      <w:lvlJc w:val="left"/>
      <w:pPr>
        <w:ind w:left="2160" w:hanging="1800"/>
      </w:pPr>
      <w:rPr>
        <w:color w:val="5B9BD5"/>
      </w:rPr>
    </w:lvl>
  </w:abstractNum>
  <w:abstractNum w:abstractNumId="19" w15:restartNumberingAfterBreak="0">
    <w:nsid w:val="55852845"/>
    <w:multiLevelType w:val="multilevel"/>
    <w:tmpl w:val="19948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F32DC1"/>
    <w:multiLevelType w:val="hybridMultilevel"/>
    <w:tmpl w:val="E0EA2A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953E4"/>
    <w:multiLevelType w:val="hybridMultilevel"/>
    <w:tmpl w:val="5AA2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B7169"/>
    <w:multiLevelType w:val="multilevel"/>
    <w:tmpl w:val="358E0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461265"/>
    <w:multiLevelType w:val="multilevel"/>
    <w:tmpl w:val="D79AD3DC"/>
    <w:lvl w:ilvl="0">
      <w:start w:val="1"/>
      <w:numFmt w:val="decimal"/>
      <w:lvlText w:val="%1)"/>
      <w:lvlJc w:val="left"/>
      <w:pPr>
        <w:ind w:left="950" w:hanging="360"/>
      </w:pPr>
    </w:lvl>
    <w:lvl w:ilvl="1">
      <w:start w:val="1"/>
      <w:numFmt w:val="lowerLetter"/>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abstractNum w:abstractNumId="24" w15:restartNumberingAfterBreak="0">
    <w:nsid w:val="621F7CCB"/>
    <w:multiLevelType w:val="multilevel"/>
    <w:tmpl w:val="9E36036A"/>
    <w:lvl w:ilvl="0">
      <w:start w:val="1"/>
      <w:numFmt w:val="decimal"/>
      <w:lvlText w:val="%1."/>
      <w:lvlJc w:val="left"/>
      <w:pPr>
        <w:ind w:left="720" w:hanging="360"/>
      </w:pPr>
    </w:lvl>
    <w:lvl w:ilvl="1">
      <w:start w:val="1"/>
      <w:numFmt w:val="decimal"/>
      <w:lvlText w:val="%1.%2."/>
      <w:lvlJc w:val="left"/>
      <w:pPr>
        <w:ind w:left="720" w:hanging="360"/>
      </w:pPr>
      <w:rPr>
        <w:b w:val="0"/>
        <w:color w:val="000000"/>
        <w:sz w:val="22"/>
        <w:szCs w:val="22"/>
      </w:rPr>
    </w:lvl>
    <w:lvl w:ilvl="2">
      <w:start w:val="1"/>
      <w:numFmt w:val="decimal"/>
      <w:lvlText w:val="%1.%2.%3."/>
      <w:lvlJc w:val="left"/>
      <w:pPr>
        <w:ind w:left="1080" w:hanging="720"/>
      </w:pPr>
      <w:rPr>
        <w:b w:val="0"/>
        <w:color w:val="000000"/>
        <w:sz w:val="22"/>
        <w:szCs w:val="22"/>
      </w:rPr>
    </w:lvl>
    <w:lvl w:ilvl="3">
      <w:start w:val="1"/>
      <w:numFmt w:val="decimal"/>
      <w:lvlText w:val="%1.%2.%3.%4."/>
      <w:lvlJc w:val="left"/>
      <w:pPr>
        <w:ind w:left="1080" w:hanging="720"/>
      </w:pPr>
      <w:rPr>
        <w:b w:val="0"/>
        <w:color w:val="000000"/>
        <w:sz w:val="22"/>
        <w:szCs w:val="22"/>
      </w:rPr>
    </w:lvl>
    <w:lvl w:ilvl="4">
      <w:start w:val="1"/>
      <w:numFmt w:val="decimal"/>
      <w:lvlText w:val="%1.%2.%3.%4.%5."/>
      <w:lvlJc w:val="left"/>
      <w:pPr>
        <w:ind w:left="1440" w:hanging="1080"/>
      </w:pPr>
      <w:rPr>
        <w:b w:val="0"/>
        <w:color w:val="000000"/>
        <w:sz w:val="22"/>
        <w:szCs w:val="22"/>
      </w:rPr>
    </w:lvl>
    <w:lvl w:ilvl="5">
      <w:start w:val="1"/>
      <w:numFmt w:val="decimal"/>
      <w:lvlText w:val="%1.%2.%3.%4.%5.%6."/>
      <w:lvlJc w:val="left"/>
      <w:pPr>
        <w:ind w:left="1440" w:hanging="1080"/>
      </w:pPr>
      <w:rPr>
        <w:b w:val="0"/>
        <w:color w:val="000000"/>
        <w:sz w:val="22"/>
        <w:szCs w:val="22"/>
      </w:rPr>
    </w:lvl>
    <w:lvl w:ilvl="6">
      <w:start w:val="1"/>
      <w:numFmt w:val="decimal"/>
      <w:lvlText w:val="%1.%2.%3.%4.%5.%6.%7."/>
      <w:lvlJc w:val="left"/>
      <w:pPr>
        <w:ind w:left="1800" w:hanging="1440"/>
      </w:pPr>
      <w:rPr>
        <w:b w:val="0"/>
        <w:color w:val="000000"/>
        <w:sz w:val="22"/>
        <w:szCs w:val="22"/>
      </w:rPr>
    </w:lvl>
    <w:lvl w:ilvl="7">
      <w:start w:val="1"/>
      <w:numFmt w:val="decimal"/>
      <w:lvlText w:val="%1.%2.%3.%4.%5.%6.%7.%8."/>
      <w:lvlJc w:val="left"/>
      <w:pPr>
        <w:ind w:left="1800" w:hanging="1440"/>
      </w:pPr>
      <w:rPr>
        <w:b w:val="0"/>
        <w:color w:val="000000"/>
        <w:sz w:val="22"/>
        <w:szCs w:val="22"/>
      </w:rPr>
    </w:lvl>
    <w:lvl w:ilvl="8">
      <w:start w:val="1"/>
      <w:numFmt w:val="decimal"/>
      <w:lvlText w:val="%1.%2.%3.%4.%5.%6.%7.%8.%9."/>
      <w:lvlJc w:val="left"/>
      <w:pPr>
        <w:ind w:left="2160" w:hanging="1800"/>
      </w:pPr>
      <w:rPr>
        <w:b w:val="0"/>
        <w:color w:val="000000"/>
        <w:sz w:val="22"/>
        <w:szCs w:val="22"/>
      </w:rPr>
    </w:lvl>
  </w:abstractNum>
  <w:abstractNum w:abstractNumId="25" w15:restartNumberingAfterBreak="0">
    <w:nsid w:val="65FE1F21"/>
    <w:multiLevelType w:val="multilevel"/>
    <w:tmpl w:val="FC82D1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C956BB5"/>
    <w:multiLevelType w:val="multilevel"/>
    <w:tmpl w:val="9E1AEB12"/>
    <w:lvl w:ilvl="0">
      <w:start w:val="1"/>
      <w:numFmt w:val="decimal"/>
      <w:lvlText w:val="%1."/>
      <w:lvlJc w:val="left"/>
      <w:pPr>
        <w:ind w:left="720" w:hanging="360"/>
      </w:pPr>
      <w:rPr>
        <w:color w:val="000000"/>
      </w:rPr>
    </w:lvl>
    <w:lvl w:ilvl="1">
      <w:start w:val="2"/>
      <w:numFmt w:val="decimal"/>
      <w:lvlText w:val="%1.%2."/>
      <w:lvlJc w:val="left"/>
      <w:pPr>
        <w:ind w:left="780" w:hanging="420"/>
      </w:pPr>
      <w:rPr>
        <w:color w:val="000000"/>
        <w:sz w:val="22"/>
        <w:szCs w:val="22"/>
      </w:rPr>
    </w:lvl>
    <w:lvl w:ilvl="2">
      <w:start w:val="1"/>
      <w:numFmt w:val="decimal"/>
      <w:lvlText w:val="%1.%2.%3."/>
      <w:lvlJc w:val="left"/>
      <w:pPr>
        <w:ind w:left="1080" w:hanging="720"/>
      </w:pPr>
      <w:rPr>
        <w:color w:val="000000"/>
        <w:sz w:val="22"/>
        <w:szCs w:val="22"/>
      </w:rPr>
    </w:lvl>
    <w:lvl w:ilvl="3">
      <w:start w:val="1"/>
      <w:numFmt w:val="decimal"/>
      <w:lvlText w:val="%1.%2.%3.%4."/>
      <w:lvlJc w:val="left"/>
      <w:pPr>
        <w:ind w:left="1080" w:hanging="720"/>
      </w:pPr>
      <w:rPr>
        <w:color w:val="000000"/>
        <w:sz w:val="22"/>
        <w:szCs w:val="22"/>
      </w:rPr>
    </w:lvl>
    <w:lvl w:ilvl="4">
      <w:start w:val="1"/>
      <w:numFmt w:val="decimal"/>
      <w:lvlText w:val="%1.%2.%3.%4.%5."/>
      <w:lvlJc w:val="left"/>
      <w:pPr>
        <w:ind w:left="1440" w:hanging="1080"/>
      </w:pPr>
      <w:rPr>
        <w:color w:val="000000"/>
        <w:sz w:val="22"/>
        <w:szCs w:val="22"/>
      </w:rPr>
    </w:lvl>
    <w:lvl w:ilvl="5">
      <w:start w:val="1"/>
      <w:numFmt w:val="decimal"/>
      <w:lvlText w:val="%1.%2.%3.%4.%5.%6."/>
      <w:lvlJc w:val="left"/>
      <w:pPr>
        <w:ind w:left="1440" w:hanging="1080"/>
      </w:pPr>
      <w:rPr>
        <w:color w:val="000000"/>
        <w:sz w:val="22"/>
        <w:szCs w:val="22"/>
      </w:rPr>
    </w:lvl>
    <w:lvl w:ilvl="6">
      <w:start w:val="1"/>
      <w:numFmt w:val="decimal"/>
      <w:lvlText w:val="%1.%2.%3.%4.%5.%6.%7."/>
      <w:lvlJc w:val="left"/>
      <w:pPr>
        <w:ind w:left="1800" w:hanging="1440"/>
      </w:pPr>
      <w:rPr>
        <w:color w:val="000000"/>
        <w:sz w:val="22"/>
        <w:szCs w:val="22"/>
      </w:rPr>
    </w:lvl>
    <w:lvl w:ilvl="7">
      <w:start w:val="1"/>
      <w:numFmt w:val="decimal"/>
      <w:lvlText w:val="%1.%2.%3.%4.%5.%6.%7.%8."/>
      <w:lvlJc w:val="left"/>
      <w:pPr>
        <w:ind w:left="1800" w:hanging="1440"/>
      </w:pPr>
      <w:rPr>
        <w:color w:val="000000"/>
        <w:sz w:val="22"/>
        <w:szCs w:val="22"/>
      </w:rPr>
    </w:lvl>
    <w:lvl w:ilvl="8">
      <w:start w:val="1"/>
      <w:numFmt w:val="decimal"/>
      <w:lvlText w:val="%1.%2.%3.%4.%5.%6.%7.%8.%9."/>
      <w:lvlJc w:val="left"/>
      <w:pPr>
        <w:ind w:left="2160" w:hanging="1800"/>
      </w:pPr>
      <w:rPr>
        <w:color w:val="000000"/>
        <w:sz w:val="22"/>
        <w:szCs w:val="22"/>
      </w:rPr>
    </w:lvl>
  </w:abstractNum>
  <w:abstractNum w:abstractNumId="27" w15:restartNumberingAfterBreak="0">
    <w:nsid w:val="7B63583D"/>
    <w:multiLevelType w:val="multilevel"/>
    <w:tmpl w:val="D56C0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F31A12"/>
    <w:multiLevelType w:val="multilevel"/>
    <w:tmpl w:val="A0E05D2C"/>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213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7F7F765D"/>
    <w:multiLevelType w:val="multilevel"/>
    <w:tmpl w:val="5072BD64"/>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9"/>
  </w:num>
  <w:num w:numId="2">
    <w:abstractNumId w:val="6"/>
  </w:num>
  <w:num w:numId="3">
    <w:abstractNumId w:val="24"/>
  </w:num>
  <w:num w:numId="4">
    <w:abstractNumId w:val="7"/>
  </w:num>
  <w:num w:numId="5">
    <w:abstractNumId w:val="28"/>
  </w:num>
  <w:num w:numId="6">
    <w:abstractNumId w:val="27"/>
  </w:num>
  <w:num w:numId="7">
    <w:abstractNumId w:val="13"/>
  </w:num>
  <w:num w:numId="8">
    <w:abstractNumId w:val="26"/>
  </w:num>
  <w:num w:numId="9">
    <w:abstractNumId w:val="18"/>
  </w:num>
  <w:num w:numId="10">
    <w:abstractNumId w:val="1"/>
  </w:num>
  <w:num w:numId="11">
    <w:abstractNumId w:val="29"/>
  </w:num>
  <w:num w:numId="12">
    <w:abstractNumId w:val="8"/>
  </w:num>
  <w:num w:numId="13">
    <w:abstractNumId w:val="15"/>
  </w:num>
  <w:num w:numId="14">
    <w:abstractNumId w:val="11"/>
  </w:num>
  <w:num w:numId="15">
    <w:abstractNumId w:val="5"/>
  </w:num>
  <w:num w:numId="16">
    <w:abstractNumId w:val="14"/>
  </w:num>
  <w:num w:numId="17">
    <w:abstractNumId w:val="16"/>
  </w:num>
  <w:num w:numId="18">
    <w:abstractNumId w:val="9"/>
  </w:num>
  <w:num w:numId="19">
    <w:abstractNumId w:val="25"/>
  </w:num>
  <w:num w:numId="20">
    <w:abstractNumId w:val="23"/>
  </w:num>
  <w:num w:numId="21">
    <w:abstractNumId w:val="4"/>
  </w:num>
  <w:num w:numId="22">
    <w:abstractNumId w:val="22"/>
  </w:num>
  <w:num w:numId="23">
    <w:abstractNumId w:val="12"/>
  </w:num>
  <w:num w:numId="24">
    <w:abstractNumId w:val="0"/>
  </w:num>
  <w:num w:numId="25">
    <w:abstractNumId w:val="10"/>
  </w:num>
  <w:num w:numId="26">
    <w:abstractNumId w:val="20"/>
  </w:num>
  <w:num w:numId="27">
    <w:abstractNumId w:val="2"/>
  </w:num>
  <w:num w:numId="28">
    <w:abstractNumId w:val="17"/>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9A"/>
    <w:rsid w:val="000005D4"/>
    <w:rsid w:val="00002142"/>
    <w:rsid w:val="00003EC6"/>
    <w:rsid w:val="0000583E"/>
    <w:rsid w:val="000072CA"/>
    <w:rsid w:val="000079B0"/>
    <w:rsid w:val="000123CE"/>
    <w:rsid w:val="00012AEB"/>
    <w:rsid w:val="00015C0E"/>
    <w:rsid w:val="00025BA0"/>
    <w:rsid w:val="000279A4"/>
    <w:rsid w:val="000316A5"/>
    <w:rsid w:val="0003680D"/>
    <w:rsid w:val="00040ED3"/>
    <w:rsid w:val="000443FC"/>
    <w:rsid w:val="00046733"/>
    <w:rsid w:val="000511B8"/>
    <w:rsid w:val="00053FE4"/>
    <w:rsid w:val="00055167"/>
    <w:rsid w:val="000555B6"/>
    <w:rsid w:val="00062AA4"/>
    <w:rsid w:val="000657BE"/>
    <w:rsid w:val="00071327"/>
    <w:rsid w:val="00076893"/>
    <w:rsid w:val="000771C2"/>
    <w:rsid w:val="00077296"/>
    <w:rsid w:val="00080B61"/>
    <w:rsid w:val="00080D1F"/>
    <w:rsid w:val="00086C42"/>
    <w:rsid w:val="000918DE"/>
    <w:rsid w:val="00091E56"/>
    <w:rsid w:val="00092267"/>
    <w:rsid w:val="00096318"/>
    <w:rsid w:val="000A0F6F"/>
    <w:rsid w:val="000A1664"/>
    <w:rsid w:val="000A24EA"/>
    <w:rsid w:val="000A3D3C"/>
    <w:rsid w:val="000B1BF3"/>
    <w:rsid w:val="000B20A6"/>
    <w:rsid w:val="000B55E6"/>
    <w:rsid w:val="000C5DD4"/>
    <w:rsid w:val="000D2217"/>
    <w:rsid w:val="000D2557"/>
    <w:rsid w:val="000D2AD2"/>
    <w:rsid w:val="000D3C6E"/>
    <w:rsid w:val="000D4BE8"/>
    <w:rsid w:val="000D5296"/>
    <w:rsid w:val="000D6411"/>
    <w:rsid w:val="000D6434"/>
    <w:rsid w:val="000E10A6"/>
    <w:rsid w:val="000E4594"/>
    <w:rsid w:val="000E46C3"/>
    <w:rsid w:val="000E7617"/>
    <w:rsid w:val="000F072D"/>
    <w:rsid w:val="000F16A5"/>
    <w:rsid w:val="000F739C"/>
    <w:rsid w:val="000F7AA3"/>
    <w:rsid w:val="00103561"/>
    <w:rsid w:val="00105641"/>
    <w:rsid w:val="001067A4"/>
    <w:rsid w:val="00106E08"/>
    <w:rsid w:val="00111EEE"/>
    <w:rsid w:val="001159F1"/>
    <w:rsid w:val="0012021D"/>
    <w:rsid w:val="00120975"/>
    <w:rsid w:val="00120C13"/>
    <w:rsid w:val="00120E0F"/>
    <w:rsid w:val="001242A2"/>
    <w:rsid w:val="001248EE"/>
    <w:rsid w:val="00124DC2"/>
    <w:rsid w:val="0012634C"/>
    <w:rsid w:val="00131D70"/>
    <w:rsid w:val="00133F3F"/>
    <w:rsid w:val="00134121"/>
    <w:rsid w:val="00134512"/>
    <w:rsid w:val="00140D5C"/>
    <w:rsid w:val="0014601C"/>
    <w:rsid w:val="00146103"/>
    <w:rsid w:val="00146CBB"/>
    <w:rsid w:val="001519D5"/>
    <w:rsid w:val="00151C06"/>
    <w:rsid w:val="001526D5"/>
    <w:rsid w:val="00152D6D"/>
    <w:rsid w:val="00153E07"/>
    <w:rsid w:val="00163438"/>
    <w:rsid w:val="00165424"/>
    <w:rsid w:val="00166B83"/>
    <w:rsid w:val="0017250D"/>
    <w:rsid w:val="0018243A"/>
    <w:rsid w:val="001840BD"/>
    <w:rsid w:val="00185904"/>
    <w:rsid w:val="001859F8"/>
    <w:rsid w:val="00185FDC"/>
    <w:rsid w:val="001925C1"/>
    <w:rsid w:val="0019412F"/>
    <w:rsid w:val="00194ED6"/>
    <w:rsid w:val="0019522E"/>
    <w:rsid w:val="00197C89"/>
    <w:rsid w:val="00197F81"/>
    <w:rsid w:val="001A40A6"/>
    <w:rsid w:val="001A6FAD"/>
    <w:rsid w:val="001B75EB"/>
    <w:rsid w:val="001B787B"/>
    <w:rsid w:val="001C018C"/>
    <w:rsid w:val="001C1F01"/>
    <w:rsid w:val="001C44CF"/>
    <w:rsid w:val="001C6A18"/>
    <w:rsid w:val="001D06D4"/>
    <w:rsid w:val="001D2D0A"/>
    <w:rsid w:val="001D569A"/>
    <w:rsid w:val="001D5D13"/>
    <w:rsid w:val="001D5DC9"/>
    <w:rsid w:val="001E01D9"/>
    <w:rsid w:val="001E0CEE"/>
    <w:rsid w:val="001E3308"/>
    <w:rsid w:val="001E4077"/>
    <w:rsid w:val="001E74E7"/>
    <w:rsid w:val="001F16E9"/>
    <w:rsid w:val="001F76C4"/>
    <w:rsid w:val="002011E8"/>
    <w:rsid w:val="00201798"/>
    <w:rsid w:val="002027B3"/>
    <w:rsid w:val="002030B6"/>
    <w:rsid w:val="002034DC"/>
    <w:rsid w:val="0020355F"/>
    <w:rsid w:val="00213EAE"/>
    <w:rsid w:val="00214BA5"/>
    <w:rsid w:val="00214F4C"/>
    <w:rsid w:val="0021643D"/>
    <w:rsid w:val="0022181E"/>
    <w:rsid w:val="00221D31"/>
    <w:rsid w:val="00222F18"/>
    <w:rsid w:val="00226190"/>
    <w:rsid w:val="00226459"/>
    <w:rsid w:val="00227BCB"/>
    <w:rsid w:val="00232586"/>
    <w:rsid w:val="00242DEE"/>
    <w:rsid w:val="00244754"/>
    <w:rsid w:val="00247594"/>
    <w:rsid w:val="00255B97"/>
    <w:rsid w:val="0025797A"/>
    <w:rsid w:val="00257EB5"/>
    <w:rsid w:val="00260074"/>
    <w:rsid w:val="0026298D"/>
    <w:rsid w:val="002631CE"/>
    <w:rsid w:val="00266669"/>
    <w:rsid w:val="00266FEE"/>
    <w:rsid w:val="00267011"/>
    <w:rsid w:val="0027122C"/>
    <w:rsid w:val="00275173"/>
    <w:rsid w:val="002810A6"/>
    <w:rsid w:val="00282E74"/>
    <w:rsid w:val="00283A18"/>
    <w:rsid w:val="002861B3"/>
    <w:rsid w:val="00293328"/>
    <w:rsid w:val="00295726"/>
    <w:rsid w:val="00295C6F"/>
    <w:rsid w:val="00297A82"/>
    <w:rsid w:val="002A0C1C"/>
    <w:rsid w:val="002A1473"/>
    <w:rsid w:val="002A2CBB"/>
    <w:rsid w:val="002A6669"/>
    <w:rsid w:val="002B156F"/>
    <w:rsid w:val="002B23E3"/>
    <w:rsid w:val="002B3BCD"/>
    <w:rsid w:val="002B4DB8"/>
    <w:rsid w:val="002B54F8"/>
    <w:rsid w:val="002B7AB3"/>
    <w:rsid w:val="002C0B16"/>
    <w:rsid w:val="002C5B85"/>
    <w:rsid w:val="002D12ED"/>
    <w:rsid w:val="002E0C27"/>
    <w:rsid w:val="002E2C0F"/>
    <w:rsid w:val="002E5AA6"/>
    <w:rsid w:val="002E5DEE"/>
    <w:rsid w:val="002F0C21"/>
    <w:rsid w:val="002F34DF"/>
    <w:rsid w:val="002F37B8"/>
    <w:rsid w:val="002F3CB3"/>
    <w:rsid w:val="002F70A7"/>
    <w:rsid w:val="003002E1"/>
    <w:rsid w:val="00300B72"/>
    <w:rsid w:val="00305290"/>
    <w:rsid w:val="00307FAC"/>
    <w:rsid w:val="0031107C"/>
    <w:rsid w:val="0031200B"/>
    <w:rsid w:val="003157F0"/>
    <w:rsid w:val="00320898"/>
    <w:rsid w:val="00321B90"/>
    <w:rsid w:val="003226CB"/>
    <w:rsid w:val="00325209"/>
    <w:rsid w:val="00327989"/>
    <w:rsid w:val="003327B7"/>
    <w:rsid w:val="00336FAE"/>
    <w:rsid w:val="0034271D"/>
    <w:rsid w:val="003454CB"/>
    <w:rsid w:val="003460B9"/>
    <w:rsid w:val="00353179"/>
    <w:rsid w:val="00353488"/>
    <w:rsid w:val="00354A85"/>
    <w:rsid w:val="003575F0"/>
    <w:rsid w:val="0036113F"/>
    <w:rsid w:val="00367CA8"/>
    <w:rsid w:val="00371181"/>
    <w:rsid w:val="00371A33"/>
    <w:rsid w:val="00376FE2"/>
    <w:rsid w:val="003774E4"/>
    <w:rsid w:val="00382705"/>
    <w:rsid w:val="00384D1D"/>
    <w:rsid w:val="00387AB8"/>
    <w:rsid w:val="003900A3"/>
    <w:rsid w:val="00390582"/>
    <w:rsid w:val="00393484"/>
    <w:rsid w:val="00397C7F"/>
    <w:rsid w:val="003A6524"/>
    <w:rsid w:val="003B1410"/>
    <w:rsid w:val="003B2884"/>
    <w:rsid w:val="003B2E23"/>
    <w:rsid w:val="003B69CC"/>
    <w:rsid w:val="003C051D"/>
    <w:rsid w:val="003C3AD0"/>
    <w:rsid w:val="003D18E2"/>
    <w:rsid w:val="003D1D5E"/>
    <w:rsid w:val="003D3A2F"/>
    <w:rsid w:val="003D6CCB"/>
    <w:rsid w:val="003D7509"/>
    <w:rsid w:val="003E0BBA"/>
    <w:rsid w:val="003E14AF"/>
    <w:rsid w:val="003E1704"/>
    <w:rsid w:val="003E1C89"/>
    <w:rsid w:val="003E27F1"/>
    <w:rsid w:val="003E2C26"/>
    <w:rsid w:val="003E566A"/>
    <w:rsid w:val="003E5DAB"/>
    <w:rsid w:val="003F1B66"/>
    <w:rsid w:val="003F553D"/>
    <w:rsid w:val="0040153B"/>
    <w:rsid w:val="00402B54"/>
    <w:rsid w:val="00404EDD"/>
    <w:rsid w:val="00410128"/>
    <w:rsid w:val="0041063C"/>
    <w:rsid w:val="00410977"/>
    <w:rsid w:val="00410E61"/>
    <w:rsid w:val="00410F8C"/>
    <w:rsid w:val="0041202A"/>
    <w:rsid w:val="00412890"/>
    <w:rsid w:val="00413E0B"/>
    <w:rsid w:val="00414529"/>
    <w:rsid w:val="0041559B"/>
    <w:rsid w:val="00415F3A"/>
    <w:rsid w:val="00423968"/>
    <w:rsid w:val="004258A1"/>
    <w:rsid w:val="00426B50"/>
    <w:rsid w:val="0043523E"/>
    <w:rsid w:val="00444651"/>
    <w:rsid w:val="00452F23"/>
    <w:rsid w:val="004530C0"/>
    <w:rsid w:val="004545B9"/>
    <w:rsid w:val="00454B6C"/>
    <w:rsid w:val="0045543F"/>
    <w:rsid w:val="00460D19"/>
    <w:rsid w:val="00461764"/>
    <w:rsid w:val="004633D5"/>
    <w:rsid w:val="00464650"/>
    <w:rsid w:val="0046707D"/>
    <w:rsid w:val="00470496"/>
    <w:rsid w:val="004705C5"/>
    <w:rsid w:val="00471F81"/>
    <w:rsid w:val="00475EB5"/>
    <w:rsid w:val="00477BE1"/>
    <w:rsid w:val="00477EBC"/>
    <w:rsid w:val="0048378C"/>
    <w:rsid w:val="00485925"/>
    <w:rsid w:val="004904B8"/>
    <w:rsid w:val="00490A54"/>
    <w:rsid w:val="00494AFF"/>
    <w:rsid w:val="004A695D"/>
    <w:rsid w:val="004A6C89"/>
    <w:rsid w:val="004B1A3D"/>
    <w:rsid w:val="004B2B22"/>
    <w:rsid w:val="004B2E25"/>
    <w:rsid w:val="004B3010"/>
    <w:rsid w:val="004B33B3"/>
    <w:rsid w:val="004B4043"/>
    <w:rsid w:val="004B685D"/>
    <w:rsid w:val="004C288B"/>
    <w:rsid w:val="004C33DF"/>
    <w:rsid w:val="004C6913"/>
    <w:rsid w:val="004D3B24"/>
    <w:rsid w:val="004D47BA"/>
    <w:rsid w:val="004D4A60"/>
    <w:rsid w:val="004D63D2"/>
    <w:rsid w:val="004E70E8"/>
    <w:rsid w:val="004F08B2"/>
    <w:rsid w:val="004F1130"/>
    <w:rsid w:val="004F2CB6"/>
    <w:rsid w:val="004F5AB4"/>
    <w:rsid w:val="004F61C3"/>
    <w:rsid w:val="004F66E2"/>
    <w:rsid w:val="0050104C"/>
    <w:rsid w:val="0050313B"/>
    <w:rsid w:val="005033E8"/>
    <w:rsid w:val="0050581E"/>
    <w:rsid w:val="00506B76"/>
    <w:rsid w:val="0050759C"/>
    <w:rsid w:val="00514485"/>
    <w:rsid w:val="0051591A"/>
    <w:rsid w:val="00515F30"/>
    <w:rsid w:val="005164BD"/>
    <w:rsid w:val="00520298"/>
    <w:rsid w:val="005217C5"/>
    <w:rsid w:val="00522FDD"/>
    <w:rsid w:val="0052470D"/>
    <w:rsid w:val="0052586D"/>
    <w:rsid w:val="00526299"/>
    <w:rsid w:val="0053394E"/>
    <w:rsid w:val="0053677E"/>
    <w:rsid w:val="00541457"/>
    <w:rsid w:val="00550B5E"/>
    <w:rsid w:val="00550E5D"/>
    <w:rsid w:val="00550EFC"/>
    <w:rsid w:val="00556BFC"/>
    <w:rsid w:val="00557CD5"/>
    <w:rsid w:val="0056101B"/>
    <w:rsid w:val="00562B0D"/>
    <w:rsid w:val="00565521"/>
    <w:rsid w:val="005672D9"/>
    <w:rsid w:val="00567610"/>
    <w:rsid w:val="00576389"/>
    <w:rsid w:val="005771A0"/>
    <w:rsid w:val="00577AB7"/>
    <w:rsid w:val="005800D8"/>
    <w:rsid w:val="00582AB7"/>
    <w:rsid w:val="00582E7A"/>
    <w:rsid w:val="00585750"/>
    <w:rsid w:val="00596828"/>
    <w:rsid w:val="005975B2"/>
    <w:rsid w:val="005A27F6"/>
    <w:rsid w:val="005A2A42"/>
    <w:rsid w:val="005A3433"/>
    <w:rsid w:val="005A60D4"/>
    <w:rsid w:val="005A6CD3"/>
    <w:rsid w:val="005B5A70"/>
    <w:rsid w:val="005C0FF3"/>
    <w:rsid w:val="005D0206"/>
    <w:rsid w:val="005D07A4"/>
    <w:rsid w:val="005D0C6E"/>
    <w:rsid w:val="005D1C35"/>
    <w:rsid w:val="005D2ED4"/>
    <w:rsid w:val="005D3264"/>
    <w:rsid w:val="005D39B0"/>
    <w:rsid w:val="005D58CF"/>
    <w:rsid w:val="005D5CA6"/>
    <w:rsid w:val="005D72D4"/>
    <w:rsid w:val="005E03A0"/>
    <w:rsid w:val="005F01B4"/>
    <w:rsid w:val="005F087B"/>
    <w:rsid w:val="005F096C"/>
    <w:rsid w:val="0060309A"/>
    <w:rsid w:val="00603878"/>
    <w:rsid w:val="00605CB0"/>
    <w:rsid w:val="00607241"/>
    <w:rsid w:val="00607E29"/>
    <w:rsid w:val="0061134F"/>
    <w:rsid w:val="00612110"/>
    <w:rsid w:val="00614932"/>
    <w:rsid w:val="006162DD"/>
    <w:rsid w:val="00616682"/>
    <w:rsid w:val="006202B0"/>
    <w:rsid w:val="006215FD"/>
    <w:rsid w:val="00622E46"/>
    <w:rsid w:val="00623BBF"/>
    <w:rsid w:val="0062473E"/>
    <w:rsid w:val="0062558D"/>
    <w:rsid w:val="006272BE"/>
    <w:rsid w:val="0063155D"/>
    <w:rsid w:val="00632C95"/>
    <w:rsid w:val="00640899"/>
    <w:rsid w:val="006427BB"/>
    <w:rsid w:val="006468B8"/>
    <w:rsid w:val="00646996"/>
    <w:rsid w:val="00651F78"/>
    <w:rsid w:val="00654809"/>
    <w:rsid w:val="00662A53"/>
    <w:rsid w:val="006646D5"/>
    <w:rsid w:val="00667107"/>
    <w:rsid w:val="00667999"/>
    <w:rsid w:val="006708DB"/>
    <w:rsid w:val="00673A45"/>
    <w:rsid w:val="00673A76"/>
    <w:rsid w:val="00673CFA"/>
    <w:rsid w:val="0068511F"/>
    <w:rsid w:val="006858AB"/>
    <w:rsid w:val="0069057C"/>
    <w:rsid w:val="00690C11"/>
    <w:rsid w:val="00694713"/>
    <w:rsid w:val="006A00A8"/>
    <w:rsid w:val="006A1107"/>
    <w:rsid w:val="006A3E9A"/>
    <w:rsid w:val="006A4A45"/>
    <w:rsid w:val="006A7356"/>
    <w:rsid w:val="006B1C0F"/>
    <w:rsid w:val="006C0AF5"/>
    <w:rsid w:val="006C1139"/>
    <w:rsid w:val="006C132F"/>
    <w:rsid w:val="006C1DED"/>
    <w:rsid w:val="006C3FAA"/>
    <w:rsid w:val="006C41B3"/>
    <w:rsid w:val="006C42F8"/>
    <w:rsid w:val="006C6004"/>
    <w:rsid w:val="006C6E55"/>
    <w:rsid w:val="006C77A1"/>
    <w:rsid w:val="006D2BE9"/>
    <w:rsid w:val="006D525E"/>
    <w:rsid w:val="006D5C9C"/>
    <w:rsid w:val="006E1320"/>
    <w:rsid w:val="006E47B4"/>
    <w:rsid w:val="006E51E9"/>
    <w:rsid w:val="006E568D"/>
    <w:rsid w:val="006E5879"/>
    <w:rsid w:val="006E61BE"/>
    <w:rsid w:val="006E6741"/>
    <w:rsid w:val="006E7814"/>
    <w:rsid w:val="006F1704"/>
    <w:rsid w:val="006F5100"/>
    <w:rsid w:val="00712D46"/>
    <w:rsid w:val="00717376"/>
    <w:rsid w:val="00717F69"/>
    <w:rsid w:val="00720BF0"/>
    <w:rsid w:val="00721EC9"/>
    <w:rsid w:val="00722B40"/>
    <w:rsid w:val="00723086"/>
    <w:rsid w:val="007260CD"/>
    <w:rsid w:val="00732E61"/>
    <w:rsid w:val="00733CBD"/>
    <w:rsid w:val="00734825"/>
    <w:rsid w:val="00734DA9"/>
    <w:rsid w:val="00735561"/>
    <w:rsid w:val="00742D7C"/>
    <w:rsid w:val="00742EC6"/>
    <w:rsid w:val="00747163"/>
    <w:rsid w:val="00747993"/>
    <w:rsid w:val="00751562"/>
    <w:rsid w:val="00751C57"/>
    <w:rsid w:val="007525A6"/>
    <w:rsid w:val="00755C3A"/>
    <w:rsid w:val="00756AB0"/>
    <w:rsid w:val="00756DB8"/>
    <w:rsid w:val="00756E9D"/>
    <w:rsid w:val="0075746E"/>
    <w:rsid w:val="00757B89"/>
    <w:rsid w:val="00757D84"/>
    <w:rsid w:val="00761EBD"/>
    <w:rsid w:val="00767ADE"/>
    <w:rsid w:val="007714ED"/>
    <w:rsid w:val="00772613"/>
    <w:rsid w:val="00774AA9"/>
    <w:rsid w:val="007764EF"/>
    <w:rsid w:val="007768E7"/>
    <w:rsid w:val="00782B4A"/>
    <w:rsid w:val="00782EFE"/>
    <w:rsid w:val="00783F67"/>
    <w:rsid w:val="00785176"/>
    <w:rsid w:val="00786158"/>
    <w:rsid w:val="007942E4"/>
    <w:rsid w:val="00796828"/>
    <w:rsid w:val="00796AA7"/>
    <w:rsid w:val="007A161D"/>
    <w:rsid w:val="007A42A0"/>
    <w:rsid w:val="007A42EB"/>
    <w:rsid w:val="007B006C"/>
    <w:rsid w:val="007B0072"/>
    <w:rsid w:val="007B13EF"/>
    <w:rsid w:val="007B4521"/>
    <w:rsid w:val="007B4E74"/>
    <w:rsid w:val="007B5BFB"/>
    <w:rsid w:val="007B5C73"/>
    <w:rsid w:val="007B69A1"/>
    <w:rsid w:val="007B7598"/>
    <w:rsid w:val="007C16CB"/>
    <w:rsid w:val="007C3293"/>
    <w:rsid w:val="007C36E3"/>
    <w:rsid w:val="007C4A8C"/>
    <w:rsid w:val="007C63F0"/>
    <w:rsid w:val="007D1974"/>
    <w:rsid w:val="007D25BB"/>
    <w:rsid w:val="007D26F8"/>
    <w:rsid w:val="007D53EE"/>
    <w:rsid w:val="007D61AE"/>
    <w:rsid w:val="007E3032"/>
    <w:rsid w:val="007E31C2"/>
    <w:rsid w:val="007E454E"/>
    <w:rsid w:val="007E7493"/>
    <w:rsid w:val="00800FBE"/>
    <w:rsid w:val="00801C24"/>
    <w:rsid w:val="00802FE5"/>
    <w:rsid w:val="0080561F"/>
    <w:rsid w:val="008070EF"/>
    <w:rsid w:val="00810EFC"/>
    <w:rsid w:val="00813C3B"/>
    <w:rsid w:val="00814003"/>
    <w:rsid w:val="00816951"/>
    <w:rsid w:val="008226ED"/>
    <w:rsid w:val="00823634"/>
    <w:rsid w:val="008242F8"/>
    <w:rsid w:val="008244ED"/>
    <w:rsid w:val="00825A84"/>
    <w:rsid w:val="00827A5A"/>
    <w:rsid w:val="00832DE8"/>
    <w:rsid w:val="0083502F"/>
    <w:rsid w:val="008365F5"/>
    <w:rsid w:val="0084000D"/>
    <w:rsid w:val="00843E61"/>
    <w:rsid w:val="00847226"/>
    <w:rsid w:val="00852578"/>
    <w:rsid w:val="008531BD"/>
    <w:rsid w:val="00853CA3"/>
    <w:rsid w:val="00854827"/>
    <w:rsid w:val="00855D97"/>
    <w:rsid w:val="008566DC"/>
    <w:rsid w:val="0085695F"/>
    <w:rsid w:val="00857D3A"/>
    <w:rsid w:val="00862918"/>
    <w:rsid w:val="008719ED"/>
    <w:rsid w:val="00872F23"/>
    <w:rsid w:val="0088190A"/>
    <w:rsid w:val="008832CB"/>
    <w:rsid w:val="00887ECA"/>
    <w:rsid w:val="00893616"/>
    <w:rsid w:val="00893B9F"/>
    <w:rsid w:val="008946E5"/>
    <w:rsid w:val="00897284"/>
    <w:rsid w:val="008A1486"/>
    <w:rsid w:val="008A21B7"/>
    <w:rsid w:val="008A31D9"/>
    <w:rsid w:val="008A3C08"/>
    <w:rsid w:val="008A41A5"/>
    <w:rsid w:val="008A757D"/>
    <w:rsid w:val="008C342B"/>
    <w:rsid w:val="008C6330"/>
    <w:rsid w:val="008D57E2"/>
    <w:rsid w:val="008E09E8"/>
    <w:rsid w:val="008E1052"/>
    <w:rsid w:val="008E12CB"/>
    <w:rsid w:val="008E1A81"/>
    <w:rsid w:val="008E2D83"/>
    <w:rsid w:val="008E395B"/>
    <w:rsid w:val="008E5A93"/>
    <w:rsid w:val="008E5BE5"/>
    <w:rsid w:val="008E6638"/>
    <w:rsid w:val="008E7C04"/>
    <w:rsid w:val="008F168D"/>
    <w:rsid w:val="008F1870"/>
    <w:rsid w:val="008F1B08"/>
    <w:rsid w:val="008F55C9"/>
    <w:rsid w:val="008F7E66"/>
    <w:rsid w:val="00900FB3"/>
    <w:rsid w:val="009026A7"/>
    <w:rsid w:val="00906A63"/>
    <w:rsid w:val="00916FEC"/>
    <w:rsid w:val="009203D1"/>
    <w:rsid w:val="00923C25"/>
    <w:rsid w:val="00923E9B"/>
    <w:rsid w:val="00925A69"/>
    <w:rsid w:val="00927554"/>
    <w:rsid w:val="00931663"/>
    <w:rsid w:val="0093368D"/>
    <w:rsid w:val="00936869"/>
    <w:rsid w:val="00942C94"/>
    <w:rsid w:val="009447DA"/>
    <w:rsid w:val="00946D43"/>
    <w:rsid w:val="00947071"/>
    <w:rsid w:val="009470E2"/>
    <w:rsid w:val="009512A1"/>
    <w:rsid w:val="00951EF2"/>
    <w:rsid w:val="00953953"/>
    <w:rsid w:val="00954FC8"/>
    <w:rsid w:val="009551CE"/>
    <w:rsid w:val="00957DF6"/>
    <w:rsid w:val="00962E16"/>
    <w:rsid w:val="009632C5"/>
    <w:rsid w:val="00964F6E"/>
    <w:rsid w:val="00965289"/>
    <w:rsid w:val="00967218"/>
    <w:rsid w:val="00973205"/>
    <w:rsid w:val="0098072D"/>
    <w:rsid w:val="00985708"/>
    <w:rsid w:val="009870B2"/>
    <w:rsid w:val="00990586"/>
    <w:rsid w:val="00991755"/>
    <w:rsid w:val="0099221F"/>
    <w:rsid w:val="009937D4"/>
    <w:rsid w:val="00995025"/>
    <w:rsid w:val="00995ACF"/>
    <w:rsid w:val="0099734E"/>
    <w:rsid w:val="00997E01"/>
    <w:rsid w:val="00997FF8"/>
    <w:rsid w:val="009A10B9"/>
    <w:rsid w:val="009A37D0"/>
    <w:rsid w:val="009B1DA7"/>
    <w:rsid w:val="009B38A0"/>
    <w:rsid w:val="009C39A7"/>
    <w:rsid w:val="009C4107"/>
    <w:rsid w:val="009D353F"/>
    <w:rsid w:val="009D363A"/>
    <w:rsid w:val="009D5581"/>
    <w:rsid w:val="009D6ACE"/>
    <w:rsid w:val="009D7389"/>
    <w:rsid w:val="009E1348"/>
    <w:rsid w:val="009E53AC"/>
    <w:rsid w:val="009F0539"/>
    <w:rsid w:val="009F0DE0"/>
    <w:rsid w:val="009F1D19"/>
    <w:rsid w:val="009F2E2E"/>
    <w:rsid w:val="00A0012B"/>
    <w:rsid w:val="00A050D0"/>
    <w:rsid w:val="00A05DE9"/>
    <w:rsid w:val="00A10C4A"/>
    <w:rsid w:val="00A1434E"/>
    <w:rsid w:val="00A14C71"/>
    <w:rsid w:val="00A156B9"/>
    <w:rsid w:val="00A2075A"/>
    <w:rsid w:val="00A22416"/>
    <w:rsid w:val="00A235D6"/>
    <w:rsid w:val="00A31A0B"/>
    <w:rsid w:val="00A36AB6"/>
    <w:rsid w:val="00A4105D"/>
    <w:rsid w:val="00A4428E"/>
    <w:rsid w:val="00A44CA7"/>
    <w:rsid w:val="00A44D80"/>
    <w:rsid w:val="00A4707E"/>
    <w:rsid w:val="00A47F1A"/>
    <w:rsid w:val="00A50BFC"/>
    <w:rsid w:val="00A5193D"/>
    <w:rsid w:val="00A62A84"/>
    <w:rsid w:val="00A64C5D"/>
    <w:rsid w:val="00A67AA4"/>
    <w:rsid w:val="00A77581"/>
    <w:rsid w:val="00A80238"/>
    <w:rsid w:val="00A8625A"/>
    <w:rsid w:val="00A87682"/>
    <w:rsid w:val="00A92134"/>
    <w:rsid w:val="00A92138"/>
    <w:rsid w:val="00A92C2D"/>
    <w:rsid w:val="00A95E27"/>
    <w:rsid w:val="00A96B88"/>
    <w:rsid w:val="00AA40FE"/>
    <w:rsid w:val="00AA719D"/>
    <w:rsid w:val="00AA7775"/>
    <w:rsid w:val="00AA7B62"/>
    <w:rsid w:val="00AB16D5"/>
    <w:rsid w:val="00AB559F"/>
    <w:rsid w:val="00AB6462"/>
    <w:rsid w:val="00AC122B"/>
    <w:rsid w:val="00AC42FC"/>
    <w:rsid w:val="00AC6325"/>
    <w:rsid w:val="00AC6596"/>
    <w:rsid w:val="00AD068A"/>
    <w:rsid w:val="00AD1DBE"/>
    <w:rsid w:val="00AD51A6"/>
    <w:rsid w:val="00AE2165"/>
    <w:rsid w:val="00AE263E"/>
    <w:rsid w:val="00AE2FD1"/>
    <w:rsid w:val="00AE38D0"/>
    <w:rsid w:val="00AE463C"/>
    <w:rsid w:val="00AE6FF9"/>
    <w:rsid w:val="00AF4251"/>
    <w:rsid w:val="00AF4ECE"/>
    <w:rsid w:val="00AF73F5"/>
    <w:rsid w:val="00B00E82"/>
    <w:rsid w:val="00B02DE1"/>
    <w:rsid w:val="00B04B30"/>
    <w:rsid w:val="00B04F8B"/>
    <w:rsid w:val="00B105F9"/>
    <w:rsid w:val="00B11067"/>
    <w:rsid w:val="00B12314"/>
    <w:rsid w:val="00B1277E"/>
    <w:rsid w:val="00B157D6"/>
    <w:rsid w:val="00B24487"/>
    <w:rsid w:val="00B30402"/>
    <w:rsid w:val="00B30A72"/>
    <w:rsid w:val="00B335CE"/>
    <w:rsid w:val="00B342DE"/>
    <w:rsid w:val="00B401DF"/>
    <w:rsid w:val="00B42875"/>
    <w:rsid w:val="00B42CEB"/>
    <w:rsid w:val="00B4403F"/>
    <w:rsid w:val="00B45115"/>
    <w:rsid w:val="00B468D0"/>
    <w:rsid w:val="00B46DDA"/>
    <w:rsid w:val="00B54F6D"/>
    <w:rsid w:val="00B55745"/>
    <w:rsid w:val="00B55F57"/>
    <w:rsid w:val="00B5617A"/>
    <w:rsid w:val="00B573D3"/>
    <w:rsid w:val="00B57BD8"/>
    <w:rsid w:val="00B61D73"/>
    <w:rsid w:val="00B640E0"/>
    <w:rsid w:val="00B67EF0"/>
    <w:rsid w:val="00B70DF7"/>
    <w:rsid w:val="00B741D9"/>
    <w:rsid w:val="00B754F7"/>
    <w:rsid w:val="00B77C82"/>
    <w:rsid w:val="00B806A1"/>
    <w:rsid w:val="00B868D6"/>
    <w:rsid w:val="00B90738"/>
    <w:rsid w:val="00B923C4"/>
    <w:rsid w:val="00B926F1"/>
    <w:rsid w:val="00B952CD"/>
    <w:rsid w:val="00BA31BE"/>
    <w:rsid w:val="00BA5690"/>
    <w:rsid w:val="00BA643B"/>
    <w:rsid w:val="00BA65FD"/>
    <w:rsid w:val="00BB2B34"/>
    <w:rsid w:val="00BB35B8"/>
    <w:rsid w:val="00BB41A9"/>
    <w:rsid w:val="00BB5FF1"/>
    <w:rsid w:val="00BC01E3"/>
    <w:rsid w:val="00BC5762"/>
    <w:rsid w:val="00BC6AF4"/>
    <w:rsid w:val="00BD2D24"/>
    <w:rsid w:val="00BD5705"/>
    <w:rsid w:val="00BE0628"/>
    <w:rsid w:val="00BE60E7"/>
    <w:rsid w:val="00BF1177"/>
    <w:rsid w:val="00BF151C"/>
    <w:rsid w:val="00BF295C"/>
    <w:rsid w:val="00BF2E4D"/>
    <w:rsid w:val="00BF3474"/>
    <w:rsid w:val="00BF409B"/>
    <w:rsid w:val="00BF4F8C"/>
    <w:rsid w:val="00BF7395"/>
    <w:rsid w:val="00C00AFD"/>
    <w:rsid w:val="00C01406"/>
    <w:rsid w:val="00C01E35"/>
    <w:rsid w:val="00C071FB"/>
    <w:rsid w:val="00C1101A"/>
    <w:rsid w:val="00C17930"/>
    <w:rsid w:val="00C20451"/>
    <w:rsid w:val="00C22042"/>
    <w:rsid w:val="00C2440F"/>
    <w:rsid w:val="00C32267"/>
    <w:rsid w:val="00C341F8"/>
    <w:rsid w:val="00C354A0"/>
    <w:rsid w:val="00C35531"/>
    <w:rsid w:val="00C35641"/>
    <w:rsid w:val="00C36C79"/>
    <w:rsid w:val="00C37E0B"/>
    <w:rsid w:val="00C424B3"/>
    <w:rsid w:val="00C50955"/>
    <w:rsid w:val="00C5101E"/>
    <w:rsid w:val="00C51468"/>
    <w:rsid w:val="00C51749"/>
    <w:rsid w:val="00C5500D"/>
    <w:rsid w:val="00C57A8C"/>
    <w:rsid w:val="00C6653E"/>
    <w:rsid w:val="00C70E82"/>
    <w:rsid w:val="00C729FF"/>
    <w:rsid w:val="00C7626F"/>
    <w:rsid w:val="00C77764"/>
    <w:rsid w:val="00C82859"/>
    <w:rsid w:val="00C84B18"/>
    <w:rsid w:val="00C9247D"/>
    <w:rsid w:val="00C93666"/>
    <w:rsid w:val="00C9652D"/>
    <w:rsid w:val="00C96A27"/>
    <w:rsid w:val="00C96E59"/>
    <w:rsid w:val="00CA3EF9"/>
    <w:rsid w:val="00CA6FD9"/>
    <w:rsid w:val="00CB02E1"/>
    <w:rsid w:val="00CB1466"/>
    <w:rsid w:val="00CB26BF"/>
    <w:rsid w:val="00CB38C3"/>
    <w:rsid w:val="00CB4581"/>
    <w:rsid w:val="00CC3941"/>
    <w:rsid w:val="00CD13BF"/>
    <w:rsid w:val="00CD1CEF"/>
    <w:rsid w:val="00CD5953"/>
    <w:rsid w:val="00CD641A"/>
    <w:rsid w:val="00CE0E4A"/>
    <w:rsid w:val="00CE345A"/>
    <w:rsid w:val="00CE5139"/>
    <w:rsid w:val="00CE64C0"/>
    <w:rsid w:val="00CF1B83"/>
    <w:rsid w:val="00CF6EB9"/>
    <w:rsid w:val="00CF7027"/>
    <w:rsid w:val="00D00691"/>
    <w:rsid w:val="00D04CCA"/>
    <w:rsid w:val="00D0526D"/>
    <w:rsid w:val="00D07D30"/>
    <w:rsid w:val="00D12E07"/>
    <w:rsid w:val="00D1467B"/>
    <w:rsid w:val="00D15C52"/>
    <w:rsid w:val="00D16B08"/>
    <w:rsid w:val="00D16C44"/>
    <w:rsid w:val="00D17109"/>
    <w:rsid w:val="00D20685"/>
    <w:rsid w:val="00D21A76"/>
    <w:rsid w:val="00D273BA"/>
    <w:rsid w:val="00D3002D"/>
    <w:rsid w:val="00D320C3"/>
    <w:rsid w:val="00D32D28"/>
    <w:rsid w:val="00D41990"/>
    <w:rsid w:val="00D42FAD"/>
    <w:rsid w:val="00D45716"/>
    <w:rsid w:val="00D515BF"/>
    <w:rsid w:val="00D523E2"/>
    <w:rsid w:val="00D57ADE"/>
    <w:rsid w:val="00D6495F"/>
    <w:rsid w:val="00D64A7E"/>
    <w:rsid w:val="00D65F9A"/>
    <w:rsid w:val="00D67393"/>
    <w:rsid w:val="00D70298"/>
    <w:rsid w:val="00D71863"/>
    <w:rsid w:val="00D74A03"/>
    <w:rsid w:val="00D77775"/>
    <w:rsid w:val="00D80395"/>
    <w:rsid w:val="00D81731"/>
    <w:rsid w:val="00D84F0D"/>
    <w:rsid w:val="00D924F1"/>
    <w:rsid w:val="00D943C6"/>
    <w:rsid w:val="00D96383"/>
    <w:rsid w:val="00DA3170"/>
    <w:rsid w:val="00DA6183"/>
    <w:rsid w:val="00DA6444"/>
    <w:rsid w:val="00DB091C"/>
    <w:rsid w:val="00DB4B43"/>
    <w:rsid w:val="00DB4F7E"/>
    <w:rsid w:val="00DB70BD"/>
    <w:rsid w:val="00DC6EE0"/>
    <w:rsid w:val="00DD199E"/>
    <w:rsid w:val="00DD2525"/>
    <w:rsid w:val="00DD2B75"/>
    <w:rsid w:val="00DD3569"/>
    <w:rsid w:val="00DD6401"/>
    <w:rsid w:val="00DD6407"/>
    <w:rsid w:val="00DD65E9"/>
    <w:rsid w:val="00DD6EF8"/>
    <w:rsid w:val="00DE01B6"/>
    <w:rsid w:val="00DE3419"/>
    <w:rsid w:val="00DE399B"/>
    <w:rsid w:val="00DE4142"/>
    <w:rsid w:val="00DE517B"/>
    <w:rsid w:val="00DE65B0"/>
    <w:rsid w:val="00DE67F7"/>
    <w:rsid w:val="00DF05CD"/>
    <w:rsid w:val="00DF568B"/>
    <w:rsid w:val="00DF5B98"/>
    <w:rsid w:val="00DF6A90"/>
    <w:rsid w:val="00E0380F"/>
    <w:rsid w:val="00E04052"/>
    <w:rsid w:val="00E04110"/>
    <w:rsid w:val="00E044CE"/>
    <w:rsid w:val="00E07B69"/>
    <w:rsid w:val="00E10FBA"/>
    <w:rsid w:val="00E12512"/>
    <w:rsid w:val="00E169E6"/>
    <w:rsid w:val="00E23569"/>
    <w:rsid w:val="00E2663A"/>
    <w:rsid w:val="00E26A01"/>
    <w:rsid w:val="00E27AC0"/>
    <w:rsid w:val="00E27B6E"/>
    <w:rsid w:val="00E31BDA"/>
    <w:rsid w:val="00E34DEB"/>
    <w:rsid w:val="00E37AFD"/>
    <w:rsid w:val="00E37B23"/>
    <w:rsid w:val="00E44A98"/>
    <w:rsid w:val="00E44C2A"/>
    <w:rsid w:val="00E45496"/>
    <w:rsid w:val="00E47CC6"/>
    <w:rsid w:val="00E50142"/>
    <w:rsid w:val="00E50F6B"/>
    <w:rsid w:val="00E518B1"/>
    <w:rsid w:val="00E564A7"/>
    <w:rsid w:val="00E618B2"/>
    <w:rsid w:val="00E63853"/>
    <w:rsid w:val="00E63DE0"/>
    <w:rsid w:val="00E73839"/>
    <w:rsid w:val="00E848A6"/>
    <w:rsid w:val="00E853CD"/>
    <w:rsid w:val="00E8724A"/>
    <w:rsid w:val="00E87658"/>
    <w:rsid w:val="00E90D48"/>
    <w:rsid w:val="00EA0050"/>
    <w:rsid w:val="00EA04F1"/>
    <w:rsid w:val="00EA1837"/>
    <w:rsid w:val="00EA315E"/>
    <w:rsid w:val="00EA5C7C"/>
    <w:rsid w:val="00EA7507"/>
    <w:rsid w:val="00EA77AC"/>
    <w:rsid w:val="00EC2351"/>
    <w:rsid w:val="00EC5B85"/>
    <w:rsid w:val="00ED00C9"/>
    <w:rsid w:val="00ED0625"/>
    <w:rsid w:val="00ED1DF2"/>
    <w:rsid w:val="00ED5175"/>
    <w:rsid w:val="00ED6E67"/>
    <w:rsid w:val="00EE05E6"/>
    <w:rsid w:val="00EE0D63"/>
    <w:rsid w:val="00EE0FEA"/>
    <w:rsid w:val="00EE1FB9"/>
    <w:rsid w:val="00EE3666"/>
    <w:rsid w:val="00EF710E"/>
    <w:rsid w:val="00F02CBC"/>
    <w:rsid w:val="00F039C6"/>
    <w:rsid w:val="00F1101F"/>
    <w:rsid w:val="00F1161C"/>
    <w:rsid w:val="00F12457"/>
    <w:rsid w:val="00F13305"/>
    <w:rsid w:val="00F1429C"/>
    <w:rsid w:val="00F14323"/>
    <w:rsid w:val="00F17696"/>
    <w:rsid w:val="00F22841"/>
    <w:rsid w:val="00F23EC9"/>
    <w:rsid w:val="00F249D0"/>
    <w:rsid w:val="00F24B37"/>
    <w:rsid w:val="00F24DEA"/>
    <w:rsid w:val="00F25F36"/>
    <w:rsid w:val="00F260A3"/>
    <w:rsid w:val="00F32AC0"/>
    <w:rsid w:val="00F3513C"/>
    <w:rsid w:val="00F3609A"/>
    <w:rsid w:val="00F36A3A"/>
    <w:rsid w:val="00F37745"/>
    <w:rsid w:val="00F404B3"/>
    <w:rsid w:val="00F43E3D"/>
    <w:rsid w:val="00F47FA0"/>
    <w:rsid w:val="00F51F08"/>
    <w:rsid w:val="00F645CB"/>
    <w:rsid w:val="00F738E3"/>
    <w:rsid w:val="00F76D2B"/>
    <w:rsid w:val="00F84574"/>
    <w:rsid w:val="00F87126"/>
    <w:rsid w:val="00F87994"/>
    <w:rsid w:val="00F9689D"/>
    <w:rsid w:val="00F9782F"/>
    <w:rsid w:val="00FA094E"/>
    <w:rsid w:val="00FA19DA"/>
    <w:rsid w:val="00FA26F5"/>
    <w:rsid w:val="00FA35A4"/>
    <w:rsid w:val="00FA3B48"/>
    <w:rsid w:val="00FA6A77"/>
    <w:rsid w:val="00FB0E49"/>
    <w:rsid w:val="00FB205B"/>
    <w:rsid w:val="00FB337D"/>
    <w:rsid w:val="00FB3790"/>
    <w:rsid w:val="00FB4155"/>
    <w:rsid w:val="00FB4177"/>
    <w:rsid w:val="00FB5672"/>
    <w:rsid w:val="00FB7172"/>
    <w:rsid w:val="00FC0AFA"/>
    <w:rsid w:val="00FC193F"/>
    <w:rsid w:val="00FC2148"/>
    <w:rsid w:val="00FC749E"/>
    <w:rsid w:val="00FD455E"/>
    <w:rsid w:val="00FD58F7"/>
    <w:rsid w:val="00FD636B"/>
    <w:rsid w:val="00FD66D2"/>
    <w:rsid w:val="00FD7575"/>
    <w:rsid w:val="00FE3B9C"/>
    <w:rsid w:val="00FE609C"/>
    <w:rsid w:val="00FE6B7F"/>
    <w:rsid w:val="00FE71D9"/>
    <w:rsid w:val="00FF4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A4EEC"/>
  <w15:docId w15:val="{E85620C1-16F0-4E28-83F3-4E795306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FE"/>
    <w:rPr>
      <w:rFonts w:eastAsia="ヒラギノ角ゴ Pro W3" w:cs="Times New Roman"/>
      <w:color w:val="000000"/>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BookTitle">
    <w:name w:val="Book Title"/>
    <w:qFormat/>
    <w:rsid w:val="00810EEC"/>
    <w:rPr>
      <w:b/>
      <w:bCs/>
      <w:smallCaps/>
      <w:spacing w:val="5"/>
    </w:rPr>
  </w:style>
  <w:style w:type="paragraph" w:styleId="ListParagraph">
    <w:name w:val="List Paragraph"/>
    <w:aliases w:val="H&amp;P List Paragraph,2,Strip,Saraksta rindkopa,Colorful List - Accent 12,List Paragraph1,List1,Akapit z listą BS,Saraksta rindkopa1,Normal bullet 2,Bullet list,References,Colorful List - Accent 11,Bullet 1,Bullet Points,Dot pt"/>
    <w:basedOn w:val="Normal"/>
    <w:link w:val="ListParagraphChar"/>
    <w:uiPriority w:val="34"/>
    <w:qFormat/>
    <w:rsid w:val="00810EEC"/>
    <w:pPr>
      <w:spacing w:after="0" w:line="240" w:lineRule="auto"/>
      <w:ind w:left="720"/>
    </w:pPr>
    <w:rPr>
      <w:rFonts w:ascii="Times New Roman" w:eastAsia="Times New Roman" w:hAnsi="Times New Roman"/>
      <w:color w:val="auto"/>
      <w:sz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810EEC"/>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810EEC"/>
    <w:rPr>
      <w:rFonts w:ascii="Times New Roman" w:eastAsia="Times New Roman" w:hAnsi="Times New Roman" w:cs="Times New Roman"/>
      <w:sz w:val="20"/>
      <w:szCs w:val="20"/>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34"/>
    <w:qFormat/>
    <w:locked/>
    <w:rsid w:val="00810EEC"/>
    <w:rPr>
      <w:rFonts w:ascii="Times New Roman" w:eastAsia="Times New Roman" w:hAnsi="Times New Roman" w:cs="Times New Roman"/>
      <w:sz w:val="24"/>
      <w:szCs w:val="24"/>
      <w:lang w:val="lv-LV"/>
    </w:rPr>
  </w:style>
  <w:style w:type="table" w:styleId="TableGrid">
    <w:name w:val="Table Grid"/>
    <w:basedOn w:val="TableNormal"/>
    <w:uiPriority w:val="39"/>
    <w:rsid w:val="0081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EEC"/>
    <w:rPr>
      <w:color w:val="0000FF"/>
      <w:u w:val="single"/>
    </w:rPr>
  </w:style>
  <w:style w:type="paragraph" w:styleId="NoSpacing">
    <w:name w:val="No Spacing"/>
    <w:uiPriority w:val="1"/>
    <w:qFormat/>
    <w:rsid w:val="0002008D"/>
    <w:pPr>
      <w:spacing w:after="0" w:line="240" w:lineRule="auto"/>
    </w:pPr>
    <w:rPr>
      <w:rFonts w:eastAsia="ヒラギノ角ゴ Pro W3" w:cs="Times New Roman"/>
      <w:color w:val="000000"/>
      <w:szCs w:val="24"/>
    </w:rPr>
  </w:style>
  <w:style w:type="paragraph" w:customStyle="1" w:styleId="Default">
    <w:name w:val="Default"/>
    <w:rsid w:val="000D737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Header">
    <w:name w:val="header"/>
    <w:basedOn w:val="Normal"/>
    <w:link w:val="HeaderChar"/>
    <w:uiPriority w:val="99"/>
    <w:unhideWhenUsed/>
    <w:rsid w:val="00CB7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9AF"/>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CB7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9AF"/>
    <w:rPr>
      <w:rFonts w:ascii="Calibri" w:eastAsia="ヒラギノ角ゴ Pro W3" w:hAnsi="Calibri" w:cs="Times New Roman"/>
      <w:color w:val="000000"/>
      <w:szCs w:val="24"/>
      <w:lang w:val="lv-LV"/>
    </w:rPr>
  </w:style>
  <w:style w:type="character" w:styleId="CommentReference">
    <w:name w:val="annotation reference"/>
    <w:basedOn w:val="DefaultParagraphFont"/>
    <w:uiPriority w:val="99"/>
    <w:semiHidden/>
    <w:unhideWhenUsed/>
    <w:rsid w:val="00FF155A"/>
    <w:rPr>
      <w:sz w:val="16"/>
      <w:szCs w:val="16"/>
    </w:rPr>
  </w:style>
  <w:style w:type="paragraph" w:styleId="CommentText">
    <w:name w:val="annotation text"/>
    <w:basedOn w:val="Normal"/>
    <w:link w:val="CommentTextChar"/>
    <w:uiPriority w:val="99"/>
    <w:semiHidden/>
    <w:unhideWhenUsed/>
    <w:rsid w:val="00FF155A"/>
    <w:pPr>
      <w:spacing w:line="240" w:lineRule="auto"/>
    </w:pPr>
    <w:rPr>
      <w:sz w:val="20"/>
      <w:szCs w:val="20"/>
    </w:rPr>
  </w:style>
  <w:style w:type="character" w:customStyle="1" w:styleId="CommentTextChar">
    <w:name w:val="Comment Text Char"/>
    <w:basedOn w:val="DefaultParagraphFont"/>
    <w:link w:val="CommentText"/>
    <w:uiPriority w:val="99"/>
    <w:semiHidden/>
    <w:rsid w:val="00FF155A"/>
    <w:rPr>
      <w:rFonts w:ascii="Calibri" w:eastAsia="ヒラギノ角ゴ Pro W3" w:hAnsi="Calibri" w:cs="Times New Roman"/>
      <w:color w:val="000000"/>
      <w:sz w:val="20"/>
      <w:szCs w:val="20"/>
      <w:lang w:val="lv-LV"/>
    </w:rPr>
  </w:style>
  <w:style w:type="paragraph" w:styleId="CommentSubject">
    <w:name w:val="annotation subject"/>
    <w:basedOn w:val="CommentText"/>
    <w:next w:val="CommentText"/>
    <w:link w:val="CommentSubjectChar"/>
    <w:uiPriority w:val="99"/>
    <w:semiHidden/>
    <w:unhideWhenUsed/>
    <w:rsid w:val="00FF155A"/>
    <w:rPr>
      <w:b/>
      <w:bCs/>
    </w:rPr>
  </w:style>
  <w:style w:type="character" w:customStyle="1" w:styleId="CommentSubjectChar">
    <w:name w:val="Comment Subject Char"/>
    <w:basedOn w:val="CommentTextChar"/>
    <w:link w:val="CommentSubject"/>
    <w:uiPriority w:val="99"/>
    <w:semiHidden/>
    <w:rsid w:val="00FF155A"/>
    <w:rPr>
      <w:rFonts w:ascii="Calibri" w:eastAsia="ヒラギノ角ゴ Pro W3" w:hAnsi="Calibri" w:cs="Times New Roman"/>
      <w:b/>
      <w:bCs/>
      <w:color w:val="000000"/>
      <w:sz w:val="20"/>
      <w:szCs w:val="20"/>
      <w:lang w:val="lv-LV"/>
    </w:rPr>
  </w:style>
  <w:style w:type="paragraph" w:styleId="BalloonText">
    <w:name w:val="Balloon Text"/>
    <w:basedOn w:val="Normal"/>
    <w:link w:val="BalloonTextChar"/>
    <w:uiPriority w:val="99"/>
    <w:semiHidden/>
    <w:unhideWhenUsed/>
    <w:rsid w:val="00FF1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55A"/>
    <w:rPr>
      <w:rFonts w:ascii="Segoe UI" w:eastAsia="ヒラギノ角ゴ Pro W3" w:hAnsi="Segoe UI" w:cs="Segoe UI"/>
      <w:color w:val="000000"/>
      <w:sz w:val="18"/>
      <w:szCs w:val="18"/>
      <w:lang w:val="lv-LV"/>
    </w:rPr>
  </w:style>
  <w:style w:type="character" w:styleId="Emphasis">
    <w:name w:val="Emphasis"/>
    <w:basedOn w:val="DefaultParagraphFont"/>
    <w:uiPriority w:val="20"/>
    <w:qFormat/>
    <w:rsid w:val="00F0799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8E2D83"/>
    <w:rPr>
      <w:color w:val="605E5C"/>
      <w:shd w:val="clear" w:color="auto" w:fill="E1DFDD"/>
    </w:rPr>
  </w:style>
  <w:style w:type="paragraph" w:customStyle="1" w:styleId="xmsonormal">
    <w:name w:val="x_msonormal"/>
    <w:basedOn w:val="Normal"/>
    <w:rsid w:val="00C1101A"/>
    <w:pPr>
      <w:spacing w:before="100" w:beforeAutospacing="1" w:after="100" w:afterAutospacing="1" w:line="240" w:lineRule="auto"/>
    </w:pPr>
    <w:rPr>
      <w:rFonts w:ascii="Times New Roman" w:eastAsia="Times New Roman" w:hAnsi="Times New Roman"/>
      <w:color w:val="auto"/>
      <w:sz w:val="24"/>
      <w:lang w:val="en-US"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5672D9"/>
    <w:rPr>
      <w:vertAlign w:val="superscript"/>
    </w:rPr>
  </w:style>
  <w:style w:type="paragraph" w:styleId="NormalWeb">
    <w:name w:val="Normal (Web)"/>
    <w:basedOn w:val="Normal"/>
    <w:uiPriority w:val="99"/>
    <w:semiHidden/>
    <w:unhideWhenUsed/>
    <w:rsid w:val="0014601C"/>
    <w:pPr>
      <w:spacing w:before="100" w:beforeAutospacing="1" w:after="100" w:afterAutospacing="1" w:line="240" w:lineRule="auto"/>
    </w:pPr>
    <w:rPr>
      <w:rFonts w:ascii="Times New Roman" w:eastAsia="Times New Roman" w:hAnsi="Times New Roman"/>
      <w:color w:val="auto"/>
      <w:sz w:val="24"/>
      <w:lang w:val="en-US" w:eastAsia="en-US"/>
    </w:rPr>
  </w:style>
  <w:style w:type="paragraph" w:styleId="Revision">
    <w:name w:val="Revision"/>
    <w:hidden/>
    <w:uiPriority w:val="99"/>
    <w:semiHidden/>
    <w:rsid w:val="000123CE"/>
    <w:pPr>
      <w:spacing w:after="0" w:line="240" w:lineRule="auto"/>
    </w:pPr>
    <w:rPr>
      <w:rFonts w:eastAsia="ヒラギノ角ゴ Pro W3"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83717">
      <w:bodyDiv w:val="1"/>
      <w:marLeft w:val="0"/>
      <w:marRight w:val="0"/>
      <w:marTop w:val="0"/>
      <w:marBottom w:val="0"/>
      <w:divBdr>
        <w:top w:val="none" w:sz="0" w:space="0" w:color="auto"/>
        <w:left w:val="none" w:sz="0" w:space="0" w:color="auto"/>
        <w:bottom w:val="none" w:sz="0" w:space="0" w:color="auto"/>
        <w:right w:val="none" w:sz="0" w:space="0" w:color="auto"/>
      </w:divBdr>
    </w:div>
    <w:div w:id="557134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29.07.2021_8AK_materialu_e-saskanosana_(IZM_823_2.k_13122_14111</Sede>
    <Kom xmlns="0403aeb7-10dd-41a9-8f8e-1fc0ec5546a5">8.Izglītības, prasmju un mūžizglītības prioritārā virziena apakškomiteja</Kom>
    <kartiba xmlns="0403aeb7-10dd-41a9-8f8e-1fc0ec5546a5">402</kartiba>
    <Apraksts xmlns="0403aeb7-10dd-41a9-8f8e-1fc0ec5546a5">IZM 14.1.1.1 kritēriji_29.06.2021</Aprakst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dODF17uBF12RMkFHa0+KFnu9HA==">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</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E122B-2DE4-4791-B38A-D450AD24CF8A}">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39A210D5-F06F-49CB-B885-BB9ACBA86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4F92CF3-6A69-47AC-A3D7-50672C996777}">
  <ds:schemaRefs>
    <ds:schemaRef ds:uri="http://schemas.openxmlformats.org/officeDocument/2006/bibliography"/>
  </ds:schemaRefs>
</ds:datastoreItem>
</file>

<file path=customXml/itemProps5.xml><?xml version="1.0" encoding="utf-8"?>
<ds:datastoreItem xmlns:ds="http://schemas.openxmlformats.org/officeDocument/2006/customXml" ds:itemID="{87840F8A-5C72-40D3-9AF5-8B0B784E0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8060</Words>
  <Characters>4595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Vēsma Abizāre-Vagre</dc:creator>
  <cp:lastModifiedBy>Inguna Arāja</cp:lastModifiedBy>
  <cp:revision>19</cp:revision>
  <dcterms:created xsi:type="dcterms:W3CDTF">2021-10-12T12:43:00Z</dcterms:created>
  <dcterms:modified xsi:type="dcterms:W3CDTF">2021-12-19T10:51:00Z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