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2C" w:rsidRDefault="00DD592C" w:rsidP="00DD592C">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DD592C" w:rsidRDefault="00DD592C" w:rsidP="00A37C21">
      <w:pPr>
        <w:jc w:val="center"/>
        <w:rPr>
          <w:rFonts w:asciiTheme="minorHAnsi" w:hAnsiTheme="minorHAnsi"/>
          <w:b/>
          <w:u w:val="single"/>
        </w:rPr>
      </w:pPr>
    </w:p>
    <w:p w:rsidR="00DD592C" w:rsidRDefault="00DD592C" w:rsidP="00A37C21">
      <w:pPr>
        <w:jc w:val="center"/>
        <w:rPr>
          <w:rFonts w:asciiTheme="minorHAnsi" w:hAnsiTheme="minorHAnsi"/>
          <w:b/>
          <w:u w:val="single"/>
        </w:rPr>
      </w:pPr>
    </w:p>
    <w:p w:rsidR="00DD592C" w:rsidRPr="007F50C4" w:rsidRDefault="00E60E2A" w:rsidP="00DD592C">
      <w:pPr>
        <w:jc w:val="both"/>
      </w:pPr>
      <w:r w:rsidRPr="00E60E2A">
        <w:rPr>
          <w:b/>
        </w:rPr>
        <w:t>J</w:t>
      </w:r>
      <w:r w:rsidR="00DD592C" w:rsidRPr="00E60E2A">
        <w:rPr>
          <w:b/>
        </w:rPr>
        <w:t>autājums</w:t>
      </w:r>
      <w:r w:rsidR="00DD592C" w:rsidRPr="007F50C4">
        <w:t xml:space="preserve"> par 2.2.kvalitātes kritēriju, kur tiek vērtēta pētījuma virzienu vadītāju pieredze. Kritēriju metodoloģijā atrodams skaidrojums, ka tiek vērtēta pieredze līdzīga apjoma pētniecības projektu vadīšanā vai uzņēmumu vadīšanā, kuri ir veikuši P&amp;A darbus. Vai šeit nebūtu korekti iekļaut arī pieredzi zinātniski pētniecisko organizāciju vadīšanā, tai skaitā atsevišķu ZPI institūtu vadīšanā un vērtējumā izmantot datus par šo institūciju kopējo P&amp;A apjomu konkrētajā laika posmā?</w:t>
      </w:r>
    </w:p>
    <w:p w:rsidR="00C30B85" w:rsidRPr="00C30B85" w:rsidRDefault="00C30B85" w:rsidP="00DD592C">
      <w:pPr>
        <w:jc w:val="both"/>
        <w:rPr>
          <w:color w:val="FF0000"/>
        </w:rPr>
      </w:pPr>
    </w:p>
    <w:p w:rsidR="007F50C4" w:rsidRPr="00E60E2A" w:rsidRDefault="00C30B85" w:rsidP="007F50C4">
      <w:pPr>
        <w:jc w:val="both"/>
        <w:rPr>
          <w:i/>
        </w:rPr>
      </w:pPr>
      <w:r w:rsidRPr="00E60E2A">
        <w:rPr>
          <w:b/>
          <w:i/>
        </w:rPr>
        <w:t>Atbilde:</w:t>
      </w:r>
      <w:r w:rsidRPr="00E60E2A">
        <w:rPr>
          <w:i/>
        </w:rPr>
        <w:t xml:space="preserve"> </w:t>
      </w:r>
      <w:r w:rsidR="007F50C4" w:rsidRPr="00E60E2A">
        <w:rPr>
          <w:i/>
        </w:rPr>
        <w:t xml:space="preserve">2.2.kvalitātes kritērijā tiks vērtēta pieredze konkrētu projektu vadīšanā vai uzņēmumu vadīšanā, t.sk., arī zinātniski pētniecisko organizāciju vadīšanā. Ar uzņēmumu saprotama jebkura fiziska vai juridiska persona, kura veica vai gatavojas veikt saimniecisko darbību, neatkarīgi no tās īpašumu formas un darbības veida. </w:t>
      </w:r>
    </w:p>
    <w:p w:rsidR="00C30B85" w:rsidRPr="00E60E2A" w:rsidRDefault="00C30B85" w:rsidP="00DD592C">
      <w:pPr>
        <w:jc w:val="both"/>
        <w:rPr>
          <w:i/>
        </w:rPr>
      </w:pPr>
    </w:p>
    <w:p w:rsidR="00E60E2A" w:rsidRPr="00E60E2A" w:rsidRDefault="00E60E2A" w:rsidP="00AF112E">
      <w:pPr>
        <w:rPr>
          <w:b/>
        </w:rPr>
      </w:pPr>
      <w:r w:rsidRPr="00E60E2A">
        <w:rPr>
          <w:b/>
        </w:rPr>
        <w:t>Jautājums:</w:t>
      </w:r>
    </w:p>
    <w:p w:rsidR="00AF112E" w:rsidRPr="00E60E2A" w:rsidRDefault="00AF112E" w:rsidP="00AF112E">
      <w:r w:rsidRPr="00E60E2A">
        <w:t>Ja apliecinājumus paraksta juridiskas personas pārstāvis, pilnvarai jābūt notariāli apstiprinātai?</w:t>
      </w:r>
    </w:p>
    <w:p w:rsidR="00AF112E" w:rsidRPr="00E60E2A" w:rsidRDefault="00AF112E" w:rsidP="00AF112E"/>
    <w:p w:rsidR="00AF112E" w:rsidRPr="00E60E2A" w:rsidRDefault="00AF112E" w:rsidP="00AF112E">
      <w:pPr>
        <w:rPr>
          <w:i/>
        </w:rPr>
      </w:pPr>
      <w:r w:rsidRPr="00E60E2A">
        <w:rPr>
          <w:b/>
          <w:i/>
        </w:rPr>
        <w:t>Atbilde:</w:t>
      </w:r>
      <w:r w:rsidR="007F50C4" w:rsidRPr="00E60E2A">
        <w:rPr>
          <w:i/>
        </w:rPr>
        <w:t xml:space="preserve"> Nē. Ja projekta iesniegumu un apliecinājumus paraksta juridiskas personas pārstāvis, tad jābūt juridiskās personas izdotai pilnvarai, kuru parakstījusi tās </w:t>
      </w:r>
      <w:proofErr w:type="spellStart"/>
      <w:r w:rsidR="007F50C4" w:rsidRPr="00E60E2A">
        <w:rPr>
          <w:i/>
        </w:rPr>
        <w:t>paraksttiesīgā</w:t>
      </w:r>
      <w:proofErr w:type="spellEnd"/>
      <w:r w:rsidR="007F50C4" w:rsidRPr="00E60E2A">
        <w:rPr>
          <w:i/>
        </w:rPr>
        <w:t xml:space="preserve"> amatpersona.</w:t>
      </w:r>
    </w:p>
    <w:p w:rsidR="00E60E2A" w:rsidRDefault="00E60E2A" w:rsidP="00AF112E"/>
    <w:p w:rsidR="00E60E2A" w:rsidRPr="00E60E2A" w:rsidRDefault="00E60E2A" w:rsidP="00AF112E">
      <w:pPr>
        <w:rPr>
          <w:b/>
        </w:rPr>
      </w:pPr>
      <w:r w:rsidRPr="00E60E2A">
        <w:rPr>
          <w:b/>
        </w:rPr>
        <w:t xml:space="preserve">Jautājums: </w:t>
      </w:r>
    </w:p>
    <w:p w:rsidR="00AF112E" w:rsidRPr="00E60E2A" w:rsidRDefault="00AF112E" w:rsidP="00AF112E">
      <w:r w:rsidRPr="00E60E2A">
        <w:t>Vai apliecinājums par atbilstību prasībām ir jāiesniedz parakstīts no kompetences centra, vai jābūt arī visu sadarbības partneru parakstiem?</w:t>
      </w:r>
    </w:p>
    <w:p w:rsidR="00AF112E" w:rsidRPr="00E60E2A" w:rsidRDefault="00AF112E" w:rsidP="00AF112E"/>
    <w:p w:rsidR="00AF112E" w:rsidRPr="00E60E2A" w:rsidRDefault="00AF112E" w:rsidP="00AF112E">
      <w:pPr>
        <w:rPr>
          <w:i/>
        </w:rPr>
      </w:pPr>
      <w:r w:rsidRPr="00E60E2A">
        <w:rPr>
          <w:b/>
          <w:i/>
        </w:rPr>
        <w:t>Atbilde:</w:t>
      </w:r>
      <w:r w:rsidR="007F50C4" w:rsidRPr="00E60E2A">
        <w:rPr>
          <w:i/>
        </w:rPr>
        <w:t xml:space="preserve"> Apliecinājums par projekta iesniedzēja atbilstību prasībām paraksta projekta iesniedzējs, tas ir, kompetences centrs.</w:t>
      </w:r>
    </w:p>
    <w:p w:rsidR="007F50C4" w:rsidRPr="00E60E2A" w:rsidRDefault="007F50C4" w:rsidP="00AF112E">
      <w:pPr>
        <w:rPr>
          <w:i/>
        </w:rPr>
      </w:pPr>
    </w:p>
    <w:p w:rsidR="00E60E2A" w:rsidRPr="00E60E2A" w:rsidRDefault="00E60E2A" w:rsidP="007F50C4">
      <w:pPr>
        <w:spacing w:after="240"/>
        <w:rPr>
          <w:b/>
        </w:rPr>
      </w:pPr>
      <w:r w:rsidRPr="00E60E2A">
        <w:rPr>
          <w:b/>
        </w:rPr>
        <w:t>Jautājums:</w:t>
      </w:r>
    </w:p>
    <w:p w:rsidR="007F50C4" w:rsidRPr="00E60E2A" w:rsidRDefault="007F50C4" w:rsidP="007F50C4">
      <w:pPr>
        <w:spacing w:after="240"/>
        <w:rPr>
          <w:rFonts w:ascii="Times New Roman" w:hAnsi="Times New Roman"/>
        </w:rPr>
      </w:pPr>
      <w:r w:rsidRPr="00E60E2A">
        <w:t>No kura brīža tiek skaitīts 12 mēnešu periods garantijai? - no tā brīža, kad tiek uzsākts pirmais pētījums periodā starp projekta iesniegšanu un līguma parakstīšanu vai no brīža, kad tiek parakstīts līgums ar CFLA?</w:t>
      </w:r>
    </w:p>
    <w:p w:rsidR="007F50C4" w:rsidRPr="007F50C4" w:rsidRDefault="007F50C4" w:rsidP="007F50C4">
      <w:pPr>
        <w:jc w:val="both"/>
        <w:rPr>
          <w:rFonts w:ascii="Times New Roman" w:hAnsi="Times New Roman"/>
          <w:i/>
          <w:color w:val="FF0000"/>
          <w:sz w:val="24"/>
          <w:szCs w:val="24"/>
        </w:rPr>
      </w:pPr>
      <w:r w:rsidRPr="00E60E2A">
        <w:rPr>
          <w:b/>
        </w:rPr>
        <w:t>Atbilde:</w:t>
      </w:r>
      <w:r w:rsidRPr="00E60E2A">
        <w:t xml:space="preserve"> G</w:t>
      </w:r>
      <w:r w:rsidRPr="00E60E2A">
        <w:rPr>
          <w:rFonts w:ascii="Times New Roman" w:hAnsi="Times New Roman"/>
          <w:i/>
          <w:sz w:val="24"/>
          <w:szCs w:val="24"/>
        </w:rPr>
        <w:t>arantijas 12 mēnešu periodu jāaprēķina no projekta darbību īstenošanas sākuma, t.i., no kompetences centra projekta iesnieguma iesniegšanas CFLA, ja kāds no pētniecības projektiem tiek uzsākts pirms CFLA  līguma par projekta īstenošanu noslēgšanas ar kompetences centru. Vēršam uzmanību, ka pirms kompetences centra projekta iesnieguma iesniegšanas CFLA pētniecības projekti nevar tikt uzsākti</w:t>
      </w:r>
      <w:r w:rsidRPr="007F50C4">
        <w:rPr>
          <w:rFonts w:ascii="Times New Roman" w:hAnsi="Times New Roman"/>
          <w:i/>
          <w:color w:val="FF0000"/>
          <w:sz w:val="24"/>
          <w:szCs w:val="24"/>
        </w:rPr>
        <w:t>.</w:t>
      </w:r>
    </w:p>
    <w:p w:rsidR="007F50C4" w:rsidRPr="007F50C4" w:rsidRDefault="007F50C4" w:rsidP="00AF112E">
      <w:pPr>
        <w:rPr>
          <w:color w:val="FF0000"/>
        </w:rPr>
      </w:pPr>
    </w:p>
    <w:p w:rsidR="00E60E2A" w:rsidRDefault="00E60E2A" w:rsidP="00E60E2A">
      <w:pPr>
        <w:pStyle w:val="PlainText"/>
      </w:pPr>
      <w:r>
        <w:rPr>
          <w:b/>
          <w:bCs/>
        </w:rPr>
        <w:t>Jautājums:</w:t>
      </w:r>
      <w:r>
        <w:t xml:space="preserve"> vai zinātniski pētniecisko organizāciju atsevišķu struktūrvienību - institūtu, vadītāju pieredzē arī tiks ieskaitīts viss pētniecības un attīstības apjoms, ko veic institūts, ko vada konkrētais vadītājs?</w:t>
      </w:r>
    </w:p>
    <w:p w:rsidR="00E60E2A" w:rsidRDefault="00E60E2A" w:rsidP="00E60E2A">
      <w:pPr>
        <w:pStyle w:val="PlainText"/>
      </w:pPr>
    </w:p>
    <w:p w:rsidR="00E60E2A" w:rsidRDefault="00E60E2A" w:rsidP="00E60E2A">
      <w:pPr>
        <w:pStyle w:val="PlainText"/>
        <w:rPr>
          <w:i/>
          <w:iCs/>
        </w:rPr>
      </w:pPr>
      <w:r>
        <w:rPr>
          <w:b/>
          <w:bCs/>
          <w:i/>
          <w:iCs/>
        </w:rPr>
        <w:t>Atbilde:</w:t>
      </w:r>
      <w:r>
        <w:rPr>
          <w:i/>
          <w:iCs/>
        </w:rPr>
        <w:t xml:space="preserve"> Zinātniski pētniecisko organizāciju atsevišķu struktūrvienību - institūtu vadītāju pieredze tiks ņemta vērā kā pieredze uzņēmumu vadīšanā, ieskaitot visu pētniecības un attīstības apjomu, ko veic institūts.</w:t>
      </w:r>
    </w:p>
    <w:p w:rsidR="00E60E2A" w:rsidRDefault="00E60E2A" w:rsidP="00E60E2A">
      <w:pPr>
        <w:rPr>
          <w:color w:val="1F497D"/>
        </w:rPr>
      </w:pPr>
    </w:p>
    <w:p w:rsidR="00AF112E" w:rsidRDefault="00AF112E" w:rsidP="00AF112E"/>
    <w:p w:rsidR="00AF112E" w:rsidRPr="00C30B85" w:rsidRDefault="00AF112E" w:rsidP="00DD592C">
      <w:pPr>
        <w:jc w:val="both"/>
        <w:rPr>
          <w:rFonts w:asciiTheme="minorHAnsi" w:hAnsiTheme="minorHAnsi"/>
          <w:b/>
          <w:color w:val="FF0000"/>
          <w:u w:val="single"/>
        </w:rPr>
      </w:pPr>
    </w:p>
    <w:p w:rsidR="00DD592C" w:rsidRDefault="00DD592C" w:rsidP="00A37C21">
      <w:pPr>
        <w:jc w:val="center"/>
        <w:rPr>
          <w:rFonts w:asciiTheme="minorHAnsi" w:hAnsiTheme="minorHAnsi"/>
          <w:b/>
          <w:u w:val="single"/>
        </w:rPr>
      </w:pPr>
      <w:bookmarkStart w:id="0" w:name="_GoBack"/>
      <w:bookmarkEnd w:id="0"/>
    </w:p>
    <w:sectPr w:rsidR="00DD59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5BAF"/>
    <w:multiLevelType w:val="hybridMultilevel"/>
    <w:tmpl w:val="23ACE3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21"/>
    <w:rsid w:val="005A3CE6"/>
    <w:rsid w:val="007F50C4"/>
    <w:rsid w:val="00864F10"/>
    <w:rsid w:val="00966178"/>
    <w:rsid w:val="00A37C21"/>
    <w:rsid w:val="00AF112E"/>
    <w:rsid w:val="00C30B85"/>
    <w:rsid w:val="00DB7584"/>
    <w:rsid w:val="00DD592C"/>
    <w:rsid w:val="00E60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E2C91-65FB-4483-8C23-6EFD58BC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21"/>
    <w:pPr>
      <w:ind w:left="720"/>
      <w:contextualSpacing/>
    </w:pPr>
  </w:style>
  <w:style w:type="paragraph" w:styleId="PlainText">
    <w:name w:val="Plain Text"/>
    <w:basedOn w:val="Normal"/>
    <w:link w:val="PlainTextChar"/>
    <w:uiPriority w:val="99"/>
    <w:unhideWhenUsed/>
    <w:rsid w:val="00A37C21"/>
    <w:rPr>
      <w:rFonts w:cstheme="minorBidi"/>
      <w:szCs w:val="21"/>
    </w:rPr>
  </w:style>
  <w:style w:type="character" w:customStyle="1" w:styleId="PlainTextChar">
    <w:name w:val="Plain Text Char"/>
    <w:basedOn w:val="DefaultParagraphFont"/>
    <w:link w:val="PlainText"/>
    <w:uiPriority w:val="99"/>
    <w:rsid w:val="00A37C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50025">
      <w:bodyDiv w:val="1"/>
      <w:marLeft w:val="0"/>
      <w:marRight w:val="0"/>
      <w:marTop w:val="0"/>
      <w:marBottom w:val="0"/>
      <w:divBdr>
        <w:top w:val="none" w:sz="0" w:space="0" w:color="auto"/>
        <w:left w:val="none" w:sz="0" w:space="0" w:color="auto"/>
        <w:bottom w:val="none" w:sz="0" w:space="0" w:color="auto"/>
        <w:right w:val="none" w:sz="0" w:space="0" w:color="auto"/>
      </w:divBdr>
    </w:div>
    <w:div w:id="405956689">
      <w:bodyDiv w:val="1"/>
      <w:marLeft w:val="0"/>
      <w:marRight w:val="0"/>
      <w:marTop w:val="0"/>
      <w:marBottom w:val="0"/>
      <w:divBdr>
        <w:top w:val="none" w:sz="0" w:space="0" w:color="auto"/>
        <w:left w:val="none" w:sz="0" w:space="0" w:color="auto"/>
        <w:bottom w:val="none" w:sz="0" w:space="0" w:color="auto"/>
        <w:right w:val="none" w:sz="0" w:space="0" w:color="auto"/>
      </w:divBdr>
    </w:div>
    <w:div w:id="457798755">
      <w:bodyDiv w:val="1"/>
      <w:marLeft w:val="0"/>
      <w:marRight w:val="0"/>
      <w:marTop w:val="0"/>
      <w:marBottom w:val="0"/>
      <w:divBdr>
        <w:top w:val="none" w:sz="0" w:space="0" w:color="auto"/>
        <w:left w:val="none" w:sz="0" w:space="0" w:color="auto"/>
        <w:bottom w:val="none" w:sz="0" w:space="0" w:color="auto"/>
        <w:right w:val="none" w:sz="0" w:space="0" w:color="auto"/>
      </w:divBdr>
    </w:div>
    <w:div w:id="21036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B76D6BF3</Template>
  <TotalTime>41</TotalTime>
  <Pages>2</Pages>
  <Words>1621</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7</cp:revision>
  <dcterms:created xsi:type="dcterms:W3CDTF">2016-04-15T10:09:00Z</dcterms:created>
  <dcterms:modified xsi:type="dcterms:W3CDTF">2016-04-22T12:51:00Z</dcterms:modified>
</cp:coreProperties>
</file>