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C2F99" w14:textId="531E9619" w:rsidR="00AF04D5" w:rsidRDefault="00187DEA" w:rsidP="00AF04D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Izdarīt </w:t>
      </w:r>
      <w:r w:rsidR="00077C7C">
        <w:rPr>
          <w:rFonts w:ascii="Times New Roman" w:hAnsi="Times New Roman" w:cs="Times New Roman"/>
          <w:sz w:val="24"/>
          <w:szCs w:val="24"/>
        </w:rPr>
        <w:t xml:space="preserve">Centrālās finanšu un līgumu aģentūras kā sadarbības </w:t>
      </w:r>
      <w:r w:rsidR="00077C7C" w:rsidRPr="0056413A">
        <w:rPr>
          <w:rFonts w:ascii="Times New Roman" w:hAnsi="Times New Roman" w:cs="Times New Roman"/>
          <w:sz w:val="24"/>
          <w:szCs w:val="24"/>
        </w:rPr>
        <w:t xml:space="preserve">iestādes </w:t>
      </w:r>
      <w:r w:rsidR="00D5101E" w:rsidRPr="0056413A">
        <w:rPr>
          <w:rFonts w:ascii="Times New Roman" w:hAnsi="Times New Roman" w:cs="Times New Roman"/>
          <w:sz w:val="24"/>
          <w:szCs w:val="24"/>
        </w:rPr>
        <w:t>2016.gada 4.aprīļa</w:t>
      </w:r>
      <w:r w:rsidRPr="0056413A">
        <w:rPr>
          <w:rFonts w:ascii="Times New Roman" w:hAnsi="Times New Roman" w:cs="Times New Roman"/>
          <w:sz w:val="24"/>
          <w:szCs w:val="24"/>
        </w:rPr>
        <w:t xml:space="preserve"> darbības programmas “Izaugsme un nodarbinātība” </w:t>
      </w:r>
      <w:r w:rsidR="00361A60" w:rsidRPr="00361A60">
        <w:rPr>
          <w:rFonts w:ascii="Times New Roman" w:hAnsi="Times New Roman" w:cs="Times New Roman"/>
          <w:sz w:val="24"/>
          <w:szCs w:val="24"/>
        </w:rPr>
        <w:t>2.2.1.</w:t>
      </w:r>
      <w:r w:rsidR="00060CCA">
        <w:rPr>
          <w:rFonts w:ascii="Times New Roman" w:hAnsi="Times New Roman" w:cs="Times New Roman"/>
          <w:sz w:val="24"/>
          <w:szCs w:val="24"/>
        </w:rPr>
        <w:t>specifiskā atbalsta mērķa “</w:t>
      </w:r>
      <w:r w:rsidR="00361A60" w:rsidRPr="00361A60">
        <w:rPr>
          <w:rFonts w:ascii="Times New Roman" w:hAnsi="Times New Roman" w:cs="Times New Roman"/>
          <w:sz w:val="24"/>
          <w:szCs w:val="24"/>
        </w:rPr>
        <w:t>Nodrošināt publisko datu atkalizmantošanas pieaugumu un efektīvu publiskās pārvaldes un privātā sektora mijiedarbību”</w:t>
      </w:r>
      <w:r w:rsidR="00361A60" w:rsidRPr="005142E5">
        <w:rPr>
          <w:rFonts w:ascii="Times New Roman" w:hAnsi="Times New Roman"/>
          <w:b/>
          <w:sz w:val="36"/>
          <w:szCs w:val="24"/>
        </w:rPr>
        <w:t xml:space="preserve"> </w:t>
      </w:r>
      <w:r w:rsidR="00060CCA">
        <w:rPr>
          <w:rFonts w:ascii="Times New Roman" w:hAnsi="Times New Roman" w:cs="Times New Roman"/>
          <w:sz w:val="24"/>
          <w:szCs w:val="24"/>
        </w:rPr>
        <w:t>2.2.1.1.pasākuma “</w:t>
      </w:r>
      <w:r w:rsidR="00302087" w:rsidRPr="0056413A">
        <w:rPr>
          <w:rFonts w:ascii="Times New Roman" w:hAnsi="Times New Roman" w:cs="Times New Roman"/>
          <w:sz w:val="24"/>
          <w:szCs w:val="24"/>
        </w:rPr>
        <w:t>Centralizētu publiskās pārvaldes IKT platformu izveide, publiskās pārvaldes procesu optimizēšana</w:t>
      </w:r>
      <w:r w:rsidR="00060CCA">
        <w:rPr>
          <w:rFonts w:ascii="Times New Roman" w:hAnsi="Times New Roman" w:cs="Times New Roman"/>
          <w:sz w:val="24"/>
          <w:szCs w:val="24"/>
        </w:rPr>
        <w:t xml:space="preserve"> un attīstība”</w:t>
      </w:r>
      <w:r w:rsidR="00302087" w:rsidRPr="00302087">
        <w:rPr>
          <w:rFonts w:ascii="Times New Roman" w:hAnsi="Times New Roman" w:cs="Times New Roman"/>
          <w:sz w:val="24"/>
          <w:szCs w:val="24"/>
        </w:rPr>
        <w:t xml:space="preserve"> projektu iesniegumu atlases nol</w:t>
      </w:r>
      <w:r w:rsidR="00666764">
        <w:rPr>
          <w:rFonts w:ascii="Times New Roman" w:hAnsi="Times New Roman" w:cs="Times New Roman"/>
          <w:sz w:val="24"/>
          <w:szCs w:val="24"/>
        </w:rPr>
        <w:t>ikumā</w:t>
      </w:r>
      <w:r w:rsidR="00302087" w:rsidRPr="00302087">
        <w:rPr>
          <w:rFonts w:ascii="Times New Roman" w:hAnsi="Times New Roman" w:cs="Times New Roman"/>
          <w:sz w:val="24"/>
          <w:szCs w:val="24"/>
        </w:rPr>
        <w:t xml:space="preserve"> (turpmāk – projektu iesniegumu atlases nolikums) </w:t>
      </w:r>
      <w:r w:rsidR="003E4646">
        <w:rPr>
          <w:rFonts w:ascii="Times New Roman" w:hAnsi="Times New Roman" w:cs="Times New Roman"/>
          <w:sz w:val="24"/>
          <w:szCs w:val="24"/>
        </w:rPr>
        <w:t>šādus</w:t>
      </w:r>
      <w:r w:rsidR="003E4646" w:rsidRPr="003E4646">
        <w:rPr>
          <w:rFonts w:ascii="Times New Roman" w:hAnsi="Times New Roman" w:cs="Times New Roman"/>
          <w:sz w:val="24"/>
          <w:szCs w:val="24"/>
        </w:rPr>
        <w:t xml:space="preserve"> </w:t>
      </w:r>
      <w:r w:rsidR="003E4646">
        <w:rPr>
          <w:rFonts w:ascii="Times New Roman" w:hAnsi="Times New Roman" w:cs="Times New Roman"/>
          <w:sz w:val="24"/>
          <w:szCs w:val="24"/>
        </w:rPr>
        <w:t>grozījumus:</w:t>
      </w:r>
    </w:p>
    <w:p w14:paraId="6D6DE59F" w14:textId="77777777" w:rsidR="00E94B98" w:rsidRDefault="00E94B98" w:rsidP="00E94B98">
      <w:pPr>
        <w:pStyle w:val="ListParagraph"/>
        <w:spacing w:after="240" w:line="240" w:lineRule="auto"/>
        <w:ind w:left="425"/>
        <w:jc w:val="both"/>
        <w:rPr>
          <w:rFonts w:ascii="Times New Roman" w:hAnsi="Times New Roman"/>
          <w:sz w:val="24"/>
          <w:szCs w:val="24"/>
        </w:rPr>
      </w:pPr>
    </w:p>
    <w:p w14:paraId="0B030762" w14:textId="77777777" w:rsidR="009A5F69" w:rsidRDefault="008D7BC6" w:rsidP="008D7BC6">
      <w:pPr>
        <w:pStyle w:val="ListParagraph"/>
        <w:numPr>
          <w:ilvl w:val="0"/>
          <w:numId w:val="2"/>
        </w:numPr>
        <w:spacing w:after="0" w:line="240" w:lineRule="auto"/>
        <w:ind w:left="426"/>
        <w:jc w:val="both"/>
        <w:rPr>
          <w:rFonts w:ascii="Times New Roman" w:hAnsi="Times New Roman"/>
          <w:sz w:val="24"/>
          <w:szCs w:val="24"/>
        </w:rPr>
      </w:pPr>
      <w:r>
        <w:rPr>
          <w:rFonts w:ascii="Times New Roman" w:hAnsi="Times New Roman"/>
          <w:sz w:val="24"/>
          <w:szCs w:val="24"/>
        </w:rPr>
        <w:t>izteikt atlases nolikuma vispārīgo daļu šādā redakcijā: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118"/>
        <w:gridCol w:w="3828"/>
      </w:tblGrid>
      <w:tr w:rsidR="009A5F69" w:rsidRPr="00BB3736" w14:paraId="05C207E1" w14:textId="77777777" w:rsidTr="001A0911">
        <w:trPr>
          <w:trHeight w:val="549"/>
        </w:trPr>
        <w:tc>
          <w:tcPr>
            <w:tcW w:w="2409" w:type="dxa"/>
            <w:shd w:val="clear" w:color="auto" w:fill="D9D9D9"/>
          </w:tcPr>
          <w:p w14:paraId="0E3EF14D" w14:textId="77777777" w:rsidR="009A5F69" w:rsidRPr="00BB3736" w:rsidRDefault="009A5F69" w:rsidP="0095457C">
            <w:pPr>
              <w:spacing w:before="60" w:after="60"/>
              <w:rPr>
                <w:rFonts w:ascii="Times New Roman" w:eastAsia="Times New Roman" w:hAnsi="Times New Roman"/>
                <w:sz w:val="24"/>
                <w:szCs w:val="24"/>
                <w:lang w:eastAsia="lv-LV"/>
              </w:rPr>
            </w:pPr>
            <w:r w:rsidRPr="00BB3736">
              <w:rPr>
                <w:rFonts w:ascii="Times New Roman" w:eastAsia="Times New Roman" w:hAnsi="Times New Roman"/>
                <w:sz w:val="24"/>
                <w:szCs w:val="24"/>
                <w:lang w:eastAsia="lv-LV"/>
              </w:rPr>
              <w:t>Specifiskā atbalsta mērķa pasākuma īstenošanu reglamentējošie Ministru kabineta noteikumi</w:t>
            </w:r>
          </w:p>
        </w:tc>
        <w:tc>
          <w:tcPr>
            <w:tcW w:w="6946" w:type="dxa"/>
            <w:gridSpan w:val="2"/>
            <w:shd w:val="clear" w:color="auto" w:fill="auto"/>
          </w:tcPr>
          <w:p w14:paraId="1FBBE161" w14:textId="77777777" w:rsidR="009A5F69" w:rsidRPr="00BB3736" w:rsidRDefault="009A5F69" w:rsidP="001A0911">
            <w:pPr>
              <w:spacing w:before="60" w:after="60"/>
              <w:jc w:val="both"/>
              <w:outlineLvl w:val="3"/>
              <w:rPr>
                <w:rFonts w:ascii="Times New Roman" w:eastAsia="Times New Roman" w:hAnsi="Times New Roman"/>
                <w:sz w:val="24"/>
                <w:szCs w:val="24"/>
                <w:lang w:eastAsia="lv-LV"/>
              </w:rPr>
            </w:pPr>
            <w:r w:rsidRPr="00BB3736">
              <w:rPr>
                <w:rFonts w:ascii="Times New Roman" w:eastAsia="Times New Roman" w:hAnsi="Times New Roman"/>
                <w:sz w:val="24"/>
                <w:szCs w:val="24"/>
                <w:lang w:eastAsia="lv-LV"/>
              </w:rPr>
              <w:t>Ministru kabineta 2015.gada 17.novembra noteiku</w:t>
            </w:r>
            <w:r>
              <w:rPr>
                <w:rFonts w:ascii="Times New Roman" w:eastAsia="Times New Roman" w:hAnsi="Times New Roman"/>
                <w:sz w:val="24"/>
                <w:szCs w:val="24"/>
                <w:lang w:eastAsia="lv-LV"/>
              </w:rPr>
              <w:t>mi Nr.653  Darbības programmas “Izaugsme un nodarbinātība”</w:t>
            </w:r>
            <w:r w:rsidRPr="00BB3736">
              <w:rPr>
                <w:rFonts w:ascii="Times New Roman" w:eastAsia="Times New Roman" w:hAnsi="Times New Roman"/>
                <w:sz w:val="24"/>
                <w:szCs w:val="24"/>
                <w:lang w:eastAsia="lv-LV"/>
              </w:rPr>
              <w:t xml:space="preserve"> 2.2.1.</w:t>
            </w:r>
            <w:r>
              <w:rPr>
                <w:rFonts w:ascii="Times New Roman" w:eastAsia="Times New Roman" w:hAnsi="Times New Roman"/>
                <w:sz w:val="24"/>
                <w:szCs w:val="24"/>
                <w:lang w:eastAsia="lv-LV"/>
              </w:rPr>
              <w:t xml:space="preserve"> specifiskā atbalsta mērķa “</w:t>
            </w:r>
            <w:r w:rsidRPr="00BB3736">
              <w:rPr>
                <w:rFonts w:ascii="Times New Roman" w:eastAsia="Times New Roman" w:hAnsi="Times New Roman"/>
                <w:sz w:val="24"/>
                <w:szCs w:val="24"/>
                <w:lang w:eastAsia="lv-LV"/>
              </w:rPr>
              <w:t xml:space="preserve">Nodrošināt publisko datu atkalizmantošanas pieaugumu un efektīvu publiskās pārvaldes </w:t>
            </w:r>
            <w:r>
              <w:rPr>
                <w:rFonts w:ascii="Times New Roman" w:eastAsia="Times New Roman" w:hAnsi="Times New Roman"/>
                <w:sz w:val="24"/>
                <w:szCs w:val="24"/>
                <w:lang w:eastAsia="lv-LV"/>
              </w:rPr>
              <w:t>un privātā sektora mijiedarbību” 2.2.1.1. pasākuma “</w:t>
            </w:r>
            <w:r w:rsidRPr="00BB3736">
              <w:rPr>
                <w:rFonts w:ascii="Times New Roman" w:eastAsia="Times New Roman" w:hAnsi="Times New Roman"/>
                <w:sz w:val="24"/>
                <w:szCs w:val="24"/>
                <w:lang w:eastAsia="lv-LV"/>
              </w:rPr>
              <w:t>Centralizētu publiskās pārvaldes IKT platformu izveide, publiskās pārvaldes procesu optimizēšana un attīstība</w:t>
            </w:r>
            <w:r>
              <w:rPr>
                <w:rFonts w:ascii="Times New Roman" w:eastAsia="Times New Roman" w:hAnsi="Times New Roman"/>
                <w:sz w:val="24"/>
                <w:szCs w:val="24"/>
                <w:lang w:eastAsia="lv-LV"/>
              </w:rPr>
              <w:t>”</w:t>
            </w:r>
            <w:r w:rsidRPr="00BB3736">
              <w:rPr>
                <w:rFonts w:ascii="Times New Roman" w:eastAsia="Times New Roman" w:hAnsi="Times New Roman"/>
                <w:sz w:val="24"/>
                <w:szCs w:val="24"/>
                <w:lang w:eastAsia="lv-LV"/>
              </w:rPr>
              <w:t xml:space="preserve"> īstenošanas noteikumi (turpmāk – </w:t>
            </w:r>
            <w:r>
              <w:rPr>
                <w:rFonts w:ascii="Times New Roman" w:eastAsia="Times New Roman" w:hAnsi="Times New Roman"/>
                <w:sz w:val="24"/>
                <w:szCs w:val="24"/>
                <w:lang w:eastAsia="lv-LV"/>
              </w:rPr>
              <w:t>M</w:t>
            </w:r>
            <w:r w:rsidRPr="00BB3736">
              <w:rPr>
                <w:rFonts w:ascii="Times New Roman" w:eastAsia="Times New Roman" w:hAnsi="Times New Roman"/>
                <w:sz w:val="24"/>
                <w:szCs w:val="24"/>
                <w:lang w:eastAsia="lv-LV"/>
              </w:rPr>
              <w:t>K noteikumi)</w:t>
            </w:r>
          </w:p>
        </w:tc>
      </w:tr>
      <w:tr w:rsidR="009A5F69" w:rsidRPr="00BB3736" w14:paraId="5FF2B165" w14:textId="77777777" w:rsidTr="001A0911">
        <w:trPr>
          <w:trHeight w:val="549"/>
        </w:trPr>
        <w:tc>
          <w:tcPr>
            <w:tcW w:w="2409" w:type="dxa"/>
            <w:shd w:val="clear" w:color="auto" w:fill="D9D9D9"/>
          </w:tcPr>
          <w:p w14:paraId="7FB4FAB5" w14:textId="77777777" w:rsidR="009A5F69" w:rsidRPr="00BB3736" w:rsidRDefault="009A5F69" w:rsidP="0095457C">
            <w:pPr>
              <w:spacing w:before="60" w:after="60"/>
              <w:rPr>
                <w:rFonts w:ascii="Times New Roman" w:eastAsia="Times New Roman" w:hAnsi="Times New Roman"/>
                <w:sz w:val="24"/>
                <w:szCs w:val="24"/>
                <w:lang w:eastAsia="lv-LV"/>
              </w:rPr>
            </w:pPr>
            <w:r w:rsidRPr="00BB3736">
              <w:rPr>
                <w:rFonts w:ascii="Times New Roman" w:eastAsia="Times New Roman" w:hAnsi="Times New Roman"/>
                <w:sz w:val="24"/>
                <w:szCs w:val="24"/>
                <w:lang w:eastAsia="lv-LV"/>
              </w:rPr>
              <w:t>Finanšu nosacījumi</w:t>
            </w:r>
          </w:p>
        </w:tc>
        <w:tc>
          <w:tcPr>
            <w:tcW w:w="6946" w:type="dxa"/>
            <w:gridSpan w:val="2"/>
            <w:shd w:val="clear" w:color="auto" w:fill="auto"/>
          </w:tcPr>
          <w:p w14:paraId="5D02E5E4" w14:textId="3D1F56A1" w:rsidR="009A5F69" w:rsidRPr="0012041D" w:rsidRDefault="009A5F69" w:rsidP="001A0911">
            <w:pPr>
              <w:spacing w:before="60" w:after="60"/>
              <w:jc w:val="both"/>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SAM</w:t>
            </w:r>
            <w:r w:rsidRPr="00BB3736">
              <w:rPr>
                <w:rFonts w:ascii="Times New Roman" w:eastAsia="Times New Roman" w:hAnsi="Times New Roman"/>
                <w:sz w:val="24"/>
                <w:szCs w:val="24"/>
                <w:lang w:eastAsia="lv-LV"/>
              </w:rPr>
              <w:t xml:space="preserve"> pasākuma plānotais kopējais</w:t>
            </w:r>
            <w:r>
              <w:rPr>
                <w:rFonts w:ascii="Times New Roman" w:eastAsia="Times New Roman" w:hAnsi="Times New Roman"/>
                <w:sz w:val="24"/>
                <w:szCs w:val="24"/>
                <w:lang w:eastAsia="lv-LV"/>
              </w:rPr>
              <w:t xml:space="preserve"> attiecināmais finansējums ir </w:t>
            </w:r>
            <w:r w:rsidRPr="00BB3736">
              <w:rPr>
                <w:rFonts w:ascii="Times New Roman" w:eastAsia="Times New Roman" w:hAnsi="Times New Roman"/>
                <w:sz w:val="24"/>
                <w:szCs w:val="24"/>
                <w:lang w:eastAsia="lv-LV"/>
              </w:rPr>
              <w:t xml:space="preserve">137 540 840 </w:t>
            </w:r>
            <w:r w:rsidRPr="00BB3736">
              <w:rPr>
                <w:rFonts w:ascii="Times New Roman" w:eastAsia="Times New Roman" w:hAnsi="Times New Roman"/>
                <w:i/>
                <w:sz w:val="24"/>
                <w:szCs w:val="24"/>
                <w:lang w:eastAsia="lv-LV"/>
              </w:rPr>
              <w:t>euro</w:t>
            </w:r>
            <w:r w:rsidRPr="00BB3736">
              <w:rPr>
                <w:rFonts w:ascii="Times New Roman" w:eastAsia="Times New Roman" w:hAnsi="Times New Roman"/>
                <w:sz w:val="24"/>
                <w:szCs w:val="24"/>
                <w:lang w:eastAsia="lv-LV"/>
              </w:rPr>
              <w:t xml:space="preserve">, tai skaitā Eiropas Reģionālās attīstības fonda (turpmāk </w:t>
            </w:r>
            <w:r>
              <w:rPr>
                <w:rFonts w:ascii="Times New Roman" w:eastAsia="Times New Roman" w:hAnsi="Times New Roman"/>
                <w:sz w:val="24"/>
                <w:szCs w:val="24"/>
                <w:lang w:eastAsia="lv-LV"/>
              </w:rPr>
              <w:t>- ERAF) finansējums ir 116 909 </w:t>
            </w:r>
            <w:r w:rsidRPr="00BB3736">
              <w:rPr>
                <w:rFonts w:ascii="Times New Roman" w:eastAsia="Times New Roman" w:hAnsi="Times New Roman"/>
                <w:sz w:val="24"/>
                <w:szCs w:val="24"/>
                <w:lang w:eastAsia="lv-LV"/>
              </w:rPr>
              <w:t xml:space="preserve">714 </w:t>
            </w:r>
            <w:r w:rsidRPr="00BB3736">
              <w:rPr>
                <w:rFonts w:ascii="Times New Roman" w:eastAsia="Times New Roman" w:hAnsi="Times New Roman"/>
                <w:i/>
                <w:sz w:val="24"/>
                <w:szCs w:val="24"/>
                <w:lang w:eastAsia="lv-LV"/>
              </w:rPr>
              <w:t>euro</w:t>
            </w:r>
            <w:r w:rsidR="006E4B9E">
              <w:rPr>
                <w:rFonts w:ascii="Times New Roman" w:eastAsia="Times New Roman" w:hAnsi="Times New Roman"/>
                <w:sz w:val="24"/>
                <w:szCs w:val="24"/>
                <w:lang w:eastAsia="lv-LV"/>
              </w:rPr>
              <w:t xml:space="preserve">, </w:t>
            </w:r>
            <w:r w:rsidRPr="001A0911">
              <w:rPr>
                <w:rFonts w:ascii="Times New Roman" w:eastAsia="Times New Roman" w:hAnsi="Times New Roman"/>
                <w:color w:val="FF0000"/>
                <w:sz w:val="24"/>
                <w:szCs w:val="24"/>
                <w:lang w:eastAsia="lv-LV"/>
              </w:rPr>
              <w:t>un nacionālais finansējums (valsts budžeta finansējums, valsts budžeta dotācija pašvaldībā</w:t>
            </w:r>
            <w:r w:rsidR="006E4B9E">
              <w:rPr>
                <w:rFonts w:ascii="Times New Roman" w:eastAsia="Times New Roman" w:hAnsi="Times New Roman"/>
                <w:color w:val="FF0000"/>
                <w:sz w:val="24"/>
                <w:szCs w:val="24"/>
                <w:lang w:eastAsia="lv-LV"/>
              </w:rPr>
              <w:t>m</w:t>
            </w:r>
            <w:r w:rsidRPr="001A0911">
              <w:rPr>
                <w:rFonts w:ascii="Times New Roman" w:eastAsia="Times New Roman" w:hAnsi="Times New Roman"/>
                <w:color w:val="FF0000"/>
                <w:sz w:val="24"/>
                <w:szCs w:val="24"/>
                <w:lang w:eastAsia="lv-LV"/>
              </w:rPr>
              <w:t xml:space="preserve">, pašvaldību finansējums, privātais finansējums) – ne mazāks kā 20 631 126 </w:t>
            </w:r>
            <w:r w:rsidRPr="001A0911">
              <w:rPr>
                <w:rFonts w:ascii="Times New Roman" w:eastAsia="Times New Roman" w:hAnsi="Times New Roman"/>
                <w:i/>
                <w:color w:val="FF0000"/>
                <w:sz w:val="24"/>
                <w:szCs w:val="24"/>
                <w:lang w:eastAsia="lv-LV"/>
              </w:rPr>
              <w:t>euro</w:t>
            </w:r>
            <w:r w:rsidRPr="0012041D">
              <w:rPr>
                <w:rFonts w:ascii="Times New Roman" w:eastAsia="Times New Roman" w:hAnsi="Times New Roman"/>
                <w:sz w:val="24"/>
                <w:szCs w:val="24"/>
                <w:lang w:eastAsia="lv-LV"/>
              </w:rPr>
              <w:t>.</w:t>
            </w:r>
          </w:p>
          <w:p w14:paraId="533A4AA5" w14:textId="17535B23" w:rsidR="009A5F69" w:rsidRPr="0012041D" w:rsidRDefault="009A5F69" w:rsidP="001A0911">
            <w:pPr>
              <w:spacing w:before="60" w:after="60"/>
              <w:jc w:val="both"/>
              <w:outlineLvl w:val="3"/>
              <w:rPr>
                <w:rFonts w:ascii="Times New Roman" w:eastAsia="Times New Roman" w:hAnsi="Times New Roman"/>
                <w:sz w:val="24"/>
                <w:szCs w:val="24"/>
                <w:lang w:eastAsia="lv-LV"/>
              </w:rPr>
            </w:pPr>
            <w:r w:rsidRPr="00BD78A0">
              <w:rPr>
                <w:rFonts w:ascii="Times New Roman" w:eastAsia="Times New Roman" w:hAnsi="Times New Roman"/>
                <w:sz w:val="24"/>
                <w:szCs w:val="24"/>
                <w:lang w:eastAsia="lv-LV"/>
              </w:rPr>
              <w:t>Pieejamais k</w:t>
            </w:r>
            <w:r w:rsidRPr="007155AC">
              <w:rPr>
                <w:rFonts w:ascii="Times New Roman" w:eastAsia="Times New Roman" w:hAnsi="Times New Roman"/>
                <w:sz w:val="24"/>
                <w:szCs w:val="24"/>
                <w:lang w:eastAsia="lv-LV"/>
              </w:rPr>
              <w:t xml:space="preserve">opējais attiecināmais finansējums vienošanās </w:t>
            </w:r>
            <w:r>
              <w:rPr>
                <w:rFonts w:ascii="Times New Roman" w:eastAsia="Times New Roman" w:hAnsi="Times New Roman"/>
                <w:sz w:val="24"/>
                <w:szCs w:val="24"/>
                <w:lang w:eastAsia="lv-LV"/>
              </w:rPr>
              <w:t xml:space="preserve">vai līguma </w:t>
            </w:r>
            <w:r w:rsidRPr="007155AC">
              <w:rPr>
                <w:rFonts w:ascii="Times New Roman" w:eastAsia="Times New Roman" w:hAnsi="Times New Roman"/>
                <w:sz w:val="24"/>
                <w:szCs w:val="24"/>
                <w:lang w:eastAsia="lv-LV"/>
              </w:rPr>
              <w:t>par</w:t>
            </w:r>
            <w:r w:rsidRPr="00BD78A0">
              <w:rPr>
                <w:rFonts w:ascii="Times New Roman" w:eastAsia="Times New Roman" w:hAnsi="Times New Roman"/>
                <w:sz w:val="24"/>
                <w:szCs w:val="24"/>
                <w:lang w:eastAsia="lv-LV"/>
              </w:rPr>
              <w:t xml:space="preserve"> projekta īstenošanu slēgšanai līdz </w:t>
            </w:r>
            <w:r w:rsidRPr="0012041D">
              <w:rPr>
                <w:rFonts w:ascii="Times New Roman" w:eastAsia="Times New Roman" w:hAnsi="Times New Roman"/>
                <w:sz w:val="24"/>
                <w:szCs w:val="24"/>
                <w:lang w:eastAsia="lv-LV"/>
              </w:rPr>
              <w:t>2018.gada 31.decembrim ir 129</w:t>
            </w:r>
            <w:r>
              <w:rPr>
                <w:rFonts w:ascii="Times New Roman" w:eastAsia="Times New Roman" w:hAnsi="Times New Roman"/>
                <w:sz w:val="24"/>
                <w:szCs w:val="24"/>
                <w:lang w:eastAsia="lv-LV"/>
              </w:rPr>
              <w:t> </w:t>
            </w:r>
            <w:r w:rsidRPr="0012041D">
              <w:rPr>
                <w:rFonts w:ascii="Times New Roman" w:eastAsia="Times New Roman" w:hAnsi="Times New Roman"/>
                <w:sz w:val="24"/>
                <w:szCs w:val="24"/>
                <w:lang w:eastAsia="lv-LV"/>
              </w:rPr>
              <w:t>151</w:t>
            </w:r>
            <w:r>
              <w:rPr>
                <w:rFonts w:ascii="Times New Roman" w:eastAsia="Times New Roman" w:hAnsi="Times New Roman"/>
                <w:sz w:val="24"/>
                <w:szCs w:val="24"/>
                <w:lang w:eastAsia="lv-LV"/>
              </w:rPr>
              <w:t> </w:t>
            </w:r>
            <w:r w:rsidRPr="0012041D">
              <w:rPr>
                <w:rFonts w:ascii="Times New Roman" w:eastAsia="Times New Roman" w:hAnsi="Times New Roman"/>
                <w:sz w:val="24"/>
                <w:szCs w:val="24"/>
                <w:lang w:eastAsia="lv-LV"/>
              </w:rPr>
              <w:t xml:space="preserve">503 </w:t>
            </w:r>
            <w:r w:rsidRPr="0012041D">
              <w:rPr>
                <w:rFonts w:ascii="Times New Roman" w:eastAsia="Times New Roman" w:hAnsi="Times New Roman"/>
                <w:i/>
                <w:sz w:val="24"/>
                <w:szCs w:val="24"/>
                <w:lang w:eastAsia="lv-LV"/>
              </w:rPr>
              <w:t>euro</w:t>
            </w:r>
            <w:r w:rsidRPr="0012041D">
              <w:rPr>
                <w:rFonts w:ascii="Times New Roman" w:eastAsia="Times New Roman" w:hAnsi="Times New Roman"/>
                <w:sz w:val="24"/>
                <w:szCs w:val="24"/>
                <w:lang w:eastAsia="lv-LV"/>
              </w:rPr>
              <w:t xml:space="preserve">, tai skaitā ERAF finansējums </w:t>
            </w:r>
            <w:r w:rsidRPr="00E02DED">
              <w:rPr>
                <w:rFonts w:ascii="Times New Roman" w:eastAsia="Times New Roman" w:hAnsi="Times New Roman"/>
                <w:sz w:val="24"/>
                <w:szCs w:val="24"/>
                <w:lang w:eastAsia="lv-LV"/>
              </w:rPr>
              <w:t>–</w:t>
            </w:r>
            <w:r w:rsidRPr="0012041D">
              <w:rPr>
                <w:rFonts w:ascii="Times New Roman" w:eastAsia="Times New Roman" w:hAnsi="Times New Roman"/>
                <w:sz w:val="24"/>
                <w:szCs w:val="24"/>
                <w:lang w:eastAsia="lv-LV"/>
              </w:rPr>
              <w:t xml:space="preserve"> ne vairāk kā </w:t>
            </w:r>
            <w:r w:rsidRPr="0012041D">
              <w:rPr>
                <w:rFonts w:ascii="Times New Roman" w:hAnsi="Times New Roman"/>
                <w:sz w:val="24"/>
              </w:rPr>
              <w:t>109 778 777</w:t>
            </w:r>
            <w:r w:rsidRPr="0012041D">
              <w:rPr>
                <w:rFonts w:ascii="Times New Roman" w:eastAsia="Times New Roman" w:hAnsi="Times New Roman"/>
                <w:sz w:val="24"/>
                <w:szCs w:val="24"/>
                <w:lang w:eastAsia="lv-LV"/>
              </w:rPr>
              <w:t xml:space="preserve"> </w:t>
            </w:r>
            <w:r w:rsidRPr="00A50BA4">
              <w:rPr>
                <w:rFonts w:ascii="Times New Roman" w:eastAsia="Times New Roman" w:hAnsi="Times New Roman"/>
                <w:i/>
                <w:sz w:val="24"/>
                <w:szCs w:val="24"/>
                <w:lang w:eastAsia="lv-LV"/>
              </w:rPr>
              <w:t>e</w:t>
            </w:r>
            <w:r w:rsidRPr="0012041D">
              <w:rPr>
                <w:rFonts w:ascii="Times New Roman" w:eastAsia="Times New Roman" w:hAnsi="Times New Roman"/>
                <w:i/>
                <w:sz w:val="24"/>
                <w:szCs w:val="24"/>
                <w:lang w:eastAsia="lv-LV"/>
              </w:rPr>
              <w:t>uro</w:t>
            </w:r>
            <w:r w:rsidR="006E4B9E">
              <w:rPr>
                <w:rFonts w:ascii="Times New Roman" w:eastAsia="Times New Roman" w:hAnsi="Times New Roman"/>
                <w:i/>
                <w:sz w:val="24"/>
                <w:szCs w:val="24"/>
                <w:lang w:eastAsia="lv-LV"/>
              </w:rPr>
              <w:t>,</w:t>
            </w:r>
            <w:r w:rsidRPr="0012041D">
              <w:rPr>
                <w:rFonts w:ascii="Times New Roman" w:eastAsia="Times New Roman" w:hAnsi="Times New Roman"/>
                <w:sz w:val="24"/>
                <w:szCs w:val="24"/>
                <w:lang w:eastAsia="lv-LV"/>
              </w:rPr>
              <w:t xml:space="preserve"> </w:t>
            </w:r>
            <w:r w:rsidRPr="001A0911">
              <w:rPr>
                <w:rFonts w:ascii="Times New Roman" w:eastAsia="Times New Roman" w:hAnsi="Times New Roman"/>
                <w:color w:val="FF0000"/>
                <w:sz w:val="24"/>
                <w:szCs w:val="24"/>
                <w:lang w:eastAsia="lv-LV"/>
              </w:rPr>
              <w:t>un nacionālais finansējums (valsts budžeta finansējums, valsts budžeta dotācija pašvaldībā</w:t>
            </w:r>
            <w:r w:rsidR="006E4B9E">
              <w:rPr>
                <w:rFonts w:ascii="Times New Roman" w:eastAsia="Times New Roman" w:hAnsi="Times New Roman"/>
                <w:color w:val="FF0000"/>
                <w:sz w:val="24"/>
                <w:szCs w:val="24"/>
                <w:lang w:eastAsia="lv-LV"/>
              </w:rPr>
              <w:t>m</w:t>
            </w:r>
            <w:r w:rsidRPr="001A0911">
              <w:rPr>
                <w:rFonts w:ascii="Times New Roman" w:eastAsia="Times New Roman" w:hAnsi="Times New Roman"/>
                <w:color w:val="FF0000"/>
                <w:sz w:val="24"/>
                <w:szCs w:val="24"/>
                <w:lang w:eastAsia="lv-LV"/>
              </w:rPr>
              <w:t>, pašvaldību finansējums, privātais finansējums) – ne mazāks kā 19 372</w:t>
            </w:r>
            <w:r w:rsidR="001A0911">
              <w:rPr>
                <w:rFonts w:ascii="Times New Roman" w:hAnsi="Times New Roman"/>
                <w:color w:val="FF0000"/>
                <w:sz w:val="24"/>
              </w:rPr>
              <w:t> </w:t>
            </w:r>
            <w:r w:rsidRPr="001A0911">
              <w:rPr>
                <w:rFonts w:ascii="Times New Roman" w:eastAsia="Times New Roman" w:hAnsi="Times New Roman"/>
                <w:color w:val="FF0000"/>
                <w:sz w:val="24"/>
                <w:szCs w:val="24"/>
                <w:lang w:eastAsia="lv-LV"/>
              </w:rPr>
              <w:t>725</w:t>
            </w:r>
            <w:r w:rsidR="001A0911">
              <w:rPr>
                <w:rFonts w:ascii="Times New Roman" w:eastAsia="Times New Roman" w:hAnsi="Times New Roman"/>
                <w:color w:val="FF0000"/>
                <w:sz w:val="24"/>
                <w:szCs w:val="24"/>
                <w:lang w:eastAsia="lv-LV"/>
              </w:rPr>
              <w:t xml:space="preserve"> </w:t>
            </w:r>
            <w:r w:rsidRPr="001A0911">
              <w:rPr>
                <w:rFonts w:ascii="Times New Roman" w:eastAsia="Times New Roman" w:hAnsi="Times New Roman"/>
                <w:i/>
                <w:color w:val="FF0000"/>
                <w:sz w:val="24"/>
                <w:szCs w:val="24"/>
                <w:lang w:eastAsia="lv-LV"/>
              </w:rPr>
              <w:t>euro</w:t>
            </w:r>
            <w:r w:rsidRPr="0012041D">
              <w:rPr>
                <w:rFonts w:ascii="Times New Roman" w:eastAsia="Times New Roman" w:hAnsi="Times New Roman"/>
                <w:sz w:val="24"/>
                <w:szCs w:val="24"/>
                <w:lang w:eastAsia="lv-LV"/>
              </w:rPr>
              <w:t>.</w:t>
            </w:r>
          </w:p>
          <w:p w14:paraId="7E4E8E94" w14:textId="0425B29E" w:rsidR="009A5F69" w:rsidRPr="00726DB5" w:rsidRDefault="009A5F69" w:rsidP="001A0911">
            <w:pPr>
              <w:spacing w:before="60" w:after="60"/>
              <w:jc w:val="both"/>
              <w:outlineLvl w:val="3"/>
              <w:rPr>
                <w:rFonts w:ascii="Times New Roman" w:eastAsia="Times New Roman" w:hAnsi="Times New Roman"/>
                <w:sz w:val="24"/>
                <w:szCs w:val="24"/>
                <w:lang w:eastAsia="lv-LV"/>
              </w:rPr>
            </w:pPr>
            <w:r w:rsidRPr="0012041D">
              <w:rPr>
                <w:rFonts w:ascii="Times New Roman" w:eastAsia="Times New Roman" w:hAnsi="Times New Roman"/>
                <w:sz w:val="24"/>
                <w:szCs w:val="24"/>
                <w:lang w:eastAsia="lv-LV"/>
              </w:rPr>
              <w:t xml:space="preserve">Projekta iesnieguma finansējums ir atbilstošs Ministru kabineta rīkojumā noteiktajam, ar ko apstiprināta </w:t>
            </w:r>
            <w:r>
              <w:rPr>
                <w:rFonts w:ascii="Times New Roman" w:eastAsia="Times New Roman" w:hAnsi="Times New Roman"/>
                <w:sz w:val="24"/>
                <w:szCs w:val="24"/>
                <w:lang w:eastAsia="lv-LV"/>
              </w:rPr>
              <w:t xml:space="preserve">informācijas un komunikācijas tehnoloģiju (turpmāk – </w:t>
            </w:r>
            <w:r w:rsidRPr="0012041D">
              <w:rPr>
                <w:rFonts w:ascii="Times New Roman" w:eastAsia="Times New Roman" w:hAnsi="Times New Roman"/>
                <w:sz w:val="24"/>
                <w:szCs w:val="24"/>
                <w:lang w:eastAsia="lv-LV"/>
              </w:rPr>
              <w:t>IKT</w:t>
            </w:r>
            <w:r>
              <w:rPr>
                <w:rFonts w:ascii="Times New Roman" w:eastAsia="Times New Roman" w:hAnsi="Times New Roman"/>
                <w:sz w:val="24"/>
                <w:szCs w:val="24"/>
                <w:lang w:eastAsia="lv-LV"/>
              </w:rPr>
              <w:t>)</w:t>
            </w:r>
            <w:r w:rsidRPr="0012041D">
              <w:rPr>
                <w:rFonts w:ascii="Times New Roman" w:eastAsia="Times New Roman" w:hAnsi="Times New Roman"/>
                <w:sz w:val="24"/>
                <w:szCs w:val="24"/>
                <w:lang w:eastAsia="lv-LV"/>
              </w:rPr>
              <w:t xml:space="preserve"> </w:t>
            </w:r>
            <w:r w:rsidRPr="00726DB5">
              <w:rPr>
                <w:rFonts w:ascii="Times New Roman" w:eastAsia="Times New Roman" w:hAnsi="Times New Roman"/>
                <w:sz w:val="24"/>
                <w:szCs w:val="24"/>
                <w:lang w:eastAsia="lv-LV"/>
              </w:rPr>
              <w:t>mērķarhitektūra</w:t>
            </w:r>
            <w:r w:rsidR="00E35015">
              <w:rPr>
                <w:rFonts w:ascii="Times New Roman" w:eastAsia="Times New Roman" w:hAnsi="Times New Roman"/>
                <w:sz w:val="24"/>
                <w:szCs w:val="24"/>
                <w:lang w:eastAsia="lv-LV"/>
              </w:rPr>
              <w:t xml:space="preserve"> </w:t>
            </w:r>
            <w:r w:rsidR="00E35015" w:rsidRPr="00D05E39">
              <w:rPr>
                <w:rFonts w:ascii="Times New Roman" w:eastAsia="Times New Roman" w:hAnsi="Times New Roman"/>
                <w:color w:val="FF0000"/>
                <w:sz w:val="24"/>
                <w:szCs w:val="24"/>
                <w:lang w:eastAsia="lv-LV"/>
              </w:rPr>
              <w:t>(turpmāk – MK rīkojums)</w:t>
            </w:r>
            <w:r w:rsidRPr="00726DB5">
              <w:rPr>
                <w:rFonts w:ascii="Times New Roman" w:eastAsia="Times New Roman" w:hAnsi="Times New Roman"/>
                <w:sz w:val="24"/>
                <w:szCs w:val="24"/>
                <w:lang w:eastAsia="lv-LV"/>
              </w:rPr>
              <w:t>.</w:t>
            </w:r>
          </w:p>
          <w:p w14:paraId="26C0C086" w14:textId="77777777" w:rsidR="009A5F69" w:rsidRPr="00726DB5" w:rsidRDefault="009A5F69" w:rsidP="001A0911">
            <w:pPr>
              <w:spacing w:before="60" w:after="60"/>
              <w:jc w:val="both"/>
              <w:outlineLvl w:val="3"/>
              <w:rPr>
                <w:rFonts w:ascii="Times New Roman" w:eastAsia="Times New Roman" w:hAnsi="Times New Roman"/>
                <w:sz w:val="24"/>
                <w:szCs w:val="24"/>
                <w:lang w:eastAsia="lv-LV"/>
              </w:rPr>
            </w:pPr>
            <w:r w:rsidRPr="00726DB5">
              <w:rPr>
                <w:rFonts w:ascii="Times New Roman" w:eastAsia="Times New Roman" w:hAnsi="Times New Roman"/>
                <w:sz w:val="24"/>
                <w:szCs w:val="24"/>
                <w:lang w:eastAsia="lv-LV"/>
              </w:rPr>
              <w:t xml:space="preserve">Maksimālā atbalsta intensitāte ir 85% no kopējām attiecināmajām izmaksām, nepārsniedzot izmaksu un ieguvumu analīzē iegūto finansējuma deficīta procentuālo apmēru, un nepieciešamais līdzfinansējums nav mazāks par 15%. </w:t>
            </w:r>
          </w:p>
          <w:p w14:paraId="4BA698CA" w14:textId="5A46250C" w:rsidR="009A5F69" w:rsidRPr="0012041D" w:rsidRDefault="009A5F69" w:rsidP="001A0911">
            <w:pPr>
              <w:spacing w:before="60" w:after="60"/>
              <w:jc w:val="both"/>
              <w:outlineLvl w:val="3"/>
              <w:rPr>
                <w:rFonts w:ascii="Times New Roman" w:eastAsia="Times New Roman" w:hAnsi="Times New Roman"/>
                <w:sz w:val="24"/>
                <w:szCs w:val="24"/>
                <w:lang w:eastAsia="lv-LV"/>
              </w:rPr>
            </w:pPr>
            <w:r w:rsidRPr="0095457C">
              <w:rPr>
                <w:rFonts w:ascii="Times New Roman" w:eastAsia="Times New Roman" w:hAnsi="Times New Roman"/>
                <w:color w:val="FF0000"/>
                <w:sz w:val="24"/>
                <w:szCs w:val="24"/>
                <w:lang w:eastAsia="lv-LV"/>
              </w:rPr>
              <w:t>Projektā</w:t>
            </w:r>
            <w:r w:rsidRPr="0012041D">
              <w:rPr>
                <w:rFonts w:ascii="Times New Roman" w:eastAsia="Times New Roman" w:hAnsi="Times New Roman"/>
                <w:sz w:val="24"/>
                <w:szCs w:val="24"/>
                <w:lang w:eastAsia="lv-LV"/>
              </w:rPr>
              <w:t xml:space="preserve"> paredz valsts budžeta dotāciju atbilstoši normatīvajiem aktiem par valsts budžeta dotācijas piešķiršanu pašvaldībām Eiropas Savienības struktūrfondu un Kohēzijas fonda 2014.</w:t>
            </w:r>
            <w:r w:rsidR="007855A1">
              <w:rPr>
                <w:rFonts w:ascii="Times New Roman" w:eastAsia="Times New Roman" w:hAnsi="Times New Roman"/>
                <w:sz w:val="24"/>
                <w:szCs w:val="24"/>
                <w:lang w:eastAsia="lv-LV"/>
              </w:rPr>
              <w:t>-</w:t>
            </w:r>
            <w:r w:rsidR="006E4B9E">
              <w:rPr>
                <w:rFonts w:ascii="Times New Roman" w:eastAsia="Times New Roman" w:hAnsi="Times New Roman"/>
                <w:sz w:val="24"/>
                <w:szCs w:val="24"/>
                <w:lang w:eastAsia="lv-LV"/>
              </w:rPr>
              <w:t>2020.</w:t>
            </w:r>
            <w:r w:rsidRPr="0012041D">
              <w:rPr>
                <w:rFonts w:ascii="Times New Roman" w:eastAsia="Times New Roman" w:hAnsi="Times New Roman"/>
                <w:sz w:val="24"/>
                <w:szCs w:val="24"/>
                <w:lang w:eastAsia="lv-LV"/>
              </w:rPr>
              <w:t>gada plānošanas periodā.</w:t>
            </w:r>
          </w:p>
          <w:p w14:paraId="51405B7E" w14:textId="77777777" w:rsidR="009A5F69" w:rsidRPr="00F7162B" w:rsidRDefault="009A5F69" w:rsidP="001A0911">
            <w:pPr>
              <w:spacing w:before="60" w:after="60"/>
              <w:jc w:val="both"/>
              <w:outlineLvl w:val="3"/>
              <w:rPr>
                <w:rFonts w:ascii="Times New Roman" w:eastAsia="Times New Roman" w:hAnsi="Times New Roman"/>
                <w:sz w:val="16"/>
                <w:szCs w:val="16"/>
                <w:lang w:eastAsia="lv-LV"/>
              </w:rPr>
            </w:pPr>
            <w:r w:rsidRPr="0012041D">
              <w:rPr>
                <w:rFonts w:ascii="Times New Roman" w:eastAsia="Times New Roman" w:hAnsi="Times New Roman"/>
                <w:sz w:val="24"/>
                <w:szCs w:val="24"/>
                <w:lang w:eastAsia="lv-LV"/>
              </w:rPr>
              <w:t>Projekta minimālā attiecināmo izmaksu summa ir 150 </w:t>
            </w:r>
            <w:r w:rsidRPr="00F7162B">
              <w:rPr>
                <w:rFonts w:ascii="Times New Roman" w:eastAsia="Times New Roman" w:hAnsi="Times New Roman"/>
                <w:sz w:val="24"/>
                <w:szCs w:val="24"/>
                <w:lang w:eastAsia="lv-LV"/>
              </w:rPr>
              <w:t xml:space="preserve">000 </w:t>
            </w:r>
            <w:r w:rsidRPr="00F7162B">
              <w:rPr>
                <w:rFonts w:ascii="Times New Roman" w:eastAsia="Times New Roman" w:hAnsi="Times New Roman"/>
                <w:i/>
                <w:sz w:val="24"/>
                <w:szCs w:val="24"/>
                <w:lang w:eastAsia="lv-LV"/>
              </w:rPr>
              <w:t>euro</w:t>
            </w:r>
            <w:r w:rsidRPr="00F7162B">
              <w:rPr>
                <w:rFonts w:ascii="Times New Roman" w:eastAsia="Times New Roman" w:hAnsi="Times New Roman"/>
                <w:sz w:val="24"/>
                <w:szCs w:val="24"/>
                <w:lang w:eastAsia="lv-LV"/>
              </w:rPr>
              <w:t xml:space="preserve">, maksimālā  attiecināmo izmaksu summa ir 5 000 000 </w:t>
            </w:r>
            <w:r w:rsidRPr="00F7162B">
              <w:rPr>
                <w:rFonts w:ascii="Times New Roman" w:eastAsia="Times New Roman" w:hAnsi="Times New Roman"/>
                <w:i/>
                <w:sz w:val="24"/>
                <w:szCs w:val="24"/>
                <w:lang w:eastAsia="lv-LV"/>
              </w:rPr>
              <w:t>euro.</w:t>
            </w:r>
          </w:p>
          <w:p w14:paraId="2D02D002" w14:textId="77777777" w:rsidR="009A5F69" w:rsidRPr="00BB3736" w:rsidRDefault="009A5F69" w:rsidP="001A0911">
            <w:pPr>
              <w:spacing w:before="60" w:after="60"/>
              <w:jc w:val="both"/>
              <w:outlineLvl w:val="3"/>
              <w:rPr>
                <w:rFonts w:ascii="Times New Roman" w:eastAsia="Times New Roman" w:hAnsi="Times New Roman"/>
                <w:sz w:val="24"/>
                <w:szCs w:val="24"/>
                <w:lang w:eastAsia="lv-LV"/>
              </w:rPr>
            </w:pPr>
            <w:r w:rsidRPr="00F7162B">
              <w:rPr>
                <w:rFonts w:ascii="Times New Roman" w:eastAsia="Times New Roman" w:hAnsi="Times New Roman"/>
                <w:sz w:val="24"/>
                <w:szCs w:val="24"/>
                <w:lang w:eastAsia="lv-LV"/>
              </w:rPr>
              <w:t>Izmaksas ir attiecināmas, ja tās ir radušās ne agrāk par 2015.gada 1.janvāri.</w:t>
            </w:r>
            <w:r w:rsidRPr="00BB3736">
              <w:rPr>
                <w:rFonts w:ascii="Times New Roman" w:eastAsia="Times New Roman" w:hAnsi="Times New Roman"/>
                <w:sz w:val="24"/>
                <w:szCs w:val="24"/>
                <w:lang w:eastAsia="lv-LV"/>
              </w:rPr>
              <w:t xml:space="preserve">  </w:t>
            </w:r>
          </w:p>
        </w:tc>
      </w:tr>
      <w:tr w:rsidR="009A5F69" w:rsidRPr="00BB3736" w14:paraId="367D7671" w14:textId="77777777" w:rsidTr="001A0911">
        <w:trPr>
          <w:trHeight w:val="549"/>
        </w:trPr>
        <w:tc>
          <w:tcPr>
            <w:tcW w:w="2409" w:type="dxa"/>
            <w:shd w:val="clear" w:color="auto" w:fill="D9D9D9"/>
          </w:tcPr>
          <w:p w14:paraId="7C8C5345" w14:textId="77777777" w:rsidR="009A5F69" w:rsidRPr="00BB3736" w:rsidRDefault="009A5F69" w:rsidP="0095457C">
            <w:pPr>
              <w:spacing w:before="60" w:after="60"/>
              <w:rPr>
                <w:rFonts w:ascii="Times New Roman" w:eastAsia="Times New Roman" w:hAnsi="Times New Roman"/>
                <w:sz w:val="24"/>
                <w:szCs w:val="24"/>
                <w:lang w:eastAsia="lv-LV"/>
              </w:rPr>
            </w:pPr>
            <w:r w:rsidRPr="00BB3736">
              <w:rPr>
                <w:rFonts w:ascii="Times New Roman" w:eastAsia="Times New Roman" w:hAnsi="Times New Roman"/>
                <w:sz w:val="24"/>
                <w:szCs w:val="24"/>
                <w:lang w:eastAsia="lv-LV"/>
              </w:rPr>
              <w:t>Projektu iesniegumu atlases īstenošanas veids</w:t>
            </w:r>
          </w:p>
        </w:tc>
        <w:tc>
          <w:tcPr>
            <w:tcW w:w="6946" w:type="dxa"/>
            <w:gridSpan w:val="2"/>
            <w:shd w:val="clear" w:color="auto" w:fill="auto"/>
          </w:tcPr>
          <w:p w14:paraId="2E636744" w14:textId="77777777" w:rsidR="009A5F69" w:rsidRPr="00BB3736" w:rsidRDefault="009A5F69" w:rsidP="0095457C">
            <w:pPr>
              <w:spacing w:before="60" w:after="60"/>
              <w:rPr>
                <w:rFonts w:ascii="Times New Roman" w:eastAsia="Times New Roman" w:hAnsi="Times New Roman"/>
                <w:color w:val="FF0000"/>
                <w:sz w:val="24"/>
                <w:szCs w:val="24"/>
                <w:lang w:eastAsia="lv-LV"/>
              </w:rPr>
            </w:pPr>
            <w:r w:rsidRPr="00BB3736">
              <w:rPr>
                <w:rFonts w:ascii="Times New Roman" w:hAnsi="Times New Roman"/>
                <w:sz w:val="24"/>
              </w:rPr>
              <w:t xml:space="preserve">Ierobežota </w:t>
            </w:r>
            <w:r w:rsidRPr="00BB3736">
              <w:rPr>
                <w:rFonts w:ascii="Times New Roman" w:eastAsia="Times New Roman" w:hAnsi="Times New Roman"/>
                <w:sz w:val="24"/>
                <w:szCs w:val="24"/>
                <w:lang w:eastAsia="lv-LV"/>
              </w:rPr>
              <w:t xml:space="preserve">projektu iesniegumu atlase </w:t>
            </w:r>
          </w:p>
        </w:tc>
      </w:tr>
      <w:tr w:rsidR="009A5F69" w:rsidRPr="00BB3736" w14:paraId="65764A9B" w14:textId="77777777" w:rsidTr="001A0911">
        <w:trPr>
          <w:trHeight w:val="549"/>
        </w:trPr>
        <w:tc>
          <w:tcPr>
            <w:tcW w:w="2409" w:type="dxa"/>
            <w:shd w:val="clear" w:color="auto" w:fill="D9D9D9"/>
          </w:tcPr>
          <w:p w14:paraId="0635A59F" w14:textId="77777777" w:rsidR="009A5F69" w:rsidRPr="00BB3736" w:rsidRDefault="009A5F69" w:rsidP="0095457C">
            <w:pPr>
              <w:spacing w:before="60" w:after="60"/>
              <w:rPr>
                <w:rFonts w:ascii="Times New Roman" w:eastAsia="Times New Roman" w:hAnsi="Times New Roman"/>
                <w:sz w:val="24"/>
                <w:szCs w:val="24"/>
                <w:lang w:eastAsia="lv-LV"/>
              </w:rPr>
            </w:pPr>
            <w:r w:rsidRPr="00BB3736">
              <w:rPr>
                <w:rFonts w:ascii="Times New Roman" w:eastAsia="Times New Roman" w:hAnsi="Times New Roman"/>
                <w:sz w:val="24"/>
                <w:szCs w:val="24"/>
                <w:lang w:eastAsia="lv-LV"/>
              </w:rPr>
              <w:lastRenderedPageBreak/>
              <w:t>Projekta iesnieguma iesniegšanas termiņš</w:t>
            </w:r>
          </w:p>
        </w:tc>
        <w:tc>
          <w:tcPr>
            <w:tcW w:w="3118" w:type="dxa"/>
            <w:shd w:val="clear" w:color="auto" w:fill="auto"/>
          </w:tcPr>
          <w:p w14:paraId="531F6CB3" w14:textId="77777777" w:rsidR="009A5F69" w:rsidRPr="009A626C" w:rsidRDefault="009A5F69" w:rsidP="0095457C">
            <w:pPr>
              <w:spacing w:before="60" w:after="60"/>
              <w:jc w:val="center"/>
              <w:outlineLvl w:val="3"/>
              <w:rPr>
                <w:rFonts w:ascii="Times New Roman" w:eastAsia="Times New Roman" w:hAnsi="Times New Roman"/>
                <w:sz w:val="24"/>
                <w:szCs w:val="24"/>
                <w:lang w:eastAsia="lv-LV"/>
              </w:rPr>
            </w:pPr>
            <w:r w:rsidRPr="009A626C">
              <w:rPr>
                <w:rFonts w:ascii="Times New Roman" w:eastAsia="Times New Roman" w:hAnsi="Times New Roman"/>
                <w:sz w:val="24"/>
                <w:szCs w:val="24"/>
                <w:lang w:eastAsia="lv-LV"/>
              </w:rPr>
              <w:t xml:space="preserve">No 2016.gada </w:t>
            </w:r>
            <w:r>
              <w:rPr>
                <w:rFonts w:ascii="Times New Roman" w:eastAsia="Times New Roman" w:hAnsi="Times New Roman"/>
                <w:sz w:val="24"/>
                <w:szCs w:val="24"/>
                <w:lang w:eastAsia="lv-LV"/>
              </w:rPr>
              <w:t>5</w:t>
            </w:r>
            <w:r w:rsidRPr="009A626C">
              <w:rPr>
                <w:rFonts w:ascii="Times New Roman" w:eastAsia="Times New Roman" w:hAnsi="Times New Roman"/>
                <w:sz w:val="24"/>
                <w:szCs w:val="24"/>
                <w:lang w:eastAsia="lv-LV"/>
              </w:rPr>
              <w:t>.aprīļa</w:t>
            </w:r>
          </w:p>
        </w:tc>
        <w:tc>
          <w:tcPr>
            <w:tcW w:w="3828" w:type="dxa"/>
            <w:shd w:val="clear" w:color="auto" w:fill="auto"/>
          </w:tcPr>
          <w:p w14:paraId="7799E1BF" w14:textId="77777777" w:rsidR="009A5F69" w:rsidRPr="009A626C" w:rsidRDefault="009A5F69" w:rsidP="0095457C">
            <w:pPr>
              <w:spacing w:before="60" w:after="60"/>
              <w:jc w:val="center"/>
              <w:outlineLvl w:val="3"/>
              <w:rPr>
                <w:rFonts w:ascii="Times New Roman" w:eastAsia="Times New Roman" w:hAnsi="Times New Roman"/>
                <w:sz w:val="24"/>
                <w:szCs w:val="24"/>
                <w:lang w:eastAsia="lv-LV"/>
              </w:rPr>
            </w:pPr>
            <w:r w:rsidRPr="009A626C">
              <w:rPr>
                <w:rFonts w:ascii="Times New Roman" w:eastAsia="Times New Roman" w:hAnsi="Times New Roman"/>
                <w:sz w:val="24"/>
                <w:szCs w:val="24"/>
                <w:lang w:eastAsia="lv-LV"/>
              </w:rPr>
              <w:t xml:space="preserve">līdz </w:t>
            </w:r>
            <w:r>
              <w:rPr>
                <w:rFonts w:ascii="Times New Roman" w:eastAsia="Times New Roman" w:hAnsi="Times New Roman"/>
                <w:sz w:val="24"/>
                <w:szCs w:val="24"/>
                <w:lang w:eastAsia="lv-LV"/>
              </w:rPr>
              <w:t>2017.gada 1.septembrim</w:t>
            </w:r>
            <w:r w:rsidRPr="009A626C">
              <w:rPr>
                <w:rFonts w:ascii="Times New Roman" w:eastAsia="Times New Roman" w:hAnsi="Times New Roman"/>
                <w:sz w:val="24"/>
                <w:szCs w:val="24"/>
                <w:lang w:eastAsia="lv-LV"/>
              </w:rPr>
              <w:t>.</w:t>
            </w:r>
          </w:p>
        </w:tc>
      </w:tr>
    </w:tbl>
    <w:p w14:paraId="6DD50A56" w14:textId="511AC4F7" w:rsidR="008D7BC6" w:rsidRDefault="008D7BC6" w:rsidP="009A5F69">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w:t>
      </w:r>
    </w:p>
    <w:p w14:paraId="592CCB8C" w14:textId="77777777" w:rsidR="0006416F" w:rsidRDefault="0006416F" w:rsidP="009A5F69">
      <w:pPr>
        <w:pStyle w:val="ListParagraph"/>
        <w:spacing w:after="0" w:line="240" w:lineRule="auto"/>
        <w:ind w:left="426"/>
        <w:jc w:val="both"/>
        <w:rPr>
          <w:rFonts w:ascii="Times New Roman" w:hAnsi="Times New Roman"/>
          <w:sz w:val="24"/>
          <w:szCs w:val="24"/>
        </w:rPr>
      </w:pPr>
    </w:p>
    <w:p w14:paraId="21E788D2" w14:textId="53BD990C" w:rsidR="00174948" w:rsidRDefault="008D7BC6" w:rsidP="00F36F59">
      <w:pPr>
        <w:pStyle w:val="ListParagraph"/>
        <w:numPr>
          <w:ilvl w:val="0"/>
          <w:numId w:val="2"/>
        </w:numPr>
        <w:spacing w:after="240" w:line="240" w:lineRule="auto"/>
        <w:ind w:left="425" w:hanging="357"/>
        <w:jc w:val="both"/>
        <w:rPr>
          <w:rFonts w:ascii="Times New Roman" w:hAnsi="Times New Roman"/>
          <w:sz w:val="24"/>
          <w:szCs w:val="24"/>
        </w:rPr>
      </w:pPr>
      <w:r w:rsidRPr="00A5543B">
        <w:rPr>
          <w:rFonts w:ascii="Times New Roman" w:hAnsi="Times New Roman"/>
          <w:sz w:val="24"/>
          <w:szCs w:val="24"/>
        </w:rPr>
        <w:t>iz</w:t>
      </w:r>
      <w:r w:rsidR="0095457C">
        <w:rPr>
          <w:rFonts w:ascii="Times New Roman" w:hAnsi="Times New Roman"/>
          <w:sz w:val="24"/>
          <w:szCs w:val="24"/>
        </w:rPr>
        <w:t>teikt</w:t>
      </w:r>
      <w:r w:rsidRPr="00A5543B">
        <w:rPr>
          <w:rFonts w:ascii="Times New Roman" w:hAnsi="Times New Roman"/>
          <w:sz w:val="24"/>
          <w:szCs w:val="24"/>
        </w:rPr>
        <w:t xml:space="preserve"> </w:t>
      </w:r>
      <w:r w:rsidR="0095457C">
        <w:rPr>
          <w:rFonts w:ascii="Times New Roman" w:hAnsi="Times New Roman"/>
          <w:sz w:val="24"/>
          <w:szCs w:val="24"/>
        </w:rPr>
        <w:t>4.</w:t>
      </w:r>
      <w:r w:rsidRPr="00A5543B">
        <w:rPr>
          <w:rFonts w:ascii="Times New Roman" w:hAnsi="Times New Roman"/>
          <w:sz w:val="24"/>
          <w:szCs w:val="24"/>
        </w:rPr>
        <w:t>punktu šādā redakcijā</w:t>
      </w:r>
      <w:r>
        <w:rPr>
          <w:rFonts w:ascii="Times New Roman" w:hAnsi="Times New Roman"/>
          <w:sz w:val="24"/>
          <w:szCs w:val="24"/>
        </w:rPr>
        <w:t>:</w:t>
      </w:r>
    </w:p>
    <w:p w14:paraId="4B94DEE0" w14:textId="38410F19" w:rsidR="008D7BC6" w:rsidRDefault="009A5F69" w:rsidP="008D7BC6">
      <w:pPr>
        <w:pStyle w:val="ListParagraph"/>
        <w:spacing w:after="240" w:line="240" w:lineRule="auto"/>
        <w:ind w:left="425"/>
        <w:jc w:val="both"/>
        <w:rPr>
          <w:rFonts w:ascii="Times New Roman" w:hAnsi="Times New Roman"/>
          <w:sz w:val="24"/>
          <w:szCs w:val="24"/>
        </w:rPr>
      </w:pPr>
      <w:r>
        <w:rPr>
          <w:rFonts w:ascii="Times New Roman" w:hAnsi="Times New Roman"/>
          <w:sz w:val="24"/>
          <w:szCs w:val="24"/>
        </w:rPr>
        <w:t>“</w:t>
      </w:r>
      <w:r w:rsidR="0095457C" w:rsidRPr="007E6439">
        <w:rPr>
          <w:rFonts w:ascii="Times New Roman" w:eastAsia="Times New Roman" w:hAnsi="Times New Roman"/>
          <w:bCs/>
          <w:sz w:val="24"/>
          <w:szCs w:val="24"/>
          <w:lang w:eastAsia="lv-LV"/>
        </w:rPr>
        <w:t>Projekta iesniegumā plāno izmaksas atbilstoši MK noteikumu</w:t>
      </w:r>
      <w:r w:rsidR="0095457C" w:rsidRPr="00F56CCA">
        <w:rPr>
          <w:rFonts w:ascii="Times New Roman" w:eastAsia="Times New Roman" w:hAnsi="Times New Roman"/>
          <w:bCs/>
          <w:color w:val="000000"/>
          <w:sz w:val="24"/>
          <w:szCs w:val="24"/>
          <w:lang w:eastAsia="lv-LV"/>
        </w:rPr>
        <w:t xml:space="preserve"> </w:t>
      </w:r>
      <w:r w:rsidR="0095457C" w:rsidRPr="007E6439">
        <w:rPr>
          <w:rFonts w:ascii="Times New Roman" w:eastAsia="Times New Roman" w:hAnsi="Times New Roman"/>
          <w:bCs/>
          <w:sz w:val="24"/>
          <w:szCs w:val="24"/>
          <w:lang w:eastAsia="lv-LV"/>
        </w:rPr>
        <w:t>20., 21.</w:t>
      </w:r>
      <w:r w:rsidR="0095457C">
        <w:rPr>
          <w:rFonts w:ascii="Times New Roman" w:eastAsia="Times New Roman" w:hAnsi="Times New Roman"/>
          <w:bCs/>
          <w:sz w:val="24"/>
          <w:szCs w:val="24"/>
          <w:lang w:eastAsia="lv-LV"/>
        </w:rPr>
        <w:t>, 22., 27</w:t>
      </w:r>
      <w:r w:rsidR="0095457C" w:rsidRPr="007E6439">
        <w:rPr>
          <w:rFonts w:ascii="Times New Roman" w:eastAsia="Times New Roman" w:hAnsi="Times New Roman"/>
          <w:bCs/>
          <w:sz w:val="24"/>
          <w:szCs w:val="24"/>
          <w:lang w:eastAsia="lv-LV"/>
        </w:rPr>
        <w:t>.</w:t>
      </w:r>
      <w:r w:rsidR="0095457C">
        <w:rPr>
          <w:rFonts w:ascii="Times New Roman" w:eastAsia="Times New Roman" w:hAnsi="Times New Roman"/>
          <w:bCs/>
          <w:sz w:val="24"/>
          <w:szCs w:val="24"/>
          <w:lang w:eastAsia="lv-LV"/>
        </w:rPr>
        <w:t xml:space="preserve">un </w:t>
      </w:r>
      <w:r w:rsidR="0095457C" w:rsidRPr="0095457C">
        <w:rPr>
          <w:rFonts w:ascii="Times New Roman" w:eastAsia="Times New Roman" w:hAnsi="Times New Roman"/>
          <w:bCs/>
          <w:color w:val="FF0000"/>
          <w:sz w:val="24"/>
          <w:szCs w:val="24"/>
          <w:lang w:eastAsia="lv-LV"/>
        </w:rPr>
        <w:t>28.</w:t>
      </w:r>
      <w:r w:rsidR="0095457C" w:rsidRPr="0095457C">
        <w:rPr>
          <w:rFonts w:ascii="Times New Roman" w:eastAsia="Times New Roman" w:hAnsi="Times New Roman"/>
          <w:bCs/>
          <w:color w:val="FF0000"/>
          <w:sz w:val="24"/>
          <w:szCs w:val="24"/>
          <w:vertAlign w:val="superscript"/>
          <w:lang w:eastAsia="lv-LV"/>
        </w:rPr>
        <w:t>1</w:t>
      </w:r>
      <w:r w:rsidR="0095457C">
        <w:rPr>
          <w:rFonts w:ascii="Times New Roman" w:hAnsi="Times New Roman"/>
          <w:bCs/>
          <w:sz w:val="24"/>
          <w:szCs w:val="24"/>
        </w:rPr>
        <w:t>punktam un MK noteikumu</w:t>
      </w:r>
      <w:r w:rsidR="0095457C" w:rsidRPr="00F56CCA">
        <w:rPr>
          <w:rFonts w:ascii="Times New Roman" w:eastAsia="Times New Roman" w:hAnsi="Times New Roman"/>
          <w:bCs/>
          <w:color w:val="000000"/>
          <w:sz w:val="24"/>
          <w:szCs w:val="24"/>
          <w:lang w:eastAsia="lv-LV"/>
        </w:rPr>
        <w:t xml:space="preserve"> </w:t>
      </w:r>
      <w:r w:rsidR="0095457C">
        <w:rPr>
          <w:rFonts w:ascii="Times New Roman" w:hAnsi="Times New Roman"/>
          <w:bCs/>
          <w:sz w:val="24"/>
          <w:szCs w:val="24"/>
        </w:rPr>
        <w:t>23., 24., 25. un 26.punktā noteiktajiem apmēru ierobežojumiem</w:t>
      </w:r>
      <w:r>
        <w:rPr>
          <w:rFonts w:ascii="Times New Roman" w:hAnsi="Times New Roman"/>
          <w:sz w:val="24"/>
          <w:szCs w:val="24"/>
        </w:rPr>
        <w:t>”;</w:t>
      </w:r>
    </w:p>
    <w:p w14:paraId="1FF3DD06" w14:textId="77777777" w:rsidR="0095457C" w:rsidRDefault="0095457C" w:rsidP="008D7BC6">
      <w:pPr>
        <w:pStyle w:val="ListParagraph"/>
        <w:spacing w:after="240" w:line="240" w:lineRule="auto"/>
        <w:ind w:left="425"/>
        <w:jc w:val="both"/>
        <w:rPr>
          <w:rFonts w:ascii="Times New Roman" w:hAnsi="Times New Roman"/>
          <w:sz w:val="24"/>
          <w:szCs w:val="24"/>
        </w:rPr>
      </w:pPr>
    </w:p>
    <w:p w14:paraId="0637AF11" w14:textId="77E66D0D" w:rsidR="0006416F" w:rsidRDefault="0006416F" w:rsidP="0006416F">
      <w:pPr>
        <w:pStyle w:val="ListParagraph"/>
        <w:numPr>
          <w:ilvl w:val="0"/>
          <w:numId w:val="2"/>
        </w:numPr>
        <w:spacing w:after="240" w:line="240" w:lineRule="auto"/>
        <w:ind w:left="425" w:hanging="357"/>
        <w:jc w:val="both"/>
        <w:rPr>
          <w:rFonts w:ascii="Times New Roman" w:hAnsi="Times New Roman"/>
          <w:sz w:val="24"/>
          <w:szCs w:val="24"/>
        </w:rPr>
      </w:pPr>
      <w:r>
        <w:rPr>
          <w:rFonts w:ascii="Times New Roman" w:hAnsi="Times New Roman"/>
          <w:sz w:val="24"/>
          <w:szCs w:val="24"/>
        </w:rPr>
        <w:t>izteikt 5.punktu šādā redakcijā:</w:t>
      </w:r>
    </w:p>
    <w:p w14:paraId="061E1940" w14:textId="77777777" w:rsidR="0006416F" w:rsidRDefault="0006416F" w:rsidP="007855A1">
      <w:pPr>
        <w:pStyle w:val="ListParagraph"/>
        <w:spacing w:after="120" w:line="240" w:lineRule="auto"/>
        <w:ind w:left="425"/>
        <w:jc w:val="both"/>
        <w:rPr>
          <w:rFonts w:ascii="Times New Roman" w:eastAsia="Times New Roman" w:hAnsi="Times New Roman"/>
          <w:bCs/>
          <w:color w:val="FF0000"/>
          <w:sz w:val="24"/>
          <w:szCs w:val="24"/>
          <w:lang w:eastAsia="lv-LV"/>
        </w:rPr>
      </w:pPr>
      <w:r>
        <w:rPr>
          <w:rFonts w:ascii="Times New Roman" w:hAnsi="Times New Roman"/>
          <w:sz w:val="24"/>
          <w:szCs w:val="24"/>
        </w:rPr>
        <w:t>“</w:t>
      </w:r>
      <w:r w:rsidRPr="00693EE8">
        <w:rPr>
          <w:rFonts w:ascii="Times New Roman" w:eastAsia="Times New Roman" w:hAnsi="Times New Roman"/>
          <w:bCs/>
          <w:color w:val="000000"/>
          <w:sz w:val="24"/>
          <w:szCs w:val="24"/>
          <w:lang w:eastAsia="lv-LV"/>
        </w:rPr>
        <w:t xml:space="preserve">Projekta iesniegums sastāv no projekta iesnieguma veidlapas </w:t>
      </w:r>
      <w:r w:rsidRPr="007855A1">
        <w:rPr>
          <w:rFonts w:ascii="Times New Roman" w:eastAsia="Times New Roman" w:hAnsi="Times New Roman"/>
          <w:bCs/>
          <w:color w:val="FF0000"/>
          <w:sz w:val="24"/>
          <w:szCs w:val="24"/>
          <w:lang w:eastAsia="lv-LV"/>
        </w:rPr>
        <w:t>(atlases nolikuma 1.pielikums) un tās pielikumiem</w:t>
      </w:r>
      <w:r w:rsidRPr="007855A1">
        <w:rPr>
          <w:rStyle w:val="FootnoteReference"/>
          <w:rFonts w:ascii="Times New Roman" w:eastAsia="Times New Roman" w:hAnsi="Times New Roman"/>
          <w:bCs/>
          <w:color w:val="FF0000"/>
          <w:sz w:val="24"/>
          <w:szCs w:val="24"/>
          <w:lang w:eastAsia="lv-LV"/>
        </w:rPr>
        <w:footnoteReference w:id="2"/>
      </w:r>
      <w:r w:rsidRPr="007855A1">
        <w:rPr>
          <w:rFonts w:ascii="Times New Roman" w:eastAsia="Times New Roman" w:hAnsi="Times New Roman"/>
          <w:bCs/>
          <w:color w:val="FF0000"/>
          <w:sz w:val="24"/>
          <w:szCs w:val="24"/>
          <w:lang w:eastAsia="lv-LV"/>
        </w:rPr>
        <w:t>:</w:t>
      </w:r>
    </w:p>
    <w:p w14:paraId="01E804C3" w14:textId="6EF3B9A1" w:rsidR="0006416F" w:rsidRPr="0006416F" w:rsidRDefault="0006416F" w:rsidP="007855A1">
      <w:pPr>
        <w:pStyle w:val="Style1"/>
        <w:spacing w:after="120"/>
        <w:ind w:left="1077" w:hanging="567"/>
        <w:contextualSpacing w:val="0"/>
      </w:pPr>
      <w:r w:rsidRPr="0006416F">
        <w:t>1.pielikums “Projekta īstenošanas laika grafiks”;</w:t>
      </w:r>
    </w:p>
    <w:p w14:paraId="3D0B6855" w14:textId="1725546B" w:rsidR="0006416F" w:rsidRPr="0006416F" w:rsidRDefault="0006416F" w:rsidP="007855A1">
      <w:pPr>
        <w:pStyle w:val="Style1"/>
        <w:spacing w:after="120"/>
        <w:ind w:left="1077" w:hanging="567"/>
        <w:contextualSpacing w:val="0"/>
      </w:pPr>
      <w:r w:rsidRPr="0006416F">
        <w:t>2.pielikums “Finansēšanas plāns”;</w:t>
      </w:r>
    </w:p>
    <w:p w14:paraId="79AE6742" w14:textId="0E245B53" w:rsidR="0006416F" w:rsidRPr="0006416F" w:rsidRDefault="0006416F" w:rsidP="007855A1">
      <w:pPr>
        <w:pStyle w:val="Style1"/>
        <w:spacing w:after="120"/>
        <w:ind w:left="1077" w:hanging="567"/>
        <w:contextualSpacing w:val="0"/>
      </w:pPr>
      <w:r w:rsidRPr="0006416F">
        <w:t>3.pielikums “Projekta budžeta kopsavilkums”;</w:t>
      </w:r>
    </w:p>
    <w:p w14:paraId="32BC52C7" w14:textId="23D03973" w:rsidR="0006416F" w:rsidRPr="0006416F" w:rsidRDefault="0006416F" w:rsidP="007855A1">
      <w:pPr>
        <w:pStyle w:val="Style1"/>
        <w:spacing w:after="120"/>
        <w:ind w:left="1077" w:hanging="567"/>
        <w:contextualSpacing w:val="0"/>
      </w:pPr>
      <w:r w:rsidRPr="0006416F">
        <w:t>4.pielikums “Projekta izmaksu efektivitātes novērtēšana”;</w:t>
      </w:r>
    </w:p>
    <w:p w14:paraId="7DC0633F" w14:textId="77777777" w:rsidR="0006416F" w:rsidRPr="0006416F" w:rsidRDefault="0006416F" w:rsidP="007855A1">
      <w:pPr>
        <w:pStyle w:val="ListParagraph"/>
        <w:spacing w:after="120" w:line="240" w:lineRule="auto"/>
        <w:ind w:left="1077" w:hanging="567"/>
        <w:contextualSpacing w:val="0"/>
        <w:jc w:val="both"/>
        <w:rPr>
          <w:rFonts w:ascii="Times New Roman" w:hAnsi="Times New Roman"/>
          <w:sz w:val="24"/>
          <w:szCs w:val="24"/>
        </w:rPr>
      </w:pPr>
      <w:r w:rsidRPr="0006416F">
        <w:rPr>
          <w:rFonts w:ascii="Times New Roman" w:hAnsi="Times New Roman"/>
          <w:sz w:val="24"/>
          <w:szCs w:val="24"/>
        </w:rPr>
        <w:t xml:space="preserve">kā arī projekta iesniegumam papildus pievienojamiem dokumentiem: </w:t>
      </w:r>
    </w:p>
    <w:p w14:paraId="58AC689D" w14:textId="1662B916" w:rsidR="0006416F" w:rsidRPr="0006416F" w:rsidRDefault="0006416F" w:rsidP="007855A1">
      <w:pPr>
        <w:pStyle w:val="Style1"/>
        <w:spacing w:after="120"/>
        <w:ind w:left="1077" w:hanging="567"/>
        <w:contextualSpacing w:val="0"/>
      </w:pPr>
      <w:r w:rsidRPr="0006416F">
        <w:t>apliecinājums par dubultā finansējuma neesamību (atbilstoši atlases nolikuma 1.pielikuma veidlapai);</w:t>
      </w:r>
    </w:p>
    <w:p w14:paraId="69362B45" w14:textId="4978652E" w:rsidR="0006416F" w:rsidRPr="0006416F" w:rsidRDefault="0006416F" w:rsidP="007855A1">
      <w:pPr>
        <w:pStyle w:val="Style1"/>
        <w:spacing w:after="120"/>
        <w:ind w:left="1077" w:hanging="567"/>
        <w:contextualSpacing w:val="0"/>
      </w:pPr>
      <w:r w:rsidRPr="0006416F">
        <w:t>apliecinājums, ar ko projekta iesniedzējs apliecina projekta lietderību, uzņemas atbildību par projektā sasniedzamajiem mērķiem rezultātiem un tā sekmīgu īstenošanu atbilstoši IKT mērķarhitektūrā iekļautajam projekta aprakstam (atbilstoši atlases nolikuma 1.pielikuma veidlapai);</w:t>
      </w:r>
    </w:p>
    <w:p w14:paraId="5E26E6E8" w14:textId="2ACE84C2" w:rsidR="0006416F" w:rsidRPr="0006416F" w:rsidRDefault="0006416F" w:rsidP="007855A1">
      <w:pPr>
        <w:pStyle w:val="Style1"/>
        <w:spacing w:after="120"/>
        <w:ind w:left="1077" w:hanging="567"/>
        <w:contextualSpacing w:val="0"/>
      </w:pPr>
      <w:r w:rsidRPr="0006416F">
        <w:t>pielikums projekta iesnieguma 4.pielikumam - izmaksu un ieguvumu analīze (finanšu analīze un ekonomiskā analīze) (izstrādājot analīzi, var izmantot Vides aizsardzības un reģionālās attīstības ministrijas metodiskos norādījumus, kas ir pieejami tīmekļvietnē - http://www.varam.gov.lv/lat/fondi/kohez/2014_2020/?doc=22298”;</w:t>
      </w:r>
    </w:p>
    <w:p w14:paraId="15754141" w14:textId="4FC7C14B" w:rsidR="0006416F" w:rsidRPr="0006416F" w:rsidRDefault="0006416F" w:rsidP="007855A1">
      <w:pPr>
        <w:pStyle w:val="Style1"/>
        <w:spacing w:after="120"/>
        <w:ind w:left="1077" w:hanging="567"/>
        <w:contextualSpacing w:val="0"/>
      </w:pPr>
      <w:r w:rsidRPr="0006416F">
        <w:t>apliecinājums par sadarbību projekta īstenošanā, ja projekta īstenošanai tiek piesaistīts sadarbības partneris (atbilstoši atlases nolikuma 1.pielikuma veidlapai);</w:t>
      </w:r>
    </w:p>
    <w:p w14:paraId="4E550E77" w14:textId="3D4F4AA4" w:rsidR="0006416F" w:rsidRPr="0006416F" w:rsidRDefault="0006416F" w:rsidP="007855A1">
      <w:pPr>
        <w:pStyle w:val="Style1"/>
        <w:spacing w:before="0" w:after="120"/>
        <w:ind w:left="1077" w:hanging="567"/>
        <w:contextualSpacing w:val="0"/>
      </w:pPr>
      <w:r w:rsidRPr="0006416F">
        <w:t xml:space="preserve">Latvijas Pašvaldību savienības vai Latvijas Lielo pilsētu asociācijas (attiecībā uz deviņām republikas pilsētām) saskaņojums par projekta ietvaros izvēlēto mijiedarbības tehnoloģisko risinājumu  (ja projekta ietvaros tiek veidota vai attīstīta informācijas sistēma, kuras atbalstītie procesi mijiedarbojas ar procesiem pašvaldībās) vai Latvijas Pašvaldību Savienības vai Latvijas Lielo pilsētu asociācijas (attiecībā uz deviņām republikas pilsētām) atzinums, ka projekta ietvaros izveidojamās un/vai attīstāmās informācijas sistēmas atbalstītie procesi nemijiedarbojas vai tiem nav jāmijiedarbojas ar procesiem pašvaldībās (ja projekta aktivitātes ir saistītas tikai ar IKT infrastruktūras un/vai tās pakalpojumu attīstību, Latvijas Pašvaldību savienības vai Latvijas Lielo pilsētu asociācijas (attiecībā uz deviņām republikas pilsētām) saskaņojumu/atzinumu pievienot nav nepieciešams). </w:t>
      </w:r>
    </w:p>
    <w:p w14:paraId="3018B962" w14:textId="0AA6B68B" w:rsidR="0006416F" w:rsidRPr="0006416F" w:rsidRDefault="00A1368A" w:rsidP="007855A1">
      <w:pPr>
        <w:pStyle w:val="Style1"/>
        <w:spacing w:before="0" w:after="120"/>
        <w:ind w:left="1077" w:hanging="567"/>
        <w:contextualSpacing w:val="0"/>
      </w:pPr>
      <w:r w:rsidRPr="00727B77">
        <w:rPr>
          <w:rFonts w:eastAsia="Times New Roman"/>
          <w:bCs/>
          <w:color w:val="FF0000"/>
          <w:lang w:eastAsia="lv-LV"/>
        </w:rPr>
        <w:t xml:space="preserve">projekta budžetā (projekta iesnieguma 3.pielikums) iekļauto izmaksu pamatojošie dokumenti, kā arī </w:t>
      </w:r>
      <w:r>
        <w:rPr>
          <w:rFonts w:eastAsia="Times New Roman"/>
          <w:bCs/>
          <w:color w:val="FF0000"/>
          <w:lang w:eastAsia="lv-LV"/>
        </w:rPr>
        <w:t xml:space="preserve">visu projekta </w:t>
      </w:r>
      <w:r w:rsidRPr="00727B77">
        <w:rPr>
          <w:rFonts w:eastAsia="Times New Roman"/>
          <w:bCs/>
          <w:color w:val="FF0000"/>
          <w:lang w:eastAsia="lv-LV"/>
        </w:rPr>
        <w:t>izmaksu aprēķina atšifrējums, kas pamato projekta budžetā iekļauto izmaksu apmēru</w:t>
      </w:r>
      <w:r>
        <w:rPr>
          <w:rFonts w:eastAsia="Times New Roman"/>
          <w:bCs/>
          <w:color w:val="FF0000"/>
          <w:lang w:eastAsia="lv-LV"/>
        </w:rPr>
        <w:t xml:space="preserve"> </w:t>
      </w:r>
      <w:r w:rsidRPr="00AE3A16">
        <w:rPr>
          <w:rFonts w:eastAsia="Times New Roman"/>
          <w:bCs/>
          <w:color w:val="FF0000"/>
          <w:lang w:eastAsia="lv-LV"/>
        </w:rPr>
        <w:t>(</w:t>
      </w:r>
      <w:r w:rsidR="00AE3A16" w:rsidRPr="00AE3A16">
        <w:rPr>
          <w:rFonts w:eastAsia="Times New Roman"/>
          <w:bCs/>
          <w:color w:val="FF0000"/>
          <w:lang w:eastAsia="lv-LV"/>
        </w:rPr>
        <w:t>p</w:t>
      </w:r>
      <w:r w:rsidRPr="00AE3A16">
        <w:rPr>
          <w:rFonts w:eastAsia="Times New Roman"/>
          <w:bCs/>
          <w:color w:val="FF0000"/>
          <w:lang w:eastAsia="lv-LV"/>
        </w:rPr>
        <w:t>iemēram, vadības un īstenošanas personāla atalgojuma aprēķins, kurā norādīta speciālista mēnešalga, amata saime, noslodze projektā, projektā iesaistītais laika periods mēnešos)</w:t>
      </w:r>
      <w:r w:rsidR="0006416F" w:rsidRPr="007855A1">
        <w:t>;</w:t>
      </w:r>
    </w:p>
    <w:p w14:paraId="3F8CA963" w14:textId="26B7266E" w:rsidR="0006416F" w:rsidRPr="0006416F" w:rsidRDefault="0006416F" w:rsidP="007855A1">
      <w:pPr>
        <w:pStyle w:val="Style1"/>
        <w:spacing w:before="0" w:after="120"/>
        <w:ind w:left="1077" w:hanging="567"/>
        <w:contextualSpacing w:val="0"/>
      </w:pPr>
      <w:r w:rsidRPr="0006416F">
        <w:lastRenderedPageBreak/>
        <w:t>atbildīgās amatpersonas parakstīts pilnvarojums (pilnvara, iestādes iekšējs normatīvais akts vai cits dokuments, kas apliecina pilnvarojumu parakstīt projekta iesnieguma veidlapu (ja projekta iesniegumu paraksta persona, kas nav projekta iesniedzēja atbildīgā amatpersona, kurai ir paraksta tiesības));</w:t>
      </w:r>
    </w:p>
    <w:p w14:paraId="6CA10269" w14:textId="38B5BBC7" w:rsidR="0006416F" w:rsidRDefault="0006416F" w:rsidP="007855A1">
      <w:pPr>
        <w:pStyle w:val="Style1"/>
        <w:spacing w:before="0" w:after="120"/>
        <w:ind w:left="1077" w:hanging="567"/>
        <w:contextualSpacing w:val="0"/>
      </w:pPr>
      <w:r w:rsidRPr="0006416F">
        <w:t>projekta iesnieguma sadaļu vai pielikumu tulkojums latviešu valodā, kas sagatavots atbilstoši Ministru kabineta 2000.gada 22.augusta noteikumu Nr.291 “Kārtība, kādā apliecināmi dokumentu tulkojumi valsts valodā” noteiktajā kārtībā vai notariāli apliecināts tulkojums valsts valodā (ja kāda no projekta iesnieguma sadaļām vai kāds no projekta iesnieguma pielikumiem ir citā valodā</w:t>
      </w:r>
      <w:r w:rsidR="00AE3A16">
        <w:t>)</w:t>
      </w:r>
      <w:r w:rsidRPr="0006416F">
        <w:t>.</w:t>
      </w:r>
      <w:r>
        <w:t>”</w:t>
      </w:r>
    </w:p>
    <w:p w14:paraId="71A9DE94" w14:textId="77777777" w:rsidR="00EC4E7E" w:rsidRDefault="00EC4E7E" w:rsidP="0095457C">
      <w:pPr>
        <w:pStyle w:val="ListParagraph"/>
        <w:spacing w:after="240" w:line="240" w:lineRule="auto"/>
        <w:ind w:left="425"/>
        <w:jc w:val="both"/>
        <w:rPr>
          <w:rFonts w:ascii="Times New Roman" w:hAnsi="Times New Roman"/>
          <w:sz w:val="24"/>
          <w:szCs w:val="24"/>
        </w:rPr>
      </w:pPr>
    </w:p>
    <w:p w14:paraId="54D39235" w14:textId="77777777" w:rsidR="00EC4E7E" w:rsidRPr="00EC4E7E" w:rsidRDefault="00EC4E7E" w:rsidP="00EC4E7E">
      <w:pPr>
        <w:pStyle w:val="ListParagraph"/>
        <w:numPr>
          <w:ilvl w:val="0"/>
          <w:numId w:val="2"/>
        </w:numPr>
        <w:spacing w:after="0" w:line="240" w:lineRule="auto"/>
        <w:ind w:left="425" w:hanging="357"/>
        <w:jc w:val="both"/>
        <w:rPr>
          <w:rFonts w:ascii="Times New Roman" w:hAnsi="Times New Roman"/>
          <w:sz w:val="24"/>
          <w:szCs w:val="24"/>
        </w:rPr>
      </w:pPr>
      <w:r w:rsidRPr="00EC4E7E">
        <w:rPr>
          <w:rFonts w:ascii="Times New Roman" w:hAnsi="Times New Roman"/>
          <w:sz w:val="24"/>
          <w:szCs w:val="24"/>
        </w:rPr>
        <w:t xml:space="preserve">izteikt </w:t>
      </w:r>
      <w:r>
        <w:rPr>
          <w:rFonts w:ascii="Times New Roman" w:hAnsi="Times New Roman"/>
          <w:sz w:val="24"/>
          <w:szCs w:val="24"/>
        </w:rPr>
        <w:t>9</w:t>
      </w:r>
      <w:r w:rsidRPr="00EC4E7E">
        <w:rPr>
          <w:rFonts w:ascii="Times New Roman" w:hAnsi="Times New Roman"/>
          <w:sz w:val="24"/>
          <w:szCs w:val="24"/>
        </w:rPr>
        <w:t>.punktu šādā redakcijā:</w:t>
      </w:r>
    </w:p>
    <w:p w14:paraId="539CE640" w14:textId="08BA2514" w:rsidR="00EC4E7E" w:rsidRPr="00EB0A6B" w:rsidRDefault="00EC4E7E" w:rsidP="00EC4E7E">
      <w:pPr>
        <w:pStyle w:val="ListParagraph"/>
        <w:spacing w:after="120" w:line="240" w:lineRule="auto"/>
        <w:ind w:left="454"/>
        <w:contextualSpacing w:val="0"/>
        <w:jc w:val="both"/>
        <w:rPr>
          <w:rFonts w:ascii="Times New Roman" w:hAnsi="Times New Roman"/>
          <w:color w:val="FF0000"/>
          <w:sz w:val="24"/>
          <w:szCs w:val="24"/>
        </w:rPr>
      </w:pPr>
      <w:r>
        <w:rPr>
          <w:rFonts w:ascii="Times New Roman" w:hAnsi="Times New Roman"/>
          <w:sz w:val="24"/>
          <w:szCs w:val="24"/>
        </w:rPr>
        <w:t>“</w:t>
      </w:r>
      <w:r w:rsidRPr="00EB0A6B">
        <w:rPr>
          <w:rFonts w:ascii="Times New Roman" w:eastAsia="Times New Roman" w:hAnsi="Times New Roman"/>
          <w:bCs/>
          <w:color w:val="FF0000"/>
          <w:sz w:val="24"/>
          <w:szCs w:val="24"/>
          <w:lang w:eastAsia="lv-LV"/>
        </w:rPr>
        <w:t>Projekta iesniedzējs projekta iesniegumu sagatavo un iesniedz</w:t>
      </w:r>
      <w:r w:rsidR="00A50BA4">
        <w:rPr>
          <w:rFonts w:ascii="Times New Roman" w:eastAsia="Times New Roman" w:hAnsi="Times New Roman"/>
          <w:bCs/>
          <w:color w:val="FF0000"/>
          <w:sz w:val="24"/>
          <w:szCs w:val="24"/>
          <w:lang w:eastAsia="lv-LV"/>
        </w:rPr>
        <w:t xml:space="preserve"> vienā no sekojošiem veidiem</w:t>
      </w:r>
      <w:r w:rsidRPr="00EB0A6B">
        <w:rPr>
          <w:rFonts w:ascii="Times New Roman" w:eastAsia="Times New Roman" w:hAnsi="Times New Roman"/>
          <w:bCs/>
          <w:color w:val="FF0000"/>
          <w:sz w:val="24"/>
          <w:szCs w:val="24"/>
          <w:lang w:eastAsia="lv-LV"/>
        </w:rPr>
        <w:t xml:space="preserve">: </w:t>
      </w:r>
    </w:p>
    <w:p w14:paraId="453A0DC6" w14:textId="77777777" w:rsidR="00EC4E7E" w:rsidRPr="00EB0A6B" w:rsidRDefault="00EC4E7E" w:rsidP="00EC4E7E">
      <w:pPr>
        <w:pStyle w:val="Style1"/>
        <w:numPr>
          <w:ilvl w:val="1"/>
          <w:numId w:val="12"/>
        </w:numPr>
        <w:spacing w:before="0" w:after="120"/>
        <w:contextualSpacing w:val="0"/>
        <w:rPr>
          <w:color w:val="FF0000"/>
          <w:lang w:eastAsia="lv-LV"/>
        </w:rPr>
      </w:pPr>
      <w:r w:rsidRPr="00EB0A6B">
        <w:rPr>
          <w:color w:val="FF0000"/>
          <w:lang w:eastAsia="lv-LV"/>
        </w:rPr>
        <w:t xml:space="preserve">Kohēzijas politikas fondu vadības informācijas sistēmā 2014.-2020.gadam (turpmāk – KP VIS) </w:t>
      </w:r>
      <w:hyperlink r:id="rId8" w:history="1">
        <w:r w:rsidRPr="00EB0A6B">
          <w:rPr>
            <w:rStyle w:val="Hyperlink"/>
            <w:color w:val="FF0000"/>
            <w:lang w:eastAsia="lv-LV"/>
          </w:rPr>
          <w:t>https://ep.esfondi.lv</w:t>
        </w:r>
      </w:hyperlink>
      <w:r w:rsidRPr="00EB0A6B">
        <w:rPr>
          <w:color w:val="FF0000"/>
          <w:lang w:eastAsia="lv-LV"/>
        </w:rPr>
        <w:t>;</w:t>
      </w:r>
    </w:p>
    <w:p w14:paraId="5F2F4DAE" w14:textId="5D195CA7" w:rsidR="00EC4E7E" w:rsidRPr="00EB0A6B" w:rsidRDefault="00EC4E7E" w:rsidP="00EC4E7E">
      <w:pPr>
        <w:pStyle w:val="Style1"/>
        <w:numPr>
          <w:ilvl w:val="1"/>
          <w:numId w:val="12"/>
        </w:numPr>
        <w:spacing w:before="0" w:after="120"/>
        <w:contextualSpacing w:val="0"/>
        <w:rPr>
          <w:color w:val="FF0000"/>
          <w:lang w:eastAsia="lv-LV"/>
        </w:rPr>
      </w:pPr>
      <w:r w:rsidRPr="00EB0A6B">
        <w:rPr>
          <w:color w:val="FF0000"/>
        </w:rPr>
        <w:t>elektroniska dokumenta veidā, parakstot projekta iesniegumu ar drošu elektronisko parakstu, kas satur laika zīmogu, izmantojot</w:t>
      </w:r>
      <w:r w:rsidR="00A50BA4">
        <w:rPr>
          <w:color w:val="FF0000"/>
        </w:rPr>
        <w:t xml:space="preserve"> vienu no sekojošiem līdzekļiem</w:t>
      </w:r>
      <w:r w:rsidRPr="00EB0A6B">
        <w:rPr>
          <w:color w:val="FF0000"/>
        </w:rPr>
        <w:t xml:space="preserve">: </w:t>
      </w:r>
    </w:p>
    <w:p w14:paraId="34C3E381" w14:textId="77777777" w:rsidR="00EC4E7E" w:rsidRPr="00EB0A6B" w:rsidRDefault="00EC4E7E" w:rsidP="00EC4E7E">
      <w:pPr>
        <w:pStyle w:val="Style1"/>
        <w:numPr>
          <w:ilvl w:val="2"/>
          <w:numId w:val="12"/>
        </w:numPr>
        <w:spacing w:before="0" w:after="120"/>
        <w:ind w:left="1701" w:hanging="681"/>
        <w:contextualSpacing w:val="0"/>
        <w:rPr>
          <w:color w:val="FF0000"/>
          <w:lang w:eastAsia="lv-LV"/>
        </w:rPr>
      </w:pPr>
      <w:r w:rsidRPr="00EB0A6B">
        <w:rPr>
          <w:color w:val="FF0000"/>
        </w:rPr>
        <w:t>elektronisko pastu,</w:t>
      </w:r>
    </w:p>
    <w:p w14:paraId="59FB96CA" w14:textId="77777777" w:rsidR="00EC4E7E" w:rsidRPr="00EB0A6B" w:rsidRDefault="00EC4E7E" w:rsidP="00EC4E7E">
      <w:pPr>
        <w:pStyle w:val="Style1"/>
        <w:numPr>
          <w:ilvl w:val="2"/>
          <w:numId w:val="12"/>
        </w:numPr>
        <w:spacing w:before="0" w:after="120"/>
        <w:ind w:left="1701" w:hanging="681"/>
        <w:contextualSpacing w:val="0"/>
        <w:rPr>
          <w:color w:val="FF0000"/>
          <w:lang w:eastAsia="lv-LV"/>
        </w:rPr>
      </w:pPr>
      <w:r w:rsidRPr="00EB0A6B">
        <w:rPr>
          <w:color w:val="FF0000"/>
        </w:rPr>
        <w:t>kompaktdiskus,</w:t>
      </w:r>
    </w:p>
    <w:p w14:paraId="23D4B5CD" w14:textId="77777777" w:rsidR="00EC4E7E" w:rsidRPr="00EB0A6B" w:rsidRDefault="00EC4E7E" w:rsidP="00EC4E7E">
      <w:pPr>
        <w:pStyle w:val="Style1"/>
        <w:numPr>
          <w:ilvl w:val="2"/>
          <w:numId w:val="12"/>
        </w:numPr>
        <w:spacing w:before="0" w:after="120"/>
        <w:ind w:left="1701" w:hanging="681"/>
        <w:contextualSpacing w:val="0"/>
        <w:rPr>
          <w:color w:val="FF0000"/>
          <w:lang w:eastAsia="lv-LV"/>
        </w:rPr>
      </w:pPr>
      <w:r w:rsidRPr="00EB0A6B">
        <w:rPr>
          <w:color w:val="FF0000"/>
        </w:rPr>
        <w:t>kopnes USB saskarnes atmiņas ierīces;</w:t>
      </w:r>
    </w:p>
    <w:p w14:paraId="324F3AF6" w14:textId="77777777" w:rsidR="00EC4E7E" w:rsidRDefault="00EC4E7E" w:rsidP="00EC4E7E">
      <w:pPr>
        <w:pStyle w:val="Style1"/>
        <w:numPr>
          <w:ilvl w:val="1"/>
          <w:numId w:val="12"/>
        </w:numPr>
        <w:spacing w:before="0" w:after="120"/>
        <w:contextualSpacing w:val="0"/>
        <w:rPr>
          <w:lang w:eastAsia="lv-LV"/>
        </w:rPr>
      </w:pPr>
      <w:r w:rsidRPr="00EB0A6B">
        <w:rPr>
          <w:color w:val="FF0000"/>
        </w:rPr>
        <w:t>papīra formā</w:t>
      </w:r>
      <w:r w:rsidRPr="00EB0A6B">
        <w:rPr>
          <w:color w:val="FF0000"/>
          <w:lang w:eastAsia="lv-LV"/>
        </w:rPr>
        <w:t>,</w:t>
      </w:r>
      <w:r w:rsidRPr="00EB0A6B">
        <w:rPr>
          <w:color w:val="FF0000"/>
        </w:rPr>
        <w:t xml:space="preserve"> iesniedzot projekta iesniegumu personīgi vai </w:t>
      </w:r>
      <w:r w:rsidRPr="00EB0A6B">
        <w:rPr>
          <w:color w:val="FF0000"/>
          <w:lang w:eastAsia="lv-LV"/>
        </w:rPr>
        <w:t xml:space="preserve">nosūtot to </w:t>
      </w:r>
      <w:r w:rsidRPr="00EB0A6B">
        <w:rPr>
          <w:color w:val="FF0000"/>
        </w:rPr>
        <w:t>pa pastu</w:t>
      </w:r>
      <w:r w:rsidRPr="00EC4E7E">
        <w:t>”;</w:t>
      </w:r>
    </w:p>
    <w:p w14:paraId="450F6C2C" w14:textId="7C0FB19A" w:rsidR="00EC4E7E" w:rsidRPr="00EC4E7E" w:rsidRDefault="00EC4E7E" w:rsidP="00EC4E7E">
      <w:pPr>
        <w:spacing w:after="0" w:line="240" w:lineRule="auto"/>
        <w:jc w:val="both"/>
        <w:rPr>
          <w:rFonts w:ascii="Times New Roman" w:hAnsi="Times New Roman"/>
          <w:sz w:val="24"/>
          <w:szCs w:val="24"/>
        </w:rPr>
      </w:pPr>
    </w:p>
    <w:p w14:paraId="5464075B" w14:textId="77777777" w:rsidR="00EC4E7E" w:rsidRDefault="00EC4E7E" w:rsidP="00EC4E7E">
      <w:pPr>
        <w:pStyle w:val="ListParagraph"/>
        <w:numPr>
          <w:ilvl w:val="0"/>
          <w:numId w:val="2"/>
        </w:numPr>
        <w:spacing w:after="0" w:line="240" w:lineRule="auto"/>
        <w:ind w:left="425" w:hanging="357"/>
        <w:jc w:val="both"/>
        <w:rPr>
          <w:rFonts w:ascii="Times New Roman" w:hAnsi="Times New Roman"/>
          <w:sz w:val="24"/>
          <w:szCs w:val="24"/>
          <w:lang w:eastAsia="lv-LV"/>
        </w:rPr>
      </w:pPr>
      <w:r>
        <w:rPr>
          <w:rFonts w:ascii="Times New Roman" w:hAnsi="Times New Roman"/>
          <w:sz w:val="24"/>
          <w:szCs w:val="24"/>
        </w:rPr>
        <w:t xml:space="preserve">izteikt 17.4.apakšpunktu šādā redakcijā: </w:t>
      </w:r>
    </w:p>
    <w:p w14:paraId="6FB8A6A0" w14:textId="59E31BFF" w:rsidR="00EC4E7E" w:rsidRDefault="00EC4E7E" w:rsidP="00EC4E7E">
      <w:pPr>
        <w:pStyle w:val="ListParagraph"/>
        <w:spacing w:after="0" w:line="240" w:lineRule="auto"/>
        <w:ind w:left="425"/>
        <w:jc w:val="both"/>
        <w:rPr>
          <w:rFonts w:ascii="Times New Roman" w:hAnsi="Times New Roman"/>
          <w:sz w:val="24"/>
          <w:szCs w:val="24"/>
          <w:lang w:eastAsia="lv-LV"/>
        </w:rPr>
      </w:pPr>
      <w:r>
        <w:rPr>
          <w:rFonts w:ascii="Times New Roman" w:hAnsi="Times New Roman"/>
          <w:sz w:val="24"/>
          <w:szCs w:val="24"/>
        </w:rPr>
        <w:t>“</w:t>
      </w:r>
      <w:r w:rsidRPr="00411490">
        <w:rPr>
          <w:rFonts w:ascii="Times New Roman" w:hAnsi="Times New Roman"/>
          <w:b/>
          <w:sz w:val="24"/>
        </w:rPr>
        <w:t>elektroniskā dokumenta formā</w:t>
      </w:r>
      <w:r>
        <w:rPr>
          <w:rFonts w:ascii="Times New Roman" w:hAnsi="Times New Roman"/>
          <w:b/>
          <w:sz w:val="24"/>
        </w:rPr>
        <w:t>tā</w:t>
      </w:r>
      <w:r w:rsidRPr="00411490">
        <w:rPr>
          <w:rFonts w:ascii="Times New Roman" w:hAnsi="Times New Roman"/>
          <w:sz w:val="24"/>
        </w:rPr>
        <w:t xml:space="preserve"> nosūtot uz </w:t>
      </w:r>
      <w:r w:rsidRPr="00411490">
        <w:rPr>
          <w:rFonts w:ascii="Times New Roman" w:eastAsia="Times New Roman" w:hAnsi="Times New Roman"/>
          <w:bCs/>
          <w:sz w:val="24"/>
          <w:szCs w:val="24"/>
          <w:lang w:eastAsia="lv-LV"/>
        </w:rPr>
        <w:t>sadarbības iestādes</w:t>
      </w:r>
      <w:r w:rsidRPr="00411490">
        <w:rPr>
          <w:rFonts w:ascii="Times New Roman" w:hAnsi="Times New Roman"/>
          <w:sz w:val="24"/>
        </w:rPr>
        <w:t xml:space="preserve"> elektroniskā pasta adresi: </w:t>
      </w:r>
      <w:hyperlink r:id="rId9" w:history="1">
        <w:r w:rsidRPr="00411490">
          <w:rPr>
            <w:rStyle w:val="Hyperlink"/>
            <w:rFonts w:ascii="Times New Roman" w:hAnsi="Times New Roman"/>
            <w:sz w:val="24"/>
          </w:rPr>
          <w:t>cfla@cfla.gov.lv</w:t>
        </w:r>
      </w:hyperlink>
      <w:r w:rsidRPr="00425592">
        <w:rPr>
          <w:rStyle w:val="Hyperlink"/>
          <w:rFonts w:ascii="Times New Roman" w:hAnsi="Times New Roman"/>
          <w:sz w:val="24"/>
        </w:rPr>
        <w:t xml:space="preserve"> </w:t>
      </w:r>
      <w:r w:rsidRPr="00EC4E7E">
        <w:rPr>
          <w:rStyle w:val="Hyperlink"/>
          <w:rFonts w:ascii="Times New Roman" w:hAnsi="Times New Roman"/>
          <w:color w:val="FF0000"/>
          <w:sz w:val="24"/>
          <w:u w:val="none"/>
        </w:rPr>
        <w:t>(attiecināms, ja projekta iesniegumu iesniedz saskaņā ar atlases nolikuma 9.2.1.apakšpunktu)</w:t>
      </w:r>
      <w:r w:rsidRPr="00411490">
        <w:rPr>
          <w:rFonts w:ascii="Times New Roman" w:hAnsi="Times New Roman"/>
          <w:sz w:val="24"/>
        </w:rPr>
        <w:t xml:space="preserve">. Par projekta </w:t>
      </w:r>
      <w:r>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Pr="00411490">
        <w:rPr>
          <w:rFonts w:ascii="Times New Roman" w:eastAsia="Times New Roman" w:hAnsi="Times New Roman"/>
          <w:bCs/>
          <w:sz w:val="24"/>
          <w:szCs w:val="24"/>
          <w:lang w:eastAsia="lv-LV"/>
        </w:rPr>
        <w:t>sadarbības iestādē</w:t>
      </w:r>
      <w:r>
        <w:rPr>
          <w:rFonts w:ascii="Times New Roman" w:hAnsi="Times New Roman"/>
          <w:sz w:val="24"/>
          <w:szCs w:val="24"/>
        </w:rPr>
        <w:t>”;</w:t>
      </w:r>
    </w:p>
    <w:p w14:paraId="05033BC8" w14:textId="58A0AAFC" w:rsidR="009A5F69" w:rsidRPr="00EC4E7E" w:rsidRDefault="009A5F69" w:rsidP="00EC4E7E">
      <w:pPr>
        <w:pStyle w:val="ListParagraph"/>
        <w:numPr>
          <w:ilvl w:val="0"/>
          <w:numId w:val="2"/>
        </w:numPr>
        <w:spacing w:after="0" w:line="240" w:lineRule="auto"/>
        <w:ind w:left="425" w:hanging="357"/>
        <w:jc w:val="both"/>
        <w:rPr>
          <w:rFonts w:ascii="Times New Roman" w:hAnsi="Times New Roman"/>
          <w:sz w:val="24"/>
          <w:szCs w:val="24"/>
          <w:lang w:eastAsia="lv-LV"/>
        </w:rPr>
        <w:sectPr w:rsidR="009A5F69" w:rsidRPr="00EC4E7E" w:rsidSect="009A5F69">
          <w:footerReference w:type="default" r:id="rId10"/>
          <w:pgSz w:w="11906" w:h="16838" w:code="9"/>
          <w:pgMar w:top="851" w:right="1134" w:bottom="1276" w:left="992" w:header="709" w:footer="709" w:gutter="0"/>
          <w:cols w:space="708"/>
          <w:docGrid w:linePitch="360"/>
        </w:sectPr>
      </w:pPr>
    </w:p>
    <w:p w14:paraId="3179AEAF" w14:textId="77777777" w:rsidR="00102E75" w:rsidRDefault="00987230" w:rsidP="00F36F59">
      <w:pPr>
        <w:pStyle w:val="ListParagraph"/>
        <w:numPr>
          <w:ilvl w:val="0"/>
          <w:numId w:val="2"/>
        </w:numPr>
        <w:spacing w:after="240" w:line="240" w:lineRule="auto"/>
        <w:ind w:left="425" w:hanging="357"/>
        <w:jc w:val="both"/>
        <w:rPr>
          <w:rFonts w:ascii="Times New Roman" w:hAnsi="Times New Roman"/>
          <w:sz w:val="24"/>
          <w:szCs w:val="24"/>
        </w:rPr>
      </w:pPr>
      <w:r w:rsidRPr="00987230">
        <w:rPr>
          <w:rFonts w:ascii="Times New Roman" w:hAnsi="Times New Roman"/>
          <w:sz w:val="24"/>
          <w:szCs w:val="24"/>
        </w:rPr>
        <w:lastRenderedPageBreak/>
        <w:t>izteikt 1.pielikuma “Projekta iesnieguma veidlapa</w:t>
      </w:r>
      <w:r w:rsidR="001E487B" w:rsidRPr="001E487B">
        <w:rPr>
          <w:rFonts w:ascii="Times New Roman" w:hAnsi="Times New Roman"/>
          <w:sz w:val="24"/>
          <w:szCs w:val="24"/>
        </w:rPr>
        <w:t xml:space="preserve"> </w:t>
      </w:r>
      <w:r w:rsidR="001E487B">
        <w:rPr>
          <w:rFonts w:ascii="Times New Roman" w:hAnsi="Times New Roman"/>
          <w:sz w:val="24"/>
          <w:szCs w:val="24"/>
        </w:rPr>
        <w:t>un tās pielikumi</w:t>
      </w:r>
      <w:r w:rsidRPr="00987230">
        <w:rPr>
          <w:rFonts w:ascii="Times New Roman" w:hAnsi="Times New Roman"/>
          <w:sz w:val="24"/>
          <w:szCs w:val="24"/>
        </w:rPr>
        <w:t xml:space="preserve">” </w:t>
      </w:r>
    </w:p>
    <w:p w14:paraId="2F0FD07C" w14:textId="77777777" w:rsidR="00102E75" w:rsidRPr="00102E75" w:rsidRDefault="00102E75" w:rsidP="00102E75">
      <w:pPr>
        <w:pStyle w:val="ListParagraph"/>
        <w:numPr>
          <w:ilvl w:val="0"/>
          <w:numId w:val="13"/>
        </w:numPr>
        <w:spacing w:after="240" w:line="240" w:lineRule="auto"/>
        <w:jc w:val="both"/>
        <w:rPr>
          <w:rFonts w:ascii="Times New Roman" w:hAnsi="Times New Roman"/>
          <w:sz w:val="24"/>
          <w:szCs w:val="24"/>
        </w:rPr>
      </w:pPr>
      <w:r>
        <w:rPr>
          <w:rFonts w:ascii="Times New Roman" w:hAnsi="Times New Roman" w:cs="Times New Roman"/>
          <w:sz w:val="24"/>
          <w:szCs w:val="24"/>
        </w:rPr>
        <w:t xml:space="preserve">7.sadaļu šādā redakcijā: </w:t>
      </w:r>
    </w:p>
    <w:p w14:paraId="685D68D6" w14:textId="0E99E250" w:rsidR="00102E75" w:rsidRDefault="00102E75" w:rsidP="00102E75">
      <w:pPr>
        <w:pStyle w:val="ListParagraph"/>
        <w:spacing w:after="0" w:line="240" w:lineRule="auto"/>
        <w:ind w:left="1145"/>
        <w:jc w:val="both"/>
        <w:rPr>
          <w:rFonts w:ascii="Times New Roman" w:hAnsi="Times New Roman" w:cs="Times New Roman"/>
          <w:sz w:val="24"/>
          <w:szCs w:val="24"/>
        </w:rPr>
      </w:pPr>
      <w:r>
        <w:rPr>
          <w:rFonts w:ascii="Times New Roman" w:hAnsi="Times New Roman" w:cs="Times New Roman"/>
          <w:sz w:val="24"/>
          <w:szCs w:val="24"/>
        </w:rPr>
        <w:t>“</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102E75" w14:paraId="259D3F7B" w14:textId="77777777" w:rsidTr="00102E75">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BBB4C" w14:textId="7985FE90" w:rsidR="00102E75" w:rsidRDefault="00102E75" w:rsidP="0088725D">
            <w:pPr>
              <w:pStyle w:val="Heading1"/>
              <w:spacing w:before="0" w:line="240" w:lineRule="auto"/>
              <w:jc w:val="center"/>
              <w:rPr>
                <w:rFonts w:ascii="Times New Roman" w:hAnsi="Times New Roman"/>
                <w:b/>
                <w:sz w:val="22"/>
                <w:szCs w:val="22"/>
              </w:rPr>
            </w:pPr>
            <w:bookmarkStart w:id="1" w:name="_Toc447719274"/>
            <w:bookmarkStart w:id="2" w:name="_Toc449429949"/>
            <w:r>
              <w:rPr>
                <w:rFonts w:ascii="Times New Roman" w:hAnsi="Times New Roman"/>
                <w:b/>
                <w:color w:val="auto"/>
                <w:sz w:val="22"/>
                <w:szCs w:val="22"/>
              </w:rPr>
              <w:t>7.SADAĻA – VALSTS ATBALSTA JAUTĀJUMI</w:t>
            </w:r>
            <w:bookmarkEnd w:id="1"/>
            <w:bookmarkEnd w:id="2"/>
          </w:p>
        </w:tc>
      </w:tr>
    </w:tbl>
    <w:p w14:paraId="1C99289A" w14:textId="77777777" w:rsidR="00102E75" w:rsidRDefault="00102E75" w:rsidP="00102E75">
      <w:pPr>
        <w:rPr>
          <w:rFonts w:ascii="Times New Roman" w:hAnsi="Times New Roman"/>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02E75" w14:paraId="5B22F1B4" w14:textId="77777777" w:rsidTr="00102E75">
        <w:tc>
          <w:tcPr>
            <w:tcW w:w="711" w:type="dxa"/>
            <w:tcBorders>
              <w:top w:val="single" w:sz="4" w:space="0" w:color="auto"/>
              <w:left w:val="single" w:sz="4" w:space="0" w:color="auto"/>
              <w:bottom w:val="single" w:sz="4" w:space="0" w:color="auto"/>
              <w:right w:val="single" w:sz="4" w:space="0" w:color="auto"/>
            </w:tcBorders>
            <w:hideMark/>
          </w:tcPr>
          <w:p w14:paraId="3AB76A65" w14:textId="77777777" w:rsidR="00102E75" w:rsidRDefault="00102E75" w:rsidP="0088725D">
            <w:pPr>
              <w:spacing w:after="0" w:line="240" w:lineRule="auto"/>
              <w:rPr>
                <w:rFonts w:ascii="Times New Roman" w:hAnsi="Times New Roman"/>
              </w:rPr>
            </w:pPr>
            <w:r>
              <w:rPr>
                <w:rFonts w:ascii="Times New Roman" w:hAnsi="Times New Roman"/>
              </w:rPr>
              <w:t>7.1.</w:t>
            </w:r>
          </w:p>
        </w:tc>
        <w:tc>
          <w:tcPr>
            <w:tcW w:w="3117" w:type="dxa"/>
            <w:tcBorders>
              <w:top w:val="single" w:sz="4" w:space="0" w:color="auto"/>
              <w:left w:val="single" w:sz="4" w:space="0" w:color="auto"/>
              <w:bottom w:val="single" w:sz="4" w:space="0" w:color="auto"/>
              <w:right w:val="single" w:sz="4" w:space="0" w:color="auto"/>
            </w:tcBorders>
            <w:hideMark/>
          </w:tcPr>
          <w:p w14:paraId="2979855A" w14:textId="77777777" w:rsidR="00102E75" w:rsidRDefault="00102E75" w:rsidP="0088725D">
            <w:pPr>
              <w:spacing w:after="0" w:line="240" w:lineRule="auto"/>
              <w:rPr>
                <w:rFonts w:ascii="Times New Roman" w:hAnsi="Times New Roman"/>
                <w:b/>
              </w:rPr>
            </w:pPr>
            <w:r>
              <w:rPr>
                <w:rFonts w:ascii="Times New Roman" w:hAnsi="Times New Roman"/>
                <w:b/>
              </w:rPr>
              <w:t>Projekta īstenošanas veids:</w:t>
            </w:r>
          </w:p>
        </w:tc>
        <w:tc>
          <w:tcPr>
            <w:tcW w:w="5658" w:type="dxa"/>
            <w:tcBorders>
              <w:top w:val="single" w:sz="4" w:space="0" w:color="auto"/>
              <w:left w:val="single" w:sz="4" w:space="0" w:color="auto"/>
              <w:bottom w:val="single" w:sz="4" w:space="0" w:color="auto"/>
              <w:right w:val="single" w:sz="4" w:space="0" w:color="auto"/>
            </w:tcBorders>
          </w:tcPr>
          <w:p w14:paraId="03E7096D" w14:textId="77777777" w:rsidR="00102E75" w:rsidRDefault="00102E75" w:rsidP="0088725D">
            <w:pPr>
              <w:spacing w:after="0" w:line="240" w:lineRule="auto"/>
              <w:rPr>
                <w:rFonts w:ascii="Times New Roman" w:hAnsi="Times New Roman"/>
                <w:i/>
                <w:color w:val="0000FF"/>
              </w:rPr>
            </w:pPr>
          </w:p>
          <w:p w14:paraId="35FD8D4F" w14:textId="38A3EDD0" w:rsidR="00102E75" w:rsidRDefault="00102E75" w:rsidP="0088725D">
            <w:pPr>
              <w:spacing w:after="0" w:line="240" w:lineRule="auto"/>
              <w:rPr>
                <w:rFonts w:ascii="Times New Roman" w:hAnsi="Times New Roman"/>
                <w:i/>
                <w:color w:val="0000FF"/>
              </w:rPr>
            </w:pPr>
          </w:p>
        </w:tc>
      </w:tr>
    </w:tbl>
    <w:p w14:paraId="7F84E743" w14:textId="036582F3" w:rsidR="00102E75" w:rsidRDefault="00102E75" w:rsidP="00102E75">
      <w:pPr>
        <w:pStyle w:val="ListParagraph"/>
        <w:spacing w:after="240" w:line="240" w:lineRule="auto"/>
        <w:ind w:left="1145"/>
        <w:jc w:val="both"/>
        <w:rPr>
          <w:rFonts w:ascii="Times New Roman" w:hAnsi="Times New Roman" w:cs="Times New Roman"/>
          <w:sz w:val="24"/>
          <w:szCs w:val="24"/>
        </w:rPr>
      </w:pPr>
      <w:r>
        <w:rPr>
          <w:rFonts w:ascii="Times New Roman" w:hAnsi="Times New Roman" w:cs="Times New Roman"/>
          <w:sz w:val="24"/>
          <w:szCs w:val="24"/>
        </w:rPr>
        <w:t>”,</w:t>
      </w:r>
    </w:p>
    <w:p w14:paraId="669F76B5" w14:textId="77777777" w:rsidR="00102E75" w:rsidRPr="00102E75" w:rsidRDefault="00102E75" w:rsidP="00102E75">
      <w:pPr>
        <w:pStyle w:val="ListParagraph"/>
        <w:spacing w:after="240" w:line="240" w:lineRule="auto"/>
        <w:ind w:left="1145"/>
        <w:jc w:val="both"/>
        <w:rPr>
          <w:rFonts w:ascii="Times New Roman" w:hAnsi="Times New Roman"/>
          <w:sz w:val="24"/>
          <w:szCs w:val="24"/>
        </w:rPr>
      </w:pPr>
    </w:p>
    <w:p w14:paraId="206366D3" w14:textId="77777777" w:rsidR="00683E3C" w:rsidRPr="00987230" w:rsidRDefault="00683E3C" w:rsidP="00683E3C">
      <w:pPr>
        <w:pStyle w:val="ListParagraph"/>
        <w:numPr>
          <w:ilvl w:val="0"/>
          <w:numId w:val="13"/>
        </w:numPr>
        <w:spacing w:after="240" w:line="240" w:lineRule="auto"/>
        <w:jc w:val="both"/>
        <w:rPr>
          <w:rFonts w:ascii="Times New Roman" w:hAnsi="Times New Roman"/>
          <w:sz w:val="24"/>
          <w:szCs w:val="24"/>
        </w:rPr>
      </w:pPr>
      <w:r w:rsidRPr="00987230">
        <w:rPr>
          <w:rFonts w:ascii="Times New Roman" w:hAnsi="Times New Roman" w:cs="Times New Roman"/>
          <w:sz w:val="24"/>
          <w:szCs w:val="24"/>
        </w:rPr>
        <w:t>2.pielikumu “Finansēšanas plāns” šādā redakcijā:</w:t>
      </w:r>
    </w:p>
    <w:p w14:paraId="206C7EED" w14:textId="77777777" w:rsidR="00683E3C" w:rsidRPr="002150A8" w:rsidRDefault="00683E3C" w:rsidP="00683E3C">
      <w:pPr>
        <w:spacing w:after="0" w:line="240" w:lineRule="auto"/>
        <w:jc w:val="right"/>
        <w:rPr>
          <w:rFonts w:ascii="Times New Roman" w:hAnsi="Times New Roman"/>
        </w:rPr>
      </w:pPr>
      <w:r w:rsidRPr="00987230">
        <w:rPr>
          <w:rFonts w:ascii="Times New Roman" w:hAnsi="Times New Roman" w:cs="Times New Roman"/>
          <w:sz w:val="24"/>
          <w:szCs w:val="24"/>
        </w:rPr>
        <w:t>“</w:t>
      </w:r>
      <w:r w:rsidRPr="002150A8">
        <w:rPr>
          <w:rFonts w:ascii="Times New Roman" w:hAnsi="Times New Roman"/>
        </w:rPr>
        <w:t xml:space="preserve">2.pielikums </w:t>
      </w:r>
    </w:p>
    <w:p w14:paraId="7D4E0E81" w14:textId="77777777" w:rsidR="00683E3C" w:rsidRPr="006B75EC" w:rsidRDefault="00683E3C" w:rsidP="00683E3C">
      <w:pPr>
        <w:spacing w:after="0" w:line="240" w:lineRule="auto"/>
        <w:jc w:val="right"/>
        <w:rPr>
          <w:rFonts w:ascii="Times New Roman" w:hAnsi="Times New Roman"/>
        </w:rPr>
      </w:pPr>
      <w:r>
        <w:rPr>
          <w:rFonts w:ascii="Times New Roman" w:hAnsi="Times New Roman"/>
        </w:rPr>
        <w:t>projekta iesniegumam</w:t>
      </w:r>
    </w:p>
    <w:tbl>
      <w:tblPr>
        <w:tblpPr w:leftFromText="180" w:rightFromText="180" w:vertAnchor="text" w:horzAnchor="margin" w:tblpX="97" w:tblpY="32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683E3C" w:rsidRPr="00961704" w14:paraId="361CA795" w14:textId="77777777" w:rsidTr="0088725D">
        <w:trPr>
          <w:trHeight w:val="274"/>
        </w:trPr>
        <w:tc>
          <w:tcPr>
            <w:tcW w:w="14425" w:type="dxa"/>
            <w:shd w:val="clear" w:color="auto" w:fill="E7E6E6"/>
            <w:vAlign w:val="center"/>
          </w:tcPr>
          <w:p w14:paraId="368F64D9" w14:textId="77777777" w:rsidR="00683E3C" w:rsidRPr="00961704" w:rsidRDefault="00683E3C" w:rsidP="0088725D">
            <w:pPr>
              <w:tabs>
                <w:tab w:val="left" w:pos="596"/>
              </w:tabs>
              <w:spacing w:after="0" w:line="240" w:lineRule="auto"/>
              <w:ind w:right="-68"/>
              <w:jc w:val="center"/>
              <w:rPr>
                <w:rFonts w:ascii="Times New Roman" w:hAnsi="Times New Roman"/>
                <w:b/>
                <w:bCs/>
              </w:rPr>
            </w:pPr>
            <w:r>
              <w:rPr>
                <w:rFonts w:ascii="Times New Roman" w:hAnsi="Times New Roman"/>
                <w:b/>
                <w:bCs/>
              </w:rPr>
              <w:t>Finansēšanas plāns</w:t>
            </w:r>
          </w:p>
        </w:tc>
      </w:tr>
    </w:tbl>
    <w:p w14:paraId="0455D54D" w14:textId="77777777" w:rsidR="00683E3C" w:rsidRDefault="00683E3C" w:rsidP="00683E3C">
      <w:pPr>
        <w:spacing w:after="0" w:line="240" w:lineRule="auto"/>
        <w:jc w:val="right"/>
        <w:rPr>
          <w:rFonts w:ascii="Times New Roman" w:hAnsi="Times New Roman"/>
          <w:sz w:val="20"/>
          <w:szCs w:val="20"/>
        </w:rPr>
      </w:pPr>
    </w:p>
    <w:p w14:paraId="6BE49A1A" w14:textId="77777777" w:rsidR="00683E3C" w:rsidRDefault="00683E3C" w:rsidP="00683E3C">
      <w:pPr>
        <w:spacing w:after="0" w:line="240" w:lineRule="auto"/>
        <w:jc w:val="right"/>
        <w:rPr>
          <w:rFonts w:ascii="Times New Roman" w:hAnsi="Times New Roman"/>
          <w:sz w:val="20"/>
          <w:szCs w:val="20"/>
        </w:rPr>
      </w:pPr>
    </w:p>
    <w:tbl>
      <w:tblPr>
        <w:tblW w:w="1444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1276"/>
        <w:gridCol w:w="1275"/>
        <w:gridCol w:w="1276"/>
        <w:gridCol w:w="1275"/>
        <w:gridCol w:w="1276"/>
        <w:gridCol w:w="1276"/>
        <w:gridCol w:w="1559"/>
        <w:gridCol w:w="1011"/>
      </w:tblGrid>
      <w:tr w:rsidR="00683E3C" w:rsidRPr="00961704" w14:paraId="5A712582" w14:textId="77777777" w:rsidTr="0088725D">
        <w:tc>
          <w:tcPr>
            <w:tcW w:w="4224" w:type="dxa"/>
            <w:vMerge w:val="restart"/>
            <w:tcBorders>
              <w:top w:val="single" w:sz="4" w:space="0" w:color="auto"/>
              <w:left w:val="single" w:sz="4" w:space="0" w:color="auto"/>
              <w:right w:val="single" w:sz="4" w:space="0" w:color="auto"/>
            </w:tcBorders>
            <w:shd w:val="clear" w:color="auto" w:fill="E7E6E6"/>
            <w:hideMark/>
          </w:tcPr>
          <w:p w14:paraId="3BF8BAF3" w14:textId="77777777" w:rsidR="00683E3C" w:rsidRPr="00BD2EBF" w:rsidRDefault="00683E3C" w:rsidP="0088725D">
            <w:pPr>
              <w:spacing w:after="0" w:line="240" w:lineRule="auto"/>
              <w:jc w:val="right"/>
              <w:rPr>
                <w:rFonts w:ascii="Times New Roman" w:hAnsi="Times New Roman"/>
              </w:rPr>
            </w:pPr>
            <w:r w:rsidRPr="00BD2EBF">
              <w:rPr>
                <w:rFonts w:ascii="Times New Roman" w:hAnsi="Times New Roman"/>
              </w:rPr>
              <w:t>Finansējuma avots</w:t>
            </w: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14:paraId="5028DE82" w14:textId="77777777" w:rsidR="00683E3C" w:rsidRPr="00BD2EBF" w:rsidRDefault="00683E3C" w:rsidP="0088725D">
            <w:pPr>
              <w:spacing w:after="0" w:line="240" w:lineRule="auto"/>
              <w:jc w:val="center"/>
            </w:pPr>
            <w:r w:rsidRPr="00BD2EBF">
              <w:rPr>
                <w:rFonts w:ascii="Times New Roman" w:hAnsi="Times New Roman"/>
              </w:rPr>
              <w:t>2017.gads</w:t>
            </w:r>
          </w:p>
        </w:tc>
        <w:tc>
          <w:tcPr>
            <w:tcW w:w="1275" w:type="dxa"/>
            <w:tcBorders>
              <w:top w:val="single" w:sz="4" w:space="0" w:color="auto"/>
              <w:left w:val="single" w:sz="4" w:space="0" w:color="auto"/>
              <w:bottom w:val="single" w:sz="4" w:space="0" w:color="auto"/>
              <w:right w:val="single" w:sz="4" w:space="0" w:color="auto"/>
            </w:tcBorders>
            <w:shd w:val="clear" w:color="auto" w:fill="E7E6E6"/>
            <w:hideMark/>
          </w:tcPr>
          <w:p w14:paraId="4AED0016" w14:textId="77777777" w:rsidR="00683E3C" w:rsidRPr="00BD2EBF" w:rsidRDefault="00683E3C" w:rsidP="0088725D">
            <w:pPr>
              <w:spacing w:after="0" w:line="240" w:lineRule="auto"/>
              <w:jc w:val="center"/>
            </w:pPr>
            <w:r w:rsidRPr="00BD2EBF">
              <w:rPr>
                <w:rFonts w:ascii="Times New Roman" w:hAnsi="Times New Roman"/>
              </w:rPr>
              <w:t>2018.gads</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01292430" w14:textId="77777777" w:rsidR="00683E3C" w:rsidRPr="00BD2EBF" w:rsidRDefault="00683E3C" w:rsidP="0088725D">
            <w:pPr>
              <w:spacing w:after="0" w:line="240" w:lineRule="auto"/>
              <w:jc w:val="center"/>
              <w:rPr>
                <w:rFonts w:ascii="Times New Roman" w:hAnsi="Times New Roman"/>
              </w:rPr>
            </w:pPr>
            <w:r w:rsidRPr="00BD2EBF">
              <w:rPr>
                <w:rFonts w:ascii="Times New Roman" w:hAnsi="Times New Roman"/>
              </w:rPr>
              <w:t>2019.gads</w:t>
            </w: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225DF0E6" w14:textId="77777777" w:rsidR="00683E3C" w:rsidRPr="00BD2EBF" w:rsidRDefault="00683E3C" w:rsidP="0088725D">
            <w:pPr>
              <w:spacing w:after="0" w:line="240" w:lineRule="auto"/>
              <w:jc w:val="center"/>
              <w:rPr>
                <w:rFonts w:ascii="Times New Roman" w:hAnsi="Times New Roman"/>
              </w:rPr>
            </w:pPr>
            <w:r w:rsidRPr="00BD2EBF">
              <w:rPr>
                <w:rFonts w:ascii="Times New Roman" w:hAnsi="Times New Roman"/>
              </w:rPr>
              <w:t>2020.gads</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08EF6886" w14:textId="77777777" w:rsidR="00683E3C" w:rsidRPr="00BD2EBF" w:rsidRDefault="00683E3C" w:rsidP="0088725D">
            <w:pPr>
              <w:spacing w:after="0" w:line="240" w:lineRule="auto"/>
              <w:jc w:val="center"/>
              <w:rPr>
                <w:rFonts w:ascii="Times New Roman" w:hAnsi="Times New Roman"/>
              </w:rPr>
            </w:pPr>
            <w:r w:rsidRPr="00BD2EBF">
              <w:rPr>
                <w:rFonts w:ascii="Times New Roman" w:hAnsi="Times New Roman"/>
              </w:rPr>
              <w:t>2021.gads</w:t>
            </w: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14:paraId="638987CD" w14:textId="77777777" w:rsidR="00683E3C" w:rsidRPr="00BD2EBF" w:rsidRDefault="00683E3C" w:rsidP="0088725D">
            <w:pPr>
              <w:spacing w:after="0" w:line="240" w:lineRule="auto"/>
              <w:jc w:val="center"/>
            </w:pPr>
            <w:r w:rsidRPr="00BD2EBF">
              <w:rPr>
                <w:rFonts w:ascii="Times New Roman" w:hAnsi="Times New Roman"/>
              </w:rPr>
              <w:t>2022.gads</w:t>
            </w:r>
          </w:p>
        </w:tc>
        <w:tc>
          <w:tcPr>
            <w:tcW w:w="257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E2B9EA0" w14:textId="77777777" w:rsidR="00683E3C" w:rsidRPr="00BD2EBF" w:rsidRDefault="00683E3C" w:rsidP="0088725D">
            <w:pPr>
              <w:spacing w:after="0" w:line="240" w:lineRule="auto"/>
              <w:jc w:val="center"/>
              <w:rPr>
                <w:rFonts w:ascii="Times New Roman" w:hAnsi="Times New Roman"/>
                <w:b/>
              </w:rPr>
            </w:pPr>
            <w:r w:rsidRPr="00BD2EBF">
              <w:rPr>
                <w:rFonts w:ascii="Times New Roman" w:hAnsi="Times New Roman"/>
                <w:b/>
              </w:rPr>
              <w:t>Kopā</w:t>
            </w:r>
          </w:p>
        </w:tc>
      </w:tr>
      <w:tr w:rsidR="00683E3C" w:rsidRPr="00961704" w14:paraId="1CFF9B8C" w14:textId="77777777" w:rsidTr="0088725D">
        <w:tc>
          <w:tcPr>
            <w:tcW w:w="4224" w:type="dxa"/>
            <w:vMerge/>
            <w:tcBorders>
              <w:left w:val="single" w:sz="4" w:space="0" w:color="auto"/>
              <w:bottom w:val="single" w:sz="4" w:space="0" w:color="auto"/>
              <w:right w:val="single" w:sz="4" w:space="0" w:color="auto"/>
            </w:tcBorders>
            <w:shd w:val="clear" w:color="auto" w:fill="E7E6E6"/>
          </w:tcPr>
          <w:p w14:paraId="41B8CDB5" w14:textId="77777777" w:rsidR="00683E3C" w:rsidRPr="00BD2EBF" w:rsidRDefault="00683E3C" w:rsidP="0088725D">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14:paraId="69B87EA7" w14:textId="77777777" w:rsidR="00683E3C" w:rsidRPr="00BD2EBF" w:rsidRDefault="00683E3C" w:rsidP="0088725D">
            <w:pPr>
              <w:spacing w:after="0" w:line="240" w:lineRule="auto"/>
              <w:jc w:val="center"/>
            </w:pPr>
            <w:r w:rsidRPr="00BD2EBF">
              <w:rPr>
                <w:rFonts w:ascii="Times New Roman" w:hAnsi="Times New Roman"/>
              </w:rPr>
              <w:t>Summa</w:t>
            </w:r>
          </w:p>
        </w:tc>
        <w:tc>
          <w:tcPr>
            <w:tcW w:w="1275" w:type="dxa"/>
            <w:tcBorders>
              <w:top w:val="single" w:sz="4" w:space="0" w:color="auto"/>
              <w:left w:val="single" w:sz="4" w:space="0" w:color="auto"/>
              <w:bottom w:val="single" w:sz="4" w:space="0" w:color="auto"/>
              <w:right w:val="single" w:sz="4" w:space="0" w:color="auto"/>
            </w:tcBorders>
            <w:shd w:val="clear" w:color="auto" w:fill="E7E6E6"/>
            <w:hideMark/>
          </w:tcPr>
          <w:p w14:paraId="65DFCE11" w14:textId="77777777" w:rsidR="00683E3C" w:rsidRPr="00BD2EBF" w:rsidRDefault="00683E3C" w:rsidP="0088725D">
            <w:pPr>
              <w:spacing w:after="0" w:line="240" w:lineRule="auto"/>
              <w:jc w:val="center"/>
            </w:pPr>
            <w:r w:rsidRPr="00BD2EBF">
              <w:rPr>
                <w:rFonts w:ascii="Times New Roman" w:hAnsi="Times New Roman"/>
              </w:rPr>
              <w:t>Summa</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55F1569D" w14:textId="77777777" w:rsidR="00683E3C" w:rsidRPr="00BD2EBF" w:rsidRDefault="00683E3C" w:rsidP="0088725D">
            <w:pPr>
              <w:spacing w:after="0" w:line="240" w:lineRule="auto"/>
              <w:jc w:val="center"/>
              <w:rPr>
                <w:rFonts w:ascii="Times New Roman" w:hAnsi="Times New Roman"/>
              </w:rPr>
            </w:pPr>
            <w:r w:rsidRPr="00BD2EBF">
              <w:rPr>
                <w:rFonts w:ascii="Times New Roman" w:hAnsi="Times New Roman"/>
              </w:rPr>
              <w:t>Summa</w:t>
            </w: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2694A937" w14:textId="77777777" w:rsidR="00683E3C" w:rsidRPr="00BD2EBF" w:rsidRDefault="00683E3C" w:rsidP="0088725D">
            <w:pPr>
              <w:spacing w:after="0" w:line="240" w:lineRule="auto"/>
              <w:jc w:val="center"/>
              <w:rPr>
                <w:rFonts w:ascii="Times New Roman" w:hAnsi="Times New Roman"/>
              </w:rPr>
            </w:pPr>
            <w:r w:rsidRPr="00BD2EBF">
              <w:rPr>
                <w:rFonts w:ascii="Times New Roman" w:hAnsi="Times New Roman"/>
              </w:rPr>
              <w:t>Summa</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302C7733" w14:textId="77777777" w:rsidR="00683E3C" w:rsidRPr="00BD2EBF" w:rsidRDefault="00683E3C" w:rsidP="0088725D">
            <w:pPr>
              <w:spacing w:after="0" w:line="240" w:lineRule="auto"/>
              <w:jc w:val="center"/>
              <w:rPr>
                <w:rFonts w:ascii="Times New Roman" w:hAnsi="Times New Roman"/>
              </w:rPr>
            </w:pPr>
            <w:r w:rsidRPr="00BD2EBF">
              <w:rPr>
                <w:rFonts w:ascii="Times New Roman" w:hAnsi="Times New Roman"/>
              </w:rPr>
              <w:t>Summa</w:t>
            </w: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14:paraId="34E5BFA9" w14:textId="77777777" w:rsidR="00683E3C" w:rsidRPr="00BD2EBF" w:rsidRDefault="00683E3C" w:rsidP="0088725D">
            <w:pPr>
              <w:spacing w:after="0" w:line="240" w:lineRule="auto"/>
              <w:jc w:val="center"/>
            </w:pPr>
            <w:r w:rsidRPr="00BD2EBF">
              <w:rPr>
                <w:rFonts w:ascii="Times New Roman" w:hAnsi="Times New Roman"/>
              </w:rPr>
              <w:t>Summa</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6CF691F4" w14:textId="77777777" w:rsidR="00683E3C" w:rsidRPr="00BD2EBF" w:rsidRDefault="00683E3C" w:rsidP="0088725D">
            <w:pPr>
              <w:spacing w:after="0" w:line="240" w:lineRule="auto"/>
              <w:jc w:val="center"/>
              <w:rPr>
                <w:rFonts w:ascii="Times New Roman" w:hAnsi="Times New Roman"/>
              </w:rPr>
            </w:pPr>
            <w:r w:rsidRPr="00BD2EBF">
              <w:rPr>
                <w:rFonts w:ascii="Times New Roman" w:hAnsi="Times New Roman"/>
              </w:rPr>
              <w:t>Summa</w:t>
            </w:r>
          </w:p>
        </w:tc>
        <w:tc>
          <w:tcPr>
            <w:tcW w:w="1011" w:type="dxa"/>
            <w:tcBorders>
              <w:top w:val="single" w:sz="4" w:space="0" w:color="auto"/>
              <w:left w:val="single" w:sz="4" w:space="0" w:color="auto"/>
              <w:bottom w:val="single" w:sz="4" w:space="0" w:color="auto"/>
              <w:right w:val="single" w:sz="4" w:space="0" w:color="auto"/>
            </w:tcBorders>
            <w:shd w:val="clear" w:color="auto" w:fill="E7E6E6"/>
            <w:hideMark/>
          </w:tcPr>
          <w:p w14:paraId="4A4A3C7E" w14:textId="77777777" w:rsidR="00683E3C" w:rsidRPr="00BD2EBF" w:rsidRDefault="00683E3C" w:rsidP="0088725D">
            <w:pPr>
              <w:spacing w:after="0" w:line="240" w:lineRule="auto"/>
              <w:jc w:val="center"/>
              <w:rPr>
                <w:rFonts w:ascii="Times New Roman" w:hAnsi="Times New Roman"/>
              </w:rPr>
            </w:pPr>
            <w:r w:rsidRPr="00BD2EBF">
              <w:rPr>
                <w:rFonts w:ascii="Times New Roman" w:hAnsi="Times New Roman"/>
              </w:rPr>
              <w:t>%</w:t>
            </w:r>
          </w:p>
        </w:tc>
      </w:tr>
      <w:tr w:rsidR="00683E3C" w:rsidRPr="00961704" w14:paraId="4ABE6CDD" w14:textId="77777777" w:rsidTr="0088725D">
        <w:trPr>
          <w:trHeight w:val="279"/>
        </w:trPr>
        <w:tc>
          <w:tcPr>
            <w:tcW w:w="4224" w:type="dxa"/>
            <w:tcBorders>
              <w:top w:val="single" w:sz="4" w:space="0" w:color="auto"/>
              <w:left w:val="single" w:sz="4" w:space="0" w:color="auto"/>
              <w:bottom w:val="single" w:sz="4" w:space="0" w:color="auto"/>
              <w:right w:val="single" w:sz="4" w:space="0" w:color="auto"/>
            </w:tcBorders>
            <w:shd w:val="clear" w:color="auto" w:fill="E7E6E6"/>
            <w:hideMark/>
          </w:tcPr>
          <w:p w14:paraId="14FF014F" w14:textId="77777777" w:rsidR="00683E3C" w:rsidRPr="00BD2EBF" w:rsidRDefault="00683E3C" w:rsidP="0088725D">
            <w:pPr>
              <w:spacing w:after="0" w:line="240" w:lineRule="auto"/>
              <w:jc w:val="right"/>
              <w:rPr>
                <w:rFonts w:ascii="Times New Roman" w:hAnsi="Times New Roman"/>
              </w:rPr>
            </w:pPr>
            <w:r w:rsidRPr="00BD2EBF">
              <w:rPr>
                <w:rFonts w:ascii="Times New Roman" w:hAnsi="Times New Roman"/>
              </w:rPr>
              <w:t>ERAF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E1F710" w14:textId="77777777" w:rsidR="00683E3C" w:rsidRPr="00961704" w:rsidRDefault="00683E3C"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CFDF9B"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C1F906" w14:textId="77777777" w:rsidR="00683E3C" w:rsidRPr="00961704" w:rsidRDefault="00683E3C"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7B5278"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177FAB"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896DD6" w14:textId="77777777" w:rsidR="00683E3C" w:rsidRPr="00961704" w:rsidRDefault="00683E3C" w:rsidP="0088725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3E474C63" w14:textId="77777777" w:rsidR="00683E3C" w:rsidRPr="00961704" w:rsidRDefault="00683E3C" w:rsidP="0088725D">
            <w:pPr>
              <w:spacing w:after="0" w:line="240" w:lineRule="auto"/>
              <w:jc w:val="center"/>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504A3ACB" w14:textId="77777777" w:rsidR="00683E3C" w:rsidRPr="00961704" w:rsidRDefault="00683E3C" w:rsidP="0088725D">
            <w:pPr>
              <w:spacing w:after="0" w:line="240" w:lineRule="auto"/>
              <w:jc w:val="center"/>
              <w:rPr>
                <w:rFonts w:ascii="Times New Roman" w:hAnsi="Times New Roman"/>
                <w:sz w:val="20"/>
                <w:szCs w:val="20"/>
              </w:rPr>
            </w:pPr>
          </w:p>
        </w:tc>
      </w:tr>
      <w:tr w:rsidR="00683E3C" w:rsidRPr="00961704" w14:paraId="69DF571A" w14:textId="77777777" w:rsidTr="0088725D">
        <w:trPr>
          <w:trHeight w:val="268"/>
        </w:trPr>
        <w:tc>
          <w:tcPr>
            <w:tcW w:w="4224" w:type="dxa"/>
            <w:tcBorders>
              <w:top w:val="single" w:sz="4" w:space="0" w:color="auto"/>
              <w:left w:val="single" w:sz="4" w:space="0" w:color="auto"/>
              <w:bottom w:val="single" w:sz="4" w:space="0" w:color="auto"/>
              <w:right w:val="single" w:sz="4" w:space="0" w:color="auto"/>
            </w:tcBorders>
            <w:shd w:val="clear" w:color="auto" w:fill="E7E6E6"/>
            <w:hideMark/>
          </w:tcPr>
          <w:p w14:paraId="06634270" w14:textId="77777777" w:rsidR="00683E3C" w:rsidRPr="00BD2EBF" w:rsidRDefault="00683E3C" w:rsidP="0088725D">
            <w:pPr>
              <w:spacing w:after="0" w:line="240" w:lineRule="auto"/>
              <w:jc w:val="right"/>
              <w:rPr>
                <w:rFonts w:ascii="Times New Roman" w:hAnsi="Times New Roman"/>
              </w:rPr>
            </w:pPr>
            <w:r w:rsidRPr="00BD2EBF">
              <w:rPr>
                <w:rFonts w:ascii="Times New Roman" w:hAnsi="Times New Roman"/>
              </w:rPr>
              <w:t>Attiecināmais valsts budžeta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F88899" w14:textId="77777777" w:rsidR="00683E3C" w:rsidRPr="00961704" w:rsidRDefault="00683E3C"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D1B1D"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2616F4" w14:textId="77777777" w:rsidR="00683E3C" w:rsidRPr="00961704" w:rsidRDefault="00683E3C"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4B6C4D"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6A1C3"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F87CDF" w14:textId="77777777" w:rsidR="00683E3C" w:rsidRPr="00961704" w:rsidRDefault="00683E3C" w:rsidP="0088725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2DDB5858" w14:textId="77777777" w:rsidR="00683E3C" w:rsidRPr="00961704" w:rsidRDefault="00683E3C" w:rsidP="0088725D">
            <w:pPr>
              <w:spacing w:after="0" w:line="240" w:lineRule="auto"/>
              <w:jc w:val="center"/>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52D8FFEF" w14:textId="77777777" w:rsidR="00683E3C" w:rsidRPr="00961704" w:rsidRDefault="00683E3C" w:rsidP="0088725D">
            <w:pPr>
              <w:spacing w:after="0" w:line="240" w:lineRule="auto"/>
              <w:jc w:val="center"/>
              <w:rPr>
                <w:rFonts w:ascii="Times New Roman" w:hAnsi="Times New Roman"/>
                <w:sz w:val="20"/>
                <w:szCs w:val="20"/>
              </w:rPr>
            </w:pPr>
          </w:p>
        </w:tc>
      </w:tr>
      <w:tr w:rsidR="00683E3C" w:rsidRPr="00961704" w14:paraId="768E953E" w14:textId="77777777" w:rsidTr="0088725D">
        <w:trPr>
          <w:trHeight w:val="268"/>
        </w:trPr>
        <w:tc>
          <w:tcPr>
            <w:tcW w:w="4224" w:type="dxa"/>
            <w:tcBorders>
              <w:top w:val="single" w:sz="4" w:space="0" w:color="auto"/>
              <w:left w:val="single" w:sz="4" w:space="0" w:color="auto"/>
              <w:bottom w:val="single" w:sz="4" w:space="0" w:color="auto"/>
              <w:right w:val="single" w:sz="4" w:space="0" w:color="auto"/>
            </w:tcBorders>
            <w:shd w:val="clear" w:color="auto" w:fill="E7E6E6"/>
          </w:tcPr>
          <w:p w14:paraId="381D7423" w14:textId="77777777" w:rsidR="00683E3C" w:rsidRPr="00BD2EBF" w:rsidRDefault="00683E3C" w:rsidP="0088725D">
            <w:pPr>
              <w:spacing w:after="0" w:line="240" w:lineRule="auto"/>
              <w:jc w:val="right"/>
              <w:rPr>
                <w:rFonts w:ascii="Times New Roman" w:hAnsi="Times New Roman"/>
              </w:rPr>
            </w:pPr>
            <w:r w:rsidRPr="00BD2EBF">
              <w:rPr>
                <w:rFonts w:ascii="Times New Roman" w:hAnsi="Times New Roman"/>
              </w:rPr>
              <w:t>Valsts budžeta dotācijas pašvaldībām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FD2793" w14:textId="77777777" w:rsidR="00683E3C" w:rsidRPr="00961704" w:rsidRDefault="00683E3C"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E40977"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4C1CFB" w14:textId="77777777" w:rsidR="00683E3C" w:rsidRPr="00961704" w:rsidRDefault="00683E3C"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00A1AC"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47312E"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36888D" w14:textId="77777777" w:rsidR="00683E3C" w:rsidRPr="00961704" w:rsidRDefault="00683E3C" w:rsidP="0088725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04217712" w14:textId="77777777" w:rsidR="00683E3C" w:rsidRPr="00961704" w:rsidRDefault="00683E3C" w:rsidP="0088725D">
            <w:pPr>
              <w:spacing w:after="0" w:line="240" w:lineRule="auto"/>
              <w:jc w:val="center"/>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12E1ABF5" w14:textId="77777777" w:rsidR="00683E3C" w:rsidRPr="00961704" w:rsidRDefault="00683E3C" w:rsidP="0088725D">
            <w:pPr>
              <w:spacing w:after="0" w:line="240" w:lineRule="auto"/>
              <w:jc w:val="center"/>
              <w:rPr>
                <w:rFonts w:ascii="Times New Roman" w:hAnsi="Times New Roman"/>
                <w:sz w:val="20"/>
                <w:szCs w:val="20"/>
              </w:rPr>
            </w:pPr>
          </w:p>
        </w:tc>
      </w:tr>
      <w:tr w:rsidR="00683E3C" w:rsidRPr="00961704" w14:paraId="7DEE6357" w14:textId="77777777" w:rsidTr="0088725D">
        <w:trPr>
          <w:trHeight w:val="273"/>
        </w:trPr>
        <w:tc>
          <w:tcPr>
            <w:tcW w:w="4224" w:type="dxa"/>
            <w:tcBorders>
              <w:top w:val="single" w:sz="4" w:space="0" w:color="auto"/>
              <w:left w:val="single" w:sz="4" w:space="0" w:color="auto"/>
              <w:bottom w:val="single" w:sz="4" w:space="0" w:color="auto"/>
              <w:right w:val="single" w:sz="4" w:space="0" w:color="auto"/>
            </w:tcBorders>
            <w:shd w:val="clear" w:color="auto" w:fill="E7E6E6"/>
            <w:hideMark/>
          </w:tcPr>
          <w:p w14:paraId="5700510D" w14:textId="77777777" w:rsidR="00683E3C" w:rsidRPr="00BD2EBF" w:rsidRDefault="00683E3C" w:rsidP="0088725D">
            <w:pPr>
              <w:spacing w:after="0" w:line="240" w:lineRule="auto"/>
              <w:jc w:val="right"/>
              <w:rPr>
                <w:rFonts w:ascii="Times New Roman" w:hAnsi="Times New Roman"/>
              </w:rPr>
            </w:pPr>
            <w:r w:rsidRPr="00BD2EBF">
              <w:rPr>
                <w:rFonts w:ascii="Times New Roman" w:hAnsi="Times New Roman"/>
              </w:rPr>
              <w:t>Pašvaldības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323E5B" w14:textId="77777777" w:rsidR="00683E3C" w:rsidRPr="00961704" w:rsidRDefault="00683E3C"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C8F12B6"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CD87F1" w14:textId="77777777" w:rsidR="00683E3C" w:rsidRPr="00961704" w:rsidRDefault="00683E3C"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E4E863"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414E1"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91B954" w14:textId="77777777" w:rsidR="00683E3C" w:rsidRPr="00961704" w:rsidRDefault="00683E3C" w:rsidP="0088725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5E7FB132" w14:textId="77777777" w:rsidR="00683E3C" w:rsidRPr="00961704" w:rsidRDefault="00683E3C" w:rsidP="0088725D">
            <w:pPr>
              <w:spacing w:after="0" w:line="240" w:lineRule="auto"/>
              <w:jc w:val="center"/>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63BDA84C" w14:textId="77777777" w:rsidR="00683E3C" w:rsidRPr="00961704" w:rsidRDefault="00683E3C" w:rsidP="0088725D">
            <w:pPr>
              <w:spacing w:after="0" w:line="240" w:lineRule="auto"/>
              <w:jc w:val="center"/>
              <w:rPr>
                <w:rFonts w:ascii="Times New Roman" w:hAnsi="Times New Roman"/>
                <w:sz w:val="20"/>
                <w:szCs w:val="20"/>
              </w:rPr>
            </w:pPr>
          </w:p>
        </w:tc>
      </w:tr>
      <w:tr w:rsidR="00683E3C" w:rsidRPr="00961704" w14:paraId="51F68F41" w14:textId="77777777" w:rsidTr="0088725D">
        <w:trPr>
          <w:trHeight w:val="273"/>
        </w:trPr>
        <w:tc>
          <w:tcPr>
            <w:tcW w:w="4224" w:type="dxa"/>
            <w:tcBorders>
              <w:top w:val="single" w:sz="4" w:space="0" w:color="auto"/>
              <w:left w:val="single" w:sz="4" w:space="0" w:color="auto"/>
              <w:bottom w:val="single" w:sz="4" w:space="0" w:color="auto"/>
              <w:right w:val="single" w:sz="4" w:space="0" w:color="auto"/>
            </w:tcBorders>
            <w:shd w:val="clear" w:color="auto" w:fill="E7E6E6"/>
          </w:tcPr>
          <w:p w14:paraId="3D660AD9" w14:textId="77777777" w:rsidR="00683E3C" w:rsidRPr="00BD2EBF" w:rsidRDefault="00683E3C" w:rsidP="0088725D">
            <w:pPr>
              <w:spacing w:after="0" w:line="240" w:lineRule="auto"/>
              <w:jc w:val="right"/>
              <w:rPr>
                <w:rFonts w:ascii="Times New Roman" w:hAnsi="Times New Roman"/>
              </w:rPr>
            </w:pPr>
            <w:r>
              <w:rPr>
                <w:rFonts w:ascii="Times New Roman" w:hAnsi="Times New Roman"/>
              </w:rPr>
              <w:t>Publiskās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0EBB059F" w14:textId="77777777" w:rsidR="00683E3C" w:rsidRPr="00961704" w:rsidRDefault="00683E3C"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37D34F9F"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0A25CB4" w14:textId="77777777" w:rsidR="00683E3C" w:rsidRPr="00961704" w:rsidRDefault="00683E3C"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2FCB4C58"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53C957A" w14:textId="77777777" w:rsidR="00683E3C" w:rsidRPr="00961704" w:rsidRDefault="00683E3C"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03F2411" w14:textId="77777777" w:rsidR="00683E3C" w:rsidRPr="00961704" w:rsidRDefault="00683E3C" w:rsidP="0088725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3157633D" w14:textId="77777777" w:rsidR="00683E3C" w:rsidRPr="00961704" w:rsidRDefault="00683E3C" w:rsidP="0088725D">
            <w:pPr>
              <w:spacing w:after="0" w:line="240" w:lineRule="auto"/>
              <w:jc w:val="center"/>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0086E472" w14:textId="77777777" w:rsidR="00683E3C" w:rsidRPr="00961704" w:rsidRDefault="00683E3C" w:rsidP="0088725D">
            <w:pPr>
              <w:spacing w:after="0" w:line="240" w:lineRule="auto"/>
              <w:jc w:val="center"/>
              <w:rPr>
                <w:rFonts w:ascii="Times New Roman" w:hAnsi="Times New Roman"/>
                <w:sz w:val="20"/>
                <w:szCs w:val="20"/>
              </w:rPr>
            </w:pPr>
          </w:p>
        </w:tc>
      </w:tr>
      <w:tr w:rsidR="00683E3C" w:rsidRPr="002F505B" w14:paraId="661A2060" w14:textId="77777777" w:rsidTr="0088725D">
        <w:trPr>
          <w:trHeight w:val="290"/>
        </w:trPr>
        <w:tc>
          <w:tcPr>
            <w:tcW w:w="4224" w:type="dxa"/>
            <w:tcBorders>
              <w:top w:val="single" w:sz="4" w:space="0" w:color="auto"/>
              <w:left w:val="single" w:sz="4" w:space="0" w:color="auto"/>
              <w:bottom w:val="single" w:sz="4" w:space="0" w:color="auto"/>
              <w:right w:val="single" w:sz="4" w:space="0" w:color="auto"/>
            </w:tcBorders>
            <w:shd w:val="clear" w:color="auto" w:fill="E7E6E6"/>
          </w:tcPr>
          <w:p w14:paraId="7AE28009" w14:textId="77777777" w:rsidR="00683E3C" w:rsidRPr="002F505B" w:rsidRDefault="00683E3C" w:rsidP="0088725D">
            <w:pPr>
              <w:spacing w:after="0" w:line="240" w:lineRule="auto"/>
              <w:jc w:val="right"/>
              <w:rPr>
                <w:rFonts w:ascii="Times New Roman" w:hAnsi="Times New Roman"/>
              </w:rPr>
            </w:pPr>
            <w:r w:rsidRPr="002F505B">
              <w:rPr>
                <w:rFonts w:ascii="Times New Roman" w:hAnsi="Times New Roman"/>
              </w:rPr>
              <w:t>Privātās attiecinām</w:t>
            </w:r>
            <w:r>
              <w:rPr>
                <w:rFonts w:ascii="Times New Roman" w:hAnsi="Times New Roman"/>
              </w:rPr>
              <w:t>ās iz</w:t>
            </w:r>
            <w:r w:rsidRPr="002F505B">
              <w:rPr>
                <w:rFonts w:ascii="Times New Roman" w:hAnsi="Times New Roman"/>
              </w:rPr>
              <w:t>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56D340" w14:textId="77777777" w:rsidR="00683E3C" w:rsidRPr="002F505B" w:rsidRDefault="00683E3C" w:rsidP="0088725D">
            <w:pPr>
              <w:spacing w:after="0" w:line="240" w:lineRule="auto"/>
              <w:jc w:val="righ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F3335D" w14:textId="77777777" w:rsidR="00683E3C" w:rsidRPr="002F505B" w:rsidRDefault="00683E3C" w:rsidP="0088725D">
            <w:pPr>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064CF3" w14:textId="77777777" w:rsidR="00683E3C" w:rsidRPr="002F505B" w:rsidRDefault="00683E3C" w:rsidP="0088725D">
            <w:pPr>
              <w:spacing w:after="0" w:line="240" w:lineRule="auto"/>
              <w:jc w:val="righ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C30222" w14:textId="77777777" w:rsidR="00683E3C" w:rsidRPr="002F505B" w:rsidRDefault="00683E3C" w:rsidP="0088725D">
            <w:pPr>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5B5DB" w14:textId="77777777" w:rsidR="00683E3C" w:rsidRPr="002F505B" w:rsidRDefault="00683E3C" w:rsidP="0088725D">
            <w:pPr>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8E74CB" w14:textId="77777777" w:rsidR="00683E3C" w:rsidRPr="002F505B" w:rsidRDefault="00683E3C" w:rsidP="0088725D">
            <w:pPr>
              <w:spacing w:after="0"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7323483D" w14:textId="77777777" w:rsidR="00683E3C" w:rsidRPr="002F505B" w:rsidRDefault="00683E3C" w:rsidP="0088725D">
            <w:pPr>
              <w:spacing w:after="0" w:line="240" w:lineRule="auto"/>
              <w:jc w:val="right"/>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2B974AB7" w14:textId="77777777" w:rsidR="00683E3C" w:rsidRPr="002F505B" w:rsidRDefault="00683E3C" w:rsidP="0088725D">
            <w:pPr>
              <w:spacing w:after="0" w:line="240" w:lineRule="auto"/>
              <w:jc w:val="right"/>
              <w:rPr>
                <w:rFonts w:ascii="Times New Roman" w:hAnsi="Times New Roman"/>
                <w:sz w:val="20"/>
                <w:szCs w:val="20"/>
              </w:rPr>
            </w:pPr>
          </w:p>
        </w:tc>
      </w:tr>
      <w:tr w:rsidR="00683E3C" w:rsidRPr="00961704" w14:paraId="2D7CD278" w14:textId="77777777" w:rsidTr="0088725D">
        <w:trPr>
          <w:trHeight w:val="290"/>
        </w:trPr>
        <w:tc>
          <w:tcPr>
            <w:tcW w:w="4224" w:type="dxa"/>
            <w:tcBorders>
              <w:top w:val="single" w:sz="4" w:space="0" w:color="auto"/>
              <w:left w:val="single" w:sz="4" w:space="0" w:color="auto"/>
              <w:bottom w:val="single" w:sz="4" w:space="0" w:color="auto"/>
              <w:right w:val="single" w:sz="4" w:space="0" w:color="auto"/>
            </w:tcBorders>
            <w:shd w:val="clear" w:color="auto" w:fill="E7E6E6"/>
            <w:hideMark/>
          </w:tcPr>
          <w:p w14:paraId="1358F12C" w14:textId="77777777" w:rsidR="00683E3C" w:rsidRPr="00BD2EBF" w:rsidRDefault="00683E3C" w:rsidP="0088725D">
            <w:pPr>
              <w:spacing w:after="0" w:line="240" w:lineRule="auto"/>
              <w:jc w:val="right"/>
              <w:rPr>
                <w:rFonts w:ascii="Times New Roman" w:hAnsi="Times New Roman"/>
                <w:b/>
              </w:rPr>
            </w:pPr>
            <w:r w:rsidRPr="00BD2EBF">
              <w:rPr>
                <w:rFonts w:ascii="Times New Roman" w:hAnsi="Times New Roman"/>
                <w:b/>
              </w:rPr>
              <w:t>Kopējās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5628E6D8" w14:textId="77777777" w:rsidR="00683E3C" w:rsidRPr="00961704" w:rsidRDefault="00683E3C" w:rsidP="0088725D">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7A2CDFB5" w14:textId="77777777" w:rsidR="00683E3C" w:rsidRPr="00961704" w:rsidRDefault="00683E3C" w:rsidP="0088725D">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68F0A88" w14:textId="77777777" w:rsidR="00683E3C" w:rsidRPr="00961704" w:rsidRDefault="00683E3C" w:rsidP="0088725D">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5893CCE9" w14:textId="77777777" w:rsidR="00683E3C" w:rsidRPr="00961704" w:rsidRDefault="00683E3C" w:rsidP="0088725D">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3928E7C1" w14:textId="77777777" w:rsidR="00683E3C" w:rsidRPr="00961704" w:rsidRDefault="00683E3C" w:rsidP="0088725D">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714F9A2C" w14:textId="77777777" w:rsidR="00683E3C" w:rsidRPr="00961704" w:rsidRDefault="00683E3C" w:rsidP="0088725D">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15DA79A1" w14:textId="77777777" w:rsidR="00683E3C" w:rsidRPr="00961704" w:rsidRDefault="00683E3C" w:rsidP="0088725D">
            <w:pPr>
              <w:spacing w:after="0" w:line="240" w:lineRule="auto"/>
              <w:jc w:val="right"/>
              <w:rPr>
                <w:rFonts w:ascii="Times New Roman" w:hAnsi="Times New Roman"/>
                <w:b/>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7978E1D6" w14:textId="77777777" w:rsidR="00683E3C" w:rsidRPr="00961704" w:rsidRDefault="00683E3C" w:rsidP="0088725D">
            <w:pPr>
              <w:spacing w:after="0" w:line="240" w:lineRule="auto"/>
              <w:jc w:val="right"/>
              <w:rPr>
                <w:rFonts w:ascii="Times New Roman" w:hAnsi="Times New Roman"/>
                <w:b/>
                <w:sz w:val="20"/>
                <w:szCs w:val="20"/>
              </w:rPr>
            </w:pPr>
          </w:p>
        </w:tc>
      </w:tr>
      <w:tr w:rsidR="00683E3C" w:rsidRPr="00512D78" w14:paraId="5518D255" w14:textId="77777777" w:rsidTr="0088725D">
        <w:trPr>
          <w:trHeight w:val="323"/>
        </w:trPr>
        <w:tc>
          <w:tcPr>
            <w:tcW w:w="4224" w:type="dxa"/>
            <w:tcBorders>
              <w:top w:val="single" w:sz="4" w:space="0" w:color="auto"/>
              <w:left w:val="single" w:sz="4" w:space="0" w:color="auto"/>
              <w:bottom w:val="single" w:sz="4" w:space="0" w:color="auto"/>
              <w:right w:val="single" w:sz="4" w:space="0" w:color="auto"/>
            </w:tcBorders>
            <w:shd w:val="clear" w:color="auto" w:fill="E7E6E6"/>
          </w:tcPr>
          <w:p w14:paraId="28A305A9" w14:textId="77777777" w:rsidR="00683E3C" w:rsidRPr="00512D78" w:rsidRDefault="00683E3C" w:rsidP="0088725D">
            <w:pPr>
              <w:spacing w:after="0" w:line="240" w:lineRule="auto"/>
              <w:jc w:val="right"/>
              <w:rPr>
                <w:rFonts w:ascii="Times New Roman" w:hAnsi="Times New Roman"/>
                <w:color w:val="FF0000"/>
              </w:rPr>
            </w:pPr>
            <w:r w:rsidRPr="00512D78">
              <w:rPr>
                <w:rFonts w:ascii="Times New Roman" w:hAnsi="Times New Roman"/>
                <w:color w:val="FF0000"/>
              </w:rPr>
              <w:t>Publiskās neattiecināmās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1CE37D"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C4FE3A4"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DCCB04"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653A63"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7DAAF4"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1414F5"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2774A4F7"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40E966C8" w14:textId="77777777" w:rsidR="00683E3C" w:rsidRPr="00512D78" w:rsidRDefault="00683E3C" w:rsidP="0088725D">
            <w:pPr>
              <w:spacing w:after="0" w:line="240" w:lineRule="auto"/>
              <w:jc w:val="right"/>
              <w:rPr>
                <w:rFonts w:ascii="Times New Roman" w:hAnsi="Times New Roman"/>
                <w:b/>
                <w:i/>
                <w:color w:val="FF0000"/>
                <w:sz w:val="20"/>
                <w:szCs w:val="20"/>
              </w:rPr>
            </w:pPr>
          </w:p>
        </w:tc>
      </w:tr>
      <w:tr w:rsidR="00683E3C" w:rsidRPr="00512D78" w14:paraId="1BDC92F3" w14:textId="77777777" w:rsidTr="0088725D">
        <w:trPr>
          <w:trHeight w:val="323"/>
        </w:trPr>
        <w:tc>
          <w:tcPr>
            <w:tcW w:w="4224" w:type="dxa"/>
            <w:tcBorders>
              <w:top w:val="single" w:sz="4" w:space="0" w:color="auto"/>
              <w:left w:val="single" w:sz="4" w:space="0" w:color="auto"/>
              <w:bottom w:val="single" w:sz="4" w:space="0" w:color="auto"/>
              <w:right w:val="single" w:sz="4" w:space="0" w:color="auto"/>
            </w:tcBorders>
            <w:shd w:val="clear" w:color="auto" w:fill="E7E6E6"/>
          </w:tcPr>
          <w:p w14:paraId="3449F241" w14:textId="77777777" w:rsidR="00683E3C" w:rsidRPr="00512D78" w:rsidRDefault="00683E3C" w:rsidP="0088725D">
            <w:pPr>
              <w:spacing w:after="0" w:line="240" w:lineRule="auto"/>
              <w:jc w:val="right"/>
              <w:rPr>
                <w:rFonts w:ascii="Times New Roman" w:hAnsi="Times New Roman"/>
                <w:i/>
                <w:color w:val="FF0000"/>
              </w:rPr>
            </w:pPr>
            <w:r w:rsidRPr="00512D78">
              <w:rPr>
                <w:rFonts w:ascii="Times New Roman" w:hAnsi="Times New Roman"/>
                <w:i/>
                <w:color w:val="FF0000"/>
              </w:rPr>
              <w:t>Neattiecināmās izmaksas kopā</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13DF6642"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7C629FC1"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6E97AEA4"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4C13A969"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9570746"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0ABED203"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558B7ECD" w14:textId="77777777" w:rsidR="00683E3C" w:rsidRPr="00512D78" w:rsidRDefault="00683E3C" w:rsidP="0088725D">
            <w:pPr>
              <w:spacing w:after="0" w:line="240" w:lineRule="auto"/>
              <w:jc w:val="right"/>
              <w:rPr>
                <w:rFonts w:ascii="Times New Roman" w:hAnsi="Times New Roman"/>
                <w:b/>
                <w:i/>
                <w:color w:val="FF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638C63C6" w14:textId="77777777" w:rsidR="00683E3C" w:rsidRPr="00512D78" w:rsidRDefault="00683E3C" w:rsidP="0088725D">
            <w:pPr>
              <w:spacing w:after="0" w:line="240" w:lineRule="auto"/>
              <w:jc w:val="right"/>
              <w:rPr>
                <w:rFonts w:ascii="Times New Roman" w:hAnsi="Times New Roman"/>
                <w:b/>
                <w:i/>
                <w:color w:val="FF0000"/>
                <w:sz w:val="20"/>
                <w:szCs w:val="20"/>
              </w:rPr>
            </w:pPr>
          </w:p>
        </w:tc>
      </w:tr>
      <w:tr w:rsidR="00683E3C" w:rsidRPr="00961704" w14:paraId="15FFAD68" w14:textId="77777777" w:rsidTr="0088725D">
        <w:trPr>
          <w:trHeight w:val="323"/>
        </w:trPr>
        <w:tc>
          <w:tcPr>
            <w:tcW w:w="4224" w:type="dxa"/>
            <w:tcBorders>
              <w:top w:val="single" w:sz="4" w:space="0" w:color="auto"/>
              <w:left w:val="single" w:sz="4" w:space="0" w:color="auto"/>
              <w:bottom w:val="single" w:sz="4" w:space="0" w:color="auto"/>
              <w:right w:val="single" w:sz="4" w:space="0" w:color="auto"/>
            </w:tcBorders>
            <w:shd w:val="clear" w:color="auto" w:fill="E7E6E6"/>
            <w:hideMark/>
          </w:tcPr>
          <w:p w14:paraId="77FE3CF4" w14:textId="77777777" w:rsidR="00683E3C" w:rsidRPr="00BD2EBF" w:rsidRDefault="00683E3C" w:rsidP="0088725D">
            <w:pPr>
              <w:spacing w:after="0" w:line="240" w:lineRule="auto"/>
              <w:jc w:val="right"/>
              <w:rPr>
                <w:rFonts w:ascii="Times New Roman" w:hAnsi="Times New Roman"/>
                <w:b/>
                <w:i/>
              </w:rPr>
            </w:pPr>
            <w:r w:rsidRPr="00BD2EBF">
              <w:rPr>
                <w:rFonts w:ascii="Times New Roman" w:hAnsi="Times New Roman"/>
                <w:b/>
                <w:i/>
              </w:rPr>
              <w:t>Kopējās izmaksas</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6F75642F" w14:textId="77777777" w:rsidR="00683E3C" w:rsidRPr="00961704" w:rsidRDefault="00683E3C" w:rsidP="0088725D">
            <w:pPr>
              <w:spacing w:after="0" w:line="240" w:lineRule="auto"/>
              <w:jc w:val="right"/>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05914F8C" w14:textId="77777777" w:rsidR="00683E3C" w:rsidRPr="00961704" w:rsidRDefault="00683E3C" w:rsidP="0088725D">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32A553B3" w14:textId="77777777" w:rsidR="00683E3C" w:rsidRPr="00961704" w:rsidRDefault="00683E3C" w:rsidP="0088725D">
            <w:pPr>
              <w:spacing w:after="0" w:line="240" w:lineRule="auto"/>
              <w:jc w:val="right"/>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0B88C974" w14:textId="77777777" w:rsidR="00683E3C" w:rsidRPr="00961704" w:rsidRDefault="00683E3C" w:rsidP="0088725D">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19A52F4D" w14:textId="77777777" w:rsidR="00683E3C" w:rsidRPr="00961704" w:rsidRDefault="00683E3C" w:rsidP="0088725D">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71144D60" w14:textId="77777777" w:rsidR="00683E3C" w:rsidRPr="00961704" w:rsidRDefault="00683E3C" w:rsidP="0088725D">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32E942C1" w14:textId="77777777" w:rsidR="00683E3C" w:rsidRPr="00961704" w:rsidRDefault="00683E3C" w:rsidP="0088725D">
            <w:pPr>
              <w:spacing w:after="0" w:line="240" w:lineRule="auto"/>
              <w:jc w:val="right"/>
              <w:rPr>
                <w:rFonts w:ascii="Times New Roman" w:hAnsi="Times New Roman"/>
                <w:b/>
                <w:i/>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39B2A8BA" w14:textId="77777777" w:rsidR="00683E3C" w:rsidRPr="00961704" w:rsidRDefault="00683E3C" w:rsidP="0088725D">
            <w:pPr>
              <w:spacing w:after="0" w:line="240" w:lineRule="auto"/>
              <w:jc w:val="right"/>
              <w:rPr>
                <w:rFonts w:ascii="Times New Roman" w:hAnsi="Times New Roman"/>
                <w:b/>
                <w:i/>
                <w:sz w:val="20"/>
                <w:szCs w:val="20"/>
              </w:rPr>
            </w:pPr>
          </w:p>
        </w:tc>
      </w:tr>
    </w:tbl>
    <w:p w14:paraId="44547C82" w14:textId="2821C80C" w:rsidR="00683E3C" w:rsidRDefault="00683E3C" w:rsidP="00683E3C">
      <w:pPr>
        <w:pStyle w:val="ListParagraph"/>
        <w:spacing w:after="240" w:line="240" w:lineRule="auto"/>
        <w:ind w:left="1145"/>
        <w:jc w:val="both"/>
        <w:rPr>
          <w:rFonts w:ascii="Times New Roman" w:hAnsi="Times New Roman" w:cs="Times New Roman"/>
          <w:sz w:val="24"/>
          <w:szCs w:val="24"/>
        </w:rPr>
      </w:pPr>
      <w:r w:rsidRPr="00E505D6">
        <w:rPr>
          <w:rFonts w:ascii="Times New Roman" w:hAnsi="Times New Roman" w:cs="Times New Roman"/>
          <w:sz w:val="24"/>
          <w:szCs w:val="24"/>
        </w:rPr>
        <w:t>”</w:t>
      </w:r>
      <w:r>
        <w:rPr>
          <w:rFonts w:ascii="Times New Roman" w:hAnsi="Times New Roman" w:cs="Times New Roman"/>
          <w:sz w:val="24"/>
          <w:szCs w:val="24"/>
        </w:rPr>
        <w:t>;</w:t>
      </w:r>
    </w:p>
    <w:p w14:paraId="119F5237" w14:textId="77777777" w:rsidR="00683E3C" w:rsidRDefault="00683E3C" w:rsidP="00683E3C">
      <w:pPr>
        <w:pStyle w:val="ListParagraph"/>
        <w:spacing w:after="240" w:line="240" w:lineRule="auto"/>
        <w:ind w:left="1145"/>
        <w:jc w:val="both"/>
        <w:rPr>
          <w:rFonts w:ascii="Times New Roman" w:hAnsi="Times New Roman"/>
          <w:sz w:val="24"/>
          <w:szCs w:val="24"/>
        </w:rPr>
      </w:pPr>
    </w:p>
    <w:p w14:paraId="2486B4D5" w14:textId="77777777" w:rsidR="00683E3C" w:rsidRDefault="00683E3C" w:rsidP="00683E3C">
      <w:pPr>
        <w:pStyle w:val="ListParagraph"/>
        <w:spacing w:after="240" w:line="240" w:lineRule="auto"/>
        <w:ind w:left="1145"/>
        <w:jc w:val="both"/>
        <w:rPr>
          <w:rFonts w:ascii="Times New Roman" w:hAnsi="Times New Roman"/>
          <w:sz w:val="24"/>
          <w:szCs w:val="24"/>
        </w:rPr>
      </w:pPr>
    </w:p>
    <w:p w14:paraId="5ED40EC4" w14:textId="77777777" w:rsidR="00683E3C" w:rsidRDefault="00683E3C" w:rsidP="00683E3C">
      <w:pPr>
        <w:pStyle w:val="ListParagraph"/>
        <w:spacing w:after="240" w:line="240" w:lineRule="auto"/>
        <w:ind w:left="1145"/>
        <w:jc w:val="both"/>
        <w:rPr>
          <w:rFonts w:ascii="Times New Roman" w:hAnsi="Times New Roman"/>
          <w:sz w:val="24"/>
          <w:szCs w:val="24"/>
        </w:rPr>
      </w:pPr>
    </w:p>
    <w:p w14:paraId="084768AC" w14:textId="77777777" w:rsidR="00683E3C" w:rsidRPr="00683E3C" w:rsidRDefault="00683E3C" w:rsidP="00683E3C">
      <w:pPr>
        <w:pStyle w:val="ListParagraph"/>
        <w:spacing w:after="240" w:line="240" w:lineRule="auto"/>
        <w:ind w:left="1145"/>
        <w:jc w:val="both"/>
        <w:rPr>
          <w:rFonts w:ascii="Times New Roman" w:hAnsi="Times New Roman"/>
          <w:sz w:val="24"/>
          <w:szCs w:val="24"/>
        </w:rPr>
      </w:pPr>
    </w:p>
    <w:p w14:paraId="43ADF5EA" w14:textId="77777777" w:rsidR="00555D18" w:rsidRPr="00555D18" w:rsidRDefault="00683E3C" w:rsidP="00102E75">
      <w:pPr>
        <w:pStyle w:val="ListParagraph"/>
        <w:numPr>
          <w:ilvl w:val="0"/>
          <w:numId w:val="13"/>
        </w:numPr>
        <w:spacing w:after="240" w:line="240" w:lineRule="auto"/>
        <w:jc w:val="both"/>
        <w:rPr>
          <w:rFonts w:ascii="Times New Roman" w:hAnsi="Times New Roman"/>
          <w:sz w:val="24"/>
          <w:szCs w:val="24"/>
        </w:rPr>
      </w:pPr>
      <w:r>
        <w:rPr>
          <w:rFonts w:ascii="Times New Roman" w:hAnsi="Times New Roman" w:cs="Times New Roman"/>
          <w:sz w:val="24"/>
          <w:szCs w:val="24"/>
        </w:rPr>
        <w:lastRenderedPageBreak/>
        <w:t>3.pielikumu “Projekta budžeta kopsavilkums” šādā redakcijā</w:t>
      </w:r>
      <w:r w:rsidR="00555D18">
        <w:rPr>
          <w:rFonts w:ascii="Times New Roman" w:hAnsi="Times New Roman" w:cs="Times New Roman"/>
          <w:sz w:val="24"/>
          <w:szCs w:val="24"/>
        </w:rPr>
        <w:t>:</w:t>
      </w:r>
    </w:p>
    <w:p w14:paraId="76FB1C27" w14:textId="77777777" w:rsidR="00555D18" w:rsidRPr="002150A8" w:rsidRDefault="00683E3C" w:rsidP="00555D18">
      <w:pPr>
        <w:spacing w:after="0" w:line="240" w:lineRule="auto"/>
        <w:jc w:val="right"/>
        <w:rPr>
          <w:rFonts w:ascii="Times New Roman" w:hAnsi="Times New Roman"/>
        </w:rPr>
      </w:pPr>
      <w:r>
        <w:rPr>
          <w:rFonts w:ascii="Times New Roman" w:hAnsi="Times New Roman" w:cs="Times New Roman"/>
          <w:sz w:val="24"/>
          <w:szCs w:val="24"/>
        </w:rPr>
        <w:t xml:space="preserve"> “</w:t>
      </w:r>
      <w:r w:rsidR="00555D18" w:rsidRPr="002150A8">
        <w:rPr>
          <w:rFonts w:ascii="Times New Roman" w:hAnsi="Times New Roman"/>
        </w:rPr>
        <w:t xml:space="preserve">3.pielikums </w:t>
      </w:r>
    </w:p>
    <w:p w14:paraId="1A7401D3" w14:textId="77777777" w:rsidR="00555D18" w:rsidRPr="002150A8" w:rsidRDefault="00555D18" w:rsidP="00555D18">
      <w:pPr>
        <w:spacing w:after="0" w:line="240" w:lineRule="auto"/>
        <w:jc w:val="right"/>
        <w:rPr>
          <w:rFonts w:ascii="Times New Roman" w:hAnsi="Times New Roman"/>
        </w:rPr>
      </w:pPr>
      <w:r w:rsidRPr="002150A8">
        <w:rPr>
          <w:rFonts w:ascii="Times New Roman" w:hAnsi="Times New Roman"/>
        </w:rPr>
        <w:t>projekta iesniegumam</w:t>
      </w:r>
    </w:p>
    <w:tbl>
      <w:tblPr>
        <w:tblpPr w:leftFromText="180" w:rightFromText="180" w:vertAnchor="text" w:horzAnchor="margin" w:tblpXSpec="outside" w:tblpY="200"/>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470"/>
      </w:tblGrid>
      <w:tr w:rsidR="00555D18" w:rsidRPr="00961704" w14:paraId="3AAFEE0D" w14:textId="77777777" w:rsidTr="0088725D">
        <w:trPr>
          <w:trHeight w:val="416"/>
        </w:trPr>
        <w:tc>
          <w:tcPr>
            <w:tcW w:w="14470" w:type="dxa"/>
            <w:shd w:val="clear" w:color="auto" w:fill="E7E6E6"/>
            <w:vAlign w:val="center"/>
          </w:tcPr>
          <w:p w14:paraId="6F76C6A7" w14:textId="77777777" w:rsidR="00555D18" w:rsidRPr="00961704" w:rsidRDefault="00555D18" w:rsidP="0088725D">
            <w:pPr>
              <w:pStyle w:val="Heading4"/>
              <w:spacing w:line="240" w:lineRule="auto"/>
              <w:jc w:val="center"/>
              <w:rPr>
                <w:rFonts w:ascii="Times New Roman" w:hAnsi="Times New Roman"/>
                <w:b/>
                <w:i w:val="0"/>
              </w:rPr>
            </w:pPr>
            <w:r w:rsidRPr="00961704">
              <w:rPr>
                <w:rFonts w:ascii="Times New Roman" w:hAnsi="Times New Roman"/>
                <w:b/>
                <w:i w:val="0"/>
                <w:color w:val="auto"/>
              </w:rPr>
              <w:t xml:space="preserve">Projekta budžeta kopsavilkums </w:t>
            </w:r>
          </w:p>
        </w:tc>
      </w:tr>
    </w:tbl>
    <w:p w14:paraId="0A4C4C75" w14:textId="77777777" w:rsidR="00555D18" w:rsidRPr="002150A8" w:rsidRDefault="00555D18" w:rsidP="00555D18">
      <w:pPr>
        <w:spacing w:after="0" w:line="240" w:lineRule="auto"/>
        <w:jc w:val="right"/>
        <w:rPr>
          <w:rFonts w:ascii="Times New Roman" w:hAnsi="Times New Roman"/>
        </w:rPr>
      </w:pPr>
    </w:p>
    <w:tbl>
      <w:tblPr>
        <w:tblW w:w="141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716"/>
        <w:gridCol w:w="992"/>
        <w:gridCol w:w="1191"/>
        <w:gridCol w:w="1134"/>
        <w:gridCol w:w="993"/>
        <w:gridCol w:w="1191"/>
        <w:gridCol w:w="1276"/>
        <w:gridCol w:w="1134"/>
        <w:gridCol w:w="851"/>
        <w:gridCol w:w="850"/>
      </w:tblGrid>
      <w:tr w:rsidR="00555D18" w:rsidRPr="00961704" w14:paraId="6A082066" w14:textId="77777777" w:rsidTr="00555D18">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C1DCEEA" w14:textId="77777777" w:rsidR="00555D18" w:rsidRPr="00961704" w:rsidRDefault="00555D18" w:rsidP="0088725D">
            <w:pPr>
              <w:spacing w:after="0" w:line="240" w:lineRule="auto"/>
              <w:jc w:val="center"/>
              <w:rPr>
                <w:rFonts w:ascii="Times New Roman" w:hAnsi="Times New Roman"/>
                <w:b/>
                <w:bCs/>
                <w:sz w:val="18"/>
                <w:szCs w:val="18"/>
              </w:rPr>
            </w:pPr>
            <w:r w:rsidRPr="00961704">
              <w:rPr>
                <w:rFonts w:ascii="Times New Roman" w:hAnsi="Times New Roman"/>
                <w:b/>
                <w:bCs/>
                <w:sz w:val="18"/>
                <w:szCs w:val="18"/>
              </w:rPr>
              <w:t>Kods</w:t>
            </w:r>
          </w:p>
        </w:tc>
        <w:tc>
          <w:tcPr>
            <w:tcW w:w="37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E97B982" w14:textId="77777777" w:rsidR="00555D18" w:rsidRPr="00961704" w:rsidRDefault="00555D18" w:rsidP="0088725D">
            <w:pPr>
              <w:spacing w:after="0" w:line="240" w:lineRule="auto"/>
              <w:jc w:val="center"/>
              <w:rPr>
                <w:rFonts w:ascii="Times New Roman" w:hAnsi="Times New Roman"/>
                <w:b/>
                <w:bCs/>
                <w:sz w:val="18"/>
                <w:szCs w:val="18"/>
              </w:rPr>
            </w:pPr>
            <w:r w:rsidRPr="00961704">
              <w:rPr>
                <w:rFonts w:ascii="Times New Roman" w:hAnsi="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DB4632D" w14:textId="77777777" w:rsidR="00555D18" w:rsidRPr="00961704" w:rsidRDefault="00555D18" w:rsidP="0088725D">
            <w:pPr>
              <w:spacing w:after="0" w:line="240" w:lineRule="auto"/>
              <w:jc w:val="center"/>
              <w:rPr>
                <w:rFonts w:ascii="Times New Roman" w:hAnsi="Times New Roman"/>
                <w:b/>
                <w:bCs/>
                <w:sz w:val="16"/>
                <w:szCs w:val="16"/>
              </w:rPr>
            </w:pPr>
            <w:r w:rsidRPr="00961704">
              <w:rPr>
                <w:rFonts w:ascii="Times New Roman" w:hAnsi="Times New Roman"/>
                <w:b/>
                <w:bCs/>
                <w:sz w:val="16"/>
                <w:szCs w:val="16"/>
              </w:rPr>
              <w:t>Izmaksu veids (tiešās/ netiešās)</w:t>
            </w:r>
          </w:p>
        </w:tc>
        <w:tc>
          <w:tcPr>
            <w:tcW w:w="1191" w:type="dxa"/>
            <w:vMerge w:val="restart"/>
            <w:shd w:val="clear" w:color="auto" w:fill="D9D9D9"/>
            <w:vAlign w:val="center"/>
          </w:tcPr>
          <w:p w14:paraId="0971D40C" w14:textId="0D2CF07D" w:rsidR="00555D18" w:rsidRPr="00961704" w:rsidRDefault="00555D18" w:rsidP="0088725D">
            <w:pPr>
              <w:spacing w:after="0" w:line="240" w:lineRule="auto"/>
              <w:jc w:val="center"/>
              <w:rPr>
                <w:rFonts w:ascii="Times New Roman" w:hAnsi="Times New Roman"/>
                <w:b/>
                <w:sz w:val="16"/>
                <w:szCs w:val="16"/>
              </w:rPr>
            </w:pPr>
            <w:r>
              <w:rPr>
                <w:rFonts w:ascii="Times New Roman" w:hAnsi="Times New Roman"/>
                <w:b/>
                <w:sz w:val="16"/>
                <w:szCs w:val="16"/>
              </w:rPr>
              <w:t>Dau</w:t>
            </w:r>
            <w:r w:rsidRPr="00961704">
              <w:rPr>
                <w:rFonts w:ascii="Times New Roman" w:hAnsi="Times New Roman"/>
                <w:b/>
                <w:sz w:val="16"/>
                <w:szCs w:val="16"/>
              </w:rPr>
              <w:t>dzums</w:t>
            </w:r>
          </w:p>
        </w:tc>
        <w:tc>
          <w:tcPr>
            <w:tcW w:w="1134" w:type="dxa"/>
            <w:vMerge w:val="restart"/>
            <w:shd w:val="clear" w:color="auto" w:fill="D9D9D9"/>
            <w:vAlign w:val="center"/>
          </w:tcPr>
          <w:p w14:paraId="6EE07C91" w14:textId="3696EE6E" w:rsidR="00555D18" w:rsidRPr="00961704" w:rsidRDefault="00555D18" w:rsidP="0088725D">
            <w:pPr>
              <w:spacing w:after="0" w:line="240" w:lineRule="auto"/>
              <w:jc w:val="center"/>
              <w:rPr>
                <w:rFonts w:ascii="Times New Roman" w:hAnsi="Times New Roman"/>
                <w:b/>
                <w:sz w:val="16"/>
                <w:szCs w:val="16"/>
              </w:rPr>
            </w:pPr>
            <w:r>
              <w:rPr>
                <w:rFonts w:ascii="Times New Roman" w:hAnsi="Times New Roman"/>
                <w:b/>
                <w:sz w:val="16"/>
                <w:szCs w:val="16"/>
              </w:rPr>
              <w:t>Mērv</w:t>
            </w:r>
            <w:r w:rsidRPr="00961704">
              <w:rPr>
                <w:rFonts w:ascii="Times New Roman" w:hAnsi="Times New Roman"/>
                <w:b/>
                <w:sz w:val="16"/>
                <w:szCs w:val="16"/>
              </w:rPr>
              <w:t>ienība ***</w:t>
            </w:r>
          </w:p>
        </w:tc>
        <w:tc>
          <w:tcPr>
            <w:tcW w:w="993" w:type="dxa"/>
            <w:vMerge w:val="restart"/>
            <w:shd w:val="clear" w:color="auto" w:fill="D9D9D9"/>
            <w:vAlign w:val="center"/>
          </w:tcPr>
          <w:p w14:paraId="3517A6F6"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Projekta darbības Nr.</w:t>
            </w:r>
          </w:p>
        </w:tc>
        <w:tc>
          <w:tcPr>
            <w:tcW w:w="2467" w:type="dxa"/>
            <w:gridSpan w:val="2"/>
            <w:shd w:val="clear" w:color="auto" w:fill="D9D9D9"/>
            <w:vAlign w:val="center"/>
          </w:tcPr>
          <w:p w14:paraId="676CEE93"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Izmaksas</w:t>
            </w:r>
          </w:p>
        </w:tc>
        <w:tc>
          <w:tcPr>
            <w:tcW w:w="1985" w:type="dxa"/>
            <w:gridSpan w:val="2"/>
            <w:shd w:val="clear" w:color="auto" w:fill="D9D9D9"/>
            <w:vAlign w:val="center"/>
          </w:tcPr>
          <w:p w14:paraId="59097AFB"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KOPĀ</w:t>
            </w:r>
          </w:p>
        </w:tc>
        <w:tc>
          <w:tcPr>
            <w:tcW w:w="850" w:type="dxa"/>
            <w:vMerge w:val="restart"/>
            <w:shd w:val="clear" w:color="auto" w:fill="D9D9D9"/>
            <w:vAlign w:val="center"/>
          </w:tcPr>
          <w:p w14:paraId="5BBFD981"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t.sk. PVN</w:t>
            </w:r>
          </w:p>
        </w:tc>
      </w:tr>
      <w:tr w:rsidR="00555D18" w:rsidRPr="00961704" w14:paraId="7D021F31" w14:textId="77777777" w:rsidTr="00555D18">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4CFD088" w14:textId="77777777" w:rsidR="00555D18" w:rsidRPr="00961704" w:rsidRDefault="00555D18" w:rsidP="0088725D">
            <w:pPr>
              <w:spacing w:after="0" w:line="240" w:lineRule="auto"/>
              <w:jc w:val="right"/>
              <w:rPr>
                <w:rFonts w:ascii="Times New Roman" w:hAnsi="Times New Roman"/>
                <w:sz w:val="18"/>
                <w:szCs w:val="18"/>
              </w:rPr>
            </w:pPr>
          </w:p>
        </w:tc>
        <w:tc>
          <w:tcPr>
            <w:tcW w:w="371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37FC553" w14:textId="77777777" w:rsidR="00555D18" w:rsidRPr="00961704" w:rsidRDefault="00555D18" w:rsidP="0088725D">
            <w:pPr>
              <w:spacing w:after="0" w:line="240" w:lineRule="auto"/>
              <w:jc w:val="right"/>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7C1EBC7" w14:textId="77777777" w:rsidR="00555D18" w:rsidRPr="00961704" w:rsidRDefault="00555D18" w:rsidP="0088725D">
            <w:pPr>
              <w:spacing w:after="0" w:line="240" w:lineRule="auto"/>
              <w:jc w:val="center"/>
              <w:rPr>
                <w:rFonts w:ascii="Times New Roman" w:hAnsi="Times New Roman"/>
                <w:sz w:val="16"/>
                <w:szCs w:val="16"/>
              </w:rPr>
            </w:pPr>
          </w:p>
        </w:tc>
        <w:tc>
          <w:tcPr>
            <w:tcW w:w="1191" w:type="dxa"/>
            <w:vMerge/>
            <w:shd w:val="clear" w:color="auto" w:fill="D9D9D9"/>
          </w:tcPr>
          <w:p w14:paraId="72D5ABCF" w14:textId="77777777" w:rsidR="00555D18" w:rsidRPr="00961704" w:rsidRDefault="00555D18" w:rsidP="0088725D">
            <w:pPr>
              <w:spacing w:after="0" w:line="240" w:lineRule="auto"/>
              <w:jc w:val="right"/>
              <w:rPr>
                <w:rFonts w:ascii="Times New Roman" w:hAnsi="Times New Roman"/>
                <w:sz w:val="16"/>
                <w:szCs w:val="16"/>
              </w:rPr>
            </w:pPr>
          </w:p>
        </w:tc>
        <w:tc>
          <w:tcPr>
            <w:tcW w:w="1134" w:type="dxa"/>
            <w:vMerge/>
            <w:shd w:val="clear" w:color="auto" w:fill="D9D9D9"/>
          </w:tcPr>
          <w:p w14:paraId="0A2D1FFC" w14:textId="77777777" w:rsidR="00555D18" w:rsidRPr="00961704" w:rsidRDefault="00555D18" w:rsidP="0088725D">
            <w:pPr>
              <w:spacing w:after="0" w:line="240" w:lineRule="auto"/>
              <w:jc w:val="right"/>
              <w:rPr>
                <w:rFonts w:ascii="Times New Roman" w:hAnsi="Times New Roman"/>
                <w:sz w:val="16"/>
                <w:szCs w:val="16"/>
              </w:rPr>
            </w:pPr>
          </w:p>
        </w:tc>
        <w:tc>
          <w:tcPr>
            <w:tcW w:w="993" w:type="dxa"/>
            <w:vMerge/>
            <w:shd w:val="clear" w:color="auto" w:fill="D9D9D9"/>
          </w:tcPr>
          <w:p w14:paraId="0030BCB9" w14:textId="77777777" w:rsidR="00555D18" w:rsidRPr="00961704" w:rsidRDefault="00555D18" w:rsidP="0088725D">
            <w:pPr>
              <w:spacing w:after="0" w:line="240" w:lineRule="auto"/>
              <w:jc w:val="right"/>
              <w:rPr>
                <w:rFonts w:ascii="Times New Roman" w:hAnsi="Times New Roman"/>
                <w:sz w:val="16"/>
                <w:szCs w:val="16"/>
              </w:rPr>
            </w:pPr>
          </w:p>
        </w:tc>
        <w:tc>
          <w:tcPr>
            <w:tcW w:w="1191" w:type="dxa"/>
            <w:shd w:val="clear" w:color="auto" w:fill="D9D9D9"/>
            <w:vAlign w:val="center"/>
          </w:tcPr>
          <w:p w14:paraId="68C4C532"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attiecināmās</w:t>
            </w:r>
          </w:p>
        </w:tc>
        <w:tc>
          <w:tcPr>
            <w:tcW w:w="1276" w:type="dxa"/>
            <w:shd w:val="clear" w:color="auto" w:fill="D9D9D9"/>
            <w:vAlign w:val="center"/>
          </w:tcPr>
          <w:p w14:paraId="5FCDEDA6" w14:textId="758B1718" w:rsidR="00555D18" w:rsidRPr="00555D18" w:rsidRDefault="00555D18" w:rsidP="0088725D">
            <w:pPr>
              <w:spacing w:after="0" w:line="240" w:lineRule="auto"/>
              <w:jc w:val="center"/>
              <w:rPr>
                <w:rFonts w:ascii="Times New Roman" w:hAnsi="Times New Roman"/>
                <w:b/>
                <w:color w:val="FF0000"/>
                <w:sz w:val="16"/>
                <w:szCs w:val="16"/>
              </w:rPr>
            </w:pPr>
            <w:r w:rsidRPr="00555D18">
              <w:rPr>
                <w:rFonts w:ascii="Times New Roman" w:hAnsi="Times New Roman"/>
                <w:b/>
                <w:color w:val="FF0000"/>
                <w:sz w:val="16"/>
                <w:szCs w:val="16"/>
              </w:rPr>
              <w:t>neattie</w:t>
            </w:r>
            <w:r>
              <w:rPr>
                <w:rFonts w:ascii="Times New Roman" w:hAnsi="Times New Roman"/>
                <w:b/>
                <w:color w:val="FF0000"/>
                <w:sz w:val="16"/>
                <w:szCs w:val="16"/>
              </w:rPr>
              <w:t>c</w:t>
            </w:r>
            <w:r w:rsidRPr="00555D18">
              <w:rPr>
                <w:rFonts w:ascii="Times New Roman" w:hAnsi="Times New Roman"/>
                <w:b/>
                <w:color w:val="FF0000"/>
                <w:sz w:val="16"/>
                <w:szCs w:val="16"/>
              </w:rPr>
              <w:t>ināmās</w:t>
            </w:r>
          </w:p>
        </w:tc>
        <w:tc>
          <w:tcPr>
            <w:tcW w:w="1134" w:type="dxa"/>
            <w:shd w:val="clear" w:color="auto" w:fill="D9D9D9"/>
            <w:vAlign w:val="center"/>
          </w:tcPr>
          <w:p w14:paraId="7A22E366"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EUR</w:t>
            </w:r>
          </w:p>
        </w:tc>
        <w:tc>
          <w:tcPr>
            <w:tcW w:w="851" w:type="dxa"/>
            <w:shd w:val="clear" w:color="auto" w:fill="D9D9D9"/>
            <w:vAlign w:val="center"/>
          </w:tcPr>
          <w:p w14:paraId="277AC80D"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w:t>
            </w:r>
          </w:p>
        </w:tc>
        <w:tc>
          <w:tcPr>
            <w:tcW w:w="850" w:type="dxa"/>
            <w:vMerge/>
            <w:shd w:val="clear" w:color="auto" w:fill="D9D9D9"/>
            <w:vAlign w:val="center"/>
          </w:tcPr>
          <w:p w14:paraId="2C596846" w14:textId="77777777" w:rsidR="00555D18" w:rsidRPr="00961704" w:rsidRDefault="00555D18" w:rsidP="0088725D">
            <w:pPr>
              <w:spacing w:after="0" w:line="240" w:lineRule="auto"/>
              <w:jc w:val="center"/>
              <w:rPr>
                <w:rFonts w:ascii="Times New Roman" w:hAnsi="Times New Roman"/>
                <w:b/>
                <w:sz w:val="16"/>
                <w:szCs w:val="16"/>
              </w:rPr>
            </w:pPr>
          </w:p>
        </w:tc>
      </w:tr>
      <w:tr w:rsidR="00555D18" w:rsidRPr="00961704" w14:paraId="0F59D878" w14:textId="77777777" w:rsidTr="00555D18">
        <w:tc>
          <w:tcPr>
            <w:tcW w:w="849" w:type="dxa"/>
            <w:tcBorders>
              <w:top w:val="nil"/>
              <w:left w:val="single" w:sz="4" w:space="0" w:color="auto"/>
              <w:bottom w:val="single" w:sz="4" w:space="0" w:color="auto"/>
              <w:right w:val="nil"/>
            </w:tcBorders>
            <w:shd w:val="clear" w:color="000000" w:fill="D9D9D9"/>
            <w:vAlign w:val="center"/>
          </w:tcPr>
          <w:p w14:paraId="55738BDE"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1.</w:t>
            </w:r>
          </w:p>
        </w:tc>
        <w:tc>
          <w:tcPr>
            <w:tcW w:w="3716" w:type="dxa"/>
            <w:tcBorders>
              <w:top w:val="nil"/>
              <w:left w:val="single" w:sz="4" w:space="0" w:color="auto"/>
              <w:bottom w:val="single" w:sz="4" w:space="0" w:color="auto"/>
              <w:right w:val="single" w:sz="4" w:space="0" w:color="auto"/>
            </w:tcBorders>
            <w:shd w:val="clear" w:color="000000" w:fill="D9D9D9"/>
            <w:vAlign w:val="center"/>
          </w:tcPr>
          <w:p w14:paraId="746A2B8C" w14:textId="061D5410" w:rsidR="00555D18" w:rsidRPr="00B80C28" w:rsidRDefault="00555D18" w:rsidP="00555D18">
            <w:pPr>
              <w:spacing w:after="0" w:line="240" w:lineRule="auto"/>
              <w:rPr>
                <w:rFonts w:ascii="Times New Roman" w:hAnsi="Times New Roman"/>
                <w:b/>
                <w:bCs/>
                <w:color w:val="0000FF"/>
                <w:sz w:val="20"/>
                <w:szCs w:val="20"/>
              </w:rPr>
            </w:pPr>
            <w:r w:rsidRPr="00961704">
              <w:rPr>
                <w:rFonts w:ascii="Times New Roman" w:hAnsi="Times New Roman"/>
                <w:b/>
                <w:bCs/>
                <w:sz w:val="20"/>
                <w:szCs w:val="20"/>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2815A142"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Netiešās</w:t>
            </w:r>
          </w:p>
        </w:tc>
        <w:tc>
          <w:tcPr>
            <w:tcW w:w="1191" w:type="dxa"/>
            <w:shd w:val="clear" w:color="auto" w:fill="D9D9D9"/>
            <w:vAlign w:val="center"/>
          </w:tcPr>
          <w:p w14:paraId="5DE2E8CF" w14:textId="77777777" w:rsidR="00555D18" w:rsidRPr="00961704" w:rsidRDefault="00555D18" w:rsidP="0088725D">
            <w:pPr>
              <w:spacing w:after="0" w:line="240" w:lineRule="auto"/>
              <w:jc w:val="center"/>
              <w:rPr>
                <w:rFonts w:ascii="Times New Roman" w:hAnsi="Times New Roman"/>
                <w:sz w:val="20"/>
                <w:szCs w:val="20"/>
              </w:rPr>
            </w:pPr>
          </w:p>
        </w:tc>
        <w:tc>
          <w:tcPr>
            <w:tcW w:w="1134" w:type="dxa"/>
            <w:shd w:val="clear" w:color="auto" w:fill="D9D9D9"/>
            <w:vAlign w:val="center"/>
          </w:tcPr>
          <w:p w14:paraId="650A3B44" w14:textId="77777777" w:rsidR="00555D18" w:rsidRPr="00961704" w:rsidRDefault="00555D18" w:rsidP="0088725D">
            <w:pPr>
              <w:spacing w:after="0" w:line="240" w:lineRule="auto"/>
              <w:jc w:val="center"/>
              <w:rPr>
                <w:rFonts w:ascii="Times New Roman" w:hAnsi="Times New Roman"/>
                <w:sz w:val="20"/>
                <w:szCs w:val="20"/>
              </w:rPr>
            </w:pPr>
          </w:p>
        </w:tc>
        <w:tc>
          <w:tcPr>
            <w:tcW w:w="993" w:type="dxa"/>
            <w:shd w:val="clear" w:color="auto" w:fill="D9D9D9" w:themeFill="background1" w:themeFillShade="D9"/>
            <w:vAlign w:val="center"/>
          </w:tcPr>
          <w:p w14:paraId="54909963" w14:textId="77777777" w:rsidR="00555D18" w:rsidRPr="00961704" w:rsidRDefault="00555D18" w:rsidP="0088725D">
            <w:pPr>
              <w:spacing w:after="0" w:line="240" w:lineRule="auto"/>
              <w:jc w:val="center"/>
              <w:rPr>
                <w:rFonts w:ascii="Times New Roman" w:hAnsi="Times New Roman"/>
                <w:sz w:val="20"/>
                <w:szCs w:val="20"/>
              </w:rPr>
            </w:pPr>
          </w:p>
        </w:tc>
        <w:tc>
          <w:tcPr>
            <w:tcW w:w="1191" w:type="dxa"/>
            <w:shd w:val="clear" w:color="auto" w:fill="auto"/>
            <w:vAlign w:val="center"/>
          </w:tcPr>
          <w:p w14:paraId="4A594434" w14:textId="77777777" w:rsidR="00555D18" w:rsidRPr="00961704" w:rsidRDefault="00555D18" w:rsidP="0088725D">
            <w:pPr>
              <w:spacing w:after="0" w:line="240" w:lineRule="auto"/>
              <w:jc w:val="center"/>
              <w:rPr>
                <w:rFonts w:ascii="Times New Roman" w:hAnsi="Times New Roman"/>
                <w:sz w:val="20"/>
                <w:szCs w:val="20"/>
              </w:rPr>
            </w:pPr>
          </w:p>
        </w:tc>
        <w:tc>
          <w:tcPr>
            <w:tcW w:w="1276" w:type="dxa"/>
            <w:shd w:val="clear" w:color="auto" w:fill="D9D9D9" w:themeFill="background1" w:themeFillShade="D9"/>
          </w:tcPr>
          <w:p w14:paraId="5D9A658A" w14:textId="77777777" w:rsidR="00555D18" w:rsidRPr="00961704" w:rsidRDefault="00555D18" w:rsidP="0088725D">
            <w:pPr>
              <w:spacing w:after="0" w:line="240" w:lineRule="auto"/>
              <w:jc w:val="center"/>
              <w:rPr>
                <w:rFonts w:ascii="Times New Roman" w:hAnsi="Times New Roman"/>
                <w:sz w:val="20"/>
                <w:szCs w:val="20"/>
              </w:rPr>
            </w:pPr>
          </w:p>
        </w:tc>
        <w:tc>
          <w:tcPr>
            <w:tcW w:w="1134" w:type="dxa"/>
            <w:shd w:val="clear" w:color="auto" w:fill="auto"/>
          </w:tcPr>
          <w:p w14:paraId="0736597F" w14:textId="77777777" w:rsidR="00555D18" w:rsidRPr="00961704" w:rsidRDefault="00555D18" w:rsidP="0088725D">
            <w:pPr>
              <w:spacing w:after="0" w:line="240" w:lineRule="auto"/>
              <w:jc w:val="center"/>
              <w:rPr>
                <w:rFonts w:ascii="Times New Roman" w:hAnsi="Times New Roman"/>
                <w:sz w:val="20"/>
                <w:szCs w:val="20"/>
              </w:rPr>
            </w:pPr>
          </w:p>
        </w:tc>
        <w:tc>
          <w:tcPr>
            <w:tcW w:w="851" w:type="dxa"/>
            <w:shd w:val="clear" w:color="auto" w:fill="auto"/>
          </w:tcPr>
          <w:p w14:paraId="4B140200" w14:textId="77777777" w:rsidR="00555D18" w:rsidRPr="00961704" w:rsidRDefault="00555D18" w:rsidP="0088725D">
            <w:pPr>
              <w:spacing w:after="0" w:line="240" w:lineRule="auto"/>
              <w:jc w:val="center"/>
              <w:rPr>
                <w:rFonts w:ascii="Times New Roman" w:hAnsi="Times New Roman"/>
                <w:sz w:val="20"/>
                <w:szCs w:val="20"/>
              </w:rPr>
            </w:pPr>
          </w:p>
        </w:tc>
        <w:tc>
          <w:tcPr>
            <w:tcW w:w="850" w:type="dxa"/>
            <w:shd w:val="clear" w:color="auto" w:fill="D9D9D9"/>
          </w:tcPr>
          <w:p w14:paraId="599DA1ED" w14:textId="77777777" w:rsidR="00555D18" w:rsidRPr="00961704" w:rsidRDefault="00555D18" w:rsidP="0088725D">
            <w:pPr>
              <w:spacing w:after="0" w:line="240" w:lineRule="auto"/>
              <w:jc w:val="center"/>
              <w:rPr>
                <w:rFonts w:ascii="Times New Roman" w:hAnsi="Times New Roman"/>
                <w:sz w:val="20"/>
                <w:szCs w:val="20"/>
              </w:rPr>
            </w:pPr>
          </w:p>
        </w:tc>
      </w:tr>
      <w:tr w:rsidR="00555D18" w:rsidRPr="00961704" w14:paraId="44F16321" w14:textId="77777777" w:rsidTr="00555D18">
        <w:trPr>
          <w:trHeight w:val="322"/>
        </w:trPr>
        <w:tc>
          <w:tcPr>
            <w:tcW w:w="849" w:type="dxa"/>
            <w:tcBorders>
              <w:top w:val="nil"/>
              <w:left w:val="single" w:sz="4" w:space="0" w:color="auto"/>
              <w:bottom w:val="single" w:sz="4" w:space="0" w:color="auto"/>
              <w:right w:val="nil"/>
            </w:tcBorders>
            <w:shd w:val="clear" w:color="000000" w:fill="D9D9D9"/>
            <w:vAlign w:val="center"/>
          </w:tcPr>
          <w:p w14:paraId="04D21F22"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2.</w:t>
            </w:r>
          </w:p>
        </w:tc>
        <w:tc>
          <w:tcPr>
            <w:tcW w:w="3716" w:type="dxa"/>
            <w:tcBorders>
              <w:top w:val="nil"/>
              <w:left w:val="single" w:sz="4" w:space="0" w:color="auto"/>
              <w:bottom w:val="single" w:sz="4" w:space="0" w:color="auto"/>
              <w:right w:val="single" w:sz="4" w:space="0" w:color="auto"/>
            </w:tcBorders>
            <w:shd w:val="clear" w:color="000000" w:fill="D9D9D9"/>
            <w:vAlign w:val="center"/>
          </w:tcPr>
          <w:p w14:paraId="0C00FCEC"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Projekta administrēšanas izmaksas</w:t>
            </w:r>
          </w:p>
        </w:tc>
        <w:tc>
          <w:tcPr>
            <w:tcW w:w="992" w:type="dxa"/>
            <w:tcBorders>
              <w:top w:val="nil"/>
              <w:left w:val="nil"/>
              <w:bottom w:val="single" w:sz="4" w:space="0" w:color="auto"/>
              <w:right w:val="single" w:sz="4" w:space="0" w:color="auto"/>
            </w:tcBorders>
            <w:shd w:val="clear" w:color="000000" w:fill="D9D9D9"/>
            <w:vAlign w:val="center"/>
          </w:tcPr>
          <w:p w14:paraId="1CF3AB99"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Tiešās</w:t>
            </w:r>
          </w:p>
        </w:tc>
        <w:tc>
          <w:tcPr>
            <w:tcW w:w="1191" w:type="dxa"/>
            <w:shd w:val="clear" w:color="auto" w:fill="D9D9D9"/>
          </w:tcPr>
          <w:p w14:paraId="7A454547"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4E7FA496"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11D9E8A2"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D9D9D9"/>
          </w:tcPr>
          <w:p w14:paraId="6FBE5608" w14:textId="77777777" w:rsidR="00555D18" w:rsidRPr="00961704" w:rsidRDefault="00555D18" w:rsidP="0088725D">
            <w:pPr>
              <w:spacing w:after="0" w:line="240" w:lineRule="auto"/>
              <w:jc w:val="center"/>
              <w:rPr>
                <w:rFonts w:ascii="Times New Roman" w:hAnsi="Times New Roman"/>
                <w:sz w:val="20"/>
                <w:szCs w:val="20"/>
              </w:rPr>
            </w:pPr>
          </w:p>
        </w:tc>
        <w:tc>
          <w:tcPr>
            <w:tcW w:w="1276" w:type="dxa"/>
            <w:shd w:val="clear" w:color="auto" w:fill="D9D9D9"/>
          </w:tcPr>
          <w:p w14:paraId="73F7602C"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74316E25"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275B6C84"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795ECD28"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47942149" w14:textId="77777777" w:rsidTr="00555D18">
        <w:tc>
          <w:tcPr>
            <w:tcW w:w="849" w:type="dxa"/>
            <w:tcBorders>
              <w:top w:val="nil"/>
              <w:left w:val="single" w:sz="4" w:space="0" w:color="auto"/>
              <w:bottom w:val="single" w:sz="4" w:space="0" w:color="auto"/>
              <w:right w:val="nil"/>
            </w:tcBorders>
            <w:shd w:val="clear" w:color="000000" w:fill="D9D9D9"/>
            <w:vAlign w:val="center"/>
          </w:tcPr>
          <w:p w14:paraId="7B74BC88" w14:textId="77777777" w:rsidR="00555D18" w:rsidRPr="00961704" w:rsidRDefault="00555D18" w:rsidP="0088725D">
            <w:pPr>
              <w:spacing w:after="0" w:line="240" w:lineRule="auto"/>
              <w:jc w:val="center"/>
              <w:rPr>
                <w:rFonts w:ascii="Times New Roman" w:hAnsi="Times New Roman"/>
                <w:bCs/>
                <w:sz w:val="20"/>
                <w:szCs w:val="20"/>
              </w:rPr>
            </w:pPr>
            <w:r w:rsidRPr="00961704">
              <w:rPr>
                <w:rFonts w:ascii="Times New Roman" w:hAnsi="Times New Roman"/>
                <w:bCs/>
                <w:sz w:val="20"/>
                <w:szCs w:val="20"/>
              </w:rPr>
              <w:t>2.1.</w:t>
            </w:r>
          </w:p>
        </w:tc>
        <w:tc>
          <w:tcPr>
            <w:tcW w:w="3716" w:type="dxa"/>
            <w:tcBorders>
              <w:top w:val="nil"/>
              <w:left w:val="single" w:sz="4" w:space="0" w:color="auto"/>
              <w:bottom w:val="single" w:sz="4" w:space="0" w:color="auto"/>
              <w:right w:val="single" w:sz="4" w:space="0" w:color="auto"/>
            </w:tcBorders>
            <w:shd w:val="clear" w:color="000000" w:fill="D9D9D9"/>
            <w:vAlign w:val="center"/>
          </w:tcPr>
          <w:p w14:paraId="6CAAAF88" w14:textId="06AF5E57" w:rsidR="00555D18" w:rsidRPr="0055749C" w:rsidRDefault="00555D18" w:rsidP="00555D18">
            <w:pPr>
              <w:spacing w:after="0" w:line="240" w:lineRule="auto"/>
              <w:rPr>
                <w:rFonts w:ascii="Times New Roman" w:hAnsi="Times New Roman"/>
                <w:i/>
                <w:iCs/>
                <w:color w:val="0000FF"/>
                <w:sz w:val="20"/>
                <w:szCs w:val="20"/>
              </w:rPr>
            </w:pPr>
            <w:r w:rsidRPr="00961704">
              <w:rPr>
                <w:rFonts w:ascii="Times New Roman" w:hAnsi="Times New Roman"/>
                <w:bCs/>
                <w:sz w:val="20"/>
                <w:szCs w:val="20"/>
              </w:rPr>
              <w:t>Projekta vadība</w:t>
            </w:r>
            <w:r>
              <w:rPr>
                <w:rFonts w:ascii="Times New Roman" w:hAnsi="Times New Roman"/>
                <w:bCs/>
                <w:sz w:val="20"/>
                <w:szCs w:val="20"/>
              </w:rPr>
              <w:t>s personāla atlīdzības izmaksas</w:t>
            </w:r>
          </w:p>
        </w:tc>
        <w:tc>
          <w:tcPr>
            <w:tcW w:w="992" w:type="dxa"/>
            <w:tcBorders>
              <w:top w:val="nil"/>
              <w:left w:val="nil"/>
              <w:bottom w:val="single" w:sz="4" w:space="0" w:color="auto"/>
              <w:right w:val="single" w:sz="4" w:space="0" w:color="auto"/>
            </w:tcBorders>
            <w:shd w:val="clear" w:color="000000" w:fill="D9D9D9"/>
            <w:vAlign w:val="center"/>
          </w:tcPr>
          <w:p w14:paraId="6B1CF0B6" w14:textId="77777777" w:rsidR="00555D18" w:rsidRPr="00961704" w:rsidRDefault="00555D18" w:rsidP="0088725D">
            <w:pPr>
              <w:spacing w:after="0" w:line="240" w:lineRule="auto"/>
              <w:jc w:val="center"/>
              <w:rPr>
                <w:rFonts w:ascii="Times New Roman" w:hAnsi="Times New Roman"/>
                <w:bCs/>
                <w:sz w:val="20"/>
                <w:szCs w:val="20"/>
              </w:rPr>
            </w:pPr>
            <w:r w:rsidRPr="00961704">
              <w:rPr>
                <w:rFonts w:ascii="Times New Roman" w:hAnsi="Times New Roman"/>
                <w:bCs/>
                <w:sz w:val="20"/>
                <w:szCs w:val="20"/>
              </w:rPr>
              <w:t>Tiešās</w:t>
            </w:r>
          </w:p>
        </w:tc>
        <w:tc>
          <w:tcPr>
            <w:tcW w:w="1191" w:type="dxa"/>
            <w:shd w:val="clear" w:color="auto" w:fill="auto"/>
          </w:tcPr>
          <w:p w14:paraId="764124FD"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3C34E1DD"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53C9C11D" w14:textId="77777777" w:rsidR="00555D18" w:rsidRPr="00961704"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7E02499A" w14:textId="77777777" w:rsidR="00555D18" w:rsidRPr="00961704" w:rsidRDefault="00555D18" w:rsidP="0088725D">
            <w:pPr>
              <w:spacing w:after="0" w:line="240" w:lineRule="auto"/>
              <w:jc w:val="center"/>
              <w:rPr>
                <w:rFonts w:ascii="Times New Roman" w:hAnsi="Times New Roman"/>
                <w:sz w:val="20"/>
                <w:szCs w:val="20"/>
              </w:rPr>
            </w:pPr>
          </w:p>
        </w:tc>
        <w:tc>
          <w:tcPr>
            <w:tcW w:w="1276" w:type="dxa"/>
          </w:tcPr>
          <w:p w14:paraId="38CE9181"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67B0E5BE"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086A88BD"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7A0C5E8C"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5408829E" w14:textId="77777777" w:rsidTr="00555D18">
        <w:tc>
          <w:tcPr>
            <w:tcW w:w="849" w:type="dxa"/>
            <w:tcBorders>
              <w:top w:val="nil"/>
              <w:left w:val="single" w:sz="4" w:space="0" w:color="auto"/>
              <w:bottom w:val="single" w:sz="4" w:space="0" w:color="auto"/>
              <w:right w:val="nil"/>
            </w:tcBorders>
            <w:shd w:val="clear" w:color="000000" w:fill="D9D9D9"/>
            <w:vAlign w:val="center"/>
          </w:tcPr>
          <w:p w14:paraId="18CDD440"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3.</w:t>
            </w:r>
          </w:p>
        </w:tc>
        <w:tc>
          <w:tcPr>
            <w:tcW w:w="3716" w:type="dxa"/>
            <w:tcBorders>
              <w:top w:val="nil"/>
              <w:left w:val="single" w:sz="4" w:space="0" w:color="auto"/>
              <w:bottom w:val="single" w:sz="4" w:space="0" w:color="auto"/>
              <w:right w:val="single" w:sz="4" w:space="0" w:color="auto"/>
            </w:tcBorders>
            <w:shd w:val="clear" w:color="000000" w:fill="D9D9D9"/>
            <w:vAlign w:val="center"/>
          </w:tcPr>
          <w:p w14:paraId="2B544FDA"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5C88254D"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Tiešās</w:t>
            </w:r>
          </w:p>
        </w:tc>
        <w:tc>
          <w:tcPr>
            <w:tcW w:w="1191" w:type="dxa"/>
            <w:shd w:val="clear" w:color="auto" w:fill="D9D9D9"/>
          </w:tcPr>
          <w:p w14:paraId="591AC846"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73820928"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5EA63AAA"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D9D9D9"/>
          </w:tcPr>
          <w:p w14:paraId="2A2584C5"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7C633A73"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05C65986"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25651404"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31BDA8FB"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096D15FE" w14:textId="77777777" w:rsidTr="00555D18">
        <w:tc>
          <w:tcPr>
            <w:tcW w:w="849" w:type="dxa"/>
            <w:tcBorders>
              <w:top w:val="nil"/>
              <w:left w:val="single" w:sz="4" w:space="0" w:color="auto"/>
              <w:bottom w:val="single" w:sz="4" w:space="0" w:color="auto"/>
              <w:right w:val="nil"/>
            </w:tcBorders>
            <w:shd w:val="clear" w:color="000000" w:fill="D9D9D9"/>
            <w:vAlign w:val="center"/>
          </w:tcPr>
          <w:p w14:paraId="6587D4A4" w14:textId="77777777" w:rsidR="00555D18" w:rsidRPr="00961704" w:rsidRDefault="00555D18" w:rsidP="0088725D">
            <w:pPr>
              <w:spacing w:after="0" w:line="240" w:lineRule="auto"/>
              <w:rPr>
                <w:rFonts w:ascii="Times New Roman" w:hAnsi="Times New Roman"/>
                <w:bCs/>
                <w:sz w:val="20"/>
                <w:szCs w:val="20"/>
              </w:rPr>
            </w:pPr>
            <w:r w:rsidRPr="00961704">
              <w:rPr>
                <w:rFonts w:ascii="Times New Roman" w:hAnsi="Times New Roman"/>
                <w:bCs/>
                <w:sz w:val="20"/>
                <w:szCs w:val="20"/>
              </w:rPr>
              <w:t>3.1.</w:t>
            </w:r>
          </w:p>
        </w:tc>
        <w:tc>
          <w:tcPr>
            <w:tcW w:w="3716" w:type="dxa"/>
            <w:tcBorders>
              <w:top w:val="nil"/>
              <w:left w:val="single" w:sz="4" w:space="0" w:color="auto"/>
              <w:bottom w:val="single" w:sz="4" w:space="0" w:color="auto"/>
              <w:right w:val="single" w:sz="4" w:space="0" w:color="auto"/>
            </w:tcBorders>
            <w:shd w:val="clear" w:color="000000" w:fill="D9D9D9"/>
            <w:vAlign w:val="center"/>
          </w:tcPr>
          <w:p w14:paraId="5847CE4F" w14:textId="05C24205" w:rsidR="00555D18" w:rsidRPr="00452C48" w:rsidRDefault="00555D18" w:rsidP="00555D18">
            <w:pPr>
              <w:tabs>
                <w:tab w:val="left" w:pos="868"/>
              </w:tabs>
              <w:spacing w:after="0" w:line="240" w:lineRule="auto"/>
              <w:rPr>
                <w:rFonts w:ascii="Times New Roman" w:hAnsi="Times New Roman"/>
                <w:i/>
                <w:iCs/>
                <w:color w:val="0000FF"/>
                <w:sz w:val="20"/>
                <w:szCs w:val="20"/>
              </w:rPr>
            </w:pPr>
            <w:r w:rsidRPr="00961704">
              <w:rPr>
                <w:rFonts w:ascii="Times New Roman" w:hAnsi="Times New Roman"/>
                <w:bCs/>
                <w:sz w:val="20"/>
                <w:szCs w:val="20"/>
              </w:rPr>
              <w:t xml:space="preserve">Projekta īstenošanas personāla atlīdzības izmaksas </w:t>
            </w:r>
          </w:p>
        </w:tc>
        <w:tc>
          <w:tcPr>
            <w:tcW w:w="992" w:type="dxa"/>
            <w:tcBorders>
              <w:top w:val="nil"/>
              <w:left w:val="nil"/>
              <w:bottom w:val="single" w:sz="4" w:space="0" w:color="auto"/>
              <w:right w:val="single" w:sz="4" w:space="0" w:color="auto"/>
            </w:tcBorders>
            <w:shd w:val="clear" w:color="000000" w:fill="D9D9D9"/>
            <w:vAlign w:val="center"/>
          </w:tcPr>
          <w:p w14:paraId="55C28111" w14:textId="77777777" w:rsidR="00555D18" w:rsidRPr="00961704" w:rsidRDefault="00555D18" w:rsidP="0088725D">
            <w:pPr>
              <w:spacing w:after="0" w:line="240" w:lineRule="auto"/>
              <w:jc w:val="center"/>
              <w:rPr>
                <w:rFonts w:ascii="Times New Roman" w:hAnsi="Times New Roman"/>
                <w:bCs/>
                <w:sz w:val="20"/>
                <w:szCs w:val="20"/>
              </w:rPr>
            </w:pPr>
            <w:r w:rsidRPr="00961704">
              <w:rPr>
                <w:rFonts w:ascii="Times New Roman" w:hAnsi="Times New Roman"/>
                <w:bCs/>
                <w:sz w:val="20"/>
                <w:szCs w:val="20"/>
              </w:rPr>
              <w:t>Tiešās</w:t>
            </w:r>
          </w:p>
        </w:tc>
        <w:tc>
          <w:tcPr>
            <w:tcW w:w="1191" w:type="dxa"/>
            <w:shd w:val="clear" w:color="auto" w:fill="auto"/>
          </w:tcPr>
          <w:p w14:paraId="69C5DF34"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6710CD7E"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0AA8416E" w14:textId="77777777" w:rsidR="00555D18" w:rsidRPr="00961704"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73E2C697" w14:textId="77777777" w:rsidR="00555D18" w:rsidRPr="00961704" w:rsidRDefault="00555D18" w:rsidP="0088725D">
            <w:pPr>
              <w:spacing w:after="0" w:line="240" w:lineRule="auto"/>
              <w:jc w:val="center"/>
              <w:rPr>
                <w:rFonts w:ascii="Times New Roman" w:hAnsi="Times New Roman"/>
                <w:b/>
                <w:sz w:val="16"/>
                <w:szCs w:val="16"/>
              </w:rPr>
            </w:pPr>
          </w:p>
        </w:tc>
        <w:tc>
          <w:tcPr>
            <w:tcW w:w="1276" w:type="dxa"/>
          </w:tcPr>
          <w:p w14:paraId="5DE98072"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61F17D56"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086249FA"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3DBCA75B"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294F5315" w14:textId="77777777" w:rsidTr="00555D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8F17323"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5.</w:t>
            </w:r>
          </w:p>
        </w:tc>
        <w:tc>
          <w:tcPr>
            <w:tcW w:w="3716" w:type="dxa"/>
            <w:tcBorders>
              <w:top w:val="single" w:sz="4" w:space="0" w:color="auto"/>
              <w:left w:val="single" w:sz="4" w:space="0" w:color="auto"/>
              <w:bottom w:val="single" w:sz="4" w:space="0" w:color="auto"/>
              <w:right w:val="single" w:sz="4" w:space="0" w:color="auto"/>
            </w:tcBorders>
            <w:shd w:val="clear" w:color="000000" w:fill="D9D9D9"/>
            <w:vAlign w:val="center"/>
          </w:tcPr>
          <w:p w14:paraId="21DAD298" w14:textId="77777777" w:rsidR="00555D18" w:rsidRPr="00961704" w:rsidRDefault="00555D18" w:rsidP="0088725D">
            <w:pPr>
              <w:tabs>
                <w:tab w:val="left" w:pos="868"/>
              </w:tabs>
              <w:spacing w:after="0" w:line="240" w:lineRule="auto"/>
              <w:rPr>
                <w:rFonts w:ascii="Times New Roman" w:hAnsi="Times New Roman"/>
                <w:b/>
                <w:bCs/>
                <w:sz w:val="20"/>
                <w:szCs w:val="20"/>
              </w:rPr>
            </w:pPr>
            <w:r w:rsidRPr="00961704">
              <w:rPr>
                <w:rFonts w:ascii="Times New Roman" w:hAnsi="Times New Roman"/>
                <w:b/>
                <w:bCs/>
                <w:sz w:val="20"/>
                <w:szCs w:val="20"/>
              </w:rPr>
              <w:t xml:space="preserve">Informācijas sistēmu izstrādes, ieviešanas  un kvalitātes kontroles izmaksas.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2CDD2A1" w14:textId="77777777" w:rsidR="00555D18" w:rsidRPr="00961704"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Tiešās</w:t>
            </w:r>
          </w:p>
        </w:tc>
        <w:tc>
          <w:tcPr>
            <w:tcW w:w="1191" w:type="dxa"/>
            <w:tcBorders>
              <w:left w:val="single" w:sz="4" w:space="0" w:color="auto"/>
            </w:tcBorders>
            <w:shd w:val="clear" w:color="auto" w:fill="D9D9D9"/>
          </w:tcPr>
          <w:p w14:paraId="2D92564C"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620568CA"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0491FCA8"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D9D9D9"/>
          </w:tcPr>
          <w:p w14:paraId="6F966264"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77497A5B"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58E7E1C7"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52CD7EB6"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3082E9C7"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1D71F7E8" w14:textId="77777777" w:rsidTr="00555D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33313A9"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5.1.</w:t>
            </w:r>
          </w:p>
        </w:tc>
        <w:tc>
          <w:tcPr>
            <w:tcW w:w="3716" w:type="dxa"/>
            <w:tcBorders>
              <w:top w:val="single" w:sz="4" w:space="0" w:color="auto"/>
              <w:left w:val="single" w:sz="4" w:space="0" w:color="auto"/>
              <w:bottom w:val="single" w:sz="4" w:space="0" w:color="auto"/>
              <w:right w:val="single" w:sz="4" w:space="0" w:color="auto"/>
            </w:tcBorders>
            <w:shd w:val="clear" w:color="000000" w:fill="D9D9D9"/>
            <w:vAlign w:val="center"/>
          </w:tcPr>
          <w:p w14:paraId="39861BBA" w14:textId="77777777" w:rsidR="00555D18" w:rsidRPr="00961704" w:rsidRDefault="00555D18" w:rsidP="0088725D">
            <w:pPr>
              <w:tabs>
                <w:tab w:val="left" w:pos="868"/>
              </w:tabs>
              <w:spacing w:after="0" w:line="240" w:lineRule="auto"/>
              <w:rPr>
                <w:rFonts w:ascii="Times New Roman" w:hAnsi="Times New Roman"/>
                <w:b/>
                <w:bCs/>
                <w:sz w:val="20"/>
                <w:szCs w:val="20"/>
              </w:rPr>
            </w:pPr>
            <w:r>
              <w:rPr>
                <w:rFonts w:ascii="Times New Roman" w:hAnsi="Times New Roman"/>
                <w:b/>
                <w:bCs/>
                <w:sz w:val="20"/>
                <w:szCs w:val="20"/>
              </w:rPr>
              <w:t>P</w:t>
            </w:r>
            <w:r w:rsidRPr="00E63351">
              <w:rPr>
                <w:rFonts w:ascii="Times New Roman" w:hAnsi="Times New Roman"/>
                <w:b/>
                <w:bCs/>
                <w:sz w:val="20"/>
                <w:szCs w:val="20"/>
              </w:rPr>
              <w:t>rojekta ieviešanas dokumentācijas izstrādes izmaksas</w:t>
            </w:r>
            <w:r>
              <w:rPr>
                <w:rFonts w:ascii="Times New Roman" w:hAnsi="Times New Roman"/>
                <w:b/>
                <w:bCs/>
                <w:sz w:val="20"/>
                <w:szCs w:val="20"/>
              </w:rPr>
              <w:t>, t.sk. autoruzraudzības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8E28689" w14:textId="77777777" w:rsidR="00555D18"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Tiešās</w:t>
            </w:r>
          </w:p>
        </w:tc>
        <w:tc>
          <w:tcPr>
            <w:tcW w:w="1191" w:type="dxa"/>
            <w:tcBorders>
              <w:left w:val="single" w:sz="4" w:space="0" w:color="auto"/>
            </w:tcBorders>
            <w:shd w:val="clear" w:color="auto" w:fill="D9D9D9"/>
          </w:tcPr>
          <w:p w14:paraId="7CDDD50C"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65431894"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5A12E345"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D9D9D9"/>
          </w:tcPr>
          <w:p w14:paraId="21A5B16C"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6C945087"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10E23226"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50AA8CE2"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39EB92F8"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51125B9F"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8404185" w14:textId="77777777" w:rsidR="00555D18" w:rsidRPr="00E63351" w:rsidRDefault="00555D18" w:rsidP="0088725D">
            <w:pPr>
              <w:spacing w:after="0" w:line="240" w:lineRule="auto"/>
              <w:rPr>
                <w:rFonts w:ascii="Times New Roman" w:hAnsi="Times New Roman"/>
                <w:bCs/>
                <w:sz w:val="20"/>
                <w:szCs w:val="20"/>
              </w:rPr>
            </w:pPr>
            <w:r>
              <w:rPr>
                <w:rFonts w:ascii="Times New Roman" w:hAnsi="Times New Roman"/>
                <w:bCs/>
                <w:sz w:val="20"/>
                <w:szCs w:val="20"/>
              </w:rPr>
              <w:t>5.1.1.</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0EB58156" w14:textId="7808456F" w:rsidR="00555D18" w:rsidRPr="00E63351" w:rsidRDefault="00555D18" w:rsidP="00555D18">
            <w:pPr>
              <w:tabs>
                <w:tab w:val="left" w:pos="868"/>
              </w:tabs>
              <w:spacing w:after="0" w:line="240" w:lineRule="auto"/>
              <w:rPr>
                <w:rFonts w:ascii="Times New Roman" w:hAnsi="Times New Roman"/>
                <w:bCs/>
                <w:sz w:val="20"/>
                <w:szCs w:val="20"/>
              </w:rPr>
            </w:pPr>
            <w:r>
              <w:rPr>
                <w:rFonts w:ascii="Times New Roman" w:hAnsi="Times New Roman"/>
                <w:bCs/>
                <w:sz w:val="20"/>
                <w:szCs w:val="20"/>
              </w:rPr>
              <w:t>B</w:t>
            </w:r>
            <w:r w:rsidRPr="00E63351">
              <w:rPr>
                <w:rFonts w:ascii="Times New Roman" w:hAnsi="Times New Roman"/>
                <w:bCs/>
                <w:sz w:val="20"/>
                <w:szCs w:val="20"/>
              </w:rPr>
              <w:t>iznesa procesu un biznesa prasību specifikāciju izstrādes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42F88C5" w14:textId="77777777" w:rsidR="00555D18" w:rsidRPr="003E2372" w:rsidRDefault="00555D18" w:rsidP="0088725D">
            <w:pPr>
              <w:spacing w:after="0" w:line="240" w:lineRule="auto"/>
              <w:jc w:val="center"/>
              <w:rPr>
                <w:rFonts w:ascii="Times New Roman" w:hAnsi="Times New Roman"/>
                <w:bCs/>
                <w:sz w:val="20"/>
                <w:szCs w:val="20"/>
              </w:rPr>
            </w:pPr>
            <w:r w:rsidRPr="003E2372">
              <w:rPr>
                <w:rFonts w:ascii="Times New Roman" w:hAnsi="Times New Roman"/>
                <w:bCs/>
                <w:sz w:val="20"/>
                <w:szCs w:val="20"/>
              </w:rPr>
              <w:t>Tiešās</w:t>
            </w:r>
          </w:p>
        </w:tc>
        <w:tc>
          <w:tcPr>
            <w:tcW w:w="1191" w:type="dxa"/>
            <w:tcBorders>
              <w:left w:val="single" w:sz="4" w:space="0" w:color="auto"/>
            </w:tcBorders>
            <w:shd w:val="clear" w:color="auto" w:fill="auto"/>
          </w:tcPr>
          <w:p w14:paraId="01177BA0"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7CEE472B"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5C2D369B"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4D94B299"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5C946CB3"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451AF60E"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365E478F"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59EC15EF"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01E45C46"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851CEE2" w14:textId="77777777" w:rsidR="00555D18" w:rsidRPr="00E63351" w:rsidRDefault="00555D18" w:rsidP="0088725D">
            <w:pPr>
              <w:spacing w:after="0" w:line="240" w:lineRule="auto"/>
              <w:rPr>
                <w:rFonts w:ascii="Times New Roman" w:hAnsi="Times New Roman"/>
                <w:bCs/>
                <w:sz w:val="20"/>
                <w:szCs w:val="20"/>
              </w:rPr>
            </w:pPr>
            <w:r>
              <w:rPr>
                <w:rFonts w:ascii="Times New Roman" w:hAnsi="Times New Roman"/>
                <w:bCs/>
                <w:sz w:val="20"/>
                <w:szCs w:val="20"/>
              </w:rPr>
              <w:t>5.1.2.</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6AC8AC15" w14:textId="43D6D008" w:rsidR="00555D18" w:rsidRPr="00E63351" w:rsidRDefault="00555D18" w:rsidP="00555D18">
            <w:pPr>
              <w:tabs>
                <w:tab w:val="left" w:pos="868"/>
              </w:tabs>
              <w:spacing w:after="0" w:line="240" w:lineRule="auto"/>
              <w:rPr>
                <w:rFonts w:ascii="Times New Roman" w:hAnsi="Times New Roman"/>
                <w:bCs/>
                <w:sz w:val="20"/>
                <w:szCs w:val="20"/>
              </w:rPr>
            </w:pPr>
            <w:r>
              <w:rPr>
                <w:rFonts w:ascii="Times New Roman" w:hAnsi="Times New Roman"/>
                <w:bCs/>
                <w:sz w:val="20"/>
                <w:szCs w:val="20"/>
              </w:rPr>
              <w:t>I</w:t>
            </w:r>
            <w:r w:rsidRPr="00E63351">
              <w:rPr>
                <w:rFonts w:ascii="Times New Roman" w:hAnsi="Times New Roman"/>
                <w:bCs/>
                <w:sz w:val="20"/>
                <w:szCs w:val="20"/>
              </w:rPr>
              <w:t>nformācijas sistēmas izstrādes vai iegādes iepirkuma tehniskās sp</w:t>
            </w:r>
            <w:r>
              <w:rPr>
                <w:rFonts w:ascii="Times New Roman" w:hAnsi="Times New Roman"/>
                <w:bCs/>
                <w:sz w:val="20"/>
                <w:szCs w:val="20"/>
              </w:rPr>
              <w:t>ecifikācijas izstrādes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F7E8476" w14:textId="77777777" w:rsidR="00555D18" w:rsidRPr="003E2372" w:rsidRDefault="00555D18" w:rsidP="0088725D">
            <w:pPr>
              <w:spacing w:after="0" w:line="240" w:lineRule="auto"/>
              <w:jc w:val="center"/>
              <w:rPr>
                <w:rFonts w:ascii="Times New Roman" w:hAnsi="Times New Roman"/>
                <w:bCs/>
                <w:sz w:val="20"/>
                <w:szCs w:val="20"/>
              </w:rPr>
            </w:pPr>
            <w:r w:rsidRPr="003E2372">
              <w:rPr>
                <w:rFonts w:ascii="Times New Roman" w:hAnsi="Times New Roman"/>
                <w:bCs/>
                <w:sz w:val="20"/>
                <w:szCs w:val="20"/>
              </w:rPr>
              <w:t>Tiešās</w:t>
            </w:r>
          </w:p>
        </w:tc>
        <w:tc>
          <w:tcPr>
            <w:tcW w:w="1191" w:type="dxa"/>
            <w:tcBorders>
              <w:left w:val="single" w:sz="4" w:space="0" w:color="auto"/>
            </w:tcBorders>
            <w:shd w:val="clear" w:color="auto" w:fill="auto"/>
          </w:tcPr>
          <w:p w14:paraId="28D798D8"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720F672A"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53F5A826"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1240973E"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52F6EC68"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65D8252D"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30170F8F"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7FBC9D1D"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17F6A65D"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0B48AED" w14:textId="77777777" w:rsidR="00555D18" w:rsidRPr="00E63351" w:rsidRDefault="00555D18" w:rsidP="0088725D">
            <w:pPr>
              <w:spacing w:after="0" w:line="240" w:lineRule="auto"/>
              <w:rPr>
                <w:rFonts w:ascii="Times New Roman" w:hAnsi="Times New Roman"/>
                <w:bCs/>
                <w:sz w:val="20"/>
                <w:szCs w:val="20"/>
              </w:rPr>
            </w:pPr>
            <w:r>
              <w:rPr>
                <w:rFonts w:ascii="Times New Roman" w:hAnsi="Times New Roman"/>
                <w:bCs/>
                <w:sz w:val="20"/>
                <w:szCs w:val="20"/>
              </w:rPr>
              <w:t>5.1.3.</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0368D3C5" w14:textId="0F4268B4" w:rsidR="00555D18" w:rsidRPr="00E63351" w:rsidRDefault="00555D18" w:rsidP="0088725D">
            <w:pPr>
              <w:tabs>
                <w:tab w:val="left" w:pos="868"/>
              </w:tabs>
              <w:spacing w:after="0" w:line="240" w:lineRule="auto"/>
              <w:rPr>
                <w:rFonts w:ascii="Times New Roman" w:hAnsi="Times New Roman"/>
                <w:bCs/>
                <w:sz w:val="20"/>
                <w:szCs w:val="20"/>
              </w:rPr>
            </w:pPr>
            <w:r>
              <w:rPr>
                <w:rFonts w:ascii="Times New Roman" w:hAnsi="Times New Roman"/>
                <w:bCs/>
                <w:sz w:val="20"/>
                <w:szCs w:val="20"/>
              </w:rPr>
              <w:t>T</w:t>
            </w:r>
            <w:r w:rsidRPr="00E63351">
              <w:rPr>
                <w:rFonts w:ascii="Times New Roman" w:hAnsi="Times New Roman"/>
                <w:bCs/>
                <w:sz w:val="20"/>
                <w:szCs w:val="20"/>
              </w:rPr>
              <w:t>ehniskās infrastruktūras un ražotāja sērijveida programmatūras iegādes tehniskās specifikācijas izstrādes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790D3FA" w14:textId="77777777" w:rsidR="00555D18" w:rsidRPr="003E2372" w:rsidRDefault="00555D18" w:rsidP="0088725D">
            <w:pPr>
              <w:spacing w:after="0" w:line="240" w:lineRule="auto"/>
              <w:jc w:val="center"/>
              <w:rPr>
                <w:rFonts w:ascii="Times New Roman" w:hAnsi="Times New Roman"/>
                <w:bCs/>
                <w:sz w:val="20"/>
                <w:szCs w:val="20"/>
              </w:rPr>
            </w:pPr>
            <w:r w:rsidRPr="003E2372">
              <w:rPr>
                <w:rFonts w:ascii="Times New Roman" w:hAnsi="Times New Roman"/>
                <w:bCs/>
                <w:sz w:val="20"/>
                <w:szCs w:val="20"/>
              </w:rPr>
              <w:t>Tiešās</w:t>
            </w:r>
          </w:p>
        </w:tc>
        <w:tc>
          <w:tcPr>
            <w:tcW w:w="1191" w:type="dxa"/>
            <w:tcBorders>
              <w:left w:val="single" w:sz="4" w:space="0" w:color="auto"/>
            </w:tcBorders>
            <w:shd w:val="clear" w:color="auto" w:fill="auto"/>
          </w:tcPr>
          <w:p w14:paraId="20E8FC1E"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251CC32C"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5B783245"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2D2D5F41"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40AC0074"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219A32B1"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33976DE5"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535FA981"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587BEFA9"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6C58F1DC"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5.</w:t>
            </w:r>
            <w:r>
              <w:rPr>
                <w:rFonts w:ascii="Times New Roman" w:hAnsi="Times New Roman"/>
                <w:b/>
                <w:bCs/>
                <w:sz w:val="20"/>
                <w:szCs w:val="20"/>
              </w:rPr>
              <w:t>2</w:t>
            </w:r>
            <w:r w:rsidRPr="00961704">
              <w:rPr>
                <w:rFonts w:ascii="Times New Roman" w:hAnsi="Times New Roman"/>
                <w:b/>
                <w:bCs/>
                <w:sz w:val="20"/>
                <w:szCs w:val="20"/>
              </w:rPr>
              <w:t>.</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2B4367FB" w14:textId="77777777" w:rsidR="00555D18" w:rsidRPr="004474C8" w:rsidRDefault="00555D18" w:rsidP="0088725D">
            <w:pPr>
              <w:tabs>
                <w:tab w:val="left" w:pos="868"/>
              </w:tabs>
              <w:spacing w:after="0" w:line="240" w:lineRule="auto"/>
              <w:rPr>
                <w:rFonts w:ascii="Times New Roman" w:hAnsi="Times New Roman"/>
                <w:bCs/>
                <w:sz w:val="20"/>
                <w:szCs w:val="20"/>
              </w:rPr>
            </w:pPr>
            <w:r w:rsidRPr="00961704">
              <w:rPr>
                <w:rFonts w:ascii="Times New Roman" w:hAnsi="Times New Roman"/>
                <w:b/>
                <w:bCs/>
                <w:sz w:val="20"/>
                <w:szCs w:val="20"/>
              </w:rPr>
              <w:t>Informācijas sistēmu izstrādes vai iegādes izmaksas</w:t>
            </w:r>
            <w:r w:rsidRPr="00961704">
              <w:rPr>
                <w:rFonts w:ascii="Times New Roman" w:hAnsi="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3F8C0C1" w14:textId="77777777" w:rsidR="00555D18" w:rsidRPr="00961704"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Tiešās</w:t>
            </w:r>
          </w:p>
        </w:tc>
        <w:tc>
          <w:tcPr>
            <w:tcW w:w="1191" w:type="dxa"/>
            <w:tcBorders>
              <w:left w:val="single" w:sz="4" w:space="0" w:color="auto"/>
            </w:tcBorders>
            <w:shd w:val="clear" w:color="auto" w:fill="D9D9D9"/>
          </w:tcPr>
          <w:p w14:paraId="0176CA22"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45353BB0"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263FB7C4"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D9D9D9"/>
          </w:tcPr>
          <w:p w14:paraId="75799D90"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559E8277"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3CFFF176"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41DF1ABA"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271129C3"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5C5542CA"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25A60DB9" w14:textId="77777777" w:rsidR="00555D18" w:rsidRPr="004474C8" w:rsidRDefault="00555D18" w:rsidP="0088725D">
            <w:pPr>
              <w:spacing w:after="0" w:line="240" w:lineRule="auto"/>
              <w:rPr>
                <w:rFonts w:ascii="Times New Roman" w:hAnsi="Times New Roman"/>
                <w:bCs/>
                <w:sz w:val="20"/>
                <w:szCs w:val="20"/>
              </w:rPr>
            </w:pPr>
            <w:r>
              <w:rPr>
                <w:rFonts w:ascii="Times New Roman" w:hAnsi="Times New Roman"/>
                <w:bCs/>
                <w:sz w:val="20"/>
                <w:szCs w:val="20"/>
              </w:rPr>
              <w:t>5.2.1.</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559D7C4D" w14:textId="74115114" w:rsidR="00555D18" w:rsidRPr="004474C8" w:rsidRDefault="00555D18" w:rsidP="00555D18">
            <w:pPr>
              <w:tabs>
                <w:tab w:val="left" w:pos="868"/>
              </w:tabs>
              <w:spacing w:after="0" w:line="240" w:lineRule="auto"/>
              <w:rPr>
                <w:rFonts w:ascii="Times New Roman" w:hAnsi="Times New Roman"/>
                <w:bCs/>
                <w:sz w:val="20"/>
                <w:szCs w:val="20"/>
              </w:rPr>
            </w:pPr>
            <w:r>
              <w:rPr>
                <w:rFonts w:ascii="Times New Roman" w:hAnsi="Times New Roman"/>
                <w:bCs/>
                <w:sz w:val="20"/>
                <w:szCs w:val="20"/>
              </w:rPr>
              <w:t>Informācijas sistēmas programmatūras izstrādes vai iegādes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5B68159" w14:textId="77777777" w:rsidR="00555D18" w:rsidRPr="004474C8"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5B2BB19A"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36493A1C"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324723DB"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6E3760AC"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5D8497B3"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42BC998D"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585B82CC"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49B5BE60"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59A12AC0"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DF01806" w14:textId="77777777" w:rsidR="00555D18" w:rsidRPr="004474C8" w:rsidRDefault="00555D18" w:rsidP="0088725D">
            <w:pPr>
              <w:spacing w:after="0" w:line="240" w:lineRule="auto"/>
              <w:rPr>
                <w:rFonts w:ascii="Times New Roman" w:hAnsi="Times New Roman"/>
                <w:bCs/>
                <w:sz w:val="20"/>
                <w:szCs w:val="20"/>
              </w:rPr>
            </w:pPr>
            <w:r>
              <w:rPr>
                <w:rFonts w:ascii="Times New Roman" w:hAnsi="Times New Roman"/>
                <w:bCs/>
                <w:sz w:val="20"/>
                <w:szCs w:val="20"/>
              </w:rPr>
              <w:t>5.2.2.</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5417D160" w14:textId="2892E741" w:rsidR="00555D18" w:rsidRPr="004474C8" w:rsidRDefault="00555D18" w:rsidP="00555D18">
            <w:pPr>
              <w:tabs>
                <w:tab w:val="left" w:pos="868"/>
              </w:tabs>
              <w:spacing w:after="0" w:line="240" w:lineRule="auto"/>
              <w:rPr>
                <w:rFonts w:ascii="Times New Roman" w:hAnsi="Times New Roman"/>
                <w:bCs/>
                <w:sz w:val="20"/>
                <w:szCs w:val="20"/>
              </w:rPr>
            </w:pPr>
            <w:r>
              <w:rPr>
                <w:rFonts w:ascii="Times New Roman" w:hAnsi="Times New Roman"/>
                <w:bCs/>
                <w:sz w:val="20"/>
                <w:szCs w:val="20"/>
              </w:rPr>
              <w:t>Sērijveida programmatūras iegādes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0C83E78" w14:textId="77777777" w:rsidR="00555D18" w:rsidRPr="004474C8"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6E82FC45"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3214CC58"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62F00763"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2D583C61"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2D111FCB"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04FD7E53"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0BE3E5E3"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40F6DDA0"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4C802EB4"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16F1E99C" w14:textId="77777777" w:rsidR="00555D18" w:rsidRPr="004474C8" w:rsidRDefault="00555D18" w:rsidP="0088725D">
            <w:pPr>
              <w:spacing w:after="0" w:line="240" w:lineRule="auto"/>
              <w:rPr>
                <w:rFonts w:ascii="Times New Roman" w:hAnsi="Times New Roman"/>
                <w:bCs/>
                <w:sz w:val="20"/>
                <w:szCs w:val="20"/>
              </w:rPr>
            </w:pPr>
            <w:r>
              <w:rPr>
                <w:rFonts w:ascii="Times New Roman" w:hAnsi="Times New Roman"/>
                <w:bCs/>
                <w:sz w:val="20"/>
                <w:szCs w:val="20"/>
              </w:rPr>
              <w:lastRenderedPageBreak/>
              <w:t>5.2.3.</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192B4076" w14:textId="7028A96E" w:rsidR="00555D18" w:rsidRPr="004474C8" w:rsidRDefault="00555D18" w:rsidP="00555D18">
            <w:pPr>
              <w:tabs>
                <w:tab w:val="left" w:pos="868"/>
              </w:tabs>
              <w:spacing w:after="0" w:line="240" w:lineRule="auto"/>
              <w:rPr>
                <w:rFonts w:ascii="Times New Roman" w:hAnsi="Times New Roman"/>
                <w:bCs/>
                <w:sz w:val="20"/>
                <w:szCs w:val="20"/>
              </w:rPr>
            </w:pPr>
            <w:r>
              <w:rPr>
                <w:rFonts w:ascii="Times New Roman" w:hAnsi="Times New Roman"/>
                <w:bCs/>
                <w:sz w:val="20"/>
                <w:szCs w:val="20"/>
              </w:rPr>
              <w:t>Programmatūras lietotāja un administratora lietošanas atbalsta materiālu izstrādes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B54A8CA" w14:textId="77777777" w:rsidR="00555D18" w:rsidRPr="004474C8"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3A728E91"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57D418C1"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7EC69A46"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24195A6E"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7BAEF01F"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013EBE04"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5F0C5088"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767A4A45"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56934D9E"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6C8C901F"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5.</w:t>
            </w:r>
            <w:r>
              <w:rPr>
                <w:rFonts w:ascii="Times New Roman" w:hAnsi="Times New Roman"/>
                <w:b/>
                <w:bCs/>
                <w:sz w:val="20"/>
                <w:szCs w:val="20"/>
              </w:rPr>
              <w:t>3</w:t>
            </w:r>
            <w:r w:rsidRPr="00961704">
              <w:rPr>
                <w:rFonts w:ascii="Times New Roman" w:hAnsi="Times New Roman"/>
                <w:b/>
                <w:bCs/>
                <w:sz w:val="20"/>
                <w:szCs w:val="20"/>
              </w:rPr>
              <w:t xml:space="preserve">. </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6781E235" w14:textId="77777777" w:rsidR="00555D18" w:rsidRPr="00961704" w:rsidRDefault="00555D18" w:rsidP="0088725D">
            <w:pPr>
              <w:spacing w:after="0" w:line="240" w:lineRule="auto"/>
              <w:rPr>
                <w:b/>
              </w:rPr>
            </w:pPr>
            <w:r w:rsidRPr="00961704">
              <w:rPr>
                <w:rFonts w:ascii="Times New Roman" w:hAnsi="Times New Roman"/>
                <w:b/>
                <w:bCs/>
                <w:sz w:val="20"/>
                <w:szCs w:val="20"/>
              </w:rPr>
              <w:t>Informācij</w:t>
            </w:r>
            <w:r>
              <w:rPr>
                <w:rFonts w:ascii="Times New Roman" w:hAnsi="Times New Roman"/>
                <w:b/>
                <w:bCs/>
                <w:sz w:val="20"/>
                <w:szCs w:val="20"/>
              </w:rPr>
              <w:t>as sistēmas ieviešanas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CCFE949" w14:textId="77777777" w:rsidR="00555D18" w:rsidRPr="00961704"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Tiešās</w:t>
            </w:r>
          </w:p>
        </w:tc>
        <w:tc>
          <w:tcPr>
            <w:tcW w:w="1191" w:type="dxa"/>
            <w:tcBorders>
              <w:left w:val="single" w:sz="4" w:space="0" w:color="auto"/>
            </w:tcBorders>
            <w:shd w:val="clear" w:color="auto" w:fill="D9D9D9"/>
          </w:tcPr>
          <w:p w14:paraId="55814EBE"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5CB6C02A"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69F6EFBC"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D9D9D9"/>
          </w:tcPr>
          <w:p w14:paraId="4157EF64"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65879EFA"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1EEAB9E2"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2DE9DD82"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7FE385DC"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208C06D8"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6C159A9C" w14:textId="77777777" w:rsidR="00555D18" w:rsidRPr="002B2C4B" w:rsidRDefault="00555D18" w:rsidP="0088725D">
            <w:pPr>
              <w:spacing w:after="0" w:line="240" w:lineRule="auto"/>
              <w:rPr>
                <w:rFonts w:ascii="Times New Roman" w:hAnsi="Times New Roman"/>
                <w:bCs/>
                <w:sz w:val="20"/>
                <w:szCs w:val="20"/>
              </w:rPr>
            </w:pPr>
            <w:r>
              <w:rPr>
                <w:rFonts w:ascii="Times New Roman" w:hAnsi="Times New Roman"/>
                <w:bCs/>
                <w:sz w:val="20"/>
                <w:szCs w:val="20"/>
              </w:rPr>
              <w:t>5.3.1.</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11B7DF6F" w14:textId="7EE610F7" w:rsidR="00555D18" w:rsidRPr="002B2C4B" w:rsidRDefault="00555D18" w:rsidP="00555D18">
            <w:pPr>
              <w:spacing w:after="0" w:line="240" w:lineRule="auto"/>
              <w:rPr>
                <w:rFonts w:ascii="Times New Roman" w:hAnsi="Times New Roman"/>
                <w:i/>
                <w:iCs/>
                <w:color w:val="0000FF"/>
                <w:sz w:val="20"/>
                <w:szCs w:val="20"/>
              </w:rPr>
            </w:pPr>
            <w:r>
              <w:rPr>
                <w:rFonts w:ascii="Times New Roman" w:hAnsi="Times New Roman"/>
                <w:bCs/>
                <w:sz w:val="20"/>
                <w:szCs w:val="20"/>
              </w:rPr>
              <w:t>Datu importa un migrācijas veikšanas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6036BE8" w14:textId="77777777" w:rsidR="00555D18" w:rsidRPr="002B2C4B"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711B18F3"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3799034F"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0420D03C"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79E13BCD"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50C0158B"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740748E3"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56843309"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28A6C2CD"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165E7A43"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6EF542D" w14:textId="77777777" w:rsidR="00555D18" w:rsidRPr="002B2C4B" w:rsidRDefault="00555D18" w:rsidP="0088725D">
            <w:pPr>
              <w:spacing w:after="0" w:line="240" w:lineRule="auto"/>
              <w:rPr>
                <w:rFonts w:ascii="Times New Roman" w:hAnsi="Times New Roman"/>
                <w:bCs/>
                <w:sz w:val="20"/>
                <w:szCs w:val="20"/>
              </w:rPr>
            </w:pPr>
            <w:r>
              <w:rPr>
                <w:rFonts w:ascii="Times New Roman" w:hAnsi="Times New Roman"/>
                <w:bCs/>
                <w:sz w:val="20"/>
                <w:szCs w:val="20"/>
              </w:rPr>
              <w:t>5.3.2.</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57B51A5C" w14:textId="5759D176" w:rsidR="00555D18" w:rsidRPr="002B2C4B" w:rsidRDefault="00555D18" w:rsidP="00555D18">
            <w:pPr>
              <w:spacing w:after="0" w:line="240" w:lineRule="auto"/>
              <w:rPr>
                <w:rFonts w:ascii="Times New Roman" w:hAnsi="Times New Roman"/>
                <w:bCs/>
                <w:sz w:val="20"/>
                <w:szCs w:val="20"/>
              </w:rPr>
            </w:pPr>
            <w:r>
              <w:rPr>
                <w:rFonts w:ascii="Times New Roman" w:hAnsi="Times New Roman"/>
                <w:bCs/>
                <w:sz w:val="20"/>
                <w:szCs w:val="20"/>
              </w:rPr>
              <w:t>Informācijas resursu digitalizācijas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9C12213" w14:textId="77777777" w:rsidR="00555D18" w:rsidRPr="002B2C4B"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302670C9"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4DC19095"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15D47B80"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13928909"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779FE633"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4C4F1AC1"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11C22B11"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60FAF38E"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41BC8366"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185107D" w14:textId="77777777" w:rsidR="00555D18" w:rsidRPr="002B2C4B" w:rsidRDefault="00555D18" w:rsidP="0088725D">
            <w:pPr>
              <w:spacing w:after="0" w:line="240" w:lineRule="auto"/>
              <w:rPr>
                <w:rFonts w:ascii="Times New Roman" w:hAnsi="Times New Roman"/>
                <w:bCs/>
                <w:sz w:val="20"/>
                <w:szCs w:val="20"/>
              </w:rPr>
            </w:pPr>
            <w:r>
              <w:rPr>
                <w:rFonts w:ascii="Times New Roman" w:hAnsi="Times New Roman"/>
                <w:bCs/>
                <w:sz w:val="20"/>
                <w:szCs w:val="20"/>
              </w:rPr>
              <w:t>5.3.3.</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5D9AE1A5" w14:textId="326B3B83" w:rsidR="00555D18" w:rsidRPr="002B2C4B" w:rsidRDefault="00555D18" w:rsidP="00555D18">
            <w:pPr>
              <w:spacing w:after="0" w:line="240" w:lineRule="auto"/>
              <w:rPr>
                <w:rFonts w:ascii="Times New Roman" w:hAnsi="Times New Roman"/>
                <w:bCs/>
                <w:sz w:val="20"/>
                <w:szCs w:val="20"/>
              </w:rPr>
            </w:pPr>
            <w:r>
              <w:rPr>
                <w:rFonts w:ascii="Times New Roman" w:hAnsi="Times New Roman"/>
                <w:bCs/>
                <w:sz w:val="20"/>
                <w:szCs w:val="20"/>
              </w:rPr>
              <w:t>Administratoru un to informācijas sistēmu lietotāju apmācību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9CF6FA7" w14:textId="77777777" w:rsidR="00555D18" w:rsidRPr="002B2C4B"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4EC90CDC"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11FF230D"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03F05602"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36204B9E"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1001AB6B"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2B19D222"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189F26EA"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2CA49A34"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69E4C018"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809B6F8" w14:textId="77777777" w:rsidR="00555D18" w:rsidRPr="002B2C4B" w:rsidRDefault="00555D18" w:rsidP="0088725D">
            <w:pPr>
              <w:spacing w:after="0" w:line="240" w:lineRule="auto"/>
              <w:rPr>
                <w:rFonts w:ascii="Times New Roman" w:hAnsi="Times New Roman"/>
                <w:bCs/>
                <w:sz w:val="20"/>
                <w:szCs w:val="20"/>
              </w:rPr>
            </w:pPr>
            <w:r>
              <w:rPr>
                <w:rFonts w:ascii="Times New Roman" w:hAnsi="Times New Roman"/>
                <w:bCs/>
                <w:sz w:val="20"/>
                <w:szCs w:val="20"/>
              </w:rPr>
              <w:t>5.3.4.</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21D67104" w14:textId="099101D1" w:rsidR="00555D18" w:rsidRPr="002B2C4B" w:rsidRDefault="00555D18" w:rsidP="00555D18">
            <w:pPr>
              <w:spacing w:after="0" w:line="240" w:lineRule="auto"/>
              <w:rPr>
                <w:rFonts w:ascii="Times New Roman" w:hAnsi="Times New Roman"/>
                <w:i/>
                <w:iCs/>
                <w:color w:val="0000FF"/>
                <w:sz w:val="20"/>
                <w:szCs w:val="20"/>
              </w:rPr>
            </w:pPr>
            <w:r>
              <w:rPr>
                <w:rFonts w:ascii="Times New Roman" w:hAnsi="Times New Roman"/>
                <w:bCs/>
                <w:sz w:val="20"/>
                <w:szCs w:val="20"/>
              </w:rPr>
              <w:t>Informācijas sistēmas konfigurēšanas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ABA6D09" w14:textId="77777777" w:rsidR="00555D18" w:rsidRPr="002B2C4B"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1D3F58DD"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2240D0F5"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2B9D0319"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418CA37C"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4B6897E0"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06973F53"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7365098C"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062C3B1F"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5233BA8E"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7AA3C87" w14:textId="77777777" w:rsidR="00555D18" w:rsidRPr="002B2C4B" w:rsidRDefault="00555D18" w:rsidP="0088725D">
            <w:pPr>
              <w:spacing w:after="0" w:line="240" w:lineRule="auto"/>
              <w:rPr>
                <w:rFonts w:ascii="Times New Roman" w:hAnsi="Times New Roman"/>
                <w:bCs/>
                <w:sz w:val="20"/>
                <w:szCs w:val="20"/>
              </w:rPr>
            </w:pPr>
            <w:r>
              <w:rPr>
                <w:rFonts w:ascii="Times New Roman" w:hAnsi="Times New Roman"/>
                <w:bCs/>
                <w:sz w:val="20"/>
                <w:szCs w:val="20"/>
              </w:rPr>
              <w:t>5.3.5.</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500FD59C" w14:textId="50863113" w:rsidR="00555D18" w:rsidRPr="002B2C4B" w:rsidRDefault="00555D18" w:rsidP="00555D18">
            <w:pPr>
              <w:spacing w:after="0" w:line="240" w:lineRule="auto"/>
              <w:rPr>
                <w:rFonts w:ascii="Times New Roman" w:hAnsi="Times New Roman"/>
                <w:i/>
                <w:iCs/>
                <w:color w:val="0000FF"/>
                <w:sz w:val="20"/>
                <w:szCs w:val="20"/>
              </w:rPr>
            </w:pPr>
            <w:r>
              <w:rPr>
                <w:rFonts w:ascii="Times New Roman" w:hAnsi="Times New Roman"/>
                <w:bCs/>
                <w:sz w:val="20"/>
                <w:szCs w:val="20"/>
              </w:rPr>
              <w:t>Projekta ietvaros izveidotas informācijas sistēmas uzturēšanas izmaksas no tās izstrādes brīža projektu aktivitāšu apjomā</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A829B5D" w14:textId="77777777" w:rsidR="00555D18" w:rsidRPr="002B2C4B"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3C6089F3"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5E98FCC0"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2E254AE9"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67B79B78"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09D427BC"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2B05024F"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7A364E36"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106372B1"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13378402" w14:textId="77777777" w:rsidTr="00555D18">
        <w:trPr>
          <w:trHeight w:val="239"/>
        </w:trPr>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2588B3A7"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6.</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0860CDE3" w14:textId="77777777" w:rsidR="00555D18" w:rsidRPr="00B80C28" w:rsidRDefault="00555D18" w:rsidP="0088725D">
            <w:pPr>
              <w:spacing w:after="0" w:line="240" w:lineRule="auto"/>
              <w:rPr>
                <w:rFonts w:ascii="Times New Roman" w:hAnsi="Times New Roman"/>
                <w:i/>
                <w:iCs/>
                <w:color w:val="0070C0"/>
                <w:sz w:val="20"/>
                <w:szCs w:val="20"/>
              </w:rPr>
            </w:pPr>
            <w:r w:rsidRPr="00961704">
              <w:rPr>
                <w:rFonts w:ascii="Times New Roman" w:hAnsi="Times New Roman"/>
                <w:b/>
                <w:bCs/>
                <w:sz w:val="20"/>
                <w:szCs w:val="20"/>
              </w:rPr>
              <w:t>Materiālu,</w:t>
            </w:r>
            <w:r>
              <w:rPr>
                <w:rFonts w:ascii="Times New Roman" w:hAnsi="Times New Roman"/>
                <w:b/>
                <w:bCs/>
                <w:sz w:val="20"/>
                <w:szCs w:val="20"/>
              </w:rPr>
              <w:t xml:space="preserve">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4C72422"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Tiešās</w:t>
            </w:r>
          </w:p>
        </w:tc>
        <w:tc>
          <w:tcPr>
            <w:tcW w:w="1191" w:type="dxa"/>
            <w:tcBorders>
              <w:left w:val="single" w:sz="4" w:space="0" w:color="auto"/>
            </w:tcBorders>
            <w:shd w:val="clear" w:color="auto" w:fill="D9D9D9"/>
          </w:tcPr>
          <w:p w14:paraId="35222BCB"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7AF6E5A1"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6CD45E5A"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D9D9D9"/>
          </w:tcPr>
          <w:p w14:paraId="2A348F1E"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3D634572"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246BEE33"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5B9DCE74"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50060D42"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3DEC6E90" w14:textId="77777777" w:rsidTr="00555D18">
        <w:trPr>
          <w:trHeight w:val="272"/>
        </w:trPr>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3CFEAD6"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6.1.</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6A70F0BA"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 xml:space="preserve">Aprīkojuma un iekārtu izmaksas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9CFF95F" w14:textId="77777777" w:rsidR="00555D18" w:rsidRPr="00961704" w:rsidRDefault="00555D18" w:rsidP="0088725D">
            <w:pPr>
              <w:spacing w:after="0" w:line="240" w:lineRule="auto"/>
              <w:jc w:val="center"/>
              <w:rPr>
                <w:rFonts w:ascii="Times New Roman" w:hAnsi="Times New Roman"/>
                <w:bCs/>
                <w:sz w:val="20"/>
                <w:szCs w:val="20"/>
              </w:rPr>
            </w:pPr>
            <w:r w:rsidRPr="00961704">
              <w:rPr>
                <w:rFonts w:ascii="Times New Roman" w:hAnsi="Times New Roman"/>
                <w:bCs/>
                <w:sz w:val="20"/>
                <w:szCs w:val="20"/>
              </w:rPr>
              <w:t>Tiešās</w:t>
            </w:r>
          </w:p>
        </w:tc>
        <w:tc>
          <w:tcPr>
            <w:tcW w:w="1191" w:type="dxa"/>
            <w:tcBorders>
              <w:left w:val="single" w:sz="4" w:space="0" w:color="auto"/>
            </w:tcBorders>
            <w:shd w:val="clear" w:color="auto" w:fill="D9D9D9"/>
          </w:tcPr>
          <w:p w14:paraId="7C527006"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D9D9D9"/>
          </w:tcPr>
          <w:p w14:paraId="01A08DD8"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D9D9D9"/>
          </w:tcPr>
          <w:p w14:paraId="076E4E18" w14:textId="77777777" w:rsidR="00555D18" w:rsidRPr="00961704" w:rsidRDefault="00555D18" w:rsidP="0088725D">
            <w:pPr>
              <w:spacing w:after="0" w:line="240" w:lineRule="auto"/>
              <w:jc w:val="right"/>
              <w:rPr>
                <w:rFonts w:ascii="Times New Roman" w:hAnsi="Times New Roman"/>
                <w:i/>
                <w:sz w:val="20"/>
                <w:szCs w:val="20"/>
              </w:rPr>
            </w:pPr>
          </w:p>
        </w:tc>
        <w:tc>
          <w:tcPr>
            <w:tcW w:w="1191" w:type="dxa"/>
            <w:shd w:val="clear" w:color="auto" w:fill="D9D9D9"/>
          </w:tcPr>
          <w:p w14:paraId="2DB6B228" w14:textId="77777777" w:rsidR="00555D18" w:rsidRPr="00961704" w:rsidRDefault="00555D18" w:rsidP="0088725D">
            <w:pPr>
              <w:spacing w:after="0" w:line="240" w:lineRule="auto"/>
              <w:jc w:val="right"/>
              <w:rPr>
                <w:rFonts w:ascii="Times New Roman" w:hAnsi="Times New Roman"/>
                <w:i/>
                <w:sz w:val="20"/>
                <w:szCs w:val="20"/>
              </w:rPr>
            </w:pPr>
          </w:p>
        </w:tc>
        <w:tc>
          <w:tcPr>
            <w:tcW w:w="1276" w:type="dxa"/>
            <w:shd w:val="clear" w:color="auto" w:fill="D9D9D9"/>
          </w:tcPr>
          <w:p w14:paraId="54DD79CA"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D9D9D9"/>
          </w:tcPr>
          <w:p w14:paraId="4F9626FE"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D9D9D9"/>
          </w:tcPr>
          <w:p w14:paraId="4E62AFF2"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D9D9D9"/>
          </w:tcPr>
          <w:p w14:paraId="3B04B04E"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480610B1"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25A5611" w14:textId="77777777" w:rsidR="00555D18" w:rsidRPr="00961704" w:rsidRDefault="00555D18" w:rsidP="0088725D">
            <w:pPr>
              <w:spacing w:after="0" w:line="240" w:lineRule="auto"/>
              <w:rPr>
                <w:rFonts w:ascii="Times New Roman" w:hAnsi="Times New Roman"/>
                <w:bCs/>
                <w:sz w:val="20"/>
                <w:szCs w:val="20"/>
              </w:rPr>
            </w:pPr>
            <w:r w:rsidRPr="00961704">
              <w:rPr>
                <w:rFonts w:ascii="Times New Roman" w:hAnsi="Times New Roman"/>
                <w:bCs/>
                <w:sz w:val="20"/>
                <w:szCs w:val="20"/>
              </w:rPr>
              <w:t>6.1.1</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4EA49627" w14:textId="77777777" w:rsidR="00555D18" w:rsidRPr="00632BF8" w:rsidRDefault="00555D18" w:rsidP="0088725D">
            <w:pPr>
              <w:spacing w:after="0" w:line="240" w:lineRule="auto"/>
              <w:rPr>
                <w:rFonts w:ascii="Times New Roman" w:hAnsi="Times New Roman"/>
                <w:bCs/>
                <w:sz w:val="20"/>
                <w:szCs w:val="20"/>
              </w:rPr>
            </w:pPr>
            <w:r w:rsidRPr="00961704">
              <w:rPr>
                <w:rFonts w:ascii="Times New Roman" w:hAnsi="Times New Roman"/>
                <w:bCs/>
                <w:sz w:val="20"/>
                <w:szCs w:val="20"/>
              </w:rPr>
              <w:t>Tehniskās infrastruktūras un tās darbināšanai nepieciešamās ražotāja sērijveida programmatūras</w:t>
            </w:r>
            <w:r w:rsidRPr="00961704" w:rsidDel="00C16CE9">
              <w:rPr>
                <w:rFonts w:ascii="Times New Roman" w:hAnsi="Times New Roman"/>
                <w:bCs/>
                <w:sz w:val="20"/>
                <w:szCs w:val="20"/>
              </w:rPr>
              <w:t xml:space="preserve"> </w:t>
            </w:r>
            <w:r w:rsidRPr="00961704">
              <w:rPr>
                <w:rFonts w:ascii="Times New Roman" w:hAnsi="Times New Roman"/>
                <w:bCs/>
                <w:sz w:val="20"/>
                <w:szCs w:val="20"/>
              </w:rPr>
              <w:t xml:space="preserve">iegādes izmaksas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B21370E" w14:textId="77777777" w:rsidR="00555D18" w:rsidRPr="00961704"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D9D9D9"/>
          </w:tcPr>
          <w:p w14:paraId="7CAD9A2A"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D9D9D9"/>
          </w:tcPr>
          <w:p w14:paraId="2B002EB3"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D9D9D9"/>
          </w:tcPr>
          <w:p w14:paraId="410C632B" w14:textId="77777777" w:rsidR="00555D18" w:rsidRPr="00961704" w:rsidRDefault="00555D18" w:rsidP="0088725D">
            <w:pPr>
              <w:spacing w:after="0" w:line="240" w:lineRule="auto"/>
              <w:jc w:val="right"/>
              <w:rPr>
                <w:rFonts w:ascii="Times New Roman" w:hAnsi="Times New Roman"/>
                <w:i/>
                <w:sz w:val="20"/>
                <w:szCs w:val="20"/>
              </w:rPr>
            </w:pPr>
          </w:p>
        </w:tc>
        <w:tc>
          <w:tcPr>
            <w:tcW w:w="1191" w:type="dxa"/>
            <w:shd w:val="clear" w:color="auto" w:fill="D9D9D9"/>
          </w:tcPr>
          <w:p w14:paraId="13452FCE" w14:textId="77777777" w:rsidR="00555D18" w:rsidRPr="00961704" w:rsidRDefault="00555D18" w:rsidP="0088725D">
            <w:pPr>
              <w:spacing w:after="0" w:line="240" w:lineRule="auto"/>
              <w:jc w:val="right"/>
              <w:rPr>
                <w:rFonts w:ascii="Times New Roman" w:hAnsi="Times New Roman"/>
                <w:i/>
                <w:sz w:val="20"/>
                <w:szCs w:val="20"/>
              </w:rPr>
            </w:pPr>
          </w:p>
        </w:tc>
        <w:tc>
          <w:tcPr>
            <w:tcW w:w="1276" w:type="dxa"/>
            <w:shd w:val="clear" w:color="auto" w:fill="D9D9D9"/>
          </w:tcPr>
          <w:p w14:paraId="6047BABD"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D9D9D9"/>
          </w:tcPr>
          <w:p w14:paraId="3AD3DABF"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D9D9D9"/>
          </w:tcPr>
          <w:p w14:paraId="6C7BB56A"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D9D9D9"/>
          </w:tcPr>
          <w:p w14:paraId="60EB9027"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5A04C50E"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2BBB3F0D" w14:textId="77777777" w:rsidR="00555D18" w:rsidRPr="000C0CBD" w:rsidRDefault="00555D18" w:rsidP="0088725D">
            <w:pPr>
              <w:spacing w:after="0" w:line="240" w:lineRule="auto"/>
              <w:rPr>
                <w:rFonts w:ascii="Times New Roman" w:hAnsi="Times New Roman"/>
                <w:bCs/>
                <w:i/>
                <w:sz w:val="20"/>
                <w:szCs w:val="20"/>
              </w:rPr>
            </w:pPr>
            <w:r w:rsidRPr="000C0CBD">
              <w:rPr>
                <w:rFonts w:ascii="Times New Roman" w:hAnsi="Times New Roman"/>
                <w:bCs/>
                <w:i/>
                <w:sz w:val="20"/>
                <w:szCs w:val="20"/>
              </w:rPr>
              <w:t>6.1.1.1.</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35F03D62" w14:textId="47158955" w:rsidR="00555D18" w:rsidRPr="000C0CBD" w:rsidRDefault="00555D18" w:rsidP="00555D18">
            <w:pPr>
              <w:spacing w:after="0" w:line="240" w:lineRule="auto"/>
              <w:rPr>
                <w:rFonts w:ascii="Times New Roman" w:hAnsi="Times New Roman"/>
                <w:i/>
                <w:iCs/>
                <w:color w:val="0000FF"/>
                <w:sz w:val="20"/>
                <w:szCs w:val="20"/>
              </w:rPr>
            </w:pPr>
            <w:r w:rsidRPr="000C0CBD">
              <w:rPr>
                <w:rFonts w:ascii="Times New Roman" w:hAnsi="Times New Roman"/>
                <w:bCs/>
                <w:i/>
                <w:sz w:val="20"/>
                <w:szCs w:val="20"/>
              </w:rPr>
              <w:t>Serveru tehnikas un tās uzstādīšanai nepieciešamās infrastruktūras iegādes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C6FA4A7"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left w:val="single" w:sz="4" w:space="0" w:color="auto"/>
            </w:tcBorders>
            <w:shd w:val="clear" w:color="auto" w:fill="auto"/>
          </w:tcPr>
          <w:p w14:paraId="74F7F8B6"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680D5A7F"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6355A80E" w14:textId="77777777" w:rsidR="00555D18" w:rsidRPr="000C0CBD"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681D0CD5"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3D8228DC"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456665D3"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045D2AB2"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053B9661"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55037E00"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4087E4F" w14:textId="77777777" w:rsidR="00555D18" w:rsidRPr="000C0CBD" w:rsidRDefault="00555D18" w:rsidP="0088725D">
            <w:pPr>
              <w:spacing w:after="0" w:line="240" w:lineRule="auto"/>
              <w:rPr>
                <w:rFonts w:ascii="Times New Roman" w:hAnsi="Times New Roman"/>
                <w:bCs/>
                <w:i/>
                <w:sz w:val="20"/>
                <w:szCs w:val="20"/>
              </w:rPr>
            </w:pPr>
            <w:r w:rsidRPr="000C0CBD">
              <w:rPr>
                <w:rFonts w:ascii="Times New Roman" w:hAnsi="Times New Roman"/>
                <w:bCs/>
                <w:i/>
                <w:sz w:val="20"/>
                <w:szCs w:val="20"/>
              </w:rPr>
              <w:t>6.1.1.2.</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0A1C1529" w14:textId="20425D25" w:rsidR="00555D18" w:rsidRPr="000C0CBD" w:rsidRDefault="00555D18" w:rsidP="00555D18">
            <w:pPr>
              <w:spacing w:after="0" w:line="240" w:lineRule="auto"/>
              <w:rPr>
                <w:rFonts w:ascii="Times New Roman" w:hAnsi="Times New Roman"/>
                <w:bCs/>
                <w:i/>
                <w:sz w:val="20"/>
                <w:szCs w:val="20"/>
              </w:rPr>
            </w:pPr>
            <w:r w:rsidRPr="000C0CBD">
              <w:rPr>
                <w:rFonts w:ascii="Times New Roman" w:hAnsi="Times New Roman"/>
                <w:bCs/>
                <w:i/>
                <w:sz w:val="20"/>
                <w:szCs w:val="20"/>
              </w:rPr>
              <w:t>Datu masīvu iekārtas iegādes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2647805"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left w:val="single" w:sz="4" w:space="0" w:color="auto"/>
            </w:tcBorders>
            <w:shd w:val="clear" w:color="auto" w:fill="auto"/>
          </w:tcPr>
          <w:p w14:paraId="7C40896E"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52E52ECE"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3D4179C4" w14:textId="77777777" w:rsidR="00555D18" w:rsidRPr="000C0CBD"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13E92162"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71B26385"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63A0EAFD"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2F63C78C"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21EB2552"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668C79DF"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2059D38" w14:textId="77777777" w:rsidR="00555D18" w:rsidRPr="000C0CBD" w:rsidRDefault="00555D18" w:rsidP="0088725D">
            <w:pPr>
              <w:spacing w:after="0" w:line="240" w:lineRule="auto"/>
              <w:rPr>
                <w:rFonts w:ascii="Times New Roman" w:hAnsi="Times New Roman"/>
                <w:bCs/>
                <w:i/>
                <w:sz w:val="20"/>
                <w:szCs w:val="20"/>
              </w:rPr>
            </w:pPr>
            <w:r w:rsidRPr="000C0CBD">
              <w:rPr>
                <w:rFonts w:ascii="Times New Roman" w:hAnsi="Times New Roman"/>
                <w:bCs/>
                <w:i/>
                <w:sz w:val="20"/>
                <w:szCs w:val="20"/>
              </w:rPr>
              <w:t>6.1.1.3.</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74094D82" w14:textId="2CFC110F" w:rsidR="00555D18" w:rsidRPr="000C0CBD" w:rsidRDefault="00555D18" w:rsidP="00555D18">
            <w:pPr>
              <w:spacing w:after="0" w:line="240" w:lineRule="auto"/>
              <w:rPr>
                <w:rFonts w:ascii="Times New Roman" w:hAnsi="Times New Roman"/>
                <w:bCs/>
                <w:i/>
                <w:sz w:val="20"/>
                <w:szCs w:val="20"/>
              </w:rPr>
            </w:pPr>
            <w:r w:rsidRPr="000C0CBD">
              <w:rPr>
                <w:rFonts w:ascii="Times New Roman" w:hAnsi="Times New Roman"/>
                <w:bCs/>
                <w:i/>
                <w:sz w:val="20"/>
                <w:szCs w:val="20"/>
              </w:rPr>
              <w:t>Sērijveida programmatūras iegādes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3EF72B5"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left w:val="single" w:sz="4" w:space="0" w:color="auto"/>
            </w:tcBorders>
            <w:shd w:val="clear" w:color="auto" w:fill="auto"/>
          </w:tcPr>
          <w:p w14:paraId="718AA9C1"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6F9F3D15"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4AF74517" w14:textId="77777777" w:rsidR="00555D18" w:rsidRPr="000C0CBD"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0B2263F1"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4160CD32"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39ACDD4B"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37B24FD4"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4EAD39BA"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65291F22"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62C5008" w14:textId="77777777" w:rsidR="00555D18" w:rsidRPr="000C0CBD" w:rsidRDefault="00555D18" w:rsidP="0088725D">
            <w:pPr>
              <w:spacing w:after="0" w:line="240" w:lineRule="auto"/>
              <w:rPr>
                <w:rFonts w:ascii="Times New Roman" w:hAnsi="Times New Roman"/>
                <w:bCs/>
                <w:i/>
                <w:sz w:val="20"/>
                <w:szCs w:val="20"/>
              </w:rPr>
            </w:pPr>
            <w:r w:rsidRPr="000C0CBD">
              <w:rPr>
                <w:rFonts w:ascii="Times New Roman" w:hAnsi="Times New Roman"/>
                <w:bCs/>
                <w:i/>
                <w:sz w:val="20"/>
                <w:szCs w:val="20"/>
              </w:rPr>
              <w:t>6.1.1.4.</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72545AAC" w14:textId="5D274444" w:rsidR="00555D18" w:rsidRPr="000C0CBD" w:rsidRDefault="00555D18" w:rsidP="00555D18">
            <w:pPr>
              <w:spacing w:after="0" w:line="240" w:lineRule="auto"/>
              <w:rPr>
                <w:rFonts w:ascii="Times New Roman" w:hAnsi="Times New Roman"/>
                <w:bCs/>
                <w:i/>
                <w:sz w:val="20"/>
                <w:szCs w:val="20"/>
              </w:rPr>
            </w:pPr>
            <w:r w:rsidRPr="000C0CBD">
              <w:rPr>
                <w:rFonts w:ascii="Times New Roman" w:hAnsi="Times New Roman"/>
                <w:bCs/>
                <w:i/>
                <w:sz w:val="20"/>
                <w:szCs w:val="20"/>
              </w:rPr>
              <w:t>Tehniskās infrastruktūras un ražotāja sērijveida programmatūras uzstādīšanas un konfigurēšanas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92768E1"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left w:val="single" w:sz="4" w:space="0" w:color="auto"/>
            </w:tcBorders>
            <w:shd w:val="clear" w:color="auto" w:fill="auto"/>
          </w:tcPr>
          <w:p w14:paraId="6132F821"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7B65FC40"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128B2388" w14:textId="77777777" w:rsidR="00555D18" w:rsidRPr="000C0CBD"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7EDECAAE"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441270D8"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127FDD39"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4E568383"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68000E15"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1A7F0777"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59C3D94" w14:textId="77777777" w:rsidR="00555D18" w:rsidRPr="00961704" w:rsidRDefault="00555D18" w:rsidP="0088725D">
            <w:pPr>
              <w:spacing w:after="0" w:line="240" w:lineRule="auto"/>
              <w:rPr>
                <w:rFonts w:ascii="Times New Roman" w:hAnsi="Times New Roman"/>
                <w:bCs/>
                <w:sz w:val="20"/>
                <w:szCs w:val="20"/>
              </w:rPr>
            </w:pPr>
            <w:r w:rsidRPr="00961704">
              <w:rPr>
                <w:rFonts w:ascii="Times New Roman" w:hAnsi="Times New Roman"/>
                <w:bCs/>
                <w:sz w:val="20"/>
                <w:szCs w:val="20"/>
              </w:rPr>
              <w:t>6.1.2.</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05F35BFE" w14:textId="77777777" w:rsidR="00555D18" w:rsidRPr="00102D8A" w:rsidRDefault="00555D18" w:rsidP="0088725D">
            <w:pPr>
              <w:spacing w:after="0" w:line="240" w:lineRule="auto"/>
              <w:rPr>
                <w:rFonts w:ascii="Times New Roman" w:hAnsi="Times New Roman"/>
                <w:bCs/>
                <w:sz w:val="20"/>
                <w:szCs w:val="20"/>
              </w:rPr>
            </w:pPr>
            <w:r w:rsidRPr="00970A3E">
              <w:rPr>
                <w:rFonts w:ascii="Times New Roman" w:hAnsi="Times New Roman"/>
                <w:bCs/>
                <w:sz w:val="20"/>
                <w:szCs w:val="20"/>
              </w:rPr>
              <w:t xml:space="preserve">Specifiskās tehniskās infrastruktūras un tās darbināšanai nepieciešamās ražotāja sērijveida </w:t>
            </w:r>
            <w:r>
              <w:rPr>
                <w:rFonts w:ascii="Times New Roman" w:hAnsi="Times New Roman"/>
                <w:bCs/>
                <w:sz w:val="20"/>
                <w:szCs w:val="20"/>
              </w:rPr>
              <w:t>programmatūras iegādes izmaksas</w:t>
            </w:r>
            <w:r w:rsidRPr="00970A3E">
              <w:rPr>
                <w:rFonts w:ascii="Times New Roman" w:hAnsi="Times New Roman"/>
                <w:i/>
                <w:iCs/>
                <w:color w:val="0000FF"/>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41CD140" w14:textId="77777777" w:rsidR="00555D18" w:rsidRPr="00961704"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D9D9D9"/>
          </w:tcPr>
          <w:p w14:paraId="17CD7FD0"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D9D9D9"/>
          </w:tcPr>
          <w:p w14:paraId="41AD154C"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D9D9D9"/>
          </w:tcPr>
          <w:p w14:paraId="2816CA12" w14:textId="77777777" w:rsidR="00555D18" w:rsidRPr="00961704" w:rsidRDefault="00555D18" w:rsidP="0088725D">
            <w:pPr>
              <w:spacing w:after="0" w:line="240" w:lineRule="auto"/>
              <w:jc w:val="right"/>
              <w:rPr>
                <w:rFonts w:ascii="Times New Roman" w:hAnsi="Times New Roman"/>
                <w:i/>
                <w:sz w:val="20"/>
                <w:szCs w:val="20"/>
              </w:rPr>
            </w:pPr>
          </w:p>
        </w:tc>
        <w:tc>
          <w:tcPr>
            <w:tcW w:w="1191" w:type="dxa"/>
            <w:shd w:val="clear" w:color="auto" w:fill="D9D9D9"/>
          </w:tcPr>
          <w:p w14:paraId="0D52D6A1" w14:textId="77777777" w:rsidR="00555D18" w:rsidRPr="00961704" w:rsidRDefault="00555D18" w:rsidP="0088725D">
            <w:pPr>
              <w:spacing w:after="0" w:line="240" w:lineRule="auto"/>
              <w:jc w:val="right"/>
              <w:rPr>
                <w:rFonts w:ascii="Times New Roman" w:hAnsi="Times New Roman"/>
                <w:i/>
                <w:sz w:val="20"/>
                <w:szCs w:val="20"/>
              </w:rPr>
            </w:pPr>
          </w:p>
        </w:tc>
        <w:tc>
          <w:tcPr>
            <w:tcW w:w="1276" w:type="dxa"/>
            <w:shd w:val="clear" w:color="auto" w:fill="D9D9D9"/>
          </w:tcPr>
          <w:p w14:paraId="3E0099E8"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D9D9D9"/>
          </w:tcPr>
          <w:p w14:paraId="381D34B2"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D9D9D9"/>
          </w:tcPr>
          <w:p w14:paraId="537B5B38"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D9D9D9"/>
          </w:tcPr>
          <w:p w14:paraId="3E6742EB"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0C0CBD" w14:paraId="683791C3"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164E2EC2" w14:textId="77777777" w:rsidR="00555D18" w:rsidRPr="000C0CBD" w:rsidRDefault="00555D18" w:rsidP="0088725D">
            <w:pPr>
              <w:spacing w:after="0" w:line="240" w:lineRule="auto"/>
              <w:rPr>
                <w:rFonts w:ascii="Times New Roman" w:hAnsi="Times New Roman"/>
                <w:bCs/>
                <w:i/>
                <w:sz w:val="20"/>
                <w:szCs w:val="20"/>
              </w:rPr>
            </w:pPr>
            <w:r>
              <w:rPr>
                <w:rFonts w:ascii="Times New Roman" w:hAnsi="Times New Roman"/>
                <w:bCs/>
                <w:i/>
                <w:sz w:val="20"/>
                <w:szCs w:val="20"/>
              </w:rPr>
              <w:t>6.1.2.1.</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3C04F984" w14:textId="4672BA0C" w:rsidR="00555D18" w:rsidRPr="000C0CBD" w:rsidRDefault="00555D18" w:rsidP="00555D18">
            <w:pPr>
              <w:spacing w:after="0" w:line="240" w:lineRule="auto"/>
              <w:rPr>
                <w:rFonts w:ascii="Times New Roman" w:hAnsi="Times New Roman"/>
                <w:bCs/>
                <w:i/>
                <w:sz w:val="20"/>
                <w:szCs w:val="20"/>
              </w:rPr>
            </w:pPr>
            <w:r>
              <w:rPr>
                <w:rFonts w:ascii="Times New Roman" w:hAnsi="Times New Roman"/>
                <w:bCs/>
                <w:i/>
                <w:sz w:val="20"/>
                <w:szCs w:val="20"/>
              </w:rPr>
              <w:t>Nacionālās elektroniskās identifikācijas un elektroniskā paraksta platforma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5E51F56"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Tiesās</w:t>
            </w:r>
          </w:p>
        </w:tc>
        <w:tc>
          <w:tcPr>
            <w:tcW w:w="1191" w:type="dxa"/>
            <w:tcBorders>
              <w:left w:val="single" w:sz="4" w:space="0" w:color="auto"/>
            </w:tcBorders>
            <w:shd w:val="clear" w:color="auto" w:fill="auto"/>
          </w:tcPr>
          <w:p w14:paraId="4C5778CC"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52C1FCAE"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77077F7E" w14:textId="77777777" w:rsidR="00555D18" w:rsidRPr="000C0CBD"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75B2EE45"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6C6BC3AD"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7D3EB25D"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694D96FD" w14:textId="77777777" w:rsidR="00555D18" w:rsidRPr="000C0CBD"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60A655D4" w14:textId="77777777" w:rsidR="00555D18" w:rsidRPr="000C0CBD" w:rsidRDefault="00555D18" w:rsidP="0088725D">
            <w:pPr>
              <w:spacing w:after="0" w:line="240" w:lineRule="auto"/>
              <w:jc w:val="right"/>
              <w:rPr>
                <w:rFonts w:ascii="Times New Roman" w:hAnsi="Times New Roman"/>
                <w:i/>
                <w:sz w:val="20"/>
                <w:szCs w:val="20"/>
              </w:rPr>
            </w:pPr>
          </w:p>
        </w:tc>
      </w:tr>
      <w:tr w:rsidR="00555D18" w:rsidRPr="000C0CBD" w14:paraId="605CAC94"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6DFC753" w14:textId="77777777" w:rsidR="00555D18" w:rsidRPr="000C0CBD" w:rsidRDefault="00555D18" w:rsidP="0088725D">
            <w:pPr>
              <w:spacing w:after="0" w:line="240" w:lineRule="auto"/>
              <w:rPr>
                <w:rFonts w:ascii="Times New Roman" w:hAnsi="Times New Roman"/>
                <w:bCs/>
                <w:i/>
                <w:sz w:val="20"/>
                <w:szCs w:val="20"/>
              </w:rPr>
            </w:pPr>
            <w:r>
              <w:rPr>
                <w:rFonts w:ascii="Times New Roman" w:hAnsi="Times New Roman"/>
                <w:bCs/>
                <w:i/>
                <w:sz w:val="20"/>
                <w:szCs w:val="20"/>
              </w:rPr>
              <w:t>6.1.2.2.</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74E5B356" w14:textId="3A5833EE" w:rsidR="00555D18" w:rsidRPr="000C0CBD" w:rsidRDefault="00555D18" w:rsidP="00555D18">
            <w:pPr>
              <w:spacing w:after="0" w:line="240" w:lineRule="auto"/>
              <w:rPr>
                <w:rFonts w:ascii="Times New Roman" w:hAnsi="Times New Roman"/>
                <w:bCs/>
                <w:i/>
                <w:sz w:val="20"/>
                <w:szCs w:val="20"/>
              </w:rPr>
            </w:pPr>
            <w:r>
              <w:rPr>
                <w:rFonts w:ascii="Times New Roman" w:hAnsi="Times New Roman"/>
                <w:bCs/>
                <w:i/>
                <w:sz w:val="20"/>
                <w:szCs w:val="20"/>
              </w:rPr>
              <w:t xml:space="preserve">Globālo navigācijas satelītu sistēmas signālu uztveršanas, apstrādes un </w:t>
            </w:r>
            <w:r>
              <w:rPr>
                <w:rFonts w:ascii="Times New Roman" w:hAnsi="Times New Roman"/>
                <w:bCs/>
                <w:i/>
                <w:sz w:val="20"/>
                <w:szCs w:val="20"/>
              </w:rPr>
              <w:lastRenderedPageBreak/>
              <w:t>izplatīšanas informācijas sistēma Latvijas teritorijai</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B1DDEAF"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lastRenderedPageBreak/>
              <w:t>Tiešās</w:t>
            </w:r>
          </w:p>
        </w:tc>
        <w:tc>
          <w:tcPr>
            <w:tcW w:w="1191" w:type="dxa"/>
            <w:tcBorders>
              <w:left w:val="single" w:sz="4" w:space="0" w:color="auto"/>
            </w:tcBorders>
            <w:shd w:val="clear" w:color="auto" w:fill="auto"/>
          </w:tcPr>
          <w:p w14:paraId="4A4C994A"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77A183C5"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0A491F3F" w14:textId="77777777" w:rsidR="00555D18" w:rsidRPr="000C0CBD"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32405EF9"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6A883AF0"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074A0A25"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3E73D1B5" w14:textId="77777777" w:rsidR="00555D18" w:rsidRPr="000C0CBD"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7C40E34B" w14:textId="77777777" w:rsidR="00555D18" w:rsidRPr="000C0CBD" w:rsidRDefault="00555D18" w:rsidP="0088725D">
            <w:pPr>
              <w:spacing w:after="0" w:line="240" w:lineRule="auto"/>
              <w:jc w:val="right"/>
              <w:rPr>
                <w:rFonts w:ascii="Times New Roman" w:hAnsi="Times New Roman"/>
                <w:i/>
                <w:sz w:val="20"/>
                <w:szCs w:val="20"/>
              </w:rPr>
            </w:pPr>
          </w:p>
        </w:tc>
      </w:tr>
      <w:tr w:rsidR="00555D18" w:rsidRPr="000C0CBD" w14:paraId="377DDD42"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E559F2D" w14:textId="77777777" w:rsidR="00555D18" w:rsidRPr="000C0CBD" w:rsidRDefault="00555D18" w:rsidP="0088725D">
            <w:pPr>
              <w:spacing w:after="0" w:line="240" w:lineRule="auto"/>
              <w:rPr>
                <w:rFonts w:ascii="Times New Roman" w:hAnsi="Times New Roman"/>
                <w:bCs/>
                <w:i/>
                <w:sz w:val="20"/>
                <w:szCs w:val="20"/>
              </w:rPr>
            </w:pPr>
            <w:r>
              <w:rPr>
                <w:rFonts w:ascii="Times New Roman" w:hAnsi="Times New Roman"/>
                <w:bCs/>
                <w:i/>
                <w:sz w:val="20"/>
                <w:szCs w:val="20"/>
              </w:rPr>
              <w:t>6.1.2.3.</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45FF8856" w14:textId="64CCF592" w:rsidR="00555D18" w:rsidRPr="000C0CBD" w:rsidRDefault="00555D18" w:rsidP="00555D18">
            <w:pPr>
              <w:spacing w:after="0" w:line="240" w:lineRule="auto"/>
              <w:rPr>
                <w:rFonts w:ascii="Times New Roman" w:hAnsi="Times New Roman"/>
                <w:bCs/>
                <w:i/>
                <w:sz w:val="20"/>
                <w:szCs w:val="20"/>
              </w:rPr>
            </w:pPr>
            <w:r>
              <w:rPr>
                <w:rFonts w:ascii="Times New Roman" w:hAnsi="Times New Roman"/>
                <w:bCs/>
                <w:i/>
                <w:sz w:val="20"/>
                <w:szCs w:val="20"/>
              </w:rPr>
              <w:t>Valsts ģeotelpiskās informācijas un pašvaldību koplietošanas ģeotelpiskās informācijas infrastruktūra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71E303E"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left w:val="single" w:sz="4" w:space="0" w:color="auto"/>
            </w:tcBorders>
            <w:shd w:val="clear" w:color="auto" w:fill="auto"/>
          </w:tcPr>
          <w:p w14:paraId="6086CD25"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2E78EB18"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6FDFCBB6" w14:textId="77777777" w:rsidR="00555D18" w:rsidRPr="000C0CBD"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7796F6B5"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758365AD"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4CE09BA7"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5FC02E9B" w14:textId="77777777" w:rsidR="00555D18" w:rsidRPr="000C0CBD"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6AC8E173" w14:textId="77777777" w:rsidR="00555D18" w:rsidRPr="000C0CBD" w:rsidRDefault="00555D18" w:rsidP="0088725D">
            <w:pPr>
              <w:spacing w:after="0" w:line="240" w:lineRule="auto"/>
              <w:jc w:val="right"/>
              <w:rPr>
                <w:rFonts w:ascii="Times New Roman" w:hAnsi="Times New Roman"/>
                <w:i/>
                <w:sz w:val="20"/>
                <w:szCs w:val="20"/>
              </w:rPr>
            </w:pPr>
          </w:p>
        </w:tc>
      </w:tr>
      <w:tr w:rsidR="00555D18" w:rsidRPr="00961704" w14:paraId="526FD3FA"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29DF6C7" w14:textId="77777777" w:rsidR="00555D18" w:rsidRPr="00961704" w:rsidRDefault="00555D18" w:rsidP="0088725D">
            <w:pPr>
              <w:spacing w:after="0" w:line="240" w:lineRule="auto"/>
              <w:rPr>
                <w:rFonts w:ascii="Times New Roman" w:hAnsi="Times New Roman"/>
                <w:bCs/>
                <w:sz w:val="20"/>
                <w:szCs w:val="20"/>
              </w:rPr>
            </w:pPr>
            <w:r w:rsidRPr="00961704">
              <w:rPr>
                <w:rFonts w:ascii="Times New Roman" w:hAnsi="Times New Roman"/>
                <w:bCs/>
                <w:sz w:val="20"/>
                <w:szCs w:val="20"/>
              </w:rPr>
              <w:t>6.1.3.</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1841ED84" w14:textId="6A8705F8" w:rsidR="00555D18" w:rsidRPr="00970A3E" w:rsidRDefault="00555D18" w:rsidP="00555D18">
            <w:pPr>
              <w:spacing w:after="0" w:line="240" w:lineRule="auto"/>
              <w:rPr>
                <w:rFonts w:ascii="Times New Roman" w:hAnsi="Times New Roman"/>
                <w:bCs/>
                <w:color w:val="0000FF"/>
                <w:sz w:val="20"/>
                <w:szCs w:val="20"/>
              </w:rPr>
            </w:pPr>
            <w:r w:rsidRPr="00970A3E">
              <w:rPr>
                <w:rFonts w:ascii="Times New Roman" w:hAnsi="Times New Roman"/>
                <w:bCs/>
                <w:sz w:val="20"/>
                <w:szCs w:val="20"/>
              </w:rPr>
              <w:t>IKT aparatū</w:t>
            </w:r>
            <w:r>
              <w:rPr>
                <w:rFonts w:ascii="Times New Roman" w:hAnsi="Times New Roman"/>
                <w:bCs/>
                <w:sz w:val="20"/>
                <w:szCs w:val="20"/>
              </w:rPr>
              <w:t>ras un iekārtu iegādes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4419242" w14:textId="77777777" w:rsidR="00555D18" w:rsidRPr="00961704"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2DFF4E6A"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366FFBDF"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011E58CE" w14:textId="77777777" w:rsidR="00555D18" w:rsidRPr="00961704"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0441928F" w14:textId="77777777" w:rsidR="00555D18" w:rsidRPr="00961704" w:rsidRDefault="00555D18" w:rsidP="0088725D">
            <w:pPr>
              <w:spacing w:after="0" w:line="240" w:lineRule="auto"/>
              <w:jc w:val="right"/>
              <w:rPr>
                <w:rFonts w:ascii="Times New Roman" w:hAnsi="Times New Roman"/>
                <w:i/>
                <w:sz w:val="20"/>
                <w:szCs w:val="20"/>
              </w:rPr>
            </w:pPr>
          </w:p>
        </w:tc>
        <w:tc>
          <w:tcPr>
            <w:tcW w:w="1276" w:type="dxa"/>
          </w:tcPr>
          <w:p w14:paraId="62A02282"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3458C128"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4BF6F3A6"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5BEDF228"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317138" w14:paraId="7CF48C85"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272409CB" w14:textId="77777777" w:rsidR="00555D18" w:rsidRPr="00317138" w:rsidRDefault="00555D18" w:rsidP="0088725D">
            <w:pPr>
              <w:spacing w:after="0" w:line="240" w:lineRule="auto"/>
              <w:rPr>
                <w:rFonts w:ascii="Times New Roman" w:hAnsi="Times New Roman"/>
                <w:b/>
                <w:bCs/>
                <w:sz w:val="24"/>
                <w:szCs w:val="24"/>
              </w:rPr>
            </w:pPr>
            <w:r w:rsidRPr="00317138">
              <w:rPr>
                <w:rFonts w:ascii="Times New Roman" w:hAnsi="Times New Roman"/>
                <w:b/>
                <w:bCs/>
                <w:sz w:val="24"/>
                <w:szCs w:val="24"/>
              </w:rPr>
              <w:t>10.</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2C9880C5" w14:textId="77777777" w:rsidR="00555D18" w:rsidRPr="00317138" w:rsidRDefault="00555D18" w:rsidP="0088725D">
            <w:pPr>
              <w:spacing w:after="0" w:line="240" w:lineRule="auto"/>
              <w:rPr>
                <w:rFonts w:ascii="Times New Roman" w:hAnsi="Times New Roman"/>
                <w:b/>
                <w:bCs/>
                <w:sz w:val="24"/>
                <w:szCs w:val="24"/>
              </w:rPr>
            </w:pPr>
            <w:r w:rsidRPr="00317138">
              <w:rPr>
                <w:rFonts w:ascii="Times New Roman" w:hAnsi="Times New Roman"/>
                <w:b/>
                <w:bCs/>
                <w:sz w:val="24"/>
                <w:szCs w:val="24"/>
              </w:rPr>
              <w:t xml:space="preserve">Informatīvo un publicitātes pasākumu izmaksas </w:t>
            </w:r>
          </w:p>
        </w:tc>
        <w:tc>
          <w:tcPr>
            <w:tcW w:w="992" w:type="dxa"/>
            <w:tcBorders>
              <w:top w:val="single" w:sz="4" w:space="0" w:color="auto"/>
              <w:left w:val="nil"/>
              <w:bottom w:val="single" w:sz="4" w:space="0" w:color="auto"/>
              <w:right w:val="single" w:sz="4" w:space="0" w:color="auto"/>
            </w:tcBorders>
            <w:shd w:val="clear" w:color="auto" w:fill="D9D9D9"/>
            <w:vAlign w:val="center"/>
          </w:tcPr>
          <w:p w14:paraId="7190DF1A" w14:textId="77777777" w:rsidR="00555D18" w:rsidRPr="00317138" w:rsidRDefault="00555D18" w:rsidP="0088725D">
            <w:pPr>
              <w:spacing w:after="0" w:line="240" w:lineRule="auto"/>
              <w:jc w:val="center"/>
              <w:rPr>
                <w:rFonts w:ascii="Times New Roman" w:hAnsi="Times New Roman"/>
                <w:b/>
                <w:bCs/>
                <w:sz w:val="24"/>
                <w:szCs w:val="24"/>
              </w:rPr>
            </w:pPr>
            <w:r w:rsidRPr="00317138">
              <w:rPr>
                <w:rFonts w:ascii="Times New Roman" w:hAnsi="Times New Roman"/>
                <w:b/>
                <w:bCs/>
                <w:sz w:val="24"/>
                <w:szCs w:val="24"/>
              </w:rPr>
              <w:t>Tiešās</w:t>
            </w:r>
          </w:p>
        </w:tc>
        <w:tc>
          <w:tcPr>
            <w:tcW w:w="1191" w:type="dxa"/>
            <w:tcBorders>
              <w:top w:val="single" w:sz="4" w:space="0" w:color="auto"/>
            </w:tcBorders>
            <w:shd w:val="clear" w:color="auto" w:fill="D9D9D9"/>
          </w:tcPr>
          <w:p w14:paraId="7302161D" w14:textId="77777777" w:rsidR="00555D18" w:rsidRPr="00317138" w:rsidRDefault="00555D18" w:rsidP="0088725D">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D9D9D9"/>
          </w:tcPr>
          <w:p w14:paraId="32175790" w14:textId="77777777" w:rsidR="00555D18" w:rsidRPr="00317138" w:rsidRDefault="00555D18" w:rsidP="0088725D">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D9D9D9"/>
          </w:tcPr>
          <w:p w14:paraId="4487010F" w14:textId="77777777" w:rsidR="00555D18" w:rsidRPr="00317138" w:rsidRDefault="00555D18" w:rsidP="0088725D">
            <w:pPr>
              <w:spacing w:after="0" w:line="240" w:lineRule="auto"/>
              <w:jc w:val="right"/>
              <w:rPr>
                <w:rFonts w:ascii="Times New Roman" w:hAnsi="Times New Roman"/>
                <w:b/>
                <w:sz w:val="24"/>
                <w:szCs w:val="24"/>
              </w:rPr>
            </w:pPr>
          </w:p>
        </w:tc>
        <w:tc>
          <w:tcPr>
            <w:tcW w:w="1191" w:type="dxa"/>
            <w:tcBorders>
              <w:top w:val="single" w:sz="4" w:space="0" w:color="auto"/>
            </w:tcBorders>
            <w:shd w:val="clear" w:color="auto" w:fill="D9D9D9"/>
          </w:tcPr>
          <w:p w14:paraId="0A407CD0" w14:textId="77777777" w:rsidR="00555D18" w:rsidRPr="00317138" w:rsidRDefault="00555D18" w:rsidP="0088725D">
            <w:pPr>
              <w:spacing w:after="0" w:line="240" w:lineRule="auto"/>
              <w:jc w:val="right"/>
              <w:rPr>
                <w:rFonts w:ascii="Times New Roman" w:hAnsi="Times New Roman"/>
                <w:b/>
                <w:sz w:val="24"/>
                <w:szCs w:val="24"/>
              </w:rPr>
            </w:pPr>
          </w:p>
        </w:tc>
        <w:tc>
          <w:tcPr>
            <w:tcW w:w="1276" w:type="dxa"/>
            <w:tcBorders>
              <w:top w:val="single" w:sz="4" w:space="0" w:color="auto"/>
            </w:tcBorders>
            <w:shd w:val="clear" w:color="auto" w:fill="D9D9D9"/>
          </w:tcPr>
          <w:p w14:paraId="6700DB4D" w14:textId="77777777" w:rsidR="00555D18" w:rsidRPr="00317138" w:rsidRDefault="00555D18" w:rsidP="0088725D">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D9D9D9"/>
          </w:tcPr>
          <w:p w14:paraId="26EA0B77" w14:textId="77777777" w:rsidR="00555D18" w:rsidRPr="00317138" w:rsidRDefault="00555D18" w:rsidP="0088725D">
            <w:pPr>
              <w:spacing w:after="0" w:line="240" w:lineRule="auto"/>
              <w:jc w:val="right"/>
              <w:rPr>
                <w:rFonts w:ascii="Times New Roman" w:hAnsi="Times New Roman"/>
                <w:b/>
                <w:sz w:val="24"/>
                <w:szCs w:val="24"/>
              </w:rPr>
            </w:pPr>
          </w:p>
        </w:tc>
        <w:tc>
          <w:tcPr>
            <w:tcW w:w="851" w:type="dxa"/>
            <w:tcBorders>
              <w:top w:val="single" w:sz="4" w:space="0" w:color="auto"/>
            </w:tcBorders>
            <w:shd w:val="clear" w:color="auto" w:fill="D9D9D9"/>
          </w:tcPr>
          <w:p w14:paraId="7BC69CAF" w14:textId="77777777" w:rsidR="00555D18" w:rsidRPr="00317138" w:rsidRDefault="00555D18" w:rsidP="0088725D">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D9D9D9"/>
          </w:tcPr>
          <w:p w14:paraId="0D75D838" w14:textId="77777777" w:rsidR="00555D18" w:rsidRPr="00317138" w:rsidRDefault="00555D18" w:rsidP="0088725D">
            <w:pPr>
              <w:spacing w:after="0" w:line="240" w:lineRule="auto"/>
              <w:jc w:val="right"/>
              <w:rPr>
                <w:rFonts w:ascii="Times New Roman" w:hAnsi="Times New Roman"/>
                <w:b/>
                <w:sz w:val="24"/>
                <w:szCs w:val="24"/>
              </w:rPr>
            </w:pPr>
          </w:p>
        </w:tc>
      </w:tr>
      <w:tr w:rsidR="00555D18" w:rsidRPr="00317138" w14:paraId="4C784968"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4CBFC2A7" w14:textId="77777777" w:rsidR="00555D18" w:rsidRPr="00317138" w:rsidRDefault="00555D18" w:rsidP="0088725D">
            <w:pPr>
              <w:spacing w:after="0" w:line="240" w:lineRule="auto"/>
              <w:rPr>
                <w:rFonts w:ascii="Times New Roman" w:hAnsi="Times New Roman"/>
                <w:bCs/>
              </w:rPr>
            </w:pPr>
            <w:r w:rsidRPr="00317138">
              <w:rPr>
                <w:rFonts w:ascii="Times New Roman" w:hAnsi="Times New Roman"/>
                <w:bCs/>
              </w:rPr>
              <w:t>10.1.</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739B4FB7" w14:textId="77777777" w:rsidR="00555D18" w:rsidRPr="00317138" w:rsidRDefault="00555D18" w:rsidP="0088725D">
            <w:pPr>
              <w:spacing w:after="0"/>
              <w:rPr>
                <w:rFonts w:ascii="Times New Roman" w:hAnsi="Times New Roman"/>
              </w:rPr>
            </w:pPr>
            <w:r w:rsidRPr="00317138">
              <w:rPr>
                <w:rFonts w:ascii="Times New Roman" w:hAnsi="Times New Roman"/>
              </w:rPr>
              <w:t>Informācijas un komunikācijas tehnoloģiju iespēju izmantošanas veicināšanas izmaksas: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284E1186" w14:textId="77777777" w:rsidR="00555D18" w:rsidRPr="00317138" w:rsidRDefault="00555D18" w:rsidP="0088725D">
            <w:pPr>
              <w:spacing w:after="0" w:line="240" w:lineRule="auto"/>
              <w:jc w:val="center"/>
              <w:rPr>
                <w:rFonts w:ascii="Times New Roman" w:hAnsi="Times New Roman"/>
                <w:b/>
                <w:bCs/>
              </w:rPr>
            </w:pPr>
            <w:r w:rsidRPr="00317138">
              <w:rPr>
                <w:rFonts w:ascii="Times New Roman" w:hAnsi="Times New Roman"/>
                <w:b/>
                <w:bCs/>
              </w:rPr>
              <w:t>Tiešās</w:t>
            </w:r>
          </w:p>
        </w:tc>
        <w:tc>
          <w:tcPr>
            <w:tcW w:w="1191" w:type="dxa"/>
            <w:tcBorders>
              <w:top w:val="single" w:sz="4" w:space="0" w:color="auto"/>
            </w:tcBorders>
            <w:shd w:val="clear" w:color="auto" w:fill="D9D9D9"/>
          </w:tcPr>
          <w:p w14:paraId="4D2A32AF" w14:textId="77777777" w:rsidR="00555D18" w:rsidRPr="00317138" w:rsidRDefault="00555D18" w:rsidP="0088725D">
            <w:pPr>
              <w:spacing w:after="0" w:line="240" w:lineRule="auto"/>
              <w:jc w:val="right"/>
              <w:rPr>
                <w:rFonts w:ascii="Times New Roman" w:hAnsi="Times New Roman"/>
                <w:b/>
              </w:rPr>
            </w:pPr>
          </w:p>
        </w:tc>
        <w:tc>
          <w:tcPr>
            <w:tcW w:w="1134" w:type="dxa"/>
            <w:tcBorders>
              <w:top w:val="single" w:sz="4" w:space="0" w:color="auto"/>
            </w:tcBorders>
            <w:shd w:val="clear" w:color="auto" w:fill="D9D9D9"/>
          </w:tcPr>
          <w:p w14:paraId="66E72F79" w14:textId="77777777" w:rsidR="00555D18" w:rsidRPr="00317138" w:rsidRDefault="00555D18" w:rsidP="0088725D">
            <w:pPr>
              <w:spacing w:after="0" w:line="240" w:lineRule="auto"/>
              <w:jc w:val="right"/>
              <w:rPr>
                <w:rFonts w:ascii="Times New Roman" w:hAnsi="Times New Roman"/>
                <w:b/>
              </w:rPr>
            </w:pPr>
          </w:p>
        </w:tc>
        <w:tc>
          <w:tcPr>
            <w:tcW w:w="993" w:type="dxa"/>
            <w:tcBorders>
              <w:top w:val="single" w:sz="4" w:space="0" w:color="auto"/>
            </w:tcBorders>
            <w:shd w:val="clear" w:color="auto" w:fill="D9D9D9"/>
          </w:tcPr>
          <w:p w14:paraId="4E15353C" w14:textId="77777777" w:rsidR="00555D18" w:rsidRPr="00317138" w:rsidRDefault="00555D18" w:rsidP="0088725D">
            <w:pPr>
              <w:spacing w:after="0" w:line="240" w:lineRule="auto"/>
              <w:jc w:val="right"/>
              <w:rPr>
                <w:rFonts w:ascii="Times New Roman" w:hAnsi="Times New Roman"/>
                <w:b/>
              </w:rPr>
            </w:pPr>
          </w:p>
        </w:tc>
        <w:tc>
          <w:tcPr>
            <w:tcW w:w="1191" w:type="dxa"/>
            <w:tcBorders>
              <w:top w:val="single" w:sz="4" w:space="0" w:color="auto"/>
            </w:tcBorders>
            <w:shd w:val="clear" w:color="auto" w:fill="D9D9D9"/>
          </w:tcPr>
          <w:p w14:paraId="1EA81770" w14:textId="77777777" w:rsidR="00555D18" w:rsidRPr="00317138" w:rsidRDefault="00555D18" w:rsidP="0088725D">
            <w:pPr>
              <w:spacing w:after="0" w:line="240" w:lineRule="auto"/>
              <w:jc w:val="right"/>
              <w:rPr>
                <w:rFonts w:ascii="Times New Roman" w:hAnsi="Times New Roman"/>
                <w:b/>
              </w:rPr>
            </w:pPr>
          </w:p>
        </w:tc>
        <w:tc>
          <w:tcPr>
            <w:tcW w:w="1276" w:type="dxa"/>
            <w:tcBorders>
              <w:top w:val="single" w:sz="4" w:space="0" w:color="auto"/>
            </w:tcBorders>
            <w:shd w:val="clear" w:color="auto" w:fill="D9D9D9"/>
          </w:tcPr>
          <w:p w14:paraId="3197F8F5" w14:textId="77777777" w:rsidR="00555D18" w:rsidRPr="00317138" w:rsidRDefault="00555D18" w:rsidP="0088725D">
            <w:pPr>
              <w:spacing w:after="0" w:line="240" w:lineRule="auto"/>
              <w:jc w:val="right"/>
              <w:rPr>
                <w:rFonts w:ascii="Times New Roman" w:hAnsi="Times New Roman"/>
                <w:b/>
              </w:rPr>
            </w:pPr>
          </w:p>
        </w:tc>
        <w:tc>
          <w:tcPr>
            <w:tcW w:w="1134" w:type="dxa"/>
            <w:tcBorders>
              <w:top w:val="single" w:sz="4" w:space="0" w:color="auto"/>
            </w:tcBorders>
            <w:shd w:val="clear" w:color="auto" w:fill="D9D9D9"/>
          </w:tcPr>
          <w:p w14:paraId="2E369D9B" w14:textId="77777777" w:rsidR="00555D18" w:rsidRPr="00317138" w:rsidRDefault="00555D18" w:rsidP="0088725D">
            <w:pPr>
              <w:spacing w:after="0" w:line="240" w:lineRule="auto"/>
              <w:jc w:val="right"/>
              <w:rPr>
                <w:rFonts w:ascii="Times New Roman" w:hAnsi="Times New Roman"/>
                <w:b/>
              </w:rPr>
            </w:pPr>
          </w:p>
        </w:tc>
        <w:tc>
          <w:tcPr>
            <w:tcW w:w="851" w:type="dxa"/>
            <w:tcBorders>
              <w:top w:val="single" w:sz="4" w:space="0" w:color="auto"/>
            </w:tcBorders>
            <w:shd w:val="clear" w:color="auto" w:fill="D9D9D9"/>
          </w:tcPr>
          <w:p w14:paraId="00490B8B" w14:textId="77777777" w:rsidR="00555D18" w:rsidRPr="00317138" w:rsidRDefault="00555D18" w:rsidP="0088725D">
            <w:pPr>
              <w:spacing w:after="0" w:line="240" w:lineRule="auto"/>
              <w:jc w:val="right"/>
              <w:rPr>
                <w:rFonts w:ascii="Times New Roman" w:hAnsi="Times New Roman"/>
                <w:b/>
              </w:rPr>
            </w:pPr>
          </w:p>
        </w:tc>
        <w:tc>
          <w:tcPr>
            <w:tcW w:w="850" w:type="dxa"/>
            <w:tcBorders>
              <w:top w:val="single" w:sz="4" w:space="0" w:color="auto"/>
            </w:tcBorders>
            <w:shd w:val="clear" w:color="auto" w:fill="D9D9D9"/>
          </w:tcPr>
          <w:p w14:paraId="0D4C8ADF" w14:textId="77777777" w:rsidR="00555D18" w:rsidRPr="00317138" w:rsidRDefault="00555D18" w:rsidP="0088725D">
            <w:pPr>
              <w:spacing w:after="0" w:line="240" w:lineRule="auto"/>
              <w:jc w:val="right"/>
              <w:rPr>
                <w:rFonts w:ascii="Times New Roman" w:hAnsi="Times New Roman"/>
                <w:b/>
              </w:rPr>
            </w:pPr>
          </w:p>
        </w:tc>
      </w:tr>
      <w:tr w:rsidR="00555D18" w:rsidRPr="00D30C86" w14:paraId="3C0DDD70"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3DA4EC12" w14:textId="77777777" w:rsidR="00555D18" w:rsidRPr="00D30C86" w:rsidRDefault="00555D18" w:rsidP="0088725D">
            <w:pPr>
              <w:spacing w:after="0" w:line="240" w:lineRule="auto"/>
              <w:rPr>
                <w:rFonts w:ascii="Times New Roman" w:hAnsi="Times New Roman"/>
                <w:bCs/>
                <w:i/>
                <w:sz w:val="20"/>
                <w:szCs w:val="20"/>
              </w:rPr>
            </w:pPr>
            <w:r w:rsidRPr="00D30C86">
              <w:rPr>
                <w:rFonts w:ascii="Times New Roman" w:hAnsi="Times New Roman"/>
                <w:bCs/>
                <w:i/>
                <w:sz w:val="20"/>
                <w:szCs w:val="20"/>
              </w:rPr>
              <w:t>10.1.1.</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581E3C63" w14:textId="325080EB" w:rsidR="00555D18" w:rsidRPr="00816631" w:rsidRDefault="00555D18" w:rsidP="00555D18">
            <w:pPr>
              <w:spacing w:after="0"/>
              <w:rPr>
                <w:rFonts w:ascii="Times New Roman" w:hAnsi="Times New Roman"/>
                <w:i/>
              </w:rPr>
            </w:pPr>
            <w:r w:rsidRPr="00816631">
              <w:rPr>
                <w:rFonts w:ascii="Times New Roman" w:hAnsi="Times New Roman"/>
                <w:i/>
              </w:rPr>
              <w:t>Informatīvo un publicitātes pasākumu izmaksas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1AFF9582" w14:textId="77777777" w:rsidR="00555D18" w:rsidRPr="00D30C86" w:rsidRDefault="00555D18" w:rsidP="0088725D">
            <w:pPr>
              <w:spacing w:after="0" w:line="240" w:lineRule="auto"/>
              <w:jc w:val="center"/>
              <w:rPr>
                <w:rFonts w:ascii="Times New Roman" w:hAnsi="Times New Roman"/>
                <w:bCs/>
                <w:i/>
                <w:sz w:val="20"/>
                <w:szCs w:val="20"/>
              </w:rPr>
            </w:pPr>
            <w:r w:rsidRPr="00D30C86">
              <w:rPr>
                <w:rFonts w:ascii="Times New Roman" w:hAnsi="Times New Roman"/>
                <w:bCs/>
                <w:i/>
                <w:sz w:val="20"/>
                <w:szCs w:val="20"/>
              </w:rPr>
              <w:t>Tiešās</w:t>
            </w:r>
          </w:p>
        </w:tc>
        <w:tc>
          <w:tcPr>
            <w:tcW w:w="1191" w:type="dxa"/>
            <w:tcBorders>
              <w:top w:val="single" w:sz="4" w:space="0" w:color="auto"/>
            </w:tcBorders>
            <w:shd w:val="clear" w:color="auto" w:fill="auto"/>
          </w:tcPr>
          <w:p w14:paraId="4BDDB81D"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tcBorders>
              <w:top w:val="single" w:sz="4" w:space="0" w:color="auto"/>
            </w:tcBorders>
            <w:shd w:val="clear" w:color="auto" w:fill="auto"/>
          </w:tcPr>
          <w:p w14:paraId="13ED0C2D" w14:textId="77777777" w:rsidR="00555D18" w:rsidRPr="00D30C86" w:rsidRDefault="00555D18" w:rsidP="0088725D">
            <w:pPr>
              <w:spacing w:after="0" w:line="240" w:lineRule="auto"/>
              <w:jc w:val="right"/>
              <w:rPr>
                <w:rFonts w:ascii="Times New Roman" w:hAnsi="Times New Roman"/>
                <w:i/>
                <w:sz w:val="20"/>
                <w:szCs w:val="20"/>
              </w:rPr>
            </w:pPr>
          </w:p>
        </w:tc>
        <w:tc>
          <w:tcPr>
            <w:tcW w:w="993" w:type="dxa"/>
            <w:tcBorders>
              <w:top w:val="single" w:sz="4" w:space="0" w:color="auto"/>
            </w:tcBorders>
            <w:shd w:val="clear" w:color="auto" w:fill="auto"/>
          </w:tcPr>
          <w:p w14:paraId="07F8D372" w14:textId="77777777" w:rsidR="00555D18" w:rsidRPr="00D30C86" w:rsidRDefault="00555D18" w:rsidP="0088725D">
            <w:pPr>
              <w:spacing w:after="0" w:line="240" w:lineRule="auto"/>
              <w:jc w:val="right"/>
              <w:rPr>
                <w:rFonts w:ascii="Times New Roman" w:hAnsi="Times New Roman"/>
                <w:i/>
                <w:sz w:val="20"/>
                <w:szCs w:val="20"/>
              </w:rPr>
            </w:pPr>
          </w:p>
        </w:tc>
        <w:tc>
          <w:tcPr>
            <w:tcW w:w="1191" w:type="dxa"/>
            <w:tcBorders>
              <w:top w:val="single" w:sz="4" w:space="0" w:color="auto"/>
            </w:tcBorders>
            <w:shd w:val="clear" w:color="auto" w:fill="auto"/>
          </w:tcPr>
          <w:p w14:paraId="6FD47F9F" w14:textId="77777777" w:rsidR="00555D18" w:rsidRPr="00D30C86" w:rsidRDefault="00555D18" w:rsidP="0088725D">
            <w:pPr>
              <w:spacing w:after="0" w:line="240" w:lineRule="auto"/>
              <w:jc w:val="right"/>
              <w:rPr>
                <w:rFonts w:ascii="Times New Roman" w:hAnsi="Times New Roman"/>
                <w:i/>
                <w:sz w:val="20"/>
                <w:szCs w:val="20"/>
              </w:rPr>
            </w:pPr>
          </w:p>
        </w:tc>
        <w:tc>
          <w:tcPr>
            <w:tcW w:w="1276" w:type="dxa"/>
            <w:tcBorders>
              <w:top w:val="single" w:sz="4" w:space="0" w:color="auto"/>
            </w:tcBorders>
          </w:tcPr>
          <w:p w14:paraId="4630F457"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tcBorders>
              <w:top w:val="single" w:sz="4" w:space="0" w:color="auto"/>
            </w:tcBorders>
            <w:shd w:val="clear" w:color="auto" w:fill="auto"/>
          </w:tcPr>
          <w:p w14:paraId="5F1A97ED" w14:textId="77777777" w:rsidR="00555D18" w:rsidRPr="00D30C86" w:rsidRDefault="00555D18" w:rsidP="0088725D">
            <w:pPr>
              <w:spacing w:after="0" w:line="240" w:lineRule="auto"/>
              <w:jc w:val="right"/>
              <w:rPr>
                <w:rFonts w:ascii="Times New Roman" w:hAnsi="Times New Roman"/>
                <w:i/>
                <w:sz w:val="20"/>
                <w:szCs w:val="20"/>
              </w:rPr>
            </w:pPr>
          </w:p>
        </w:tc>
        <w:tc>
          <w:tcPr>
            <w:tcW w:w="851" w:type="dxa"/>
            <w:tcBorders>
              <w:top w:val="single" w:sz="4" w:space="0" w:color="auto"/>
            </w:tcBorders>
            <w:shd w:val="clear" w:color="auto" w:fill="auto"/>
          </w:tcPr>
          <w:p w14:paraId="1A4355A3" w14:textId="77777777" w:rsidR="00555D18" w:rsidRPr="00D30C86" w:rsidRDefault="00555D18" w:rsidP="0088725D">
            <w:pPr>
              <w:spacing w:after="0" w:line="240" w:lineRule="auto"/>
              <w:jc w:val="right"/>
              <w:rPr>
                <w:rFonts w:ascii="Times New Roman" w:hAnsi="Times New Roman"/>
                <w:i/>
                <w:sz w:val="20"/>
                <w:szCs w:val="20"/>
              </w:rPr>
            </w:pPr>
          </w:p>
        </w:tc>
        <w:tc>
          <w:tcPr>
            <w:tcW w:w="850" w:type="dxa"/>
            <w:tcBorders>
              <w:top w:val="single" w:sz="4" w:space="0" w:color="auto"/>
            </w:tcBorders>
            <w:shd w:val="clear" w:color="auto" w:fill="auto"/>
          </w:tcPr>
          <w:p w14:paraId="24390F54" w14:textId="77777777" w:rsidR="00555D18" w:rsidRPr="00D30C86" w:rsidRDefault="00555D18" w:rsidP="0088725D">
            <w:pPr>
              <w:spacing w:after="0" w:line="240" w:lineRule="auto"/>
              <w:jc w:val="right"/>
              <w:rPr>
                <w:rFonts w:ascii="Times New Roman" w:hAnsi="Times New Roman"/>
                <w:i/>
                <w:sz w:val="20"/>
                <w:szCs w:val="20"/>
              </w:rPr>
            </w:pPr>
          </w:p>
        </w:tc>
      </w:tr>
      <w:tr w:rsidR="00555D18" w:rsidRPr="00D30C86" w14:paraId="7D4E1925"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7AF4D5F2" w14:textId="77777777" w:rsidR="00555D18" w:rsidRPr="00D30C86" w:rsidRDefault="00555D18" w:rsidP="0088725D">
            <w:pPr>
              <w:spacing w:after="0" w:line="240" w:lineRule="auto"/>
              <w:rPr>
                <w:rFonts w:ascii="Times New Roman" w:hAnsi="Times New Roman"/>
                <w:bCs/>
                <w:i/>
                <w:sz w:val="20"/>
                <w:szCs w:val="20"/>
              </w:rPr>
            </w:pPr>
            <w:r w:rsidRPr="00D30C86">
              <w:rPr>
                <w:rFonts w:ascii="Times New Roman" w:hAnsi="Times New Roman"/>
                <w:bCs/>
                <w:i/>
                <w:sz w:val="20"/>
                <w:szCs w:val="20"/>
              </w:rPr>
              <w:t>10.1.2.</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51067293" w14:textId="5FE3473D" w:rsidR="00555D18" w:rsidRPr="00816631" w:rsidRDefault="00555D18" w:rsidP="00555D18">
            <w:pPr>
              <w:spacing w:after="0"/>
              <w:rPr>
                <w:rFonts w:ascii="Times New Roman" w:hAnsi="Times New Roman"/>
                <w:i/>
              </w:rPr>
            </w:pPr>
            <w:r w:rsidRPr="00816631">
              <w:rPr>
                <w:rFonts w:ascii="Times New Roman" w:hAnsi="Times New Roman"/>
                <w:i/>
              </w:rPr>
              <w:t>Apmācību, informatīvo un publicitātes pasākumu izmaksas par publiskajiem pakalpojumiem</w:t>
            </w:r>
            <w:r>
              <w:rPr>
                <w:rFonts w:ascii="Times New Roman" w:hAnsi="Times New Roman"/>
                <w:i/>
              </w:rPr>
              <w:t xml:space="preserve"> </w:t>
            </w:r>
            <w:r w:rsidRPr="00EB0A6B">
              <w:rPr>
                <w:rFonts w:ascii="Times New Roman" w:hAnsi="Times New Roman"/>
                <w:i/>
                <w:color w:val="FF0000"/>
              </w:rPr>
              <w:t>un centralizētām informācijas sistēmu platformām</w:t>
            </w:r>
          </w:p>
        </w:tc>
        <w:tc>
          <w:tcPr>
            <w:tcW w:w="992" w:type="dxa"/>
            <w:tcBorders>
              <w:top w:val="single" w:sz="4" w:space="0" w:color="auto"/>
              <w:left w:val="nil"/>
              <w:bottom w:val="single" w:sz="4" w:space="0" w:color="auto"/>
              <w:right w:val="single" w:sz="4" w:space="0" w:color="auto"/>
            </w:tcBorders>
            <w:shd w:val="clear" w:color="auto" w:fill="D9D9D9"/>
            <w:vAlign w:val="center"/>
          </w:tcPr>
          <w:p w14:paraId="7F664013" w14:textId="77777777" w:rsidR="00555D18" w:rsidRPr="00D30C86"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top w:val="single" w:sz="4" w:space="0" w:color="auto"/>
            </w:tcBorders>
            <w:shd w:val="clear" w:color="auto" w:fill="auto"/>
          </w:tcPr>
          <w:p w14:paraId="0CF8C4EC"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tcBorders>
              <w:top w:val="single" w:sz="4" w:space="0" w:color="auto"/>
            </w:tcBorders>
            <w:shd w:val="clear" w:color="auto" w:fill="auto"/>
          </w:tcPr>
          <w:p w14:paraId="3EA75578" w14:textId="77777777" w:rsidR="00555D18" w:rsidRPr="00D30C86" w:rsidRDefault="00555D18" w:rsidP="0088725D">
            <w:pPr>
              <w:spacing w:after="0" w:line="240" w:lineRule="auto"/>
              <w:jc w:val="right"/>
              <w:rPr>
                <w:rFonts w:ascii="Times New Roman" w:hAnsi="Times New Roman"/>
                <w:i/>
                <w:sz w:val="20"/>
                <w:szCs w:val="20"/>
              </w:rPr>
            </w:pPr>
          </w:p>
        </w:tc>
        <w:tc>
          <w:tcPr>
            <w:tcW w:w="993" w:type="dxa"/>
            <w:tcBorders>
              <w:top w:val="single" w:sz="4" w:space="0" w:color="auto"/>
            </w:tcBorders>
            <w:shd w:val="clear" w:color="auto" w:fill="auto"/>
          </w:tcPr>
          <w:p w14:paraId="3486BE3A" w14:textId="77777777" w:rsidR="00555D18" w:rsidRPr="00D30C86" w:rsidRDefault="00555D18" w:rsidP="0088725D">
            <w:pPr>
              <w:spacing w:after="0" w:line="240" w:lineRule="auto"/>
              <w:jc w:val="right"/>
              <w:rPr>
                <w:rFonts w:ascii="Times New Roman" w:hAnsi="Times New Roman"/>
                <w:i/>
                <w:sz w:val="20"/>
                <w:szCs w:val="20"/>
              </w:rPr>
            </w:pPr>
          </w:p>
        </w:tc>
        <w:tc>
          <w:tcPr>
            <w:tcW w:w="1191" w:type="dxa"/>
            <w:tcBorders>
              <w:top w:val="single" w:sz="4" w:space="0" w:color="auto"/>
            </w:tcBorders>
            <w:shd w:val="clear" w:color="auto" w:fill="auto"/>
          </w:tcPr>
          <w:p w14:paraId="303C848C" w14:textId="77777777" w:rsidR="00555D18" w:rsidRPr="00D30C86" w:rsidRDefault="00555D18" w:rsidP="0088725D">
            <w:pPr>
              <w:spacing w:after="0" w:line="240" w:lineRule="auto"/>
              <w:jc w:val="right"/>
              <w:rPr>
                <w:rFonts w:ascii="Times New Roman" w:hAnsi="Times New Roman"/>
                <w:i/>
                <w:sz w:val="20"/>
                <w:szCs w:val="20"/>
              </w:rPr>
            </w:pPr>
          </w:p>
        </w:tc>
        <w:tc>
          <w:tcPr>
            <w:tcW w:w="1276" w:type="dxa"/>
            <w:tcBorders>
              <w:top w:val="single" w:sz="4" w:space="0" w:color="auto"/>
            </w:tcBorders>
          </w:tcPr>
          <w:p w14:paraId="1CB5C1A8"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tcBorders>
              <w:top w:val="single" w:sz="4" w:space="0" w:color="auto"/>
            </w:tcBorders>
            <w:shd w:val="clear" w:color="auto" w:fill="auto"/>
          </w:tcPr>
          <w:p w14:paraId="03D318DC" w14:textId="77777777" w:rsidR="00555D18" w:rsidRPr="00D30C86" w:rsidRDefault="00555D18" w:rsidP="0088725D">
            <w:pPr>
              <w:spacing w:after="0" w:line="240" w:lineRule="auto"/>
              <w:jc w:val="right"/>
              <w:rPr>
                <w:rFonts w:ascii="Times New Roman" w:hAnsi="Times New Roman"/>
                <w:i/>
                <w:sz w:val="20"/>
                <w:szCs w:val="20"/>
              </w:rPr>
            </w:pPr>
          </w:p>
        </w:tc>
        <w:tc>
          <w:tcPr>
            <w:tcW w:w="851" w:type="dxa"/>
            <w:tcBorders>
              <w:top w:val="single" w:sz="4" w:space="0" w:color="auto"/>
            </w:tcBorders>
            <w:shd w:val="clear" w:color="auto" w:fill="auto"/>
          </w:tcPr>
          <w:p w14:paraId="546D66B2" w14:textId="77777777" w:rsidR="00555D18" w:rsidRPr="00D30C86" w:rsidRDefault="00555D18" w:rsidP="0088725D">
            <w:pPr>
              <w:spacing w:after="0" w:line="240" w:lineRule="auto"/>
              <w:jc w:val="right"/>
              <w:rPr>
                <w:rFonts w:ascii="Times New Roman" w:hAnsi="Times New Roman"/>
                <w:i/>
                <w:sz w:val="20"/>
                <w:szCs w:val="20"/>
              </w:rPr>
            </w:pPr>
          </w:p>
        </w:tc>
        <w:tc>
          <w:tcPr>
            <w:tcW w:w="850" w:type="dxa"/>
            <w:tcBorders>
              <w:top w:val="single" w:sz="4" w:space="0" w:color="auto"/>
            </w:tcBorders>
            <w:shd w:val="clear" w:color="auto" w:fill="auto"/>
          </w:tcPr>
          <w:p w14:paraId="04098C0A" w14:textId="77777777" w:rsidR="00555D18" w:rsidRPr="00D30C86" w:rsidRDefault="00555D18" w:rsidP="0088725D">
            <w:pPr>
              <w:spacing w:after="0" w:line="240" w:lineRule="auto"/>
              <w:jc w:val="right"/>
              <w:rPr>
                <w:rFonts w:ascii="Times New Roman" w:hAnsi="Times New Roman"/>
                <w:i/>
                <w:sz w:val="20"/>
                <w:szCs w:val="20"/>
              </w:rPr>
            </w:pPr>
          </w:p>
        </w:tc>
      </w:tr>
      <w:tr w:rsidR="00555D18" w:rsidRPr="00D30C86" w14:paraId="137914A7"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3827A584" w14:textId="77777777" w:rsidR="00555D18" w:rsidRPr="00D30C86" w:rsidRDefault="00555D18" w:rsidP="0088725D">
            <w:pPr>
              <w:spacing w:after="0" w:line="240" w:lineRule="auto"/>
              <w:rPr>
                <w:rFonts w:ascii="Times New Roman" w:hAnsi="Times New Roman"/>
                <w:bCs/>
                <w:i/>
                <w:sz w:val="20"/>
                <w:szCs w:val="20"/>
              </w:rPr>
            </w:pPr>
            <w:r w:rsidRPr="00D30C86">
              <w:rPr>
                <w:rFonts w:ascii="Times New Roman" w:hAnsi="Times New Roman"/>
                <w:bCs/>
                <w:i/>
                <w:sz w:val="20"/>
                <w:szCs w:val="20"/>
              </w:rPr>
              <w:t>10.1.3.</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5ED3A400" w14:textId="2058DA0F" w:rsidR="00555D18" w:rsidRPr="00816631" w:rsidRDefault="00555D18" w:rsidP="00555D18">
            <w:pPr>
              <w:spacing w:after="0"/>
              <w:rPr>
                <w:rFonts w:ascii="Times New Roman" w:hAnsi="Times New Roman"/>
                <w:i/>
              </w:rPr>
            </w:pPr>
            <w:r w:rsidRPr="00816631">
              <w:rPr>
                <w:rFonts w:ascii="Times New Roman" w:hAnsi="Times New Roman"/>
                <w:i/>
              </w:rPr>
              <w:t>Mācību programmu izstrādes un izplatīšanas izmaksas par e-pārvaldības rīku izmantošanu un drošību internetā</w:t>
            </w:r>
          </w:p>
        </w:tc>
        <w:tc>
          <w:tcPr>
            <w:tcW w:w="992" w:type="dxa"/>
            <w:tcBorders>
              <w:top w:val="single" w:sz="4" w:space="0" w:color="auto"/>
              <w:left w:val="nil"/>
              <w:bottom w:val="single" w:sz="4" w:space="0" w:color="auto"/>
              <w:right w:val="single" w:sz="4" w:space="0" w:color="auto"/>
            </w:tcBorders>
            <w:shd w:val="clear" w:color="auto" w:fill="D9D9D9"/>
            <w:vAlign w:val="center"/>
          </w:tcPr>
          <w:p w14:paraId="78478763" w14:textId="77777777" w:rsidR="00555D18" w:rsidRPr="00D30C86"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top w:val="single" w:sz="4" w:space="0" w:color="auto"/>
            </w:tcBorders>
            <w:shd w:val="clear" w:color="auto" w:fill="auto"/>
          </w:tcPr>
          <w:p w14:paraId="0C35927A"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tcBorders>
              <w:top w:val="single" w:sz="4" w:space="0" w:color="auto"/>
            </w:tcBorders>
            <w:shd w:val="clear" w:color="auto" w:fill="auto"/>
          </w:tcPr>
          <w:p w14:paraId="7E410DE3" w14:textId="77777777" w:rsidR="00555D18" w:rsidRPr="00D30C86" w:rsidRDefault="00555D18" w:rsidP="0088725D">
            <w:pPr>
              <w:spacing w:after="0" w:line="240" w:lineRule="auto"/>
              <w:jc w:val="right"/>
              <w:rPr>
                <w:rFonts w:ascii="Times New Roman" w:hAnsi="Times New Roman"/>
                <w:i/>
                <w:sz w:val="20"/>
                <w:szCs w:val="20"/>
              </w:rPr>
            </w:pPr>
          </w:p>
        </w:tc>
        <w:tc>
          <w:tcPr>
            <w:tcW w:w="993" w:type="dxa"/>
            <w:tcBorders>
              <w:top w:val="single" w:sz="4" w:space="0" w:color="auto"/>
            </w:tcBorders>
            <w:shd w:val="clear" w:color="auto" w:fill="auto"/>
          </w:tcPr>
          <w:p w14:paraId="20BEA6D1" w14:textId="77777777" w:rsidR="00555D18" w:rsidRPr="00D30C86" w:rsidRDefault="00555D18" w:rsidP="0088725D">
            <w:pPr>
              <w:spacing w:after="0" w:line="240" w:lineRule="auto"/>
              <w:jc w:val="right"/>
              <w:rPr>
                <w:rFonts w:ascii="Times New Roman" w:hAnsi="Times New Roman"/>
                <w:i/>
                <w:sz w:val="20"/>
                <w:szCs w:val="20"/>
              </w:rPr>
            </w:pPr>
          </w:p>
        </w:tc>
        <w:tc>
          <w:tcPr>
            <w:tcW w:w="1191" w:type="dxa"/>
            <w:tcBorders>
              <w:top w:val="single" w:sz="4" w:space="0" w:color="auto"/>
            </w:tcBorders>
            <w:shd w:val="clear" w:color="auto" w:fill="auto"/>
          </w:tcPr>
          <w:p w14:paraId="4D126263" w14:textId="77777777" w:rsidR="00555D18" w:rsidRPr="00D30C86" w:rsidRDefault="00555D18" w:rsidP="0088725D">
            <w:pPr>
              <w:spacing w:after="0" w:line="240" w:lineRule="auto"/>
              <w:jc w:val="right"/>
              <w:rPr>
                <w:rFonts w:ascii="Times New Roman" w:hAnsi="Times New Roman"/>
                <w:i/>
                <w:sz w:val="20"/>
                <w:szCs w:val="20"/>
              </w:rPr>
            </w:pPr>
          </w:p>
        </w:tc>
        <w:tc>
          <w:tcPr>
            <w:tcW w:w="1276" w:type="dxa"/>
            <w:tcBorders>
              <w:top w:val="single" w:sz="4" w:space="0" w:color="auto"/>
            </w:tcBorders>
          </w:tcPr>
          <w:p w14:paraId="55554E39"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tcBorders>
              <w:top w:val="single" w:sz="4" w:space="0" w:color="auto"/>
            </w:tcBorders>
            <w:shd w:val="clear" w:color="auto" w:fill="auto"/>
          </w:tcPr>
          <w:p w14:paraId="44A6CDE1" w14:textId="77777777" w:rsidR="00555D18" w:rsidRPr="00D30C86" w:rsidRDefault="00555D18" w:rsidP="0088725D">
            <w:pPr>
              <w:spacing w:after="0" w:line="240" w:lineRule="auto"/>
              <w:jc w:val="right"/>
              <w:rPr>
                <w:rFonts w:ascii="Times New Roman" w:hAnsi="Times New Roman"/>
                <w:i/>
                <w:sz w:val="20"/>
                <w:szCs w:val="20"/>
              </w:rPr>
            </w:pPr>
          </w:p>
        </w:tc>
        <w:tc>
          <w:tcPr>
            <w:tcW w:w="851" w:type="dxa"/>
            <w:tcBorders>
              <w:top w:val="single" w:sz="4" w:space="0" w:color="auto"/>
            </w:tcBorders>
            <w:shd w:val="clear" w:color="auto" w:fill="auto"/>
          </w:tcPr>
          <w:p w14:paraId="4E34FD2A" w14:textId="77777777" w:rsidR="00555D18" w:rsidRPr="00D30C86" w:rsidRDefault="00555D18" w:rsidP="0088725D">
            <w:pPr>
              <w:spacing w:after="0" w:line="240" w:lineRule="auto"/>
              <w:jc w:val="right"/>
              <w:rPr>
                <w:rFonts w:ascii="Times New Roman" w:hAnsi="Times New Roman"/>
                <w:i/>
                <w:sz w:val="20"/>
                <w:szCs w:val="20"/>
              </w:rPr>
            </w:pPr>
          </w:p>
        </w:tc>
        <w:tc>
          <w:tcPr>
            <w:tcW w:w="850" w:type="dxa"/>
            <w:tcBorders>
              <w:top w:val="single" w:sz="4" w:space="0" w:color="auto"/>
            </w:tcBorders>
            <w:shd w:val="clear" w:color="auto" w:fill="auto"/>
          </w:tcPr>
          <w:p w14:paraId="61E11896" w14:textId="77777777" w:rsidR="00555D18" w:rsidRPr="00D30C86" w:rsidRDefault="00555D18" w:rsidP="0088725D">
            <w:pPr>
              <w:spacing w:after="0" w:line="240" w:lineRule="auto"/>
              <w:jc w:val="right"/>
              <w:rPr>
                <w:rFonts w:ascii="Times New Roman" w:hAnsi="Times New Roman"/>
                <w:i/>
                <w:sz w:val="20"/>
                <w:szCs w:val="20"/>
              </w:rPr>
            </w:pPr>
          </w:p>
        </w:tc>
      </w:tr>
      <w:tr w:rsidR="00555D18" w:rsidRPr="00961704" w14:paraId="116E9CA6"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2719FC33" w14:textId="77777777" w:rsidR="00555D18" w:rsidRPr="00970A3E" w:rsidRDefault="00555D18" w:rsidP="0088725D">
            <w:pPr>
              <w:spacing w:after="0" w:line="240" w:lineRule="auto"/>
              <w:rPr>
                <w:rFonts w:ascii="Times New Roman" w:hAnsi="Times New Roman"/>
                <w:bCs/>
                <w:sz w:val="20"/>
                <w:szCs w:val="20"/>
              </w:rPr>
            </w:pPr>
            <w:r w:rsidRPr="00970A3E">
              <w:rPr>
                <w:rFonts w:ascii="Times New Roman" w:hAnsi="Times New Roman"/>
                <w:bCs/>
                <w:sz w:val="20"/>
                <w:szCs w:val="20"/>
              </w:rPr>
              <w:t>10.2.</w:t>
            </w:r>
          </w:p>
        </w:tc>
        <w:tc>
          <w:tcPr>
            <w:tcW w:w="3716" w:type="dxa"/>
            <w:tcBorders>
              <w:top w:val="single" w:sz="4" w:space="0" w:color="auto"/>
              <w:left w:val="single" w:sz="4" w:space="0" w:color="auto"/>
              <w:bottom w:val="single" w:sz="4" w:space="0" w:color="auto"/>
              <w:right w:val="single" w:sz="4" w:space="0" w:color="auto"/>
            </w:tcBorders>
            <w:shd w:val="clear" w:color="auto" w:fill="D9D9D9"/>
            <w:vAlign w:val="center"/>
          </w:tcPr>
          <w:p w14:paraId="2497CE50" w14:textId="7E121EB7" w:rsidR="00555D18" w:rsidRPr="00816631" w:rsidRDefault="00555D18" w:rsidP="00555D18">
            <w:pPr>
              <w:spacing w:after="0"/>
              <w:rPr>
                <w:rFonts w:ascii="Times New Roman" w:hAnsi="Times New Roman"/>
                <w:b/>
                <w:color w:val="0000FF"/>
              </w:rPr>
            </w:pPr>
            <w:r w:rsidRPr="00816631">
              <w:rPr>
                <w:rFonts w:ascii="Times New Roman" w:hAnsi="Times New Roman"/>
              </w:rPr>
              <w:t>Ar projekta darbībām tieši saistīto publicitātes pasākumu izmaksas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6ED29DB0" w14:textId="77777777" w:rsidR="00555D18" w:rsidRPr="00961704"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Tiešās</w:t>
            </w:r>
          </w:p>
        </w:tc>
        <w:tc>
          <w:tcPr>
            <w:tcW w:w="1191" w:type="dxa"/>
            <w:tcBorders>
              <w:top w:val="single" w:sz="4" w:space="0" w:color="auto"/>
            </w:tcBorders>
            <w:shd w:val="clear" w:color="auto" w:fill="auto"/>
          </w:tcPr>
          <w:p w14:paraId="7467E183"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tcBorders>
              <w:top w:val="single" w:sz="4" w:space="0" w:color="auto"/>
            </w:tcBorders>
            <w:shd w:val="clear" w:color="auto" w:fill="auto"/>
          </w:tcPr>
          <w:p w14:paraId="50435AD2" w14:textId="77777777" w:rsidR="00555D18" w:rsidRPr="00961704" w:rsidRDefault="00555D18" w:rsidP="0088725D">
            <w:pPr>
              <w:spacing w:after="0" w:line="240" w:lineRule="auto"/>
              <w:jc w:val="right"/>
              <w:rPr>
                <w:rFonts w:ascii="Times New Roman" w:hAnsi="Times New Roman"/>
                <w:b/>
                <w:sz w:val="20"/>
                <w:szCs w:val="20"/>
              </w:rPr>
            </w:pPr>
          </w:p>
        </w:tc>
        <w:tc>
          <w:tcPr>
            <w:tcW w:w="993" w:type="dxa"/>
            <w:tcBorders>
              <w:top w:val="single" w:sz="4" w:space="0" w:color="auto"/>
            </w:tcBorders>
            <w:shd w:val="clear" w:color="auto" w:fill="auto"/>
          </w:tcPr>
          <w:p w14:paraId="43000A6C" w14:textId="77777777" w:rsidR="00555D18" w:rsidRPr="00961704" w:rsidRDefault="00555D18" w:rsidP="0088725D">
            <w:pPr>
              <w:spacing w:after="0" w:line="240" w:lineRule="auto"/>
              <w:jc w:val="right"/>
              <w:rPr>
                <w:rFonts w:ascii="Times New Roman" w:hAnsi="Times New Roman"/>
                <w:b/>
                <w:sz w:val="20"/>
                <w:szCs w:val="20"/>
              </w:rPr>
            </w:pPr>
          </w:p>
        </w:tc>
        <w:tc>
          <w:tcPr>
            <w:tcW w:w="1191" w:type="dxa"/>
            <w:tcBorders>
              <w:top w:val="single" w:sz="4" w:space="0" w:color="auto"/>
            </w:tcBorders>
            <w:shd w:val="clear" w:color="auto" w:fill="auto"/>
          </w:tcPr>
          <w:p w14:paraId="739CACCB"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tcBorders>
              <w:top w:val="single" w:sz="4" w:space="0" w:color="auto"/>
            </w:tcBorders>
          </w:tcPr>
          <w:p w14:paraId="5C9DE699"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tcBorders>
              <w:top w:val="single" w:sz="4" w:space="0" w:color="auto"/>
            </w:tcBorders>
            <w:shd w:val="clear" w:color="auto" w:fill="auto"/>
          </w:tcPr>
          <w:p w14:paraId="30A4695A" w14:textId="77777777" w:rsidR="00555D18" w:rsidRPr="00961704" w:rsidRDefault="00555D18" w:rsidP="0088725D">
            <w:pPr>
              <w:spacing w:after="0" w:line="240" w:lineRule="auto"/>
              <w:jc w:val="right"/>
              <w:rPr>
                <w:rFonts w:ascii="Times New Roman" w:hAnsi="Times New Roman"/>
                <w:b/>
                <w:sz w:val="20"/>
                <w:szCs w:val="20"/>
              </w:rPr>
            </w:pPr>
          </w:p>
        </w:tc>
        <w:tc>
          <w:tcPr>
            <w:tcW w:w="851" w:type="dxa"/>
            <w:tcBorders>
              <w:top w:val="single" w:sz="4" w:space="0" w:color="auto"/>
            </w:tcBorders>
            <w:shd w:val="clear" w:color="auto" w:fill="auto"/>
          </w:tcPr>
          <w:p w14:paraId="2E6A7F82" w14:textId="77777777" w:rsidR="00555D18" w:rsidRPr="00961704" w:rsidRDefault="00555D18" w:rsidP="0088725D">
            <w:pPr>
              <w:spacing w:after="0" w:line="240" w:lineRule="auto"/>
              <w:jc w:val="right"/>
              <w:rPr>
                <w:rFonts w:ascii="Times New Roman" w:hAnsi="Times New Roman"/>
                <w:b/>
                <w:sz w:val="20"/>
                <w:szCs w:val="20"/>
              </w:rPr>
            </w:pPr>
          </w:p>
        </w:tc>
        <w:tc>
          <w:tcPr>
            <w:tcW w:w="850" w:type="dxa"/>
            <w:tcBorders>
              <w:top w:val="single" w:sz="4" w:space="0" w:color="auto"/>
            </w:tcBorders>
            <w:shd w:val="clear" w:color="auto" w:fill="auto"/>
          </w:tcPr>
          <w:p w14:paraId="46AA6196"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0CE08D0F" w14:textId="77777777" w:rsidTr="00555D18">
        <w:tc>
          <w:tcPr>
            <w:tcW w:w="849" w:type="dxa"/>
            <w:tcBorders>
              <w:top w:val="nil"/>
              <w:left w:val="single" w:sz="4" w:space="0" w:color="auto"/>
              <w:bottom w:val="single" w:sz="4" w:space="0" w:color="auto"/>
              <w:right w:val="nil"/>
            </w:tcBorders>
            <w:shd w:val="clear" w:color="auto" w:fill="D9D9D9"/>
            <w:vAlign w:val="center"/>
          </w:tcPr>
          <w:p w14:paraId="5B7C4805"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11.</w:t>
            </w:r>
          </w:p>
        </w:tc>
        <w:tc>
          <w:tcPr>
            <w:tcW w:w="3716" w:type="dxa"/>
            <w:tcBorders>
              <w:top w:val="nil"/>
              <w:left w:val="single" w:sz="4" w:space="0" w:color="auto"/>
              <w:bottom w:val="single" w:sz="4" w:space="0" w:color="auto"/>
              <w:right w:val="single" w:sz="4" w:space="0" w:color="auto"/>
            </w:tcBorders>
            <w:shd w:val="clear" w:color="auto" w:fill="D9D9D9"/>
            <w:vAlign w:val="center"/>
          </w:tcPr>
          <w:p w14:paraId="49E3DF1A" w14:textId="77777777" w:rsidR="00555D18" w:rsidRPr="00816631" w:rsidRDefault="00555D18" w:rsidP="0088725D">
            <w:pPr>
              <w:spacing w:after="0"/>
              <w:rPr>
                <w:rFonts w:ascii="Times New Roman" w:hAnsi="Times New Roman"/>
                <w:b/>
              </w:rPr>
            </w:pPr>
            <w:r w:rsidRPr="00816631">
              <w:rPr>
                <w:rFonts w:ascii="Times New Roman" w:hAnsi="Times New Roman"/>
                <w:b/>
              </w:rPr>
              <w:t>Projekta iesnieguma un to pamatojošās dokumentācijas sagatavošanas izmaksas</w:t>
            </w:r>
          </w:p>
        </w:tc>
        <w:tc>
          <w:tcPr>
            <w:tcW w:w="992" w:type="dxa"/>
            <w:tcBorders>
              <w:top w:val="nil"/>
              <w:left w:val="nil"/>
              <w:bottom w:val="single" w:sz="4" w:space="0" w:color="auto"/>
              <w:right w:val="single" w:sz="4" w:space="0" w:color="auto"/>
            </w:tcBorders>
            <w:shd w:val="clear" w:color="auto" w:fill="D9D9D9"/>
            <w:vAlign w:val="center"/>
          </w:tcPr>
          <w:p w14:paraId="45F2C8E1"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Tiešās</w:t>
            </w:r>
          </w:p>
        </w:tc>
        <w:tc>
          <w:tcPr>
            <w:tcW w:w="1191" w:type="dxa"/>
            <w:shd w:val="clear" w:color="auto" w:fill="D9D9D9"/>
          </w:tcPr>
          <w:p w14:paraId="448A6392"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D9D9D9"/>
          </w:tcPr>
          <w:p w14:paraId="0C1AA0DF"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D9D9D9"/>
          </w:tcPr>
          <w:p w14:paraId="749A53C4" w14:textId="77777777" w:rsidR="00555D18" w:rsidRPr="00961704" w:rsidRDefault="00555D18" w:rsidP="0088725D">
            <w:pPr>
              <w:spacing w:after="0" w:line="240" w:lineRule="auto"/>
              <w:jc w:val="right"/>
              <w:rPr>
                <w:rFonts w:ascii="Times New Roman" w:hAnsi="Times New Roman"/>
                <w:b/>
                <w:sz w:val="20"/>
                <w:szCs w:val="20"/>
              </w:rPr>
            </w:pPr>
          </w:p>
        </w:tc>
        <w:tc>
          <w:tcPr>
            <w:tcW w:w="1191" w:type="dxa"/>
            <w:shd w:val="clear" w:color="auto" w:fill="D9D9D9"/>
          </w:tcPr>
          <w:p w14:paraId="5F8C6E5A"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shd w:val="clear" w:color="auto" w:fill="D9D9D9"/>
          </w:tcPr>
          <w:p w14:paraId="29725F1E"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D9D9D9"/>
          </w:tcPr>
          <w:p w14:paraId="23B7D55F"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D9D9D9"/>
          </w:tcPr>
          <w:p w14:paraId="5E815E53"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D9D9D9"/>
          </w:tcPr>
          <w:p w14:paraId="240C7490"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D30C86" w14:paraId="516E6003" w14:textId="77777777" w:rsidTr="00555D18">
        <w:tc>
          <w:tcPr>
            <w:tcW w:w="849" w:type="dxa"/>
            <w:tcBorders>
              <w:top w:val="nil"/>
              <w:left w:val="single" w:sz="4" w:space="0" w:color="auto"/>
              <w:bottom w:val="single" w:sz="4" w:space="0" w:color="auto"/>
              <w:right w:val="nil"/>
            </w:tcBorders>
            <w:shd w:val="clear" w:color="auto" w:fill="D9D9D9"/>
            <w:vAlign w:val="center"/>
          </w:tcPr>
          <w:p w14:paraId="1D903CA3" w14:textId="77777777" w:rsidR="00555D18" w:rsidRPr="00D30C86" w:rsidRDefault="00555D18" w:rsidP="0088725D">
            <w:pPr>
              <w:spacing w:after="0" w:line="240" w:lineRule="auto"/>
              <w:rPr>
                <w:rFonts w:ascii="Times New Roman" w:hAnsi="Times New Roman"/>
                <w:bCs/>
                <w:sz w:val="20"/>
                <w:szCs w:val="20"/>
              </w:rPr>
            </w:pPr>
            <w:r w:rsidRPr="00D30C86">
              <w:rPr>
                <w:rFonts w:ascii="Times New Roman" w:hAnsi="Times New Roman"/>
                <w:bCs/>
                <w:sz w:val="20"/>
                <w:szCs w:val="20"/>
              </w:rPr>
              <w:t>11.1</w:t>
            </w:r>
          </w:p>
        </w:tc>
        <w:tc>
          <w:tcPr>
            <w:tcW w:w="3716" w:type="dxa"/>
            <w:tcBorders>
              <w:top w:val="nil"/>
              <w:left w:val="single" w:sz="4" w:space="0" w:color="auto"/>
              <w:bottom w:val="single" w:sz="4" w:space="0" w:color="auto"/>
              <w:right w:val="single" w:sz="4" w:space="0" w:color="auto"/>
            </w:tcBorders>
            <w:shd w:val="clear" w:color="auto" w:fill="D9D9D9"/>
            <w:vAlign w:val="center"/>
          </w:tcPr>
          <w:p w14:paraId="3C201C72" w14:textId="284443CC" w:rsidR="00555D18" w:rsidRPr="00816631" w:rsidRDefault="00555D18" w:rsidP="00555D18">
            <w:pPr>
              <w:spacing w:after="0"/>
              <w:rPr>
                <w:rFonts w:ascii="Times New Roman" w:hAnsi="Times New Roman"/>
              </w:rPr>
            </w:pPr>
            <w:r w:rsidRPr="00816631">
              <w:rPr>
                <w:rFonts w:ascii="Times New Roman" w:hAnsi="Times New Roman"/>
                <w:iCs/>
              </w:rPr>
              <w:t xml:space="preserve">Projekta pamatojošās dokumentācijas  sagatavošanas izmaksas </w:t>
            </w:r>
          </w:p>
        </w:tc>
        <w:tc>
          <w:tcPr>
            <w:tcW w:w="992" w:type="dxa"/>
            <w:tcBorders>
              <w:top w:val="nil"/>
              <w:left w:val="nil"/>
              <w:bottom w:val="single" w:sz="4" w:space="0" w:color="auto"/>
              <w:right w:val="single" w:sz="4" w:space="0" w:color="auto"/>
            </w:tcBorders>
            <w:shd w:val="clear" w:color="auto" w:fill="D9D9D9"/>
            <w:vAlign w:val="center"/>
          </w:tcPr>
          <w:p w14:paraId="36F0218C" w14:textId="77777777" w:rsidR="00555D18" w:rsidRPr="00D30C86" w:rsidRDefault="00555D18" w:rsidP="0088725D">
            <w:pPr>
              <w:spacing w:after="0" w:line="240" w:lineRule="auto"/>
              <w:jc w:val="center"/>
              <w:rPr>
                <w:rFonts w:ascii="Times New Roman" w:hAnsi="Times New Roman"/>
                <w:bCs/>
                <w:sz w:val="20"/>
                <w:szCs w:val="20"/>
              </w:rPr>
            </w:pPr>
            <w:r w:rsidRPr="00D30C86">
              <w:rPr>
                <w:rFonts w:ascii="Times New Roman" w:hAnsi="Times New Roman"/>
                <w:bCs/>
                <w:sz w:val="20"/>
                <w:szCs w:val="20"/>
              </w:rPr>
              <w:t>Tiešās</w:t>
            </w:r>
          </w:p>
        </w:tc>
        <w:tc>
          <w:tcPr>
            <w:tcW w:w="1191" w:type="dxa"/>
            <w:shd w:val="clear" w:color="auto" w:fill="D9D9D9"/>
          </w:tcPr>
          <w:p w14:paraId="0612AEBB" w14:textId="77777777" w:rsidR="00555D18" w:rsidRPr="00D30C86"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15C5DCE8" w14:textId="77777777" w:rsidR="00555D18" w:rsidRPr="00D30C86"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62B860C2" w14:textId="77777777" w:rsidR="00555D18" w:rsidRPr="00D30C86" w:rsidRDefault="00555D18" w:rsidP="0088725D">
            <w:pPr>
              <w:spacing w:after="0" w:line="240" w:lineRule="auto"/>
              <w:jc w:val="right"/>
              <w:rPr>
                <w:rFonts w:ascii="Times New Roman" w:hAnsi="Times New Roman"/>
                <w:sz w:val="20"/>
                <w:szCs w:val="20"/>
              </w:rPr>
            </w:pPr>
          </w:p>
        </w:tc>
        <w:tc>
          <w:tcPr>
            <w:tcW w:w="1191" w:type="dxa"/>
            <w:shd w:val="clear" w:color="auto" w:fill="D9D9D9"/>
          </w:tcPr>
          <w:p w14:paraId="5664E052" w14:textId="77777777" w:rsidR="00555D18" w:rsidRPr="00D30C86"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76FE8E91" w14:textId="77777777" w:rsidR="00555D18" w:rsidRPr="00D30C86"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1EB03648" w14:textId="77777777" w:rsidR="00555D18" w:rsidRPr="00D30C86"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691F2752" w14:textId="77777777" w:rsidR="00555D18" w:rsidRPr="00D30C86"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6B345359" w14:textId="77777777" w:rsidR="00555D18" w:rsidRPr="00D30C86" w:rsidRDefault="00555D18" w:rsidP="0088725D">
            <w:pPr>
              <w:spacing w:after="0" w:line="240" w:lineRule="auto"/>
              <w:jc w:val="right"/>
              <w:rPr>
                <w:rFonts w:ascii="Times New Roman" w:hAnsi="Times New Roman"/>
                <w:sz w:val="20"/>
                <w:szCs w:val="20"/>
              </w:rPr>
            </w:pPr>
          </w:p>
        </w:tc>
      </w:tr>
      <w:tr w:rsidR="00555D18" w:rsidRPr="00D30C86" w14:paraId="4EDC8A1C" w14:textId="77777777" w:rsidTr="00555D18">
        <w:tc>
          <w:tcPr>
            <w:tcW w:w="849" w:type="dxa"/>
            <w:tcBorders>
              <w:top w:val="nil"/>
              <w:left w:val="single" w:sz="4" w:space="0" w:color="auto"/>
              <w:bottom w:val="single" w:sz="4" w:space="0" w:color="auto"/>
              <w:right w:val="nil"/>
            </w:tcBorders>
            <w:shd w:val="clear" w:color="auto" w:fill="D9D9D9"/>
            <w:vAlign w:val="center"/>
          </w:tcPr>
          <w:p w14:paraId="12663579" w14:textId="77777777" w:rsidR="00555D18" w:rsidRPr="00D30C86" w:rsidRDefault="00555D18" w:rsidP="0088725D">
            <w:pPr>
              <w:spacing w:after="0" w:line="240" w:lineRule="auto"/>
              <w:rPr>
                <w:rFonts w:ascii="Times New Roman" w:hAnsi="Times New Roman"/>
                <w:bCs/>
                <w:i/>
                <w:sz w:val="20"/>
                <w:szCs w:val="20"/>
              </w:rPr>
            </w:pPr>
            <w:r w:rsidRPr="00D30C86">
              <w:rPr>
                <w:rFonts w:ascii="Times New Roman" w:hAnsi="Times New Roman"/>
                <w:bCs/>
                <w:i/>
                <w:sz w:val="20"/>
                <w:szCs w:val="20"/>
              </w:rPr>
              <w:t>11.1.1.</w:t>
            </w:r>
          </w:p>
        </w:tc>
        <w:tc>
          <w:tcPr>
            <w:tcW w:w="3716" w:type="dxa"/>
            <w:tcBorders>
              <w:top w:val="nil"/>
              <w:left w:val="single" w:sz="4" w:space="0" w:color="auto"/>
              <w:bottom w:val="single" w:sz="4" w:space="0" w:color="auto"/>
              <w:right w:val="single" w:sz="4" w:space="0" w:color="auto"/>
            </w:tcBorders>
            <w:shd w:val="clear" w:color="auto" w:fill="D9D9D9"/>
            <w:vAlign w:val="center"/>
          </w:tcPr>
          <w:p w14:paraId="2D6BC371" w14:textId="7B19B5AE" w:rsidR="00555D18" w:rsidRPr="000D59B8" w:rsidRDefault="00555D18" w:rsidP="00555D18">
            <w:pPr>
              <w:spacing w:after="0"/>
              <w:rPr>
                <w:rFonts w:ascii="Times New Roman" w:hAnsi="Times New Roman"/>
                <w:i/>
                <w:iCs/>
                <w:color w:val="0000FF"/>
                <w:sz w:val="20"/>
                <w:szCs w:val="20"/>
              </w:rPr>
            </w:pPr>
            <w:r w:rsidRPr="00816631">
              <w:rPr>
                <w:rFonts w:ascii="Times New Roman" w:hAnsi="Times New Roman"/>
                <w:i/>
                <w:iCs/>
              </w:rPr>
              <w:t>Projekta apraksta sagatavošanas izmaksas</w:t>
            </w:r>
          </w:p>
        </w:tc>
        <w:tc>
          <w:tcPr>
            <w:tcW w:w="992" w:type="dxa"/>
            <w:tcBorders>
              <w:top w:val="nil"/>
              <w:left w:val="nil"/>
              <w:bottom w:val="single" w:sz="4" w:space="0" w:color="auto"/>
              <w:right w:val="single" w:sz="4" w:space="0" w:color="auto"/>
            </w:tcBorders>
            <w:shd w:val="clear" w:color="auto" w:fill="D9D9D9"/>
            <w:vAlign w:val="center"/>
          </w:tcPr>
          <w:p w14:paraId="1A358704" w14:textId="77777777" w:rsidR="00555D18" w:rsidRPr="00D30C86" w:rsidRDefault="00555D18" w:rsidP="0088725D">
            <w:pPr>
              <w:spacing w:after="0" w:line="240" w:lineRule="auto"/>
              <w:jc w:val="center"/>
              <w:rPr>
                <w:rFonts w:ascii="Times New Roman" w:hAnsi="Times New Roman"/>
                <w:bCs/>
                <w:i/>
                <w:sz w:val="20"/>
                <w:szCs w:val="20"/>
              </w:rPr>
            </w:pPr>
            <w:r w:rsidRPr="00D30C86">
              <w:rPr>
                <w:rFonts w:ascii="Times New Roman" w:hAnsi="Times New Roman"/>
                <w:bCs/>
                <w:i/>
                <w:sz w:val="20"/>
                <w:szCs w:val="20"/>
              </w:rPr>
              <w:t>Tiešās</w:t>
            </w:r>
          </w:p>
        </w:tc>
        <w:tc>
          <w:tcPr>
            <w:tcW w:w="1191" w:type="dxa"/>
            <w:shd w:val="clear" w:color="auto" w:fill="auto"/>
          </w:tcPr>
          <w:p w14:paraId="3CC51731"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701777BB" w14:textId="77777777" w:rsidR="00555D18" w:rsidRPr="00D30C86"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4F594555" w14:textId="77777777" w:rsidR="00555D18" w:rsidRPr="00D30C86"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2EC5A639" w14:textId="77777777" w:rsidR="00555D18" w:rsidRPr="00D30C86" w:rsidRDefault="00555D18" w:rsidP="0088725D">
            <w:pPr>
              <w:spacing w:after="0" w:line="240" w:lineRule="auto"/>
              <w:jc w:val="right"/>
              <w:rPr>
                <w:rFonts w:ascii="Times New Roman" w:hAnsi="Times New Roman"/>
                <w:i/>
                <w:sz w:val="20"/>
                <w:szCs w:val="20"/>
              </w:rPr>
            </w:pPr>
          </w:p>
        </w:tc>
        <w:tc>
          <w:tcPr>
            <w:tcW w:w="1276" w:type="dxa"/>
          </w:tcPr>
          <w:p w14:paraId="6F869219"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189FCE88" w14:textId="77777777" w:rsidR="00555D18" w:rsidRPr="00D30C86"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45C2FE37" w14:textId="77777777" w:rsidR="00555D18" w:rsidRPr="00D30C86"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649F5068" w14:textId="77777777" w:rsidR="00555D18" w:rsidRPr="00D30C86" w:rsidRDefault="00555D18" w:rsidP="0088725D">
            <w:pPr>
              <w:spacing w:after="0" w:line="240" w:lineRule="auto"/>
              <w:jc w:val="right"/>
              <w:rPr>
                <w:rFonts w:ascii="Times New Roman" w:hAnsi="Times New Roman"/>
                <w:i/>
                <w:sz w:val="20"/>
                <w:szCs w:val="20"/>
              </w:rPr>
            </w:pPr>
          </w:p>
        </w:tc>
      </w:tr>
      <w:tr w:rsidR="00555D18" w:rsidRPr="00D30C86" w14:paraId="6ED1F524" w14:textId="77777777" w:rsidTr="00555D18">
        <w:tc>
          <w:tcPr>
            <w:tcW w:w="849" w:type="dxa"/>
            <w:tcBorders>
              <w:top w:val="nil"/>
              <w:left w:val="single" w:sz="4" w:space="0" w:color="auto"/>
              <w:bottom w:val="single" w:sz="4" w:space="0" w:color="auto"/>
              <w:right w:val="nil"/>
            </w:tcBorders>
            <w:shd w:val="clear" w:color="auto" w:fill="D9D9D9"/>
            <w:vAlign w:val="center"/>
          </w:tcPr>
          <w:p w14:paraId="7DAB3653" w14:textId="77777777" w:rsidR="00555D18" w:rsidRPr="00D30C86" w:rsidRDefault="00555D18" w:rsidP="0088725D">
            <w:pPr>
              <w:spacing w:after="0" w:line="240" w:lineRule="auto"/>
              <w:rPr>
                <w:rFonts w:ascii="Times New Roman" w:hAnsi="Times New Roman"/>
                <w:bCs/>
                <w:i/>
                <w:sz w:val="20"/>
                <w:szCs w:val="20"/>
              </w:rPr>
            </w:pPr>
            <w:r w:rsidRPr="00D30C86">
              <w:rPr>
                <w:rFonts w:ascii="Times New Roman" w:hAnsi="Times New Roman"/>
                <w:bCs/>
                <w:i/>
                <w:sz w:val="20"/>
                <w:szCs w:val="20"/>
              </w:rPr>
              <w:t>11.1.2.</w:t>
            </w:r>
          </w:p>
        </w:tc>
        <w:tc>
          <w:tcPr>
            <w:tcW w:w="3716" w:type="dxa"/>
            <w:tcBorders>
              <w:top w:val="nil"/>
              <w:left w:val="single" w:sz="4" w:space="0" w:color="auto"/>
              <w:bottom w:val="single" w:sz="4" w:space="0" w:color="auto"/>
              <w:right w:val="single" w:sz="4" w:space="0" w:color="auto"/>
            </w:tcBorders>
            <w:shd w:val="clear" w:color="auto" w:fill="D9D9D9"/>
            <w:vAlign w:val="center"/>
          </w:tcPr>
          <w:p w14:paraId="050A200A" w14:textId="085D30BA" w:rsidR="00555D18" w:rsidRPr="000D59B8" w:rsidRDefault="00555D18" w:rsidP="00555D18">
            <w:pPr>
              <w:spacing w:after="0"/>
              <w:rPr>
                <w:rFonts w:ascii="Times New Roman" w:hAnsi="Times New Roman"/>
                <w:i/>
                <w:iCs/>
                <w:color w:val="0000FF"/>
                <w:sz w:val="20"/>
                <w:szCs w:val="20"/>
              </w:rPr>
            </w:pPr>
            <w:r w:rsidRPr="00816631">
              <w:rPr>
                <w:rFonts w:ascii="Times New Roman" w:hAnsi="Times New Roman"/>
                <w:i/>
                <w:iCs/>
              </w:rPr>
              <w:t>Izmaksu un ieguvumu analīzes izstrādes izmaksas</w:t>
            </w:r>
          </w:p>
        </w:tc>
        <w:tc>
          <w:tcPr>
            <w:tcW w:w="992" w:type="dxa"/>
            <w:tcBorders>
              <w:top w:val="nil"/>
              <w:left w:val="nil"/>
              <w:bottom w:val="single" w:sz="4" w:space="0" w:color="auto"/>
              <w:right w:val="single" w:sz="4" w:space="0" w:color="auto"/>
            </w:tcBorders>
            <w:shd w:val="clear" w:color="auto" w:fill="D9D9D9"/>
            <w:vAlign w:val="center"/>
          </w:tcPr>
          <w:p w14:paraId="707BDFFE" w14:textId="77777777" w:rsidR="00555D18" w:rsidRPr="00D30C86"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shd w:val="clear" w:color="auto" w:fill="auto"/>
          </w:tcPr>
          <w:p w14:paraId="371C1F34"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4CE5DDC4" w14:textId="77777777" w:rsidR="00555D18" w:rsidRPr="00D30C86"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297973CF" w14:textId="77777777" w:rsidR="00555D18" w:rsidRPr="00D30C86" w:rsidRDefault="00555D18" w:rsidP="0088725D">
            <w:pPr>
              <w:spacing w:after="0" w:line="240" w:lineRule="auto"/>
              <w:jc w:val="right"/>
              <w:rPr>
                <w:rFonts w:ascii="Times New Roman" w:hAnsi="Times New Roman"/>
                <w:i/>
                <w:sz w:val="20"/>
                <w:szCs w:val="20"/>
              </w:rPr>
            </w:pPr>
          </w:p>
        </w:tc>
        <w:tc>
          <w:tcPr>
            <w:tcW w:w="1191" w:type="dxa"/>
            <w:shd w:val="clear" w:color="auto" w:fill="auto"/>
          </w:tcPr>
          <w:p w14:paraId="335C8A3E" w14:textId="77777777" w:rsidR="00555D18" w:rsidRPr="00D30C86" w:rsidRDefault="00555D18" w:rsidP="0088725D">
            <w:pPr>
              <w:spacing w:after="0" w:line="240" w:lineRule="auto"/>
              <w:jc w:val="right"/>
              <w:rPr>
                <w:rFonts w:ascii="Times New Roman" w:hAnsi="Times New Roman"/>
                <w:i/>
                <w:sz w:val="20"/>
                <w:szCs w:val="20"/>
              </w:rPr>
            </w:pPr>
          </w:p>
        </w:tc>
        <w:tc>
          <w:tcPr>
            <w:tcW w:w="1276" w:type="dxa"/>
          </w:tcPr>
          <w:p w14:paraId="00302F4A"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5392D74A" w14:textId="77777777" w:rsidR="00555D18" w:rsidRPr="00D30C86"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435A0E92" w14:textId="77777777" w:rsidR="00555D18" w:rsidRPr="00D30C86"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70EDD359" w14:textId="77777777" w:rsidR="00555D18" w:rsidRPr="00D30C86" w:rsidRDefault="00555D18" w:rsidP="0088725D">
            <w:pPr>
              <w:spacing w:after="0" w:line="240" w:lineRule="auto"/>
              <w:jc w:val="right"/>
              <w:rPr>
                <w:rFonts w:ascii="Times New Roman" w:hAnsi="Times New Roman"/>
                <w:i/>
                <w:sz w:val="20"/>
                <w:szCs w:val="20"/>
              </w:rPr>
            </w:pPr>
          </w:p>
        </w:tc>
      </w:tr>
      <w:tr w:rsidR="00555D18" w:rsidRPr="00D30C86" w14:paraId="29047834" w14:textId="77777777" w:rsidTr="00555D18">
        <w:tc>
          <w:tcPr>
            <w:tcW w:w="849" w:type="dxa"/>
            <w:tcBorders>
              <w:top w:val="nil"/>
              <w:left w:val="single" w:sz="4" w:space="0" w:color="auto"/>
              <w:bottom w:val="single" w:sz="4" w:space="0" w:color="auto"/>
              <w:right w:val="nil"/>
            </w:tcBorders>
            <w:shd w:val="clear" w:color="auto" w:fill="D9D9D9"/>
            <w:vAlign w:val="center"/>
          </w:tcPr>
          <w:p w14:paraId="07B65101" w14:textId="77777777" w:rsidR="00555D18" w:rsidRPr="00D30C86" w:rsidRDefault="00555D18" w:rsidP="0088725D">
            <w:pPr>
              <w:spacing w:after="0" w:line="240" w:lineRule="auto"/>
              <w:rPr>
                <w:rFonts w:ascii="Times New Roman" w:hAnsi="Times New Roman"/>
                <w:bCs/>
                <w:sz w:val="20"/>
                <w:szCs w:val="20"/>
              </w:rPr>
            </w:pPr>
            <w:r w:rsidRPr="00D30C86">
              <w:rPr>
                <w:rFonts w:ascii="Times New Roman" w:hAnsi="Times New Roman"/>
                <w:bCs/>
                <w:sz w:val="20"/>
                <w:szCs w:val="20"/>
              </w:rPr>
              <w:t>11.2.</w:t>
            </w:r>
          </w:p>
        </w:tc>
        <w:tc>
          <w:tcPr>
            <w:tcW w:w="3716" w:type="dxa"/>
            <w:tcBorders>
              <w:top w:val="nil"/>
              <w:left w:val="single" w:sz="4" w:space="0" w:color="auto"/>
              <w:bottom w:val="single" w:sz="4" w:space="0" w:color="auto"/>
              <w:right w:val="single" w:sz="4" w:space="0" w:color="auto"/>
            </w:tcBorders>
            <w:shd w:val="clear" w:color="auto" w:fill="D9D9D9"/>
            <w:vAlign w:val="center"/>
          </w:tcPr>
          <w:p w14:paraId="6F9AEB75" w14:textId="3A636B2B" w:rsidR="00555D18" w:rsidRPr="000D59B8" w:rsidRDefault="00555D18" w:rsidP="00555D18">
            <w:pPr>
              <w:spacing w:after="0"/>
              <w:rPr>
                <w:rFonts w:ascii="Times New Roman" w:hAnsi="Times New Roman"/>
                <w:iCs/>
                <w:sz w:val="20"/>
                <w:szCs w:val="20"/>
              </w:rPr>
            </w:pPr>
            <w:r w:rsidRPr="00816631">
              <w:rPr>
                <w:rFonts w:ascii="Times New Roman" w:hAnsi="Times New Roman"/>
                <w:iCs/>
              </w:rPr>
              <w:t>Projekta ietvaros pilnveidojamās informācijas sistēmas audita izmaksas pirms projekta  īstenošanas uzsākšanas.</w:t>
            </w:r>
          </w:p>
        </w:tc>
        <w:tc>
          <w:tcPr>
            <w:tcW w:w="992" w:type="dxa"/>
            <w:tcBorders>
              <w:top w:val="nil"/>
              <w:left w:val="nil"/>
              <w:bottom w:val="single" w:sz="4" w:space="0" w:color="auto"/>
              <w:right w:val="single" w:sz="4" w:space="0" w:color="auto"/>
            </w:tcBorders>
            <w:shd w:val="clear" w:color="auto" w:fill="D9D9D9"/>
            <w:vAlign w:val="center"/>
          </w:tcPr>
          <w:p w14:paraId="2547EAB5" w14:textId="77777777" w:rsidR="00555D18" w:rsidRPr="00D30C86"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shd w:val="clear" w:color="auto" w:fill="auto"/>
          </w:tcPr>
          <w:p w14:paraId="5568867C" w14:textId="77777777" w:rsidR="00555D18" w:rsidRPr="00D30C86"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25FC1C23" w14:textId="77777777" w:rsidR="00555D18" w:rsidRPr="00D30C86" w:rsidRDefault="00555D18" w:rsidP="0088725D">
            <w:pPr>
              <w:spacing w:after="0" w:line="240" w:lineRule="auto"/>
              <w:jc w:val="right"/>
              <w:rPr>
                <w:rFonts w:ascii="Times New Roman" w:hAnsi="Times New Roman"/>
                <w:sz w:val="20"/>
                <w:szCs w:val="20"/>
              </w:rPr>
            </w:pPr>
          </w:p>
        </w:tc>
        <w:tc>
          <w:tcPr>
            <w:tcW w:w="993" w:type="dxa"/>
            <w:shd w:val="clear" w:color="auto" w:fill="auto"/>
          </w:tcPr>
          <w:p w14:paraId="53D0436E" w14:textId="77777777" w:rsidR="00555D18" w:rsidRPr="00D30C86" w:rsidRDefault="00555D18" w:rsidP="0088725D">
            <w:pPr>
              <w:spacing w:after="0" w:line="240" w:lineRule="auto"/>
              <w:jc w:val="right"/>
              <w:rPr>
                <w:rFonts w:ascii="Times New Roman" w:hAnsi="Times New Roman"/>
                <w:sz w:val="20"/>
                <w:szCs w:val="20"/>
              </w:rPr>
            </w:pPr>
          </w:p>
        </w:tc>
        <w:tc>
          <w:tcPr>
            <w:tcW w:w="1191" w:type="dxa"/>
            <w:shd w:val="clear" w:color="auto" w:fill="auto"/>
          </w:tcPr>
          <w:p w14:paraId="77B7AF32" w14:textId="77777777" w:rsidR="00555D18" w:rsidRPr="00D30C86" w:rsidRDefault="00555D18" w:rsidP="0088725D">
            <w:pPr>
              <w:spacing w:after="0" w:line="240" w:lineRule="auto"/>
              <w:jc w:val="right"/>
              <w:rPr>
                <w:rFonts w:ascii="Times New Roman" w:hAnsi="Times New Roman"/>
                <w:sz w:val="20"/>
                <w:szCs w:val="20"/>
              </w:rPr>
            </w:pPr>
          </w:p>
        </w:tc>
        <w:tc>
          <w:tcPr>
            <w:tcW w:w="1276" w:type="dxa"/>
          </w:tcPr>
          <w:p w14:paraId="5CC90201" w14:textId="77777777" w:rsidR="00555D18" w:rsidRPr="00D30C86"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265ECF7C" w14:textId="77777777" w:rsidR="00555D18" w:rsidRPr="00D30C86" w:rsidRDefault="00555D18" w:rsidP="0088725D">
            <w:pPr>
              <w:spacing w:after="0" w:line="240" w:lineRule="auto"/>
              <w:jc w:val="right"/>
              <w:rPr>
                <w:rFonts w:ascii="Times New Roman" w:hAnsi="Times New Roman"/>
                <w:sz w:val="20"/>
                <w:szCs w:val="20"/>
              </w:rPr>
            </w:pPr>
          </w:p>
        </w:tc>
        <w:tc>
          <w:tcPr>
            <w:tcW w:w="851" w:type="dxa"/>
            <w:shd w:val="clear" w:color="auto" w:fill="auto"/>
          </w:tcPr>
          <w:p w14:paraId="1E4A89D6" w14:textId="77777777" w:rsidR="00555D18" w:rsidRPr="00D30C86" w:rsidRDefault="00555D18" w:rsidP="0088725D">
            <w:pPr>
              <w:spacing w:after="0" w:line="240" w:lineRule="auto"/>
              <w:jc w:val="right"/>
              <w:rPr>
                <w:rFonts w:ascii="Times New Roman" w:hAnsi="Times New Roman"/>
                <w:sz w:val="20"/>
                <w:szCs w:val="20"/>
              </w:rPr>
            </w:pPr>
          </w:p>
        </w:tc>
        <w:tc>
          <w:tcPr>
            <w:tcW w:w="850" w:type="dxa"/>
            <w:shd w:val="clear" w:color="auto" w:fill="auto"/>
          </w:tcPr>
          <w:p w14:paraId="2C969CA7" w14:textId="77777777" w:rsidR="00555D18" w:rsidRPr="00D30C86" w:rsidRDefault="00555D18" w:rsidP="0088725D">
            <w:pPr>
              <w:spacing w:after="0" w:line="240" w:lineRule="auto"/>
              <w:jc w:val="right"/>
              <w:rPr>
                <w:rFonts w:ascii="Times New Roman" w:hAnsi="Times New Roman"/>
                <w:sz w:val="20"/>
                <w:szCs w:val="20"/>
              </w:rPr>
            </w:pPr>
          </w:p>
        </w:tc>
      </w:tr>
      <w:tr w:rsidR="00555D18" w:rsidRPr="00961704" w14:paraId="70DFFE6C" w14:textId="77777777" w:rsidTr="00555D18">
        <w:tc>
          <w:tcPr>
            <w:tcW w:w="849" w:type="dxa"/>
            <w:tcBorders>
              <w:top w:val="nil"/>
              <w:left w:val="single" w:sz="4" w:space="0" w:color="auto"/>
              <w:bottom w:val="single" w:sz="4" w:space="0" w:color="auto"/>
              <w:right w:val="nil"/>
            </w:tcBorders>
            <w:shd w:val="clear" w:color="auto" w:fill="D9D9D9"/>
            <w:vAlign w:val="center"/>
          </w:tcPr>
          <w:p w14:paraId="2B842BF3"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13.</w:t>
            </w:r>
          </w:p>
        </w:tc>
        <w:tc>
          <w:tcPr>
            <w:tcW w:w="3716" w:type="dxa"/>
            <w:tcBorders>
              <w:top w:val="nil"/>
              <w:left w:val="single" w:sz="4" w:space="0" w:color="auto"/>
              <w:bottom w:val="single" w:sz="4" w:space="0" w:color="auto"/>
              <w:right w:val="single" w:sz="4" w:space="0" w:color="auto"/>
            </w:tcBorders>
            <w:shd w:val="clear" w:color="auto" w:fill="D9D9D9"/>
            <w:vAlign w:val="center"/>
          </w:tcPr>
          <w:p w14:paraId="0896C094"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 xml:space="preserve">Pārējās projekta īstenošanas izmaksas </w:t>
            </w:r>
          </w:p>
        </w:tc>
        <w:tc>
          <w:tcPr>
            <w:tcW w:w="992" w:type="dxa"/>
            <w:tcBorders>
              <w:top w:val="nil"/>
              <w:left w:val="nil"/>
              <w:bottom w:val="single" w:sz="4" w:space="0" w:color="auto"/>
              <w:right w:val="single" w:sz="4" w:space="0" w:color="auto"/>
            </w:tcBorders>
            <w:shd w:val="clear" w:color="auto" w:fill="D9D9D9"/>
            <w:vAlign w:val="center"/>
          </w:tcPr>
          <w:p w14:paraId="1A66A331"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Tiešās</w:t>
            </w:r>
          </w:p>
        </w:tc>
        <w:tc>
          <w:tcPr>
            <w:tcW w:w="1191" w:type="dxa"/>
            <w:shd w:val="clear" w:color="auto" w:fill="D9D9D9"/>
          </w:tcPr>
          <w:p w14:paraId="0BDCADB7"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D9D9D9"/>
          </w:tcPr>
          <w:p w14:paraId="2C00F729"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D9D9D9"/>
          </w:tcPr>
          <w:p w14:paraId="3C16A3C8" w14:textId="77777777" w:rsidR="00555D18" w:rsidRPr="00961704" w:rsidRDefault="00555D18" w:rsidP="0088725D">
            <w:pPr>
              <w:spacing w:after="0" w:line="240" w:lineRule="auto"/>
              <w:jc w:val="right"/>
              <w:rPr>
                <w:rFonts w:ascii="Times New Roman" w:hAnsi="Times New Roman"/>
                <w:b/>
                <w:sz w:val="20"/>
                <w:szCs w:val="20"/>
              </w:rPr>
            </w:pPr>
          </w:p>
        </w:tc>
        <w:tc>
          <w:tcPr>
            <w:tcW w:w="1191" w:type="dxa"/>
            <w:shd w:val="clear" w:color="auto" w:fill="D9D9D9"/>
          </w:tcPr>
          <w:p w14:paraId="4B95F8DC"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shd w:val="clear" w:color="auto" w:fill="D9D9D9"/>
          </w:tcPr>
          <w:p w14:paraId="5378FB85"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D9D9D9"/>
          </w:tcPr>
          <w:p w14:paraId="6355F0DC"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D9D9D9"/>
          </w:tcPr>
          <w:p w14:paraId="73061610"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D9D9D9"/>
          </w:tcPr>
          <w:p w14:paraId="4B896477"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3A31ACE8" w14:textId="77777777" w:rsidTr="00555D18">
        <w:tc>
          <w:tcPr>
            <w:tcW w:w="849" w:type="dxa"/>
            <w:tcBorders>
              <w:top w:val="nil"/>
              <w:left w:val="single" w:sz="4" w:space="0" w:color="auto"/>
              <w:bottom w:val="single" w:sz="4" w:space="0" w:color="auto"/>
              <w:right w:val="nil"/>
            </w:tcBorders>
            <w:shd w:val="clear" w:color="auto" w:fill="D9D9D9"/>
            <w:vAlign w:val="center"/>
          </w:tcPr>
          <w:p w14:paraId="5C30633A" w14:textId="77777777" w:rsidR="00555D18" w:rsidRPr="00856760" w:rsidRDefault="00555D18" w:rsidP="0088725D">
            <w:pPr>
              <w:spacing w:after="0" w:line="240" w:lineRule="auto"/>
              <w:rPr>
                <w:rFonts w:ascii="Times New Roman" w:hAnsi="Times New Roman"/>
                <w:bCs/>
                <w:sz w:val="20"/>
                <w:szCs w:val="20"/>
              </w:rPr>
            </w:pPr>
            <w:r>
              <w:rPr>
                <w:rFonts w:ascii="Times New Roman" w:hAnsi="Times New Roman"/>
                <w:bCs/>
                <w:sz w:val="20"/>
                <w:szCs w:val="20"/>
              </w:rPr>
              <w:lastRenderedPageBreak/>
              <w:t>13.1.</w:t>
            </w:r>
          </w:p>
        </w:tc>
        <w:tc>
          <w:tcPr>
            <w:tcW w:w="3716" w:type="dxa"/>
            <w:tcBorders>
              <w:top w:val="nil"/>
              <w:left w:val="single" w:sz="4" w:space="0" w:color="auto"/>
              <w:bottom w:val="single" w:sz="4" w:space="0" w:color="auto"/>
              <w:right w:val="single" w:sz="4" w:space="0" w:color="auto"/>
            </w:tcBorders>
            <w:shd w:val="clear" w:color="auto" w:fill="D9D9D9"/>
            <w:vAlign w:val="center"/>
          </w:tcPr>
          <w:p w14:paraId="68BEE583" w14:textId="7AC8D4EA" w:rsidR="00555D18" w:rsidRPr="00856760" w:rsidRDefault="00555D18" w:rsidP="00555D18">
            <w:pPr>
              <w:tabs>
                <w:tab w:val="left" w:pos="868"/>
              </w:tabs>
              <w:spacing w:after="0" w:line="240" w:lineRule="auto"/>
              <w:rPr>
                <w:rFonts w:ascii="Times New Roman" w:hAnsi="Times New Roman"/>
                <w:bCs/>
                <w:sz w:val="20"/>
                <w:szCs w:val="20"/>
              </w:rPr>
            </w:pPr>
            <w:r>
              <w:rPr>
                <w:rFonts w:ascii="Times New Roman" w:hAnsi="Times New Roman"/>
                <w:bCs/>
                <w:sz w:val="20"/>
                <w:szCs w:val="20"/>
              </w:rPr>
              <w:t>Informācijas sistēmas izstrādes vai iegādes un ieviešanas kvalitātes kontroles izmaksas</w:t>
            </w:r>
          </w:p>
        </w:tc>
        <w:tc>
          <w:tcPr>
            <w:tcW w:w="992" w:type="dxa"/>
            <w:tcBorders>
              <w:top w:val="nil"/>
              <w:left w:val="nil"/>
              <w:bottom w:val="single" w:sz="4" w:space="0" w:color="auto"/>
              <w:right w:val="single" w:sz="4" w:space="0" w:color="auto"/>
            </w:tcBorders>
            <w:shd w:val="clear" w:color="auto" w:fill="D9D9D9"/>
            <w:vAlign w:val="center"/>
          </w:tcPr>
          <w:p w14:paraId="7E77D077" w14:textId="77777777" w:rsidR="00555D18" w:rsidRPr="00D30C86" w:rsidRDefault="00555D18" w:rsidP="0088725D">
            <w:pPr>
              <w:spacing w:after="0" w:line="240" w:lineRule="auto"/>
              <w:jc w:val="center"/>
              <w:rPr>
                <w:rFonts w:ascii="Times New Roman" w:hAnsi="Times New Roman"/>
                <w:bCs/>
                <w:sz w:val="20"/>
                <w:szCs w:val="20"/>
              </w:rPr>
            </w:pPr>
            <w:r w:rsidRPr="00D30C86">
              <w:rPr>
                <w:rFonts w:ascii="Times New Roman" w:hAnsi="Times New Roman"/>
                <w:bCs/>
                <w:sz w:val="20"/>
                <w:szCs w:val="20"/>
              </w:rPr>
              <w:t>Tiešās</w:t>
            </w:r>
          </w:p>
        </w:tc>
        <w:tc>
          <w:tcPr>
            <w:tcW w:w="1191" w:type="dxa"/>
            <w:shd w:val="clear" w:color="auto" w:fill="auto"/>
          </w:tcPr>
          <w:p w14:paraId="7A771AB9"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auto"/>
          </w:tcPr>
          <w:p w14:paraId="46491B26"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auto"/>
          </w:tcPr>
          <w:p w14:paraId="7DA36907" w14:textId="77777777" w:rsidR="00555D18" w:rsidRPr="00961704" w:rsidRDefault="00555D18" w:rsidP="0088725D">
            <w:pPr>
              <w:spacing w:after="0" w:line="240" w:lineRule="auto"/>
              <w:jc w:val="right"/>
              <w:rPr>
                <w:rFonts w:ascii="Times New Roman" w:hAnsi="Times New Roman"/>
                <w:b/>
                <w:sz w:val="20"/>
                <w:szCs w:val="20"/>
              </w:rPr>
            </w:pPr>
          </w:p>
        </w:tc>
        <w:tc>
          <w:tcPr>
            <w:tcW w:w="1191" w:type="dxa"/>
            <w:shd w:val="clear" w:color="auto" w:fill="auto"/>
          </w:tcPr>
          <w:p w14:paraId="010124C9"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tcPr>
          <w:p w14:paraId="23ECF495"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auto"/>
          </w:tcPr>
          <w:p w14:paraId="546FCF7F"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auto"/>
          </w:tcPr>
          <w:p w14:paraId="60781888"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auto"/>
          </w:tcPr>
          <w:p w14:paraId="7A521662"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48998494" w14:textId="77777777" w:rsidTr="00555D18">
        <w:tc>
          <w:tcPr>
            <w:tcW w:w="849" w:type="dxa"/>
            <w:tcBorders>
              <w:top w:val="nil"/>
              <w:left w:val="single" w:sz="4" w:space="0" w:color="auto"/>
              <w:bottom w:val="single" w:sz="4" w:space="0" w:color="auto"/>
              <w:right w:val="nil"/>
            </w:tcBorders>
            <w:shd w:val="clear" w:color="auto" w:fill="D9D9D9"/>
            <w:vAlign w:val="center"/>
          </w:tcPr>
          <w:p w14:paraId="1EC30B23" w14:textId="77777777" w:rsidR="00555D18" w:rsidRPr="00856760" w:rsidRDefault="00555D18" w:rsidP="0088725D">
            <w:pPr>
              <w:spacing w:after="0" w:line="240" w:lineRule="auto"/>
              <w:rPr>
                <w:rFonts w:ascii="Times New Roman" w:hAnsi="Times New Roman"/>
                <w:bCs/>
                <w:sz w:val="20"/>
                <w:szCs w:val="20"/>
              </w:rPr>
            </w:pPr>
            <w:r>
              <w:rPr>
                <w:rFonts w:ascii="Times New Roman" w:hAnsi="Times New Roman"/>
                <w:bCs/>
                <w:sz w:val="20"/>
                <w:szCs w:val="20"/>
              </w:rPr>
              <w:t>13.2.</w:t>
            </w:r>
          </w:p>
        </w:tc>
        <w:tc>
          <w:tcPr>
            <w:tcW w:w="3716" w:type="dxa"/>
            <w:tcBorders>
              <w:top w:val="nil"/>
              <w:left w:val="single" w:sz="4" w:space="0" w:color="auto"/>
              <w:bottom w:val="single" w:sz="4" w:space="0" w:color="auto"/>
              <w:right w:val="single" w:sz="4" w:space="0" w:color="auto"/>
            </w:tcBorders>
            <w:shd w:val="clear" w:color="auto" w:fill="D9D9D9"/>
            <w:vAlign w:val="center"/>
          </w:tcPr>
          <w:p w14:paraId="2F57A26B" w14:textId="3AE8496E" w:rsidR="00555D18" w:rsidRPr="00856760" w:rsidRDefault="00555D18" w:rsidP="00555D18">
            <w:pPr>
              <w:tabs>
                <w:tab w:val="left" w:pos="868"/>
              </w:tabs>
              <w:spacing w:after="0" w:line="240" w:lineRule="auto"/>
              <w:rPr>
                <w:rFonts w:ascii="Times New Roman" w:hAnsi="Times New Roman"/>
                <w:bCs/>
                <w:sz w:val="20"/>
                <w:szCs w:val="20"/>
              </w:rPr>
            </w:pPr>
            <w:r>
              <w:rPr>
                <w:rFonts w:ascii="Times New Roman" w:hAnsi="Times New Roman"/>
                <w:bCs/>
                <w:sz w:val="20"/>
                <w:szCs w:val="20"/>
              </w:rPr>
              <w:t>Apmācību izmaksas par publiskās pārvaldes informācijas un komunikācijas tehnoloģiju arhitektūras ieviešanu un pārvaldību</w:t>
            </w:r>
          </w:p>
        </w:tc>
        <w:tc>
          <w:tcPr>
            <w:tcW w:w="992" w:type="dxa"/>
            <w:tcBorders>
              <w:top w:val="nil"/>
              <w:left w:val="nil"/>
              <w:bottom w:val="single" w:sz="4" w:space="0" w:color="auto"/>
              <w:right w:val="single" w:sz="4" w:space="0" w:color="auto"/>
            </w:tcBorders>
            <w:shd w:val="clear" w:color="auto" w:fill="D9D9D9"/>
            <w:vAlign w:val="center"/>
          </w:tcPr>
          <w:p w14:paraId="4FFEA661" w14:textId="77777777" w:rsidR="00555D18" w:rsidRPr="00D30C86" w:rsidRDefault="00555D18" w:rsidP="0088725D">
            <w:pPr>
              <w:spacing w:after="0" w:line="240" w:lineRule="auto"/>
              <w:jc w:val="center"/>
              <w:rPr>
                <w:rFonts w:ascii="Times New Roman" w:hAnsi="Times New Roman"/>
                <w:bCs/>
                <w:sz w:val="20"/>
                <w:szCs w:val="20"/>
              </w:rPr>
            </w:pPr>
            <w:r w:rsidRPr="00D30C86">
              <w:rPr>
                <w:rFonts w:ascii="Times New Roman" w:hAnsi="Times New Roman"/>
                <w:bCs/>
                <w:sz w:val="20"/>
                <w:szCs w:val="20"/>
              </w:rPr>
              <w:t>Tiešās</w:t>
            </w:r>
          </w:p>
        </w:tc>
        <w:tc>
          <w:tcPr>
            <w:tcW w:w="1191" w:type="dxa"/>
            <w:shd w:val="clear" w:color="auto" w:fill="auto"/>
          </w:tcPr>
          <w:p w14:paraId="31FBD25B"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auto"/>
          </w:tcPr>
          <w:p w14:paraId="24C1BECF"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auto"/>
          </w:tcPr>
          <w:p w14:paraId="37C1C532" w14:textId="77777777" w:rsidR="00555D18" w:rsidRPr="00961704" w:rsidRDefault="00555D18" w:rsidP="0088725D">
            <w:pPr>
              <w:spacing w:after="0" w:line="240" w:lineRule="auto"/>
              <w:jc w:val="right"/>
              <w:rPr>
                <w:rFonts w:ascii="Times New Roman" w:hAnsi="Times New Roman"/>
                <w:b/>
                <w:sz w:val="20"/>
                <w:szCs w:val="20"/>
              </w:rPr>
            </w:pPr>
          </w:p>
        </w:tc>
        <w:tc>
          <w:tcPr>
            <w:tcW w:w="1191" w:type="dxa"/>
            <w:shd w:val="clear" w:color="auto" w:fill="auto"/>
          </w:tcPr>
          <w:p w14:paraId="1FB6D945"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tcPr>
          <w:p w14:paraId="44B9F832"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auto"/>
          </w:tcPr>
          <w:p w14:paraId="2D735E9F"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auto"/>
          </w:tcPr>
          <w:p w14:paraId="3E01C60A"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auto"/>
          </w:tcPr>
          <w:p w14:paraId="65174406"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79073B6D" w14:textId="77777777" w:rsidTr="00555D18">
        <w:tc>
          <w:tcPr>
            <w:tcW w:w="849" w:type="dxa"/>
            <w:tcBorders>
              <w:top w:val="nil"/>
              <w:left w:val="single" w:sz="4" w:space="0" w:color="auto"/>
              <w:bottom w:val="single" w:sz="4" w:space="0" w:color="auto"/>
              <w:right w:val="nil"/>
            </w:tcBorders>
            <w:shd w:val="clear" w:color="auto" w:fill="D9D9D9"/>
            <w:vAlign w:val="center"/>
          </w:tcPr>
          <w:p w14:paraId="447FF8E8" w14:textId="77777777" w:rsidR="00555D18" w:rsidRPr="00856760" w:rsidRDefault="00555D18" w:rsidP="0088725D">
            <w:pPr>
              <w:spacing w:after="0" w:line="240" w:lineRule="auto"/>
              <w:rPr>
                <w:rFonts w:ascii="Times New Roman" w:hAnsi="Times New Roman"/>
                <w:bCs/>
                <w:sz w:val="20"/>
                <w:szCs w:val="20"/>
              </w:rPr>
            </w:pPr>
            <w:r>
              <w:rPr>
                <w:rFonts w:ascii="Times New Roman" w:hAnsi="Times New Roman"/>
                <w:bCs/>
                <w:sz w:val="20"/>
                <w:szCs w:val="20"/>
              </w:rPr>
              <w:t>13.3.</w:t>
            </w:r>
          </w:p>
        </w:tc>
        <w:tc>
          <w:tcPr>
            <w:tcW w:w="3716" w:type="dxa"/>
            <w:tcBorders>
              <w:top w:val="nil"/>
              <w:left w:val="single" w:sz="4" w:space="0" w:color="auto"/>
              <w:bottom w:val="single" w:sz="4" w:space="0" w:color="auto"/>
              <w:right w:val="single" w:sz="4" w:space="0" w:color="auto"/>
            </w:tcBorders>
            <w:shd w:val="clear" w:color="auto" w:fill="D9D9D9"/>
            <w:vAlign w:val="center"/>
          </w:tcPr>
          <w:p w14:paraId="62DCB8C2" w14:textId="4FF0EA67" w:rsidR="00555D18" w:rsidRPr="00856760" w:rsidRDefault="00555D18" w:rsidP="00555D18">
            <w:pPr>
              <w:tabs>
                <w:tab w:val="left" w:pos="868"/>
              </w:tabs>
              <w:spacing w:after="0" w:line="240" w:lineRule="auto"/>
              <w:rPr>
                <w:rFonts w:ascii="Times New Roman" w:hAnsi="Times New Roman"/>
                <w:bCs/>
                <w:sz w:val="20"/>
                <w:szCs w:val="20"/>
              </w:rPr>
            </w:pPr>
            <w:r>
              <w:rPr>
                <w:rFonts w:ascii="Times New Roman" w:hAnsi="Times New Roman"/>
                <w:bCs/>
                <w:sz w:val="20"/>
                <w:szCs w:val="20"/>
              </w:rPr>
              <w:t>Lietotāju vajadzību analīzes izmaksas</w:t>
            </w:r>
          </w:p>
        </w:tc>
        <w:tc>
          <w:tcPr>
            <w:tcW w:w="992" w:type="dxa"/>
            <w:tcBorders>
              <w:top w:val="nil"/>
              <w:left w:val="nil"/>
              <w:bottom w:val="single" w:sz="4" w:space="0" w:color="auto"/>
              <w:right w:val="single" w:sz="4" w:space="0" w:color="auto"/>
            </w:tcBorders>
            <w:shd w:val="clear" w:color="auto" w:fill="D9D9D9"/>
            <w:vAlign w:val="center"/>
          </w:tcPr>
          <w:p w14:paraId="48A8D506" w14:textId="77777777" w:rsidR="00555D18" w:rsidRPr="00D30C86" w:rsidRDefault="00555D18" w:rsidP="0088725D">
            <w:pPr>
              <w:spacing w:after="0" w:line="240" w:lineRule="auto"/>
              <w:jc w:val="center"/>
              <w:rPr>
                <w:rFonts w:ascii="Times New Roman" w:hAnsi="Times New Roman"/>
                <w:bCs/>
                <w:sz w:val="20"/>
                <w:szCs w:val="20"/>
              </w:rPr>
            </w:pPr>
            <w:r w:rsidRPr="00D30C86">
              <w:rPr>
                <w:rFonts w:ascii="Times New Roman" w:hAnsi="Times New Roman"/>
                <w:bCs/>
                <w:sz w:val="20"/>
                <w:szCs w:val="20"/>
              </w:rPr>
              <w:t>Tiešās</w:t>
            </w:r>
          </w:p>
        </w:tc>
        <w:tc>
          <w:tcPr>
            <w:tcW w:w="1191" w:type="dxa"/>
            <w:shd w:val="clear" w:color="auto" w:fill="auto"/>
          </w:tcPr>
          <w:p w14:paraId="180BBB18"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auto"/>
          </w:tcPr>
          <w:p w14:paraId="15153667"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auto"/>
          </w:tcPr>
          <w:p w14:paraId="69D4C71C" w14:textId="77777777" w:rsidR="00555D18" w:rsidRPr="00961704" w:rsidRDefault="00555D18" w:rsidP="0088725D">
            <w:pPr>
              <w:spacing w:after="0" w:line="240" w:lineRule="auto"/>
              <w:jc w:val="right"/>
              <w:rPr>
                <w:rFonts w:ascii="Times New Roman" w:hAnsi="Times New Roman"/>
                <w:b/>
                <w:sz w:val="20"/>
                <w:szCs w:val="20"/>
              </w:rPr>
            </w:pPr>
          </w:p>
        </w:tc>
        <w:tc>
          <w:tcPr>
            <w:tcW w:w="1191" w:type="dxa"/>
            <w:shd w:val="clear" w:color="auto" w:fill="auto"/>
          </w:tcPr>
          <w:p w14:paraId="22E77822"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tcPr>
          <w:p w14:paraId="24F8669A"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auto"/>
          </w:tcPr>
          <w:p w14:paraId="6884E8E6"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auto"/>
          </w:tcPr>
          <w:p w14:paraId="4DE7C048"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auto"/>
          </w:tcPr>
          <w:p w14:paraId="4EC8663E"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49301D62" w14:textId="77777777" w:rsidTr="00555D18">
        <w:tc>
          <w:tcPr>
            <w:tcW w:w="849" w:type="dxa"/>
            <w:tcBorders>
              <w:top w:val="nil"/>
              <w:left w:val="single" w:sz="4" w:space="0" w:color="auto"/>
              <w:bottom w:val="single" w:sz="4" w:space="0" w:color="auto"/>
              <w:right w:val="nil"/>
            </w:tcBorders>
            <w:shd w:val="clear" w:color="000000" w:fill="D9D9D9"/>
            <w:vAlign w:val="center"/>
          </w:tcPr>
          <w:p w14:paraId="257FBBCF"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15.</w:t>
            </w:r>
          </w:p>
        </w:tc>
        <w:tc>
          <w:tcPr>
            <w:tcW w:w="3716" w:type="dxa"/>
            <w:tcBorders>
              <w:top w:val="nil"/>
              <w:left w:val="single" w:sz="4" w:space="0" w:color="auto"/>
              <w:bottom w:val="single" w:sz="4" w:space="0" w:color="auto"/>
              <w:right w:val="single" w:sz="4" w:space="0" w:color="auto"/>
            </w:tcBorders>
            <w:shd w:val="clear" w:color="000000" w:fill="D9D9D9"/>
            <w:vAlign w:val="center"/>
          </w:tcPr>
          <w:p w14:paraId="16E40D2A" w14:textId="1D63AEE1" w:rsidR="00555D18" w:rsidRPr="00701FB1" w:rsidRDefault="00555D18" w:rsidP="00555D18">
            <w:pPr>
              <w:tabs>
                <w:tab w:val="left" w:pos="868"/>
              </w:tabs>
              <w:spacing w:after="0" w:line="240" w:lineRule="auto"/>
              <w:rPr>
                <w:rFonts w:ascii="Times New Roman" w:hAnsi="Times New Roman"/>
                <w:i/>
                <w:iCs/>
                <w:color w:val="0000FF"/>
                <w:sz w:val="20"/>
                <w:szCs w:val="20"/>
              </w:rPr>
            </w:pPr>
            <w:r w:rsidRPr="00961704">
              <w:rPr>
                <w:rFonts w:ascii="Times New Roman" w:hAnsi="Times New Roman"/>
                <w:b/>
                <w:bCs/>
                <w:sz w:val="20"/>
                <w:szCs w:val="20"/>
              </w:rPr>
              <w:t xml:space="preserve">Neparedzētie izdevumi </w:t>
            </w:r>
          </w:p>
        </w:tc>
        <w:tc>
          <w:tcPr>
            <w:tcW w:w="992" w:type="dxa"/>
            <w:tcBorders>
              <w:top w:val="nil"/>
              <w:left w:val="nil"/>
              <w:bottom w:val="single" w:sz="4" w:space="0" w:color="auto"/>
              <w:right w:val="single" w:sz="4" w:space="0" w:color="auto"/>
            </w:tcBorders>
            <w:shd w:val="clear" w:color="000000" w:fill="D9D9D9"/>
            <w:vAlign w:val="center"/>
          </w:tcPr>
          <w:p w14:paraId="45D9D0FC" w14:textId="77777777" w:rsidR="00555D18" w:rsidRPr="00961704"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1191" w:type="dxa"/>
            <w:shd w:val="clear" w:color="auto" w:fill="D9D9D9"/>
          </w:tcPr>
          <w:p w14:paraId="566100A3"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D9D9D9"/>
          </w:tcPr>
          <w:p w14:paraId="6262469A"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D9D9D9"/>
          </w:tcPr>
          <w:p w14:paraId="6F3B7688" w14:textId="77777777" w:rsidR="00555D18" w:rsidRPr="00961704" w:rsidRDefault="00555D18" w:rsidP="0088725D">
            <w:pPr>
              <w:spacing w:after="0" w:line="240" w:lineRule="auto"/>
              <w:jc w:val="right"/>
              <w:rPr>
                <w:rFonts w:ascii="Times New Roman" w:hAnsi="Times New Roman"/>
                <w:b/>
                <w:sz w:val="20"/>
                <w:szCs w:val="20"/>
              </w:rPr>
            </w:pPr>
          </w:p>
        </w:tc>
        <w:tc>
          <w:tcPr>
            <w:tcW w:w="1191" w:type="dxa"/>
            <w:shd w:val="clear" w:color="auto" w:fill="auto"/>
          </w:tcPr>
          <w:p w14:paraId="573F3185"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shd w:val="clear" w:color="auto" w:fill="D9D9D9" w:themeFill="background1" w:themeFillShade="D9"/>
          </w:tcPr>
          <w:p w14:paraId="2E5BADBC"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auto"/>
          </w:tcPr>
          <w:p w14:paraId="0E24C6CA"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auto"/>
          </w:tcPr>
          <w:p w14:paraId="33EADD6B"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D9D9D9"/>
          </w:tcPr>
          <w:p w14:paraId="543D27E3"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50301812" w14:textId="77777777" w:rsidTr="00555D18">
        <w:tc>
          <w:tcPr>
            <w:tcW w:w="849" w:type="dxa"/>
            <w:tcBorders>
              <w:top w:val="nil"/>
              <w:left w:val="single" w:sz="4" w:space="0" w:color="auto"/>
              <w:bottom w:val="single" w:sz="4" w:space="0" w:color="auto"/>
              <w:right w:val="nil"/>
            </w:tcBorders>
            <w:shd w:val="clear" w:color="000000" w:fill="D9D9D9"/>
            <w:vAlign w:val="center"/>
          </w:tcPr>
          <w:p w14:paraId="55E42459" w14:textId="77777777" w:rsidR="00555D18" w:rsidRPr="00961704" w:rsidRDefault="00555D18" w:rsidP="0088725D">
            <w:pPr>
              <w:spacing w:after="0" w:line="240" w:lineRule="auto"/>
              <w:rPr>
                <w:rFonts w:ascii="Times New Roman" w:hAnsi="Times New Roman"/>
                <w:b/>
                <w:bCs/>
                <w:sz w:val="20"/>
                <w:szCs w:val="20"/>
              </w:rPr>
            </w:pPr>
          </w:p>
        </w:tc>
        <w:tc>
          <w:tcPr>
            <w:tcW w:w="3716" w:type="dxa"/>
            <w:tcBorders>
              <w:top w:val="nil"/>
              <w:left w:val="single" w:sz="4" w:space="0" w:color="auto"/>
              <w:bottom w:val="single" w:sz="4" w:space="0" w:color="auto"/>
              <w:right w:val="single" w:sz="4" w:space="0" w:color="auto"/>
            </w:tcBorders>
            <w:shd w:val="clear" w:color="000000" w:fill="D9D9D9"/>
            <w:vAlign w:val="center"/>
          </w:tcPr>
          <w:p w14:paraId="2C534BD1"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12905078" w14:textId="77777777" w:rsidR="00555D18" w:rsidRPr="00961704" w:rsidRDefault="00555D18" w:rsidP="0088725D">
            <w:pPr>
              <w:spacing w:after="0" w:line="240" w:lineRule="auto"/>
              <w:jc w:val="center"/>
              <w:rPr>
                <w:rFonts w:ascii="Times New Roman" w:hAnsi="Times New Roman"/>
                <w:b/>
                <w:bCs/>
                <w:sz w:val="20"/>
                <w:szCs w:val="20"/>
              </w:rPr>
            </w:pPr>
          </w:p>
        </w:tc>
        <w:tc>
          <w:tcPr>
            <w:tcW w:w="1191" w:type="dxa"/>
            <w:shd w:val="clear" w:color="auto" w:fill="D9D9D9"/>
          </w:tcPr>
          <w:p w14:paraId="51BBE524"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30527A42"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67290A32" w14:textId="77777777" w:rsidR="00555D18" w:rsidRPr="00961704" w:rsidRDefault="00555D18" w:rsidP="0088725D">
            <w:pPr>
              <w:spacing w:after="0" w:line="240" w:lineRule="auto"/>
              <w:jc w:val="right"/>
              <w:rPr>
                <w:rFonts w:ascii="Times New Roman" w:hAnsi="Times New Roman"/>
                <w:sz w:val="20"/>
                <w:szCs w:val="20"/>
              </w:rPr>
            </w:pPr>
          </w:p>
        </w:tc>
        <w:tc>
          <w:tcPr>
            <w:tcW w:w="1191" w:type="dxa"/>
            <w:shd w:val="clear" w:color="auto" w:fill="D9D9D9"/>
          </w:tcPr>
          <w:p w14:paraId="2C79004C"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390D3F2C"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4C3D5379"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67B836A6"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21157B83" w14:textId="77777777" w:rsidR="00555D18" w:rsidRPr="00961704" w:rsidRDefault="00555D18" w:rsidP="0088725D">
            <w:pPr>
              <w:spacing w:after="0" w:line="240" w:lineRule="auto"/>
              <w:jc w:val="right"/>
              <w:rPr>
                <w:rFonts w:ascii="Times New Roman" w:hAnsi="Times New Roman"/>
                <w:sz w:val="20"/>
                <w:szCs w:val="20"/>
              </w:rPr>
            </w:pPr>
          </w:p>
        </w:tc>
      </w:tr>
    </w:tbl>
    <w:p w14:paraId="60184F51" w14:textId="77777777" w:rsidR="00555D18" w:rsidRPr="004B6A98" w:rsidRDefault="00555D18" w:rsidP="00555D18">
      <w:pPr>
        <w:spacing w:after="0" w:line="240" w:lineRule="auto"/>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00E53E13" w14:textId="77777777" w:rsidR="00555D18" w:rsidRDefault="00555D18" w:rsidP="00555D18">
      <w:pPr>
        <w:spacing w:after="0" w:line="240" w:lineRule="auto"/>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3FCF7238" w14:textId="03BFFA89" w:rsidR="00683E3C" w:rsidRPr="00683E3C" w:rsidRDefault="00683E3C" w:rsidP="00555D18">
      <w:pPr>
        <w:pStyle w:val="ListParagraph"/>
        <w:spacing w:after="240" w:line="240" w:lineRule="auto"/>
        <w:ind w:left="1145"/>
        <w:jc w:val="both"/>
        <w:rPr>
          <w:rFonts w:ascii="Times New Roman" w:hAnsi="Times New Roman"/>
          <w:sz w:val="24"/>
          <w:szCs w:val="24"/>
        </w:rPr>
      </w:pPr>
      <w:r w:rsidRPr="00E505D6">
        <w:rPr>
          <w:rFonts w:ascii="Times New Roman" w:hAnsi="Times New Roman" w:cs="Times New Roman"/>
          <w:sz w:val="24"/>
          <w:szCs w:val="24"/>
        </w:rPr>
        <w:t>”;</w:t>
      </w:r>
    </w:p>
    <w:p w14:paraId="3D6B4A70" w14:textId="77777777" w:rsidR="00E505D6" w:rsidRPr="00E505D6" w:rsidRDefault="00E505D6" w:rsidP="00E505D6">
      <w:pPr>
        <w:spacing w:after="240" w:line="240" w:lineRule="auto"/>
        <w:jc w:val="both"/>
        <w:rPr>
          <w:rFonts w:ascii="Times New Roman" w:hAnsi="Times New Roman"/>
          <w:sz w:val="24"/>
          <w:szCs w:val="24"/>
        </w:rPr>
      </w:pPr>
    </w:p>
    <w:p w14:paraId="0B88B9AC" w14:textId="77777777" w:rsidR="004B48E0" w:rsidRDefault="004B48E0" w:rsidP="00CE16E9">
      <w:pPr>
        <w:pStyle w:val="ListParagraph"/>
        <w:numPr>
          <w:ilvl w:val="0"/>
          <w:numId w:val="2"/>
        </w:numPr>
        <w:spacing w:after="240" w:line="240" w:lineRule="auto"/>
        <w:ind w:left="425" w:hanging="357"/>
        <w:jc w:val="both"/>
        <w:rPr>
          <w:rFonts w:ascii="Times New Roman" w:hAnsi="Times New Roman"/>
          <w:sz w:val="24"/>
          <w:szCs w:val="24"/>
        </w:rPr>
        <w:sectPr w:rsidR="004B48E0" w:rsidSect="00987230">
          <w:pgSz w:w="16838" w:h="11906" w:orient="landscape" w:code="9"/>
          <w:pgMar w:top="993" w:right="851" w:bottom="1134" w:left="1276" w:header="709" w:footer="709" w:gutter="0"/>
          <w:cols w:space="708"/>
          <w:docGrid w:linePitch="360"/>
        </w:sectPr>
      </w:pPr>
    </w:p>
    <w:p w14:paraId="17A25264" w14:textId="0BEC83CB" w:rsidR="00CE16E9" w:rsidRDefault="00BC039F" w:rsidP="00CE16E9">
      <w:pPr>
        <w:pStyle w:val="ListParagraph"/>
        <w:numPr>
          <w:ilvl w:val="0"/>
          <w:numId w:val="2"/>
        </w:numPr>
        <w:spacing w:after="240" w:line="240" w:lineRule="auto"/>
        <w:ind w:left="425" w:hanging="357"/>
        <w:jc w:val="both"/>
        <w:rPr>
          <w:rFonts w:ascii="Times New Roman" w:hAnsi="Times New Roman"/>
          <w:sz w:val="24"/>
          <w:szCs w:val="24"/>
        </w:rPr>
      </w:pPr>
      <w:r w:rsidRPr="00987230">
        <w:rPr>
          <w:rFonts w:ascii="Times New Roman" w:hAnsi="Times New Roman"/>
          <w:sz w:val="24"/>
          <w:szCs w:val="24"/>
        </w:rPr>
        <w:lastRenderedPageBreak/>
        <w:t>izteikt 2</w:t>
      </w:r>
      <w:r w:rsidR="0056413A" w:rsidRPr="00987230">
        <w:rPr>
          <w:rFonts w:ascii="Times New Roman" w:hAnsi="Times New Roman"/>
          <w:sz w:val="24"/>
          <w:szCs w:val="24"/>
        </w:rPr>
        <w:t>.pielikuma “</w:t>
      </w:r>
      <w:r w:rsidR="003604C7" w:rsidRPr="00987230">
        <w:rPr>
          <w:rFonts w:ascii="Times New Roman" w:hAnsi="Times New Roman"/>
          <w:sz w:val="24"/>
          <w:szCs w:val="24"/>
        </w:rPr>
        <w:t>Projekta iesnieguma veidlapas aizpildīšanas metodika</w:t>
      </w:r>
      <w:r w:rsidR="007B0A8B">
        <w:rPr>
          <w:rFonts w:ascii="Times New Roman" w:hAnsi="Times New Roman"/>
          <w:sz w:val="24"/>
          <w:szCs w:val="24"/>
        </w:rPr>
        <w:t>”:</w:t>
      </w:r>
    </w:p>
    <w:p w14:paraId="0BF12F9E" w14:textId="77777777" w:rsidR="00C6519B" w:rsidRDefault="00C6519B" w:rsidP="00CE16E9">
      <w:pPr>
        <w:pStyle w:val="ListParagraph"/>
        <w:numPr>
          <w:ilvl w:val="0"/>
          <w:numId w:val="14"/>
        </w:numPr>
        <w:spacing w:after="240" w:line="240" w:lineRule="auto"/>
        <w:jc w:val="both"/>
        <w:rPr>
          <w:rFonts w:ascii="Times New Roman" w:hAnsi="Times New Roman"/>
          <w:sz w:val="24"/>
          <w:szCs w:val="24"/>
        </w:rPr>
      </w:pPr>
      <w:r>
        <w:rPr>
          <w:rFonts w:ascii="Times New Roman" w:hAnsi="Times New Roman"/>
          <w:sz w:val="24"/>
          <w:szCs w:val="24"/>
        </w:rPr>
        <w:t>1.1.punktu šādā redakcijā: “</w:t>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6519B" w:rsidRPr="00961704" w14:paraId="32B2DAED" w14:textId="77777777" w:rsidTr="00C6519B">
        <w:tc>
          <w:tcPr>
            <w:tcW w:w="8647" w:type="dxa"/>
            <w:shd w:val="clear" w:color="auto" w:fill="auto"/>
          </w:tcPr>
          <w:p w14:paraId="3EBC7B4B" w14:textId="77777777" w:rsidR="00C6519B" w:rsidRPr="00961704" w:rsidRDefault="00C6519B" w:rsidP="00C6519B">
            <w:pPr>
              <w:pStyle w:val="ListParagraph"/>
              <w:numPr>
                <w:ilvl w:val="1"/>
                <w:numId w:val="19"/>
              </w:numPr>
              <w:spacing w:after="0" w:line="240" w:lineRule="auto"/>
              <w:rPr>
                <w:rFonts w:ascii="Times New Roman" w:hAnsi="Times New Roman"/>
                <w:b/>
              </w:rPr>
            </w:pPr>
            <w:bookmarkStart w:id="3" w:name="_Toc445559094"/>
            <w:r w:rsidRPr="00C6519B">
              <w:rPr>
                <w:rStyle w:val="Heading2Char"/>
                <w:rFonts w:ascii="Times New Roman" w:eastAsia="Calibri" w:hAnsi="Times New Roman"/>
                <w:b/>
                <w:color w:val="auto"/>
                <w:sz w:val="24"/>
                <w:szCs w:val="24"/>
              </w:rPr>
              <w:t>Projekta kopsavilkums: projekta mērķis, galvenās darbības, ilgums, kopējās izmaksas un plānotie rezultāti</w:t>
            </w:r>
            <w:bookmarkEnd w:id="3"/>
            <w:r w:rsidRPr="00C6519B">
              <w:rPr>
                <w:rFonts w:ascii="Times New Roman" w:hAnsi="Times New Roman"/>
                <w:b/>
              </w:rPr>
              <w:t xml:space="preserve"> </w:t>
            </w:r>
            <w:r w:rsidRPr="00561AE5">
              <w:rPr>
                <w:rFonts w:ascii="Times New Roman" w:hAnsi="Times New Roman"/>
                <w:b/>
              </w:rPr>
              <w:t xml:space="preserve">(&lt; </w:t>
            </w:r>
            <w:r>
              <w:rPr>
                <w:rFonts w:ascii="Times New Roman" w:hAnsi="Times New Roman"/>
                <w:b/>
              </w:rPr>
              <w:t>5</w:t>
            </w:r>
            <w:r w:rsidRPr="00561AE5">
              <w:rPr>
                <w:rFonts w:ascii="Times New Roman" w:hAnsi="Times New Roman"/>
                <w:b/>
              </w:rPr>
              <w:t>000 zīmes</w:t>
            </w:r>
            <w:r w:rsidRPr="00961704">
              <w:rPr>
                <w:rFonts w:ascii="Times New Roman" w:hAnsi="Times New Roman"/>
                <w:b/>
              </w:rPr>
              <w:t xml:space="preserve"> &gt;)</w:t>
            </w:r>
          </w:p>
          <w:p w14:paraId="5FD2BD3E" w14:textId="77777777" w:rsidR="00C6519B" w:rsidRPr="00961704" w:rsidRDefault="00C6519B" w:rsidP="00127CBD">
            <w:pPr>
              <w:pStyle w:val="ListParagraph"/>
              <w:spacing w:after="0" w:line="240" w:lineRule="auto"/>
              <w:ind w:left="360"/>
              <w:rPr>
                <w:rFonts w:ascii="Times New Roman" w:hAnsi="Times New Roman"/>
              </w:rPr>
            </w:pPr>
            <w:r w:rsidRPr="00961704">
              <w:rPr>
                <w:rFonts w:ascii="Times New Roman" w:hAnsi="Times New Roman"/>
              </w:rPr>
              <w:t>(informācija pēc projekta apstiprināšanas tiks publicēta):</w:t>
            </w:r>
          </w:p>
        </w:tc>
      </w:tr>
      <w:tr w:rsidR="00C6519B" w:rsidRPr="00961704" w14:paraId="20A3C033" w14:textId="77777777" w:rsidTr="00C6519B">
        <w:trPr>
          <w:trHeight w:val="1606"/>
        </w:trPr>
        <w:tc>
          <w:tcPr>
            <w:tcW w:w="8647" w:type="dxa"/>
            <w:shd w:val="clear" w:color="auto" w:fill="auto"/>
          </w:tcPr>
          <w:p w14:paraId="1285830D" w14:textId="77777777" w:rsidR="00C6519B" w:rsidRPr="00FF3CBA" w:rsidRDefault="00C6519B" w:rsidP="00127CBD">
            <w:pPr>
              <w:tabs>
                <w:tab w:val="left" w:pos="0"/>
              </w:tabs>
              <w:spacing w:after="0" w:line="240" w:lineRule="auto"/>
              <w:ind w:right="34"/>
              <w:jc w:val="both"/>
              <w:rPr>
                <w:rFonts w:ascii="Times New Roman" w:hAnsi="Times New Roman"/>
                <w:i/>
                <w:iCs/>
                <w:color w:val="0000FF"/>
              </w:rPr>
            </w:pPr>
            <w:r w:rsidRPr="00561AE5">
              <w:rPr>
                <w:rFonts w:ascii="Times New Roman" w:hAnsi="Times New Roman"/>
                <w:i/>
                <w:iCs/>
                <w:color w:val="0000FF"/>
              </w:rPr>
              <w:t xml:space="preserve">Kopsavilkumu ieteicams rakstīt pēc </w:t>
            </w:r>
            <w:r w:rsidRPr="00845445">
              <w:rPr>
                <w:rFonts w:ascii="Times New Roman" w:hAnsi="Times New Roman"/>
                <w:i/>
                <w:iCs/>
                <w:color w:val="0000FF"/>
              </w:rPr>
              <w:t>visu pārējo sadaļu aizpildīšanas.  Kopsavilkumā norādītajai infor</w:t>
            </w:r>
            <w:r>
              <w:rPr>
                <w:rFonts w:ascii="Times New Roman" w:hAnsi="Times New Roman"/>
                <w:i/>
                <w:iCs/>
                <w:color w:val="0000FF"/>
              </w:rPr>
              <w:t xml:space="preserve">mācijai jāatbilst  informācijai, </w:t>
            </w:r>
            <w:r w:rsidRPr="00845445">
              <w:rPr>
                <w:rFonts w:ascii="Times New Roman" w:hAnsi="Times New Roman"/>
                <w:i/>
                <w:iCs/>
                <w:color w:val="0000FF"/>
              </w:rPr>
              <w:t xml:space="preserve">kas norādīta </w:t>
            </w:r>
            <w:r w:rsidRPr="00D81802">
              <w:rPr>
                <w:rFonts w:ascii="Times New Roman" w:hAnsi="Times New Roman"/>
                <w:i/>
                <w:iCs/>
                <w:color w:val="FF0000"/>
              </w:rPr>
              <w:t xml:space="preserve">projekta iesniegumā un </w:t>
            </w:r>
            <w:r w:rsidRPr="00845445">
              <w:rPr>
                <w:rFonts w:ascii="Times New Roman" w:hAnsi="Times New Roman"/>
                <w:i/>
                <w:iCs/>
                <w:color w:val="0000FF"/>
              </w:rPr>
              <w:t>projekta aprakstā, kas apstiprināts ar MK rīkojumu.</w:t>
            </w:r>
          </w:p>
          <w:p w14:paraId="2701521B" w14:textId="77777777" w:rsidR="00C6519B" w:rsidRPr="00561AE5" w:rsidRDefault="00C6519B" w:rsidP="00127CBD">
            <w:pPr>
              <w:tabs>
                <w:tab w:val="left" w:pos="0"/>
              </w:tabs>
              <w:spacing w:after="0" w:line="240" w:lineRule="auto"/>
              <w:ind w:right="34"/>
              <w:jc w:val="both"/>
              <w:rPr>
                <w:rFonts w:ascii="Times New Roman" w:hAnsi="Times New Roman"/>
                <w:i/>
                <w:iCs/>
                <w:color w:val="0000FF"/>
              </w:rPr>
            </w:pPr>
          </w:p>
          <w:p w14:paraId="78B79B1D" w14:textId="77777777" w:rsidR="00C6519B" w:rsidRPr="00561AE5" w:rsidRDefault="00C6519B" w:rsidP="00127CBD">
            <w:pPr>
              <w:tabs>
                <w:tab w:val="left" w:pos="0"/>
              </w:tabs>
              <w:spacing w:after="0" w:line="240" w:lineRule="auto"/>
              <w:ind w:right="34"/>
              <w:jc w:val="both"/>
              <w:rPr>
                <w:rFonts w:ascii="Times New Roman" w:hAnsi="Times New Roman"/>
                <w:i/>
                <w:iCs/>
                <w:color w:val="0000FF"/>
              </w:rPr>
            </w:pPr>
            <w:r w:rsidRPr="00561AE5">
              <w:rPr>
                <w:rFonts w:ascii="Times New Roman" w:hAnsi="Times New Roman"/>
                <w:i/>
                <w:iCs/>
                <w:color w:val="0000FF"/>
              </w:rPr>
              <w:t xml:space="preserve">Šajā punktā projekta iesniedzējs sniedz visaptverošu, strukturētu projekta būtības kopsavilkumu, kas jebkuram interesentam sniedz ieskatu par to, kas projektā plānots. </w:t>
            </w:r>
          </w:p>
          <w:p w14:paraId="36C6A86A" w14:textId="77777777" w:rsidR="00C6519B" w:rsidRPr="00561AE5" w:rsidRDefault="00C6519B" w:rsidP="00127CBD">
            <w:pPr>
              <w:tabs>
                <w:tab w:val="left" w:pos="0"/>
              </w:tabs>
              <w:spacing w:after="0" w:line="240" w:lineRule="auto"/>
              <w:ind w:right="34"/>
              <w:jc w:val="both"/>
              <w:rPr>
                <w:rFonts w:ascii="Times New Roman" w:hAnsi="Times New Roman"/>
                <w:i/>
                <w:iCs/>
                <w:color w:val="0000FF"/>
              </w:rPr>
            </w:pPr>
            <w:r w:rsidRPr="00561AE5">
              <w:rPr>
                <w:rFonts w:ascii="Times New Roman" w:hAnsi="Times New Roman"/>
                <w:i/>
                <w:iCs/>
                <w:color w:val="0000FF"/>
              </w:rPr>
              <w:t>Kopsavilkumā:</w:t>
            </w:r>
          </w:p>
          <w:p w14:paraId="7E37AE2A" w14:textId="77777777" w:rsidR="00C6519B" w:rsidRPr="00561AE5" w:rsidRDefault="00C6519B" w:rsidP="00C6519B">
            <w:pPr>
              <w:pStyle w:val="ListParagraph"/>
              <w:numPr>
                <w:ilvl w:val="0"/>
                <w:numId w:val="3"/>
              </w:numPr>
              <w:tabs>
                <w:tab w:val="left" w:pos="0"/>
              </w:tabs>
              <w:spacing w:after="0" w:line="240" w:lineRule="auto"/>
              <w:ind w:right="34"/>
              <w:contextualSpacing w:val="0"/>
              <w:jc w:val="both"/>
              <w:rPr>
                <w:rFonts w:ascii="Times New Roman" w:hAnsi="Times New Roman"/>
                <w:i/>
                <w:iCs/>
                <w:color w:val="0000FF"/>
              </w:rPr>
            </w:pPr>
            <w:r w:rsidRPr="00561AE5">
              <w:rPr>
                <w:rFonts w:ascii="Times New Roman" w:hAnsi="Times New Roman"/>
                <w:i/>
                <w:iCs/>
                <w:color w:val="0000FF"/>
              </w:rPr>
              <w:t>norāda projekta mērķi (īsi)</w:t>
            </w:r>
            <w:r>
              <w:rPr>
                <w:rFonts w:ascii="Times New Roman" w:hAnsi="Times New Roman"/>
                <w:i/>
                <w:iCs/>
                <w:color w:val="0000FF"/>
              </w:rPr>
              <w:t xml:space="preserve">, </w:t>
            </w:r>
            <w:r w:rsidRPr="00D81802">
              <w:rPr>
                <w:rFonts w:ascii="Times New Roman" w:hAnsi="Times New Roman"/>
                <w:i/>
                <w:iCs/>
                <w:color w:val="FF0000"/>
              </w:rPr>
              <w:t>kas norādīts projekta iesnieguma 1.2.punktā “Projekta mērķis un tā pamatojums”</w:t>
            </w:r>
            <w:r w:rsidRPr="00561AE5">
              <w:rPr>
                <w:rFonts w:ascii="Times New Roman" w:hAnsi="Times New Roman"/>
                <w:i/>
                <w:iCs/>
                <w:color w:val="0000FF"/>
              </w:rPr>
              <w:t>;</w:t>
            </w:r>
          </w:p>
          <w:p w14:paraId="39218249" w14:textId="0061B009" w:rsidR="00C6519B" w:rsidRPr="00561AE5" w:rsidRDefault="00C6519B" w:rsidP="00C6519B">
            <w:pPr>
              <w:pStyle w:val="ListParagraph"/>
              <w:numPr>
                <w:ilvl w:val="0"/>
                <w:numId w:val="3"/>
              </w:numPr>
              <w:tabs>
                <w:tab w:val="left" w:pos="0"/>
              </w:tabs>
              <w:spacing w:after="0" w:line="240" w:lineRule="auto"/>
              <w:ind w:right="34"/>
              <w:contextualSpacing w:val="0"/>
              <w:jc w:val="both"/>
              <w:rPr>
                <w:rFonts w:ascii="Times New Roman" w:hAnsi="Times New Roman"/>
                <w:i/>
                <w:iCs/>
                <w:color w:val="0000FF"/>
              </w:rPr>
            </w:pPr>
            <w:r w:rsidRPr="00561AE5">
              <w:rPr>
                <w:rFonts w:ascii="Times New Roman" w:hAnsi="Times New Roman"/>
                <w:i/>
                <w:iCs/>
                <w:color w:val="0000FF"/>
              </w:rPr>
              <w:t>iekļauj informāciju par galvenajām projekta darbībām</w:t>
            </w:r>
            <w:r>
              <w:rPr>
                <w:rFonts w:ascii="Times New Roman" w:hAnsi="Times New Roman"/>
                <w:i/>
                <w:iCs/>
                <w:color w:val="0000FF"/>
              </w:rPr>
              <w:t xml:space="preserve">, </w:t>
            </w:r>
            <w:r w:rsidRPr="00D81802">
              <w:rPr>
                <w:rFonts w:ascii="Times New Roman" w:hAnsi="Times New Roman"/>
                <w:i/>
                <w:iCs/>
                <w:color w:val="FF0000"/>
              </w:rPr>
              <w:t>kas atspoguļotas projekta iesnieguma 1.5.punktā “Projekta darbības un sasniedzamie rezultāti”</w:t>
            </w:r>
            <w:r w:rsidR="007855A1">
              <w:rPr>
                <w:rFonts w:ascii="Times New Roman" w:hAnsi="Times New Roman"/>
                <w:i/>
                <w:iCs/>
                <w:color w:val="FF0000"/>
              </w:rPr>
              <w:t>,</w:t>
            </w:r>
            <w:r w:rsidR="007D7541">
              <w:rPr>
                <w:rFonts w:ascii="Times New Roman" w:hAnsi="Times New Roman"/>
                <w:i/>
                <w:iCs/>
                <w:color w:val="FF0000"/>
              </w:rPr>
              <w:t xml:space="preserve"> </w:t>
            </w:r>
            <w:r w:rsidR="007D7541" w:rsidRPr="00E35015">
              <w:rPr>
                <w:rFonts w:ascii="Times New Roman" w:hAnsi="Times New Roman"/>
                <w:i/>
                <w:iCs/>
                <w:color w:val="FF0000"/>
              </w:rPr>
              <w:t xml:space="preserve">vienlaikus nodrošinot saturisku atbilstību </w:t>
            </w:r>
            <w:r w:rsidR="00E35015">
              <w:rPr>
                <w:rFonts w:ascii="Times New Roman" w:hAnsi="Times New Roman"/>
                <w:i/>
                <w:iCs/>
                <w:color w:val="FF0000"/>
              </w:rPr>
              <w:t xml:space="preserve">ar </w:t>
            </w:r>
            <w:r w:rsidR="007D7541" w:rsidRPr="00E35015">
              <w:rPr>
                <w:rFonts w:ascii="Times New Roman" w:hAnsi="Times New Roman"/>
                <w:i/>
                <w:iCs/>
                <w:color w:val="FF0000"/>
              </w:rPr>
              <w:t>MK rīkojumā</w:t>
            </w:r>
            <w:r w:rsidR="00E35015">
              <w:rPr>
                <w:rFonts w:ascii="Times New Roman" w:hAnsi="Times New Roman"/>
                <w:i/>
                <w:iCs/>
                <w:color w:val="FF0000"/>
              </w:rPr>
              <w:t xml:space="preserve"> </w:t>
            </w:r>
            <w:r w:rsidR="007D7541" w:rsidRPr="00E35015">
              <w:rPr>
                <w:rFonts w:ascii="Times New Roman" w:hAnsi="Times New Roman"/>
                <w:i/>
                <w:iCs/>
                <w:color w:val="FF0000"/>
              </w:rPr>
              <w:t>norādītajām darbībām</w:t>
            </w:r>
            <w:r w:rsidRPr="00E35015">
              <w:rPr>
                <w:rFonts w:ascii="Times New Roman" w:hAnsi="Times New Roman"/>
                <w:i/>
                <w:iCs/>
                <w:color w:val="FF0000"/>
              </w:rPr>
              <w:t>;</w:t>
            </w:r>
          </w:p>
          <w:p w14:paraId="558FFC44" w14:textId="77777777" w:rsidR="00C6519B" w:rsidRPr="00561AE5" w:rsidRDefault="00C6519B" w:rsidP="00C6519B">
            <w:pPr>
              <w:pStyle w:val="ListParagraph"/>
              <w:numPr>
                <w:ilvl w:val="0"/>
                <w:numId w:val="3"/>
              </w:numPr>
              <w:tabs>
                <w:tab w:val="left" w:pos="0"/>
              </w:tabs>
              <w:spacing w:after="0" w:line="240" w:lineRule="auto"/>
              <w:ind w:right="34"/>
              <w:contextualSpacing w:val="0"/>
              <w:jc w:val="both"/>
              <w:rPr>
                <w:rFonts w:ascii="Times New Roman" w:hAnsi="Times New Roman"/>
                <w:i/>
                <w:iCs/>
                <w:color w:val="0000FF"/>
              </w:rPr>
            </w:pPr>
            <w:r w:rsidRPr="00561AE5">
              <w:rPr>
                <w:rFonts w:ascii="Times New Roman" w:hAnsi="Times New Roman"/>
                <w:i/>
                <w:iCs/>
                <w:color w:val="0000FF"/>
              </w:rPr>
              <w:t>informāciju par plānotajiem rezultātiem</w:t>
            </w:r>
            <w:r>
              <w:rPr>
                <w:rFonts w:ascii="Times New Roman" w:hAnsi="Times New Roman"/>
                <w:i/>
                <w:iCs/>
                <w:color w:val="0000FF"/>
              </w:rPr>
              <w:t xml:space="preserve">, </w:t>
            </w:r>
            <w:r w:rsidRPr="00D81802">
              <w:rPr>
                <w:rFonts w:ascii="Times New Roman" w:hAnsi="Times New Roman"/>
                <w:i/>
                <w:iCs/>
                <w:color w:val="FF0000"/>
              </w:rPr>
              <w:t>kas norādīti projekta iesnieguma 1.6.1.apakšpunktā un izriet no projekta iesnieguma 1.5.punktā “Projekta darbības un sasniedzamie rezultāti” norādītajām darbībām</w:t>
            </w:r>
            <w:r w:rsidRPr="00561AE5">
              <w:rPr>
                <w:rFonts w:ascii="Times New Roman" w:hAnsi="Times New Roman"/>
                <w:i/>
                <w:iCs/>
                <w:color w:val="0000FF"/>
              </w:rPr>
              <w:t>;</w:t>
            </w:r>
          </w:p>
          <w:p w14:paraId="0FCD9D10" w14:textId="77777777" w:rsidR="00C6519B" w:rsidRDefault="00C6519B" w:rsidP="00C6519B">
            <w:pPr>
              <w:pStyle w:val="ListParagraph"/>
              <w:numPr>
                <w:ilvl w:val="0"/>
                <w:numId w:val="3"/>
              </w:numPr>
              <w:tabs>
                <w:tab w:val="left" w:pos="0"/>
              </w:tabs>
              <w:spacing w:after="0" w:line="240" w:lineRule="auto"/>
              <w:ind w:right="34"/>
              <w:contextualSpacing w:val="0"/>
              <w:jc w:val="both"/>
              <w:rPr>
                <w:rFonts w:ascii="Times New Roman" w:hAnsi="Times New Roman"/>
                <w:i/>
                <w:iCs/>
                <w:color w:val="0000FF"/>
              </w:rPr>
            </w:pPr>
            <w:r w:rsidRPr="00561AE5">
              <w:rPr>
                <w:rFonts w:ascii="Times New Roman" w:hAnsi="Times New Roman"/>
                <w:i/>
                <w:iCs/>
                <w:color w:val="0000FF"/>
              </w:rPr>
              <w:t>sniedz informāciju par projekta kopējām izmaksām (var izcelt plānoto Eiropas Reģionālās attīstības fonda (turpmāk</w:t>
            </w:r>
            <w:r>
              <w:rPr>
                <w:rFonts w:ascii="Times New Roman" w:hAnsi="Times New Roman"/>
                <w:i/>
                <w:iCs/>
                <w:color w:val="0000FF"/>
              </w:rPr>
              <w:t xml:space="preserve"> </w:t>
            </w:r>
            <w:r w:rsidRPr="00561AE5">
              <w:rPr>
                <w:rFonts w:ascii="Times New Roman" w:hAnsi="Times New Roman"/>
                <w:i/>
                <w:iCs/>
                <w:color w:val="0000FF"/>
              </w:rPr>
              <w:t>- ERAF) fonda atbalsta apjomu);</w:t>
            </w:r>
          </w:p>
          <w:p w14:paraId="5E0F38EA" w14:textId="77777777" w:rsidR="00C6519B" w:rsidRPr="00561AE5" w:rsidRDefault="00C6519B" w:rsidP="00C6519B">
            <w:pPr>
              <w:pStyle w:val="ListParagraph"/>
              <w:numPr>
                <w:ilvl w:val="0"/>
                <w:numId w:val="3"/>
              </w:numPr>
              <w:tabs>
                <w:tab w:val="left" w:pos="0"/>
              </w:tabs>
              <w:spacing w:after="0" w:line="240" w:lineRule="auto"/>
              <w:ind w:right="34"/>
              <w:contextualSpacing w:val="0"/>
              <w:jc w:val="both"/>
              <w:rPr>
                <w:rFonts w:ascii="Times New Roman" w:hAnsi="Times New Roman"/>
                <w:i/>
                <w:iCs/>
                <w:color w:val="0000FF"/>
              </w:rPr>
            </w:pPr>
            <w:r w:rsidRPr="00561AE5">
              <w:rPr>
                <w:rFonts w:ascii="Times New Roman" w:hAnsi="Times New Roman"/>
                <w:i/>
                <w:iCs/>
                <w:color w:val="0000FF"/>
              </w:rPr>
              <w:t>kā arī norāda informāciju par projekta ilgumu.</w:t>
            </w:r>
          </w:p>
          <w:p w14:paraId="09075B80" w14:textId="77777777" w:rsidR="00C6519B" w:rsidRPr="00561AE5" w:rsidRDefault="00C6519B" w:rsidP="00127CBD">
            <w:pPr>
              <w:tabs>
                <w:tab w:val="left" w:pos="596"/>
              </w:tabs>
              <w:spacing w:after="0" w:line="240" w:lineRule="auto"/>
              <w:ind w:right="-766"/>
              <w:rPr>
                <w:rFonts w:ascii="Times New Roman" w:hAnsi="Times New Roman"/>
                <w:b/>
                <w:bCs/>
                <w:color w:val="0000FF"/>
                <w:highlight w:val="yellow"/>
              </w:rPr>
            </w:pPr>
          </w:p>
          <w:p w14:paraId="7A4E05F4" w14:textId="77777777" w:rsidR="00C6519B" w:rsidRPr="00AB7268" w:rsidRDefault="00C6519B" w:rsidP="00127CBD">
            <w:pPr>
              <w:tabs>
                <w:tab w:val="left" w:pos="596"/>
              </w:tabs>
              <w:spacing w:after="0" w:line="240" w:lineRule="auto"/>
              <w:ind w:right="27"/>
              <w:jc w:val="both"/>
              <w:rPr>
                <w:rFonts w:ascii="Times New Roman" w:hAnsi="Times New Roman"/>
                <w:bCs/>
                <w:i/>
                <w:strike/>
                <w:color w:val="0000FF"/>
              </w:rPr>
            </w:pPr>
            <w:r w:rsidRPr="00A65FE5">
              <w:rPr>
                <w:rFonts w:ascii="Times New Roman" w:hAnsi="Times New Roman"/>
                <w:bCs/>
                <w:i/>
                <w:color w:val="0000FF"/>
              </w:rPr>
              <w:t>Ja projekta ietvaros izvēlētais mijiedarbības (starp projekta ietvaros izveidojamo vai attīstāmo informācijas sistēmu un procesiem pašvaldībās) tehnoloģiskais risinājums paredz savienojumu starp projekta ietvaros izveidoto vai attīstīto informācijas sistēmu un pašvaldību informācijas sistēmu, punktā norāda, ka projekta ietvaros ir paredzētas darbības šī savienojuma nodrošināšanai gan izveidotajā vai attīstītajā informācijas sistēmā, gan pašvaldību informācijas sistēmā</w:t>
            </w:r>
            <w:r w:rsidRPr="00AB7268">
              <w:rPr>
                <w:rFonts w:ascii="Times New Roman" w:hAnsi="Times New Roman"/>
                <w:bCs/>
                <w:i/>
                <w:strike/>
                <w:color w:val="0000FF"/>
              </w:rPr>
              <w:t>.</w:t>
            </w:r>
          </w:p>
          <w:p w14:paraId="1E475449" w14:textId="77777777" w:rsidR="00C6519B" w:rsidRPr="00561AE5" w:rsidRDefault="00C6519B" w:rsidP="00127CBD">
            <w:pPr>
              <w:tabs>
                <w:tab w:val="left" w:pos="596"/>
              </w:tabs>
              <w:spacing w:after="0" w:line="240" w:lineRule="auto"/>
              <w:ind w:right="-766"/>
              <w:rPr>
                <w:rFonts w:ascii="Times New Roman" w:hAnsi="Times New Roman"/>
                <w:b/>
                <w:bCs/>
                <w:color w:val="0000FF"/>
                <w:highlight w:val="yellow"/>
              </w:rPr>
            </w:pPr>
          </w:p>
          <w:p w14:paraId="317924B3" w14:textId="77777777" w:rsidR="00C6519B" w:rsidRPr="005B00E0" w:rsidRDefault="00C6519B" w:rsidP="00C6519B">
            <w:pPr>
              <w:pStyle w:val="ListParagraph"/>
              <w:numPr>
                <w:ilvl w:val="0"/>
                <w:numId w:val="20"/>
              </w:numPr>
              <w:tabs>
                <w:tab w:val="left" w:pos="0"/>
              </w:tabs>
              <w:spacing w:after="0" w:line="240" w:lineRule="auto"/>
              <w:ind w:left="313" w:right="34" w:hanging="284"/>
              <w:jc w:val="both"/>
              <w:rPr>
                <w:rFonts w:ascii="Times New Roman" w:hAnsi="Times New Roman"/>
                <w:b/>
                <w:i/>
                <w:color w:val="0000FF"/>
              </w:rPr>
            </w:pPr>
            <w:r w:rsidRPr="005B00E0">
              <w:rPr>
                <w:rFonts w:ascii="Times New Roman" w:hAnsi="Times New Roman"/>
                <w:b/>
                <w:i/>
                <w:color w:val="0000FF"/>
              </w:rPr>
              <w:t>Par plānoto projekta īstenošanas sākumu uzskatāms plānotais vienošanās vai līguma par projekta īstenošanu parakstīšanas laiks.</w:t>
            </w:r>
          </w:p>
          <w:p w14:paraId="0F81B901" w14:textId="77777777" w:rsidR="00C6519B" w:rsidRPr="00561AE5" w:rsidRDefault="00C6519B" w:rsidP="00127CBD">
            <w:pPr>
              <w:tabs>
                <w:tab w:val="left" w:pos="0"/>
              </w:tabs>
              <w:spacing w:after="0" w:line="240" w:lineRule="auto"/>
              <w:ind w:right="34"/>
              <w:jc w:val="both"/>
              <w:rPr>
                <w:rFonts w:ascii="Times New Roman" w:hAnsi="Times New Roman"/>
                <w:i/>
                <w:color w:val="0000FF"/>
                <w:u w:val="single"/>
              </w:rPr>
            </w:pPr>
          </w:p>
          <w:p w14:paraId="7EA303E5" w14:textId="77777777" w:rsidR="00C6519B" w:rsidRPr="00561AE5" w:rsidRDefault="00C6519B" w:rsidP="00C6519B">
            <w:pPr>
              <w:pStyle w:val="ListParagraph"/>
              <w:numPr>
                <w:ilvl w:val="0"/>
                <w:numId w:val="20"/>
              </w:numPr>
              <w:tabs>
                <w:tab w:val="left" w:pos="0"/>
              </w:tabs>
              <w:spacing w:after="0" w:line="240" w:lineRule="auto"/>
              <w:ind w:left="313" w:right="34" w:hanging="284"/>
              <w:jc w:val="both"/>
              <w:rPr>
                <w:rFonts w:ascii="Times New Roman" w:hAnsi="Times New Roman"/>
                <w:b/>
                <w:i/>
                <w:color w:val="0000FF"/>
              </w:rPr>
            </w:pPr>
            <w:r w:rsidRPr="00561AE5">
              <w:rPr>
                <w:rFonts w:ascii="Times New Roman" w:hAnsi="Times New Roman"/>
                <w:b/>
                <w:i/>
                <w:color w:val="0000FF"/>
              </w:rPr>
              <w:t xml:space="preserve">Projektā paredzēto darbību īstenošanu var uzsākt, kā arī projektā plānotās izmaksas ir attiecināmas, ja tās radušās ne agrāk kā pēc 2015.gada 1.janvāra. </w:t>
            </w:r>
          </w:p>
          <w:p w14:paraId="4ED972A9" w14:textId="77777777" w:rsidR="00C6519B" w:rsidRPr="00561AE5" w:rsidRDefault="00C6519B" w:rsidP="00127CBD">
            <w:pPr>
              <w:tabs>
                <w:tab w:val="left" w:pos="0"/>
              </w:tabs>
              <w:spacing w:after="0" w:line="240" w:lineRule="auto"/>
              <w:ind w:right="34"/>
              <w:jc w:val="both"/>
              <w:rPr>
                <w:rFonts w:ascii="Times New Roman" w:hAnsi="Times New Roman"/>
                <w:i/>
                <w:color w:val="0000FF"/>
                <w:highlight w:val="yellow"/>
              </w:rPr>
            </w:pPr>
          </w:p>
          <w:p w14:paraId="07108AA6" w14:textId="77777777" w:rsidR="00C6519B" w:rsidRPr="00561AE5" w:rsidRDefault="00C6519B" w:rsidP="00127CBD">
            <w:pPr>
              <w:spacing w:after="0" w:line="240" w:lineRule="auto"/>
              <w:jc w:val="both"/>
              <w:rPr>
                <w:rFonts w:ascii="Times New Roman" w:hAnsi="Times New Roman"/>
                <w:color w:val="0000FF"/>
              </w:rPr>
            </w:pPr>
            <w:r w:rsidRPr="00561AE5">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1" w:history="1">
              <w:r w:rsidRPr="00561AE5">
                <w:rPr>
                  <w:rFonts w:ascii="Times New Roman" w:hAnsi="Times New Roman"/>
                  <w:i/>
                  <w:iCs/>
                  <w:color w:val="0000FF"/>
                </w:rPr>
                <w:t>www.esfondi.lv</w:t>
              </w:r>
            </w:hyperlink>
            <w:r w:rsidRPr="00561AE5">
              <w:rPr>
                <w:rFonts w:ascii="Times New Roman" w:hAnsi="Times New Roman"/>
                <w:i/>
                <w:iCs/>
                <w:color w:val="0000FF"/>
              </w:rPr>
              <w:t>.</w:t>
            </w:r>
          </w:p>
        </w:tc>
      </w:tr>
    </w:tbl>
    <w:p w14:paraId="457EEDD5" w14:textId="4FABC6A9" w:rsidR="00C6519B" w:rsidRDefault="00C6519B" w:rsidP="00C6519B">
      <w:pPr>
        <w:pStyle w:val="ListParagraph"/>
        <w:spacing w:after="240" w:line="240" w:lineRule="auto"/>
        <w:ind w:left="1145"/>
        <w:jc w:val="both"/>
        <w:rPr>
          <w:rFonts w:ascii="Times New Roman" w:hAnsi="Times New Roman"/>
          <w:sz w:val="24"/>
          <w:szCs w:val="24"/>
        </w:rPr>
      </w:pPr>
      <w:r>
        <w:rPr>
          <w:rFonts w:ascii="Times New Roman" w:hAnsi="Times New Roman"/>
          <w:sz w:val="24"/>
          <w:szCs w:val="24"/>
        </w:rPr>
        <w:t>”;</w:t>
      </w:r>
    </w:p>
    <w:p w14:paraId="1E8782A5" w14:textId="4883E471" w:rsidR="00EB0A6B" w:rsidRDefault="00EB0A6B">
      <w:pPr>
        <w:rPr>
          <w:rFonts w:ascii="Times New Roman" w:hAnsi="Times New Roman"/>
          <w:sz w:val="24"/>
          <w:szCs w:val="24"/>
        </w:rPr>
      </w:pPr>
      <w:r>
        <w:rPr>
          <w:rFonts w:ascii="Times New Roman" w:hAnsi="Times New Roman"/>
          <w:sz w:val="24"/>
          <w:szCs w:val="24"/>
        </w:rPr>
        <w:br w:type="page"/>
      </w:r>
    </w:p>
    <w:p w14:paraId="06DF9780" w14:textId="77777777" w:rsidR="00C6519B" w:rsidRDefault="00C6519B" w:rsidP="00C6519B">
      <w:pPr>
        <w:pStyle w:val="ListParagraph"/>
        <w:spacing w:after="240" w:line="240" w:lineRule="auto"/>
        <w:ind w:left="1145"/>
        <w:jc w:val="both"/>
        <w:rPr>
          <w:rFonts w:ascii="Times New Roman" w:hAnsi="Times New Roman"/>
          <w:sz w:val="24"/>
          <w:szCs w:val="24"/>
        </w:rPr>
      </w:pPr>
    </w:p>
    <w:p w14:paraId="1B1C4173" w14:textId="1CAF6926" w:rsidR="0088725D" w:rsidRDefault="0088725D" w:rsidP="00CE16E9">
      <w:pPr>
        <w:pStyle w:val="ListParagraph"/>
        <w:numPr>
          <w:ilvl w:val="0"/>
          <w:numId w:val="14"/>
        </w:numPr>
        <w:spacing w:after="240" w:line="240" w:lineRule="auto"/>
        <w:jc w:val="both"/>
        <w:rPr>
          <w:rFonts w:ascii="Times New Roman" w:hAnsi="Times New Roman"/>
          <w:sz w:val="24"/>
          <w:szCs w:val="24"/>
        </w:rPr>
      </w:pPr>
      <w:r>
        <w:rPr>
          <w:rFonts w:ascii="Times New Roman" w:hAnsi="Times New Roman"/>
          <w:sz w:val="24"/>
          <w:szCs w:val="24"/>
        </w:rPr>
        <w:t>2.1.punktu šādā redakcijā: “</w:t>
      </w: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6971"/>
      </w:tblGrid>
      <w:tr w:rsidR="0088725D" w:rsidRPr="00961704" w14:paraId="30FEC485" w14:textId="77777777" w:rsidTr="004B48E0">
        <w:trPr>
          <w:trHeight w:val="567"/>
        </w:trPr>
        <w:tc>
          <w:tcPr>
            <w:tcW w:w="8788" w:type="dxa"/>
            <w:gridSpan w:val="2"/>
            <w:shd w:val="clear" w:color="auto" w:fill="auto"/>
            <w:vAlign w:val="center"/>
          </w:tcPr>
          <w:p w14:paraId="2607ABA6" w14:textId="4A657CD4" w:rsidR="0088725D" w:rsidRPr="00D90D62" w:rsidRDefault="0088725D" w:rsidP="0088725D">
            <w:pPr>
              <w:pStyle w:val="Heading2"/>
              <w:spacing w:line="240" w:lineRule="auto"/>
              <w:rPr>
                <w:rFonts w:ascii="Times New Roman" w:hAnsi="Times New Roman"/>
                <w:b/>
                <w:color w:val="0000FF"/>
                <w:sz w:val="22"/>
                <w:szCs w:val="22"/>
              </w:rPr>
            </w:pPr>
            <w:bookmarkStart w:id="4" w:name="_Toc445559104"/>
            <w:r w:rsidRPr="00961704">
              <w:rPr>
                <w:rFonts w:ascii="Times New Roman" w:hAnsi="Times New Roman"/>
                <w:b/>
                <w:color w:val="auto"/>
                <w:sz w:val="22"/>
                <w:szCs w:val="22"/>
              </w:rPr>
              <w:t>2.1. Projekta īstenošanas kapacitāte</w:t>
            </w:r>
            <w:bookmarkEnd w:id="4"/>
          </w:p>
          <w:p w14:paraId="2B0BF919" w14:textId="77777777" w:rsidR="0088725D" w:rsidRPr="00AF7F9E" w:rsidRDefault="0088725D" w:rsidP="0088725D">
            <w:pPr>
              <w:pStyle w:val="ListParagraph"/>
              <w:numPr>
                <w:ilvl w:val="0"/>
                <w:numId w:val="16"/>
              </w:numPr>
              <w:spacing w:after="0" w:line="240" w:lineRule="auto"/>
              <w:ind w:left="454" w:right="140" w:hanging="284"/>
              <w:jc w:val="both"/>
              <w:rPr>
                <w:color w:val="0000FF"/>
              </w:rPr>
            </w:pPr>
            <w:r w:rsidRPr="00AF7F9E">
              <w:rPr>
                <w:rFonts w:ascii="Times New Roman" w:hAnsi="Times New Roman"/>
                <w:b/>
                <w:i/>
                <w:color w:val="0000FF"/>
              </w:rPr>
              <w:t>Projekta iesnieguma 2.1.</w:t>
            </w:r>
            <w:r>
              <w:rPr>
                <w:rFonts w:ascii="Times New Roman" w:hAnsi="Times New Roman"/>
                <w:b/>
                <w:i/>
                <w:color w:val="0000FF"/>
              </w:rPr>
              <w:t>punktā</w:t>
            </w:r>
            <w:r w:rsidRPr="00AF7F9E">
              <w:rPr>
                <w:rFonts w:ascii="Times New Roman" w:hAnsi="Times New Roman"/>
                <w:b/>
                <w:i/>
                <w:color w:val="0000FF"/>
              </w:rPr>
              <w:t xml:space="preserve"> 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056005D5" w14:textId="77777777" w:rsidR="0088725D" w:rsidRPr="00AF7F9E" w:rsidRDefault="0088725D" w:rsidP="0088725D">
            <w:pPr>
              <w:pStyle w:val="ListParagraph"/>
              <w:spacing w:after="0" w:line="240" w:lineRule="auto"/>
              <w:ind w:left="454" w:right="140"/>
              <w:jc w:val="both"/>
              <w:rPr>
                <w:color w:val="0000FF"/>
              </w:rPr>
            </w:pPr>
          </w:p>
          <w:p w14:paraId="21400B50" w14:textId="7853F8FC" w:rsidR="0088725D" w:rsidRPr="00EB0A6B" w:rsidRDefault="0088725D" w:rsidP="00EB0A6B">
            <w:pPr>
              <w:pStyle w:val="ListParagraph"/>
              <w:numPr>
                <w:ilvl w:val="0"/>
                <w:numId w:val="16"/>
              </w:numPr>
              <w:spacing w:after="0" w:line="240" w:lineRule="auto"/>
              <w:ind w:left="454" w:right="140" w:hanging="284"/>
              <w:jc w:val="both"/>
              <w:rPr>
                <w:rFonts w:ascii="Times New Roman" w:hAnsi="Times New Roman"/>
                <w:b/>
                <w:i/>
                <w:color w:val="0000FF"/>
              </w:rPr>
            </w:pPr>
            <w:r w:rsidRPr="00AF7F9E">
              <w:rPr>
                <w:rFonts w:ascii="Times New Roman" w:hAnsi="Times New Roman"/>
                <w:b/>
                <w:i/>
                <w:color w:val="0000FF"/>
              </w:rPr>
              <w:t>Projekta iesniedzējs ievēro MK  noteikumu sākotnējās ietekmes novērtējuma ziņojuma pielikumā Nr. 1 un pielikumā Nr.2 aprakstīto projekta īstenošanas komandas sastāvu, kas ietver optimālo, rekomendējamo (bet ne obligāto) darbinieku skaitu un amatu uzskaitījumu, un tas var tikt precizēts atkarībā no iestādes organizatoriskā modeļa.</w:t>
            </w:r>
          </w:p>
        </w:tc>
      </w:tr>
      <w:tr w:rsidR="0088725D" w:rsidRPr="00961704" w14:paraId="2BB6B0D6" w14:textId="77777777" w:rsidTr="004B48E0">
        <w:tc>
          <w:tcPr>
            <w:tcW w:w="1817" w:type="dxa"/>
            <w:shd w:val="clear" w:color="auto" w:fill="auto"/>
          </w:tcPr>
          <w:p w14:paraId="38C5EE98" w14:textId="77777777" w:rsidR="0088725D" w:rsidRPr="00D90D62" w:rsidRDefault="0088725D" w:rsidP="0088725D">
            <w:pPr>
              <w:spacing w:after="0" w:line="240" w:lineRule="auto"/>
              <w:rPr>
                <w:rFonts w:ascii="Times New Roman" w:hAnsi="Times New Roman"/>
                <w:b/>
              </w:rPr>
            </w:pPr>
            <w:r w:rsidRPr="00D90D62">
              <w:rPr>
                <w:rFonts w:ascii="Times New Roman" w:hAnsi="Times New Roman"/>
              </w:rPr>
              <w:t>Vadības kapacitāte</w:t>
            </w:r>
            <w:r w:rsidRPr="00D90D62">
              <w:rPr>
                <w:rFonts w:ascii="Times New Roman" w:hAnsi="Times New Roman"/>
                <w:b/>
              </w:rPr>
              <w:t xml:space="preserve"> </w:t>
            </w:r>
            <w:r w:rsidRPr="00D90D62">
              <w:rPr>
                <w:rFonts w:ascii="Times New Roman" w:hAnsi="Times New Roman"/>
                <w:b/>
                <w:szCs w:val="24"/>
              </w:rPr>
              <w:t>(&lt;4000 zīmes&gt;)</w:t>
            </w:r>
            <w:r w:rsidRPr="00D90D62">
              <w:rPr>
                <w:rFonts w:ascii="Times New Roman" w:hAnsi="Times New Roman"/>
                <w:b/>
              </w:rPr>
              <w:t xml:space="preserve"> </w:t>
            </w:r>
          </w:p>
        </w:tc>
        <w:tc>
          <w:tcPr>
            <w:tcW w:w="6971" w:type="dxa"/>
            <w:shd w:val="clear" w:color="auto" w:fill="auto"/>
          </w:tcPr>
          <w:p w14:paraId="1C5F139D" w14:textId="77777777" w:rsidR="0088725D" w:rsidRPr="00D90D62" w:rsidRDefault="0088725D" w:rsidP="0088725D">
            <w:pPr>
              <w:spacing w:after="0" w:line="256" w:lineRule="auto"/>
              <w:jc w:val="both"/>
              <w:rPr>
                <w:rFonts w:ascii="Times New Roman" w:hAnsi="Times New Roman"/>
                <w:i/>
                <w:color w:val="0000FF"/>
              </w:rPr>
            </w:pPr>
            <w:r w:rsidRPr="00D90D62">
              <w:rPr>
                <w:rFonts w:ascii="Times New Roman" w:hAnsi="Times New Roman"/>
                <w:i/>
                <w:color w:val="0000FF"/>
              </w:rPr>
              <w:t>Raksturojot projekta vadības kapacitāti, projekta iesniedzējs norāda:</w:t>
            </w:r>
          </w:p>
          <w:p w14:paraId="06803213" w14:textId="3EAAFB9F" w:rsidR="0088725D" w:rsidRPr="00D90D62" w:rsidRDefault="0088725D" w:rsidP="0088725D">
            <w:pPr>
              <w:pStyle w:val="ListParagraph"/>
              <w:numPr>
                <w:ilvl w:val="0"/>
                <w:numId w:val="17"/>
              </w:numPr>
              <w:spacing w:after="0" w:line="256" w:lineRule="auto"/>
              <w:jc w:val="both"/>
              <w:rPr>
                <w:rFonts w:ascii="Times New Roman" w:hAnsi="Times New Roman"/>
                <w:i/>
                <w:color w:val="0000FF"/>
              </w:rPr>
            </w:pPr>
            <w:r w:rsidRPr="00D90D62">
              <w:rPr>
                <w:rFonts w:ascii="Times New Roman" w:hAnsi="Times New Roman"/>
                <w:i/>
                <w:color w:val="0000FF"/>
              </w:rPr>
              <w:t>projekta vadības struktūru, sniedz tās aprakstu</w:t>
            </w:r>
            <w:r>
              <w:rPr>
                <w:rFonts w:ascii="Times New Roman" w:hAnsi="Times New Roman"/>
                <w:i/>
                <w:color w:val="0000FF"/>
              </w:rPr>
              <w:t xml:space="preserve">. </w:t>
            </w:r>
            <w:r w:rsidRPr="0088725D">
              <w:rPr>
                <w:rFonts w:ascii="Times New Roman" w:hAnsi="Times New Roman"/>
                <w:i/>
                <w:color w:val="FF0000"/>
              </w:rPr>
              <w:t xml:space="preserve">Projekta vadības pienākumos ietilpst, piemēram, projekta ietvaros veicamo darbību plānošana, koordinēšana un kontrole, tajā skaitā projekta dokumentācijas </w:t>
            </w:r>
            <w:r w:rsidR="00A50BA4">
              <w:rPr>
                <w:rFonts w:ascii="Times New Roman" w:hAnsi="Times New Roman"/>
                <w:i/>
                <w:color w:val="FF0000"/>
              </w:rPr>
              <w:t>sagatavošana</w:t>
            </w:r>
            <w:r w:rsidR="00A50BA4" w:rsidRPr="0088725D">
              <w:rPr>
                <w:rFonts w:ascii="Times New Roman" w:hAnsi="Times New Roman"/>
                <w:i/>
                <w:color w:val="FF0000"/>
              </w:rPr>
              <w:t xml:space="preserve"> </w:t>
            </w:r>
            <w:r w:rsidRPr="0088725D">
              <w:rPr>
                <w:rFonts w:ascii="Times New Roman" w:hAnsi="Times New Roman"/>
                <w:i/>
                <w:color w:val="FF0000"/>
              </w:rPr>
              <w:t>atbilstoši ES un nacionālā līmeņa tiesību aktos noteiktajām prasībām</w:t>
            </w:r>
            <w:r w:rsidRPr="00D90D62">
              <w:rPr>
                <w:rFonts w:ascii="Times New Roman" w:hAnsi="Times New Roman"/>
                <w:i/>
                <w:color w:val="0000FF"/>
              </w:rPr>
              <w:t>;</w:t>
            </w:r>
          </w:p>
          <w:p w14:paraId="7F0DB3AD" w14:textId="77777777" w:rsidR="0088725D" w:rsidRPr="00D90D62" w:rsidRDefault="0088725D" w:rsidP="0088725D">
            <w:pPr>
              <w:pStyle w:val="ListParagraph"/>
              <w:numPr>
                <w:ilvl w:val="0"/>
                <w:numId w:val="17"/>
              </w:numPr>
              <w:spacing w:after="0" w:line="256" w:lineRule="auto"/>
              <w:jc w:val="both"/>
              <w:rPr>
                <w:rFonts w:ascii="Times New Roman" w:hAnsi="Times New Roman"/>
                <w:i/>
                <w:color w:val="0000FF"/>
              </w:rPr>
            </w:pPr>
            <w:r w:rsidRPr="00D90D62">
              <w:rPr>
                <w:rFonts w:ascii="Times New Roman" w:hAnsi="Times New Roman"/>
                <w:i/>
                <w:color w:val="0000FF"/>
              </w:rPr>
              <w:t>kā projektā tiks organizēta projekta vadība un kādus resursus projekta ietvaros projekta vadībai piesaistīs, t.sk. norāda kuri no projektā iesaistītajiem darbiniekiem jau strādā institūcijā un kā tiks piesaistīti trūkstošie darbinieki;</w:t>
            </w:r>
          </w:p>
          <w:p w14:paraId="4BB2FD91" w14:textId="3B159776" w:rsidR="0088725D" w:rsidRDefault="0088725D" w:rsidP="0088725D">
            <w:pPr>
              <w:pStyle w:val="ListParagraph"/>
              <w:numPr>
                <w:ilvl w:val="0"/>
                <w:numId w:val="17"/>
              </w:numPr>
              <w:spacing w:after="0" w:line="240" w:lineRule="auto"/>
              <w:jc w:val="both"/>
              <w:rPr>
                <w:rFonts w:ascii="Times New Roman" w:hAnsi="Times New Roman"/>
                <w:i/>
                <w:color w:val="0000FF"/>
              </w:rPr>
            </w:pPr>
            <w:r w:rsidRPr="00D90D62">
              <w:rPr>
                <w:rFonts w:ascii="Times New Roman" w:hAnsi="Times New Roman"/>
                <w:i/>
                <w:color w:val="0000FF"/>
              </w:rPr>
              <w:t>katra projekta ietvaros iesaistītā darbinieka veicamos pienākumus</w:t>
            </w:r>
            <w:r>
              <w:rPr>
                <w:rFonts w:ascii="Times New Roman" w:hAnsi="Times New Roman"/>
                <w:i/>
                <w:color w:val="0000FF"/>
              </w:rPr>
              <w:t xml:space="preserve">, </w:t>
            </w:r>
            <w:r w:rsidRPr="0088725D">
              <w:rPr>
                <w:rFonts w:ascii="Times New Roman" w:hAnsi="Times New Roman"/>
                <w:i/>
                <w:color w:val="FF0000"/>
              </w:rPr>
              <w:t>noslodzi</w:t>
            </w:r>
            <w:r w:rsidR="00A50BA4">
              <w:rPr>
                <w:rFonts w:ascii="Times New Roman" w:hAnsi="Times New Roman"/>
                <w:i/>
                <w:color w:val="FF0000"/>
              </w:rPr>
              <w:t xml:space="preserve"> projektā</w:t>
            </w:r>
            <w:r w:rsidRPr="0088725D">
              <w:rPr>
                <w:rFonts w:ascii="Times New Roman" w:hAnsi="Times New Roman"/>
                <w:i/>
                <w:color w:val="FF0000"/>
              </w:rPr>
              <w:t xml:space="preserve"> un piesaistes </w:t>
            </w:r>
            <w:r w:rsidR="00A50BA4" w:rsidRPr="0088725D">
              <w:rPr>
                <w:rFonts w:ascii="Times New Roman" w:hAnsi="Times New Roman"/>
                <w:i/>
                <w:color w:val="FF0000"/>
              </w:rPr>
              <w:t>mehānis</w:t>
            </w:r>
            <w:r w:rsidR="00A50BA4">
              <w:rPr>
                <w:rFonts w:ascii="Times New Roman" w:hAnsi="Times New Roman"/>
                <w:i/>
                <w:color w:val="FF0000"/>
              </w:rPr>
              <w:t>m</w:t>
            </w:r>
            <w:r w:rsidR="00A50BA4" w:rsidRPr="0088725D">
              <w:rPr>
                <w:rFonts w:ascii="Times New Roman" w:hAnsi="Times New Roman"/>
                <w:i/>
                <w:color w:val="FF0000"/>
              </w:rPr>
              <w:t>u</w:t>
            </w:r>
            <w:r w:rsidR="00A50BA4">
              <w:rPr>
                <w:rFonts w:ascii="Times New Roman" w:hAnsi="Times New Roman"/>
                <w:i/>
                <w:color w:val="FF0000"/>
              </w:rPr>
              <w:t xml:space="preserve">, t.i., vai darbinieks projektā strādās </w:t>
            </w:r>
            <w:r w:rsidRPr="0088725D">
              <w:rPr>
                <w:rFonts w:ascii="Times New Roman" w:hAnsi="Times New Roman"/>
                <w:i/>
                <w:color w:val="FF0000"/>
              </w:rPr>
              <w:t>uz darba vai uzņēmuma (pakalpojuma) līguma pamata;</w:t>
            </w:r>
          </w:p>
          <w:p w14:paraId="2CB6781F" w14:textId="77777777" w:rsidR="0088725D" w:rsidRDefault="0088725D" w:rsidP="0088725D">
            <w:pPr>
              <w:pStyle w:val="ListParagraph"/>
              <w:numPr>
                <w:ilvl w:val="0"/>
                <w:numId w:val="17"/>
              </w:numPr>
              <w:spacing w:after="0" w:line="240" w:lineRule="auto"/>
              <w:jc w:val="both"/>
              <w:rPr>
                <w:rFonts w:ascii="Times New Roman" w:hAnsi="Times New Roman"/>
                <w:i/>
                <w:color w:val="0000FF"/>
              </w:rPr>
            </w:pPr>
            <w:r w:rsidRPr="00C44085">
              <w:rPr>
                <w:rFonts w:ascii="Times New Roman" w:hAnsi="Times New Roman"/>
                <w:i/>
                <w:color w:val="0000FF"/>
              </w:rPr>
              <w:t>darbiniekiem  nepieciešamo kvalifikāciju un pieredzi, t.i., izglītība, tās joma un profesionālās kvalifikācijas līmenis, pieredze projekta ietvaros veicamo pienākumu jomās.</w:t>
            </w:r>
            <w:r>
              <w:rPr>
                <w:rFonts w:ascii="Times New Roman" w:hAnsi="Times New Roman"/>
                <w:i/>
                <w:color w:val="0000FF"/>
              </w:rPr>
              <w:t xml:space="preserve"> </w:t>
            </w:r>
          </w:p>
          <w:p w14:paraId="39858824" w14:textId="77777777" w:rsidR="00C0791E" w:rsidRDefault="00C0791E" w:rsidP="0088725D">
            <w:pPr>
              <w:pStyle w:val="ListParagraph"/>
              <w:spacing w:after="0" w:line="240" w:lineRule="auto"/>
              <w:ind w:left="26"/>
              <w:jc w:val="both"/>
              <w:rPr>
                <w:rFonts w:ascii="Times New Roman" w:hAnsi="Times New Roman"/>
                <w:i/>
                <w:color w:val="FF0000"/>
              </w:rPr>
            </w:pPr>
          </w:p>
          <w:p w14:paraId="6F2B0BEF" w14:textId="77777777" w:rsidR="0088725D" w:rsidRDefault="0088725D" w:rsidP="0088725D">
            <w:pPr>
              <w:pStyle w:val="ListParagraph"/>
              <w:spacing w:after="0" w:line="240" w:lineRule="auto"/>
              <w:ind w:left="26"/>
              <w:jc w:val="both"/>
              <w:rPr>
                <w:rFonts w:ascii="Times New Roman" w:hAnsi="Times New Roman"/>
                <w:i/>
                <w:color w:val="FF0000"/>
              </w:rPr>
            </w:pPr>
            <w:r w:rsidRPr="0088725D">
              <w:rPr>
                <w:rFonts w:ascii="Times New Roman" w:hAnsi="Times New Roman"/>
                <w:i/>
                <w:color w:val="FF0000"/>
              </w:rPr>
              <w:t>Visbiežāk projektu vadībā tiek iesaistīts projektu vadītājs, projektu vadītāja asistents, iepirkumu speciālists, grāmatvedis un finansists/ekonomists.</w:t>
            </w:r>
          </w:p>
          <w:p w14:paraId="68DE76EE" w14:textId="77777777" w:rsidR="00C0791E" w:rsidRPr="0088725D" w:rsidRDefault="00C0791E" w:rsidP="0088725D">
            <w:pPr>
              <w:pStyle w:val="ListParagraph"/>
              <w:spacing w:after="0" w:line="240" w:lineRule="auto"/>
              <w:ind w:left="26"/>
              <w:jc w:val="both"/>
              <w:rPr>
                <w:rFonts w:ascii="Times New Roman" w:hAnsi="Times New Roman"/>
                <w:i/>
                <w:color w:val="FF0000"/>
              </w:rPr>
            </w:pPr>
          </w:p>
          <w:p w14:paraId="6175C563" w14:textId="6A672E28" w:rsidR="0088725D" w:rsidRPr="007855A1" w:rsidRDefault="007855A1" w:rsidP="0088725D">
            <w:pPr>
              <w:pStyle w:val="ListParagraph"/>
              <w:numPr>
                <w:ilvl w:val="0"/>
                <w:numId w:val="4"/>
              </w:numPr>
              <w:spacing w:after="0" w:line="240" w:lineRule="auto"/>
              <w:ind w:left="323" w:hanging="270"/>
              <w:jc w:val="both"/>
              <w:rPr>
                <w:rFonts w:ascii="Times New Roman" w:hAnsi="Times New Roman"/>
                <w:i/>
                <w:color w:val="FF0000"/>
              </w:rPr>
            </w:pPr>
            <w:r>
              <w:rPr>
                <w:rFonts w:ascii="Times New Roman" w:hAnsi="Times New Roman"/>
                <w:i/>
                <w:color w:val="FF0000"/>
              </w:rPr>
              <w:t>P</w:t>
            </w:r>
            <w:r w:rsidR="0088725D" w:rsidRPr="007855A1">
              <w:rPr>
                <w:rFonts w:ascii="Times New Roman" w:hAnsi="Times New Roman"/>
                <w:i/>
                <w:color w:val="FF0000"/>
              </w:rPr>
              <w:t>rojekta vadītājam ir nepieciešama augstākā izglītība un pieredze vismaz</w:t>
            </w:r>
            <w:r w:rsidR="007D7541" w:rsidRPr="007855A1">
              <w:rPr>
                <w:rFonts w:ascii="Times New Roman" w:hAnsi="Times New Roman"/>
                <w:i/>
                <w:color w:val="FF0000"/>
              </w:rPr>
              <w:t xml:space="preserve"> </w:t>
            </w:r>
            <w:r w:rsidR="0088725D" w:rsidRPr="007855A1">
              <w:rPr>
                <w:rFonts w:ascii="Times New Roman" w:hAnsi="Times New Roman"/>
                <w:i/>
                <w:color w:val="FF0000"/>
              </w:rPr>
              <w:t>divu IKT projektu vadībā.</w:t>
            </w:r>
          </w:p>
          <w:p w14:paraId="7E2240A7" w14:textId="77777777" w:rsidR="0088725D" w:rsidRPr="00D90D62" w:rsidRDefault="0088725D" w:rsidP="0088725D">
            <w:pPr>
              <w:pStyle w:val="ListParagraph"/>
              <w:spacing w:after="0" w:line="240" w:lineRule="auto"/>
              <w:ind w:left="502"/>
              <w:jc w:val="both"/>
              <w:rPr>
                <w:rFonts w:ascii="Times New Roman" w:hAnsi="Times New Roman"/>
                <w:i/>
                <w:color w:val="0000FF"/>
                <w:sz w:val="6"/>
                <w:szCs w:val="6"/>
              </w:rPr>
            </w:pPr>
          </w:p>
          <w:p w14:paraId="031730C5" w14:textId="77777777" w:rsidR="0088725D" w:rsidRPr="00D90D62" w:rsidRDefault="0088725D" w:rsidP="0088725D">
            <w:pPr>
              <w:pStyle w:val="ListParagraph"/>
              <w:spacing w:after="0" w:line="240" w:lineRule="auto"/>
              <w:ind w:left="147"/>
              <w:jc w:val="both"/>
              <w:rPr>
                <w:rFonts w:ascii="Times New Roman" w:hAnsi="Times New Roman"/>
                <w:i/>
                <w:color w:val="0000FF"/>
                <w:sz w:val="6"/>
                <w:szCs w:val="6"/>
              </w:rPr>
            </w:pPr>
          </w:p>
        </w:tc>
      </w:tr>
      <w:tr w:rsidR="0088725D" w:rsidRPr="00961704" w14:paraId="0823E4B6" w14:textId="77777777" w:rsidTr="004B48E0">
        <w:tc>
          <w:tcPr>
            <w:tcW w:w="1817" w:type="dxa"/>
            <w:shd w:val="clear" w:color="auto" w:fill="auto"/>
          </w:tcPr>
          <w:p w14:paraId="1AAACF39" w14:textId="77777777" w:rsidR="0088725D" w:rsidRPr="00D90D62" w:rsidRDefault="0088725D" w:rsidP="0088725D">
            <w:pPr>
              <w:spacing w:after="0" w:line="240" w:lineRule="auto"/>
              <w:rPr>
                <w:rFonts w:ascii="Times New Roman" w:hAnsi="Times New Roman"/>
                <w:b/>
              </w:rPr>
            </w:pPr>
            <w:r w:rsidRPr="00D90D62">
              <w:rPr>
                <w:rFonts w:ascii="Times New Roman" w:hAnsi="Times New Roman"/>
              </w:rPr>
              <w:t>Finansiālā kapacitāte</w:t>
            </w:r>
            <w:r w:rsidRPr="00D90D62">
              <w:rPr>
                <w:rFonts w:ascii="Times New Roman" w:hAnsi="Times New Roman"/>
                <w:b/>
              </w:rPr>
              <w:t xml:space="preserve"> </w:t>
            </w:r>
            <w:r w:rsidRPr="00D90D62">
              <w:rPr>
                <w:rFonts w:ascii="Times New Roman" w:hAnsi="Times New Roman"/>
                <w:b/>
                <w:szCs w:val="24"/>
              </w:rPr>
              <w:t>(&lt;4000 zīmes&gt;)</w:t>
            </w:r>
          </w:p>
        </w:tc>
        <w:tc>
          <w:tcPr>
            <w:tcW w:w="6971" w:type="dxa"/>
            <w:shd w:val="clear" w:color="auto" w:fill="auto"/>
          </w:tcPr>
          <w:p w14:paraId="25DC8125" w14:textId="77777777" w:rsidR="0088725D" w:rsidRDefault="0088725D" w:rsidP="0088725D">
            <w:pPr>
              <w:tabs>
                <w:tab w:val="left" w:pos="900"/>
              </w:tabs>
              <w:spacing w:after="0" w:line="240" w:lineRule="auto"/>
              <w:jc w:val="both"/>
              <w:rPr>
                <w:rFonts w:ascii="Times New Roman" w:hAnsi="Times New Roman"/>
                <w:i/>
                <w:color w:val="0000FF"/>
              </w:rPr>
            </w:pPr>
            <w:r w:rsidRPr="00D90D62">
              <w:rPr>
                <w:rFonts w:ascii="Times New Roman" w:hAnsi="Times New Roman"/>
                <w:i/>
                <w:color w:val="0000FF"/>
              </w:rPr>
              <w:t>Valsts budžeta iestāde norāda, vai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17532E34" w14:textId="77777777" w:rsidR="0088725D" w:rsidRDefault="0088725D" w:rsidP="0088725D">
            <w:pPr>
              <w:tabs>
                <w:tab w:val="left" w:pos="900"/>
              </w:tabs>
              <w:spacing w:after="0" w:line="240" w:lineRule="auto"/>
              <w:jc w:val="both"/>
              <w:rPr>
                <w:rFonts w:ascii="Times New Roman" w:hAnsi="Times New Roman"/>
                <w:i/>
                <w:color w:val="0000FF"/>
              </w:rPr>
            </w:pPr>
          </w:p>
          <w:p w14:paraId="6D20387C" w14:textId="77777777" w:rsidR="0088725D" w:rsidRPr="00986B9F" w:rsidRDefault="0088725D" w:rsidP="0088725D">
            <w:pPr>
              <w:tabs>
                <w:tab w:val="left" w:pos="900"/>
              </w:tabs>
              <w:spacing w:after="0" w:line="240" w:lineRule="auto"/>
              <w:jc w:val="both"/>
              <w:rPr>
                <w:rFonts w:ascii="Times New Roman" w:hAnsi="Times New Roman"/>
                <w:i/>
                <w:color w:val="0000FF"/>
              </w:rPr>
            </w:pPr>
            <w:r w:rsidRPr="00D90D62">
              <w:rPr>
                <w:rFonts w:ascii="Times New Roman" w:hAnsi="Times New Roman"/>
                <w:i/>
                <w:color w:val="0000FF"/>
              </w:rPr>
              <w:t xml:space="preserve">Ja projekta iesniedzējs ir pašvaldība vai valsts kapitālsabiedrība (deleģēto pārvaldes uzdevumu veikšanai) apraksta projekta iesniedzēja finanšu kapacitāti, t.i. kā nodrošinās projekta īstenošanu, apraksta  projekta iesniedzējam pieejamos  finanšu resursi, kas ļauj pārliecināties par projekta iesniedzēja finanšu kapacitāti. Papildus projekta iesniegumam pielikumā pievieno aprakstu, kā tiks nodrošināta finanšu uzskaites nodalīšana no valsts deleģēto funkciju veikšanas. </w:t>
            </w:r>
          </w:p>
        </w:tc>
      </w:tr>
      <w:tr w:rsidR="0088725D" w:rsidRPr="00961704" w14:paraId="6381E4CB" w14:textId="77777777" w:rsidTr="004B48E0">
        <w:trPr>
          <w:trHeight w:val="764"/>
        </w:trPr>
        <w:tc>
          <w:tcPr>
            <w:tcW w:w="1817" w:type="dxa"/>
            <w:shd w:val="clear" w:color="auto" w:fill="auto"/>
          </w:tcPr>
          <w:p w14:paraId="6409D0BD" w14:textId="77777777" w:rsidR="0088725D" w:rsidRPr="00D90D62" w:rsidRDefault="0088725D" w:rsidP="0088725D">
            <w:pPr>
              <w:spacing w:after="0" w:line="240" w:lineRule="auto"/>
              <w:rPr>
                <w:rFonts w:ascii="Times New Roman" w:hAnsi="Times New Roman"/>
                <w:b/>
              </w:rPr>
            </w:pPr>
            <w:r w:rsidRPr="00D90D62">
              <w:rPr>
                <w:rFonts w:ascii="Times New Roman" w:hAnsi="Times New Roman"/>
              </w:rPr>
              <w:t>Īstenošanas kapacitāte</w:t>
            </w:r>
            <w:r w:rsidRPr="00D90D62">
              <w:rPr>
                <w:rFonts w:ascii="Times New Roman" w:hAnsi="Times New Roman"/>
                <w:b/>
              </w:rPr>
              <w:t xml:space="preserve"> </w:t>
            </w:r>
            <w:r w:rsidRPr="00D90D62">
              <w:rPr>
                <w:rFonts w:ascii="Times New Roman" w:hAnsi="Times New Roman"/>
                <w:b/>
                <w:szCs w:val="24"/>
              </w:rPr>
              <w:t>(&lt;4000 zīmes&gt;)</w:t>
            </w:r>
          </w:p>
        </w:tc>
        <w:tc>
          <w:tcPr>
            <w:tcW w:w="6971" w:type="dxa"/>
            <w:shd w:val="clear" w:color="auto" w:fill="auto"/>
          </w:tcPr>
          <w:p w14:paraId="6799CC75" w14:textId="77777777" w:rsidR="0088725D" w:rsidRPr="00D90D62" w:rsidRDefault="0088725D" w:rsidP="0088725D">
            <w:pPr>
              <w:pStyle w:val="NoSpacing"/>
              <w:jc w:val="both"/>
              <w:rPr>
                <w:rFonts w:ascii="Times New Roman" w:hAnsi="Times New Roman"/>
                <w:i/>
                <w:color w:val="0000FF"/>
              </w:rPr>
            </w:pPr>
            <w:r w:rsidRPr="00D90D62">
              <w:rPr>
                <w:rFonts w:ascii="Times New Roman" w:hAnsi="Times New Roman"/>
                <w:i/>
                <w:color w:val="0000FF"/>
              </w:rPr>
              <w:t>Raksturojot projekta īstenošanas kapacitāti, projekta iesniedzējs sniedz projekta ieviešanas grupas aprakstu un norāda:</w:t>
            </w:r>
          </w:p>
          <w:p w14:paraId="124590A1" w14:textId="77777777" w:rsidR="0088725D" w:rsidRPr="004E6D26" w:rsidRDefault="0088725D" w:rsidP="0088725D">
            <w:pPr>
              <w:pStyle w:val="ListParagraph"/>
              <w:numPr>
                <w:ilvl w:val="0"/>
                <w:numId w:val="17"/>
              </w:numPr>
              <w:spacing w:after="0" w:line="256" w:lineRule="auto"/>
              <w:ind w:left="285" w:hanging="285"/>
              <w:jc w:val="both"/>
              <w:rPr>
                <w:rFonts w:ascii="Times New Roman" w:hAnsi="Times New Roman"/>
                <w:i/>
                <w:color w:val="0000FF"/>
              </w:rPr>
            </w:pPr>
            <w:r>
              <w:rPr>
                <w:rFonts w:ascii="Times New Roman" w:hAnsi="Times New Roman"/>
                <w:i/>
                <w:color w:val="0000FF"/>
              </w:rPr>
              <w:t xml:space="preserve">projekts ieviešanas grupas aprakstu – </w:t>
            </w:r>
            <w:r w:rsidRPr="00D90D62">
              <w:rPr>
                <w:rFonts w:ascii="Times New Roman" w:hAnsi="Times New Roman"/>
                <w:i/>
                <w:color w:val="0000FF"/>
              </w:rPr>
              <w:t xml:space="preserve">projekta ieviešanā ir paredzēts iesaistīt personālu atbilstoši MK </w:t>
            </w:r>
            <w:r w:rsidRPr="0088725D">
              <w:rPr>
                <w:rFonts w:ascii="Times New Roman" w:hAnsi="Times New Roman"/>
                <w:i/>
                <w:color w:val="FF0000"/>
              </w:rPr>
              <w:t>noteikumu 20.1.</w:t>
            </w:r>
            <w:r w:rsidRPr="0088725D">
              <w:rPr>
                <w:rFonts w:ascii="Times New Roman" w:hAnsi="Times New Roman"/>
                <w:i/>
                <w:color w:val="FF0000"/>
                <w:vertAlign w:val="superscript"/>
              </w:rPr>
              <w:t>1</w:t>
            </w:r>
            <w:r w:rsidRPr="0088725D">
              <w:rPr>
                <w:rFonts w:ascii="Times New Roman" w:hAnsi="Times New Roman"/>
                <w:i/>
                <w:color w:val="FF0000"/>
              </w:rPr>
              <w:t xml:space="preserve">apakšpunktā </w:t>
            </w:r>
            <w:r w:rsidRPr="00D90D62">
              <w:rPr>
                <w:rFonts w:ascii="Times New Roman" w:hAnsi="Times New Roman"/>
                <w:i/>
                <w:color w:val="0000FF"/>
              </w:rPr>
              <w:lastRenderedPageBreak/>
              <w:t>iekļautajām projekta ieviešanai nepieciešamajām personāla izmaksu pozīcijām</w:t>
            </w:r>
            <w:r>
              <w:rPr>
                <w:rFonts w:ascii="Times New Roman" w:hAnsi="Times New Roman"/>
                <w:i/>
                <w:color w:val="0000FF"/>
              </w:rPr>
              <w:t xml:space="preserve"> (t.sk.</w:t>
            </w:r>
            <w:r w:rsidRPr="00D90D62">
              <w:rPr>
                <w:rFonts w:ascii="Times New Roman" w:hAnsi="Times New Roman"/>
                <w:i/>
                <w:color w:val="0000FF"/>
              </w:rPr>
              <w:t xml:space="preserve"> </w:t>
            </w:r>
            <w:r>
              <w:rPr>
                <w:rFonts w:ascii="Times New Roman" w:hAnsi="Times New Roman"/>
                <w:i/>
                <w:color w:val="0000FF"/>
              </w:rPr>
              <w:t>t.sk. norādot</w:t>
            </w:r>
            <w:r w:rsidRPr="00D90D62">
              <w:rPr>
                <w:rFonts w:ascii="Times New Roman" w:hAnsi="Times New Roman"/>
                <w:i/>
                <w:color w:val="0000FF"/>
              </w:rPr>
              <w:t xml:space="preserve"> kuri no projektā iesaistītajiem darbiniekiem jau strādā institūcijā un kā tiks pi</w:t>
            </w:r>
            <w:r>
              <w:rPr>
                <w:rFonts w:ascii="Times New Roman" w:hAnsi="Times New Roman"/>
                <w:i/>
                <w:color w:val="0000FF"/>
              </w:rPr>
              <w:t>esaistīti trūkstošie darbinieki),</w:t>
            </w:r>
            <w:r w:rsidRPr="004E6D26">
              <w:rPr>
                <w:rFonts w:ascii="Times New Roman" w:hAnsi="Times New Roman"/>
                <w:i/>
                <w:color w:val="0000FF"/>
              </w:rPr>
              <w:t xml:space="preserve"> kā arī iestādes pamatdarbību nodrošinošo struktūrvienību darbiniekus;</w:t>
            </w:r>
          </w:p>
          <w:p w14:paraId="11CA2817" w14:textId="77777777" w:rsidR="0088725D" w:rsidRPr="0088725D" w:rsidRDefault="0088725D" w:rsidP="0088725D">
            <w:pPr>
              <w:pStyle w:val="NoSpacing"/>
              <w:numPr>
                <w:ilvl w:val="0"/>
                <w:numId w:val="17"/>
              </w:numPr>
              <w:ind w:left="291" w:hanging="291"/>
              <w:jc w:val="both"/>
              <w:rPr>
                <w:rFonts w:ascii="Times New Roman" w:hAnsi="Times New Roman"/>
                <w:i/>
                <w:color w:val="FF0000"/>
              </w:rPr>
            </w:pPr>
            <w:r w:rsidRPr="00D90D62">
              <w:rPr>
                <w:rFonts w:ascii="Times New Roman" w:hAnsi="Times New Roman"/>
                <w:i/>
                <w:color w:val="0000FF"/>
              </w:rPr>
              <w:t>katra projekta ietvaros iesaistītā darbinieka veicamos pienākumus</w:t>
            </w:r>
            <w:r>
              <w:rPr>
                <w:rFonts w:ascii="Times New Roman" w:hAnsi="Times New Roman"/>
                <w:i/>
                <w:color w:val="0000FF"/>
              </w:rPr>
              <w:t xml:space="preserve">, </w:t>
            </w:r>
            <w:r w:rsidRPr="0088725D">
              <w:rPr>
                <w:rFonts w:ascii="Times New Roman" w:hAnsi="Times New Roman"/>
                <w:i/>
                <w:color w:val="FF0000"/>
              </w:rPr>
              <w:t>noslodzi projekta ietvaros;</w:t>
            </w:r>
          </w:p>
          <w:p w14:paraId="1370A54B" w14:textId="77777777" w:rsidR="0088725D" w:rsidRPr="00D90D62" w:rsidRDefault="0088725D" w:rsidP="0088725D">
            <w:pPr>
              <w:pStyle w:val="NoSpacing"/>
              <w:numPr>
                <w:ilvl w:val="0"/>
                <w:numId w:val="17"/>
              </w:numPr>
              <w:ind w:left="301" w:hanging="284"/>
              <w:jc w:val="both"/>
              <w:rPr>
                <w:rFonts w:ascii="Times New Roman" w:hAnsi="Times New Roman"/>
                <w:color w:val="0000FF"/>
                <w:sz w:val="24"/>
              </w:rPr>
            </w:pPr>
            <w:r w:rsidRPr="00D90D62">
              <w:rPr>
                <w:rFonts w:ascii="Times New Roman" w:hAnsi="Times New Roman"/>
                <w:i/>
                <w:color w:val="0000FF"/>
              </w:rPr>
              <w:t>darbiniekiem  nepieciešamo kvalifikāciju un pieredzi, t.i., izglītība, tās joma un profesionālās kvalifikācijas līmenis, pieredze projekta ietvaros veicamo pienākumu jomās.</w:t>
            </w:r>
          </w:p>
        </w:tc>
      </w:tr>
    </w:tbl>
    <w:p w14:paraId="3439A6F6" w14:textId="31EAE33C" w:rsidR="0088725D" w:rsidRDefault="0088725D" w:rsidP="0088725D">
      <w:pPr>
        <w:pStyle w:val="ListParagraph"/>
        <w:spacing w:after="240" w:line="240" w:lineRule="auto"/>
        <w:ind w:left="1145"/>
        <w:jc w:val="both"/>
        <w:rPr>
          <w:rFonts w:ascii="Times New Roman" w:hAnsi="Times New Roman"/>
          <w:sz w:val="24"/>
          <w:szCs w:val="24"/>
        </w:rPr>
      </w:pPr>
      <w:r>
        <w:rPr>
          <w:rFonts w:ascii="Times New Roman" w:hAnsi="Times New Roman"/>
          <w:sz w:val="24"/>
          <w:szCs w:val="24"/>
        </w:rPr>
        <w:lastRenderedPageBreak/>
        <w:t>”;</w:t>
      </w:r>
    </w:p>
    <w:p w14:paraId="675906C8" w14:textId="77777777" w:rsidR="0088725D" w:rsidRDefault="0088725D" w:rsidP="0088725D">
      <w:pPr>
        <w:pStyle w:val="ListParagraph"/>
        <w:spacing w:after="240" w:line="240" w:lineRule="auto"/>
        <w:ind w:left="1145"/>
        <w:jc w:val="both"/>
        <w:rPr>
          <w:rFonts w:ascii="Times New Roman" w:hAnsi="Times New Roman"/>
          <w:sz w:val="24"/>
          <w:szCs w:val="24"/>
        </w:rPr>
      </w:pPr>
    </w:p>
    <w:p w14:paraId="7EAA3336" w14:textId="77777777" w:rsidR="00FC5407" w:rsidRDefault="00FC5407" w:rsidP="00CE16E9">
      <w:pPr>
        <w:pStyle w:val="ListParagraph"/>
        <w:numPr>
          <w:ilvl w:val="0"/>
          <w:numId w:val="14"/>
        </w:numPr>
        <w:spacing w:after="240" w:line="240" w:lineRule="auto"/>
        <w:jc w:val="both"/>
        <w:rPr>
          <w:rFonts w:ascii="Times New Roman" w:hAnsi="Times New Roman"/>
          <w:sz w:val="24"/>
          <w:szCs w:val="24"/>
        </w:rPr>
      </w:pPr>
      <w:r>
        <w:rPr>
          <w:rFonts w:ascii="Times New Roman" w:hAnsi="Times New Roman"/>
          <w:sz w:val="24"/>
          <w:szCs w:val="24"/>
        </w:rPr>
        <w:t>2.2.punktu šādā redakcijā: “</w:t>
      </w: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FC5407" w:rsidRPr="00961704" w14:paraId="39CE03F4" w14:textId="77777777" w:rsidTr="004B48E0">
        <w:trPr>
          <w:trHeight w:val="579"/>
        </w:trPr>
        <w:tc>
          <w:tcPr>
            <w:tcW w:w="8788" w:type="dxa"/>
            <w:shd w:val="clear" w:color="auto" w:fill="auto"/>
            <w:vAlign w:val="center"/>
          </w:tcPr>
          <w:p w14:paraId="627B9347" w14:textId="77777777" w:rsidR="00FC5407" w:rsidRPr="00961704" w:rsidRDefault="00FC5407" w:rsidP="00127CBD">
            <w:pPr>
              <w:pStyle w:val="Heading2"/>
              <w:spacing w:line="240" w:lineRule="auto"/>
              <w:rPr>
                <w:rFonts w:ascii="Times New Roman" w:hAnsi="Times New Roman"/>
                <w:b/>
                <w:sz w:val="22"/>
                <w:szCs w:val="22"/>
              </w:rPr>
            </w:pPr>
            <w:bookmarkStart w:id="5" w:name="_Toc445559105"/>
            <w:r w:rsidRPr="00961704">
              <w:rPr>
                <w:rFonts w:ascii="Times New Roman" w:hAnsi="Times New Roman"/>
                <w:b/>
                <w:color w:val="auto"/>
                <w:sz w:val="22"/>
                <w:szCs w:val="22"/>
              </w:rPr>
              <w:t>2.2. Projekta īstenošanas, administrēšanas un uzraudzības apraksts</w:t>
            </w:r>
            <w:bookmarkEnd w:id="5"/>
          </w:p>
        </w:tc>
      </w:tr>
      <w:tr w:rsidR="00FC5407" w:rsidRPr="00961704" w14:paraId="5ABAA3F7" w14:textId="77777777" w:rsidTr="004B48E0">
        <w:trPr>
          <w:trHeight w:val="982"/>
        </w:trPr>
        <w:tc>
          <w:tcPr>
            <w:tcW w:w="8788" w:type="dxa"/>
            <w:shd w:val="clear" w:color="auto" w:fill="auto"/>
          </w:tcPr>
          <w:p w14:paraId="2F7A7677" w14:textId="13629FE8" w:rsidR="00FC5407" w:rsidRPr="007855A1" w:rsidRDefault="00FC5407" w:rsidP="00127CBD">
            <w:pPr>
              <w:tabs>
                <w:tab w:val="left" w:pos="29"/>
              </w:tabs>
              <w:spacing w:after="0" w:line="240" w:lineRule="auto"/>
              <w:jc w:val="both"/>
              <w:rPr>
                <w:rFonts w:ascii="Times New Roman" w:hAnsi="Times New Roman"/>
                <w:i/>
                <w:color w:val="FF0000"/>
              </w:rPr>
            </w:pPr>
            <w:r w:rsidRPr="007855A1">
              <w:rPr>
                <w:rFonts w:ascii="Times New Roman" w:hAnsi="Times New Roman"/>
                <w:i/>
                <w:color w:val="FF0000"/>
              </w:rPr>
              <w:t>Projekta iesniedzējs sniedz informāciju</w:t>
            </w:r>
            <w:r w:rsidR="00E35015">
              <w:rPr>
                <w:rFonts w:ascii="Times New Roman" w:hAnsi="Times New Roman"/>
                <w:i/>
                <w:color w:val="FF0000"/>
              </w:rPr>
              <w:t xml:space="preserve"> par</w:t>
            </w:r>
            <w:r w:rsidRPr="007855A1">
              <w:rPr>
                <w:rFonts w:ascii="Times New Roman" w:hAnsi="Times New Roman"/>
                <w:i/>
                <w:color w:val="FF0000"/>
              </w:rPr>
              <w:t xml:space="preserve">: </w:t>
            </w:r>
          </w:p>
          <w:p w14:paraId="081F905F" w14:textId="499D45EC" w:rsidR="00FC5407" w:rsidRPr="007855A1" w:rsidRDefault="00FC5407" w:rsidP="00FC5407">
            <w:pPr>
              <w:numPr>
                <w:ilvl w:val="0"/>
                <w:numId w:val="3"/>
              </w:numPr>
              <w:tabs>
                <w:tab w:val="left" w:pos="29"/>
              </w:tabs>
              <w:spacing w:after="0" w:line="240" w:lineRule="auto"/>
              <w:ind w:left="313" w:hanging="284"/>
              <w:contextualSpacing/>
              <w:jc w:val="both"/>
              <w:rPr>
                <w:rFonts w:ascii="Times New Roman" w:hAnsi="Times New Roman"/>
                <w:i/>
                <w:color w:val="FF0000"/>
              </w:rPr>
            </w:pPr>
            <w:r w:rsidRPr="007855A1">
              <w:rPr>
                <w:rFonts w:ascii="Times New Roman" w:hAnsi="Times New Roman"/>
                <w:i/>
                <w:color w:val="FF0000"/>
              </w:rPr>
              <w:t>projekta vadības sistēmu, t.i., kādas darbības plānotas, lai nodrošinātu sekmīgu projekta īstenošanu, kādi uzraudzības instrumenti plānoti projekta vadības kvalitātes nodrošināšanai un kontrolei u.tml.;</w:t>
            </w:r>
          </w:p>
          <w:p w14:paraId="2A87146E" w14:textId="2573164B" w:rsidR="00E35015" w:rsidRPr="007855A1" w:rsidRDefault="00FC5407" w:rsidP="00FC5407">
            <w:pPr>
              <w:numPr>
                <w:ilvl w:val="0"/>
                <w:numId w:val="3"/>
              </w:numPr>
              <w:tabs>
                <w:tab w:val="left" w:pos="29"/>
              </w:tabs>
              <w:spacing w:after="0" w:line="240" w:lineRule="auto"/>
              <w:ind w:left="313" w:hanging="284"/>
              <w:contextualSpacing/>
              <w:jc w:val="both"/>
              <w:rPr>
                <w:rFonts w:ascii="Times New Roman" w:hAnsi="Times New Roman"/>
                <w:color w:val="FF0000"/>
                <w:sz w:val="20"/>
                <w:szCs w:val="20"/>
              </w:rPr>
            </w:pPr>
            <w:r w:rsidRPr="007855A1">
              <w:rPr>
                <w:rFonts w:ascii="Times New Roman" w:hAnsi="Times New Roman"/>
                <w:i/>
                <w:color w:val="FF0000"/>
              </w:rPr>
              <w:t>projekta ieviešanas sistēmu, t.i., kā plānota projekta īstenošanas un vadības personāla sadarbība, kādi uzraudzības instrumenti plānoti projekta īstenošanas kvalitātes nodrošināšanai un kontrolei</w:t>
            </w:r>
            <w:r w:rsidR="00E35015">
              <w:rPr>
                <w:rFonts w:ascii="Times New Roman" w:hAnsi="Times New Roman"/>
                <w:i/>
                <w:color w:val="FF0000"/>
              </w:rPr>
              <w:t>;</w:t>
            </w:r>
          </w:p>
          <w:p w14:paraId="3DF23785" w14:textId="319042E1" w:rsidR="00FC5407" w:rsidRPr="007855A1" w:rsidRDefault="00E35015" w:rsidP="00FC5407">
            <w:pPr>
              <w:numPr>
                <w:ilvl w:val="0"/>
                <w:numId w:val="3"/>
              </w:numPr>
              <w:tabs>
                <w:tab w:val="left" w:pos="29"/>
              </w:tabs>
              <w:spacing w:after="0" w:line="240" w:lineRule="auto"/>
              <w:ind w:left="313" w:hanging="284"/>
              <w:contextualSpacing/>
              <w:jc w:val="both"/>
              <w:rPr>
                <w:rFonts w:ascii="Times New Roman" w:hAnsi="Times New Roman"/>
                <w:color w:val="FF0000"/>
                <w:sz w:val="20"/>
                <w:szCs w:val="20"/>
              </w:rPr>
            </w:pPr>
            <w:r>
              <w:rPr>
                <w:rFonts w:ascii="Times New Roman" w:hAnsi="Times New Roman"/>
                <w:i/>
                <w:color w:val="FF0000"/>
              </w:rPr>
              <w:t xml:space="preserve">to, </w:t>
            </w:r>
            <w:r w:rsidRPr="00E35015">
              <w:rPr>
                <w:rFonts w:ascii="Times New Roman" w:hAnsi="Times New Roman"/>
                <w:i/>
                <w:color w:val="FF0000"/>
              </w:rPr>
              <w:t>kā tiks nodrošināta MK noteikumu 29.punktā norā</w:t>
            </w:r>
            <w:r>
              <w:rPr>
                <w:rFonts w:ascii="Times New Roman" w:hAnsi="Times New Roman"/>
                <w:i/>
                <w:color w:val="FF0000"/>
              </w:rPr>
              <w:t>dītās informācijas uzkrāšana par:</w:t>
            </w:r>
          </w:p>
          <w:p w14:paraId="72BDBCA0" w14:textId="06628AE8" w:rsidR="00FC5407" w:rsidRPr="00E35015" w:rsidRDefault="00E35015" w:rsidP="00FC5407">
            <w:pPr>
              <w:numPr>
                <w:ilvl w:val="0"/>
                <w:numId w:val="18"/>
              </w:numPr>
              <w:tabs>
                <w:tab w:val="left" w:pos="29"/>
              </w:tabs>
              <w:spacing w:after="0" w:line="240" w:lineRule="auto"/>
              <w:ind w:left="851"/>
              <w:contextualSpacing/>
              <w:jc w:val="both"/>
              <w:rPr>
                <w:rFonts w:ascii="Times New Roman" w:hAnsi="Times New Roman"/>
                <w:i/>
                <w:color w:val="FF0000"/>
              </w:rPr>
            </w:pPr>
            <w:r>
              <w:rPr>
                <w:rFonts w:ascii="Times New Roman" w:hAnsi="Times New Roman"/>
                <w:i/>
                <w:color w:val="FF0000"/>
              </w:rPr>
              <w:t>p</w:t>
            </w:r>
            <w:r w:rsidR="00FC5407" w:rsidRPr="00E35015">
              <w:rPr>
                <w:rFonts w:ascii="Times New Roman" w:hAnsi="Times New Roman"/>
                <w:i/>
                <w:color w:val="FF0000"/>
              </w:rPr>
              <w:t>rojekta ietekmi uz MK noteikumu 7.1.apakšpunktā minētajiem iznākuma rādītājiem;</w:t>
            </w:r>
          </w:p>
          <w:p w14:paraId="73FA468D" w14:textId="4132AF10" w:rsidR="00FC5407" w:rsidRPr="00E35015" w:rsidRDefault="00E35015" w:rsidP="00FC5407">
            <w:pPr>
              <w:numPr>
                <w:ilvl w:val="0"/>
                <w:numId w:val="18"/>
              </w:numPr>
              <w:tabs>
                <w:tab w:val="left" w:pos="29"/>
              </w:tabs>
              <w:spacing w:after="0" w:line="240" w:lineRule="auto"/>
              <w:ind w:left="851"/>
              <w:contextualSpacing/>
              <w:jc w:val="both"/>
              <w:rPr>
                <w:rFonts w:ascii="Times New Roman" w:hAnsi="Times New Roman"/>
                <w:i/>
                <w:color w:val="FF0000"/>
              </w:rPr>
            </w:pPr>
            <w:r>
              <w:rPr>
                <w:rFonts w:ascii="Times New Roman" w:hAnsi="Times New Roman"/>
                <w:i/>
                <w:color w:val="FF0000"/>
              </w:rPr>
              <w:t>e</w:t>
            </w:r>
            <w:r w:rsidR="00FC5407" w:rsidRPr="00E35015">
              <w:rPr>
                <w:rFonts w:ascii="Times New Roman" w:hAnsi="Times New Roman"/>
                <w:i/>
                <w:color w:val="FF0000"/>
              </w:rPr>
              <w:t>lektroniskā pakalpojuma izmantošanas pieaugumu, ja projekta ietvaros tiek izveidots vai pilnveidots elektroniskais pakalpojums;</w:t>
            </w:r>
          </w:p>
          <w:p w14:paraId="637175F3" w14:textId="5072C3AA" w:rsidR="00FC5407" w:rsidRPr="00D05E39" w:rsidRDefault="00E35015" w:rsidP="00FC5407">
            <w:pPr>
              <w:numPr>
                <w:ilvl w:val="0"/>
                <w:numId w:val="18"/>
              </w:numPr>
              <w:tabs>
                <w:tab w:val="left" w:pos="29"/>
              </w:tabs>
              <w:spacing w:after="0" w:line="240" w:lineRule="auto"/>
              <w:ind w:left="851"/>
              <w:contextualSpacing/>
              <w:jc w:val="both"/>
              <w:rPr>
                <w:rFonts w:ascii="Times New Roman" w:hAnsi="Times New Roman"/>
                <w:i/>
                <w:color w:val="FF0000"/>
              </w:rPr>
            </w:pPr>
            <w:r>
              <w:rPr>
                <w:rFonts w:ascii="Times New Roman" w:hAnsi="Times New Roman"/>
                <w:i/>
                <w:color w:val="FF0000"/>
              </w:rPr>
              <w:t>p</w:t>
            </w:r>
            <w:r w:rsidR="00FC5407" w:rsidRPr="00E35015">
              <w:rPr>
                <w:rFonts w:ascii="Times New Roman" w:hAnsi="Times New Roman"/>
                <w:i/>
                <w:color w:val="FF0000"/>
              </w:rPr>
              <w:t>akalpojumu skaitu, kuros informācija pielāgota specifisko lietotāju grupu (personām ar redzes, dzirdes un garīga rakstura traucēju</w:t>
            </w:r>
            <w:r w:rsidR="00FC5407" w:rsidRPr="00D05E39">
              <w:rPr>
                <w:rFonts w:ascii="Times New Roman" w:hAnsi="Times New Roman"/>
                <w:i/>
                <w:color w:val="FF0000"/>
              </w:rPr>
              <w:t>miem) vajadzībām;</w:t>
            </w:r>
          </w:p>
          <w:p w14:paraId="12C6C651" w14:textId="5DC93C34" w:rsidR="00FC5407" w:rsidRPr="00E35015" w:rsidRDefault="00E35015" w:rsidP="00FC5407">
            <w:pPr>
              <w:numPr>
                <w:ilvl w:val="0"/>
                <w:numId w:val="18"/>
              </w:numPr>
              <w:tabs>
                <w:tab w:val="left" w:pos="29"/>
              </w:tabs>
              <w:spacing w:after="0" w:line="240" w:lineRule="auto"/>
              <w:ind w:left="851"/>
              <w:contextualSpacing/>
              <w:jc w:val="both"/>
              <w:rPr>
                <w:rFonts w:ascii="Times New Roman" w:hAnsi="Times New Roman"/>
                <w:i/>
                <w:color w:val="FF0000"/>
              </w:rPr>
            </w:pPr>
            <w:r>
              <w:rPr>
                <w:rFonts w:ascii="Times New Roman" w:hAnsi="Times New Roman"/>
                <w:i/>
                <w:color w:val="FF0000"/>
              </w:rPr>
              <w:t>p</w:t>
            </w:r>
            <w:r w:rsidR="00FC5407" w:rsidRPr="00E35015">
              <w:rPr>
                <w:rFonts w:ascii="Times New Roman" w:hAnsi="Times New Roman"/>
                <w:i/>
                <w:color w:val="FF0000"/>
              </w:rPr>
              <w:t>ubliskajiem iepirkumiem, kuros izmantoti zaļā publiskā iepirkuma principi.</w:t>
            </w:r>
          </w:p>
          <w:p w14:paraId="6EB2DF80" w14:textId="77777777" w:rsidR="00FC5407" w:rsidRPr="007855A1" w:rsidRDefault="00FC5407" w:rsidP="00127CBD">
            <w:pPr>
              <w:tabs>
                <w:tab w:val="left" w:pos="29"/>
              </w:tabs>
              <w:spacing w:after="0" w:line="240" w:lineRule="auto"/>
              <w:ind w:left="851"/>
              <w:contextualSpacing/>
              <w:jc w:val="both"/>
              <w:rPr>
                <w:rFonts w:ascii="Times New Roman" w:hAnsi="Times New Roman"/>
                <w:i/>
                <w:color w:val="FF0000"/>
              </w:rPr>
            </w:pPr>
          </w:p>
          <w:p w14:paraId="128D8882" w14:textId="57C5F016" w:rsidR="00FC5407" w:rsidRPr="007855A1" w:rsidRDefault="00E35015" w:rsidP="00127CBD">
            <w:pPr>
              <w:numPr>
                <w:ilvl w:val="0"/>
                <w:numId w:val="4"/>
              </w:numPr>
              <w:tabs>
                <w:tab w:val="left" w:pos="29"/>
              </w:tabs>
              <w:spacing w:after="0" w:line="240" w:lineRule="auto"/>
              <w:contextualSpacing/>
              <w:jc w:val="both"/>
              <w:rPr>
                <w:rFonts w:ascii="Times New Roman" w:hAnsi="Times New Roman"/>
                <w:i/>
                <w:color w:val="FF0000"/>
              </w:rPr>
            </w:pPr>
            <w:r w:rsidRPr="007855A1">
              <w:rPr>
                <w:rFonts w:ascii="Times New Roman" w:hAnsi="Times New Roman"/>
                <w:i/>
                <w:color w:val="FF0000"/>
              </w:rPr>
              <w:t>A</w:t>
            </w:r>
            <w:r w:rsidR="00FC5407" w:rsidRPr="007855A1">
              <w:rPr>
                <w:rFonts w:ascii="Times New Roman" w:hAnsi="Times New Roman"/>
                <w:i/>
                <w:color w:val="FF0000"/>
              </w:rPr>
              <w:t>tbilstoši MK  noteikumu 46.punktam, finansējuma saņēmējam pēc projekta apstiprināšanas jāizveido projekta uzraudzības padome.</w:t>
            </w:r>
          </w:p>
        </w:tc>
      </w:tr>
    </w:tbl>
    <w:p w14:paraId="41419BB7" w14:textId="2ABF0EDE" w:rsidR="00FC5407" w:rsidRDefault="00FC5407" w:rsidP="00FC5407">
      <w:pPr>
        <w:pStyle w:val="ListParagraph"/>
        <w:spacing w:after="240" w:line="240" w:lineRule="auto"/>
        <w:ind w:left="1145"/>
        <w:jc w:val="both"/>
        <w:rPr>
          <w:rFonts w:ascii="Times New Roman" w:hAnsi="Times New Roman"/>
          <w:sz w:val="24"/>
          <w:szCs w:val="24"/>
        </w:rPr>
      </w:pPr>
      <w:r>
        <w:rPr>
          <w:rFonts w:ascii="Times New Roman" w:hAnsi="Times New Roman"/>
          <w:sz w:val="24"/>
          <w:szCs w:val="24"/>
        </w:rPr>
        <w:t>”;</w:t>
      </w:r>
    </w:p>
    <w:p w14:paraId="2731106A" w14:textId="77777777" w:rsidR="00FC5407" w:rsidRDefault="00FC5407" w:rsidP="00FC5407">
      <w:pPr>
        <w:pStyle w:val="ListParagraph"/>
        <w:spacing w:after="240" w:line="240" w:lineRule="auto"/>
        <w:ind w:left="1145"/>
        <w:jc w:val="both"/>
        <w:rPr>
          <w:rFonts w:ascii="Times New Roman" w:hAnsi="Times New Roman"/>
          <w:sz w:val="24"/>
          <w:szCs w:val="24"/>
        </w:rPr>
      </w:pPr>
    </w:p>
    <w:p w14:paraId="3990AB2A" w14:textId="77777777" w:rsidR="00A84FC0" w:rsidRDefault="00A84FC0" w:rsidP="00CE16E9">
      <w:pPr>
        <w:pStyle w:val="ListParagraph"/>
        <w:numPr>
          <w:ilvl w:val="0"/>
          <w:numId w:val="14"/>
        </w:numPr>
        <w:spacing w:after="240" w:line="240" w:lineRule="auto"/>
        <w:jc w:val="both"/>
        <w:rPr>
          <w:rFonts w:ascii="Times New Roman" w:hAnsi="Times New Roman"/>
          <w:sz w:val="24"/>
          <w:szCs w:val="24"/>
        </w:rPr>
      </w:pPr>
      <w:r>
        <w:rPr>
          <w:rFonts w:ascii="Times New Roman" w:hAnsi="Times New Roman"/>
          <w:sz w:val="24"/>
          <w:szCs w:val="24"/>
        </w:rPr>
        <w:t>5.sadaļu šādā redakcijā: “</w:t>
      </w: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A84FC0" w:rsidRPr="00957761" w14:paraId="7DB89AE2" w14:textId="77777777" w:rsidTr="00A84FC0">
        <w:trPr>
          <w:trHeight w:val="547"/>
        </w:trPr>
        <w:tc>
          <w:tcPr>
            <w:tcW w:w="8788" w:type="dxa"/>
            <w:shd w:val="clear" w:color="auto" w:fill="D9D9D9"/>
            <w:vAlign w:val="center"/>
          </w:tcPr>
          <w:p w14:paraId="5CE2A3F3" w14:textId="77777777" w:rsidR="00A84FC0" w:rsidRPr="00957761" w:rsidRDefault="00A84FC0" w:rsidP="00127CBD">
            <w:pPr>
              <w:pStyle w:val="Heading1"/>
              <w:spacing w:before="0" w:line="240" w:lineRule="auto"/>
              <w:jc w:val="center"/>
              <w:rPr>
                <w:rFonts w:ascii="Times New Roman" w:hAnsi="Times New Roman"/>
                <w:b/>
                <w:sz w:val="24"/>
                <w:szCs w:val="24"/>
              </w:rPr>
            </w:pPr>
            <w:bookmarkStart w:id="6" w:name="_Toc476646371"/>
            <w:r w:rsidRPr="00FD5523">
              <w:rPr>
                <w:rFonts w:ascii="Times New Roman" w:hAnsi="Times New Roman"/>
                <w:b/>
                <w:color w:val="auto"/>
                <w:sz w:val="24"/>
                <w:szCs w:val="24"/>
              </w:rPr>
              <w:t>5.SADAĻA - PUBLICITĀTE</w:t>
            </w:r>
            <w:bookmarkEnd w:id="6"/>
          </w:p>
        </w:tc>
      </w:tr>
    </w:tbl>
    <w:p w14:paraId="2E1AC8BD" w14:textId="77777777" w:rsidR="00A84FC0" w:rsidRDefault="00A84FC0" w:rsidP="00A84FC0">
      <w:pPr>
        <w:rPr>
          <w:rFonts w:ascii="Times New Roman" w:hAnsi="Times New Roman"/>
        </w:rPr>
      </w:pPr>
    </w:p>
    <w:tbl>
      <w:tblPr>
        <w:tblW w:w="873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024"/>
        <w:gridCol w:w="1959"/>
        <w:gridCol w:w="1817"/>
      </w:tblGrid>
      <w:tr w:rsidR="00A84FC0" w:rsidRPr="00957761" w14:paraId="431BA8E7" w14:textId="77777777" w:rsidTr="00A84FC0">
        <w:tc>
          <w:tcPr>
            <w:tcW w:w="8737" w:type="dxa"/>
            <w:gridSpan w:val="4"/>
            <w:shd w:val="clear" w:color="auto" w:fill="auto"/>
            <w:vAlign w:val="center"/>
          </w:tcPr>
          <w:p w14:paraId="5493BF38" w14:textId="77777777" w:rsidR="00A84FC0" w:rsidRPr="00C90026" w:rsidRDefault="00A84FC0" w:rsidP="00127CBD">
            <w:pPr>
              <w:pStyle w:val="ListParagraph"/>
              <w:spacing w:after="0" w:line="240" w:lineRule="auto"/>
              <w:ind w:left="-113"/>
              <w:jc w:val="center"/>
              <w:rPr>
                <w:rFonts w:ascii="Times New Roman" w:hAnsi="Times New Roman"/>
                <w:b/>
              </w:rPr>
            </w:pPr>
            <w:r w:rsidRPr="00C90026">
              <w:rPr>
                <w:rFonts w:ascii="Times New Roman" w:hAnsi="Times New Roman"/>
                <w:b/>
              </w:rPr>
              <w:t>Projekta informatīvie un publicitātes pasākumi</w:t>
            </w:r>
          </w:p>
        </w:tc>
      </w:tr>
      <w:tr w:rsidR="00A84FC0" w:rsidRPr="00957761" w14:paraId="66687CC0" w14:textId="77777777" w:rsidTr="00A84FC0">
        <w:tc>
          <w:tcPr>
            <w:tcW w:w="1937" w:type="dxa"/>
            <w:shd w:val="clear" w:color="auto" w:fill="auto"/>
            <w:vAlign w:val="center"/>
          </w:tcPr>
          <w:p w14:paraId="172B6C6E" w14:textId="77777777" w:rsidR="00A84FC0" w:rsidRPr="00957761" w:rsidRDefault="00A84FC0" w:rsidP="00127CBD">
            <w:pPr>
              <w:spacing w:after="0" w:line="240" w:lineRule="auto"/>
              <w:jc w:val="center"/>
              <w:rPr>
                <w:rFonts w:ascii="Times New Roman" w:hAnsi="Times New Roman"/>
                <w:b/>
              </w:rPr>
            </w:pPr>
            <w:r w:rsidRPr="00957761">
              <w:rPr>
                <w:rFonts w:ascii="Times New Roman" w:hAnsi="Times New Roman"/>
                <w:b/>
              </w:rPr>
              <w:t>Pasākuma veids</w:t>
            </w:r>
          </w:p>
        </w:tc>
        <w:tc>
          <w:tcPr>
            <w:tcW w:w="3024" w:type="dxa"/>
            <w:shd w:val="clear" w:color="auto" w:fill="auto"/>
            <w:vAlign w:val="center"/>
          </w:tcPr>
          <w:p w14:paraId="77EB6883" w14:textId="77777777" w:rsidR="00A84FC0" w:rsidRPr="00957761" w:rsidRDefault="00A84FC0" w:rsidP="00127CBD">
            <w:pPr>
              <w:spacing w:after="0" w:line="240" w:lineRule="auto"/>
              <w:jc w:val="center"/>
              <w:rPr>
                <w:rFonts w:ascii="Times New Roman" w:hAnsi="Times New Roman"/>
                <w:b/>
              </w:rPr>
            </w:pPr>
            <w:r w:rsidRPr="00957761">
              <w:rPr>
                <w:rFonts w:ascii="Times New Roman" w:hAnsi="Times New Roman"/>
                <w:b/>
              </w:rPr>
              <w:t>Pasākuma apraksts</w:t>
            </w:r>
          </w:p>
        </w:tc>
        <w:tc>
          <w:tcPr>
            <w:tcW w:w="1959" w:type="dxa"/>
            <w:shd w:val="clear" w:color="auto" w:fill="auto"/>
            <w:vAlign w:val="center"/>
          </w:tcPr>
          <w:p w14:paraId="1D155E68" w14:textId="77777777" w:rsidR="00A84FC0" w:rsidRPr="00957761" w:rsidRDefault="00A84FC0" w:rsidP="00127CBD">
            <w:pPr>
              <w:spacing w:after="0" w:line="240" w:lineRule="auto"/>
              <w:jc w:val="center"/>
              <w:rPr>
                <w:rFonts w:ascii="Times New Roman" w:hAnsi="Times New Roman"/>
                <w:b/>
              </w:rPr>
            </w:pPr>
            <w:r w:rsidRPr="00957761">
              <w:rPr>
                <w:rFonts w:ascii="Times New Roman" w:hAnsi="Times New Roman"/>
                <w:b/>
              </w:rPr>
              <w:t>Īstenošanas periods</w:t>
            </w:r>
          </w:p>
        </w:tc>
        <w:tc>
          <w:tcPr>
            <w:tcW w:w="1817" w:type="dxa"/>
            <w:shd w:val="clear" w:color="auto" w:fill="auto"/>
            <w:vAlign w:val="center"/>
          </w:tcPr>
          <w:p w14:paraId="57D37626" w14:textId="77777777" w:rsidR="00A84FC0" w:rsidRPr="00957761" w:rsidRDefault="00A84FC0" w:rsidP="00127CBD">
            <w:pPr>
              <w:spacing w:after="0" w:line="240" w:lineRule="auto"/>
              <w:jc w:val="center"/>
              <w:rPr>
                <w:rFonts w:ascii="Times New Roman" w:hAnsi="Times New Roman"/>
                <w:b/>
              </w:rPr>
            </w:pPr>
            <w:r w:rsidRPr="00957761">
              <w:rPr>
                <w:rFonts w:ascii="Times New Roman" w:hAnsi="Times New Roman"/>
                <w:b/>
              </w:rPr>
              <w:t>Skaits</w:t>
            </w:r>
          </w:p>
        </w:tc>
      </w:tr>
      <w:tr w:rsidR="00420133" w:rsidRPr="00420133" w14:paraId="2A9D93E7" w14:textId="77777777" w:rsidTr="00A84FC0">
        <w:tc>
          <w:tcPr>
            <w:tcW w:w="1937" w:type="dxa"/>
            <w:shd w:val="clear" w:color="auto" w:fill="auto"/>
          </w:tcPr>
          <w:p w14:paraId="5186AFA2" w14:textId="77777777" w:rsidR="00A84FC0" w:rsidRPr="00420133" w:rsidRDefault="00A84FC0" w:rsidP="00127CBD">
            <w:pPr>
              <w:spacing w:after="0" w:line="240" w:lineRule="auto"/>
              <w:rPr>
                <w:rFonts w:ascii="Times New Roman" w:hAnsi="Times New Roman"/>
                <w:color w:val="FF0000"/>
                <w:sz w:val="20"/>
                <w:szCs w:val="20"/>
              </w:rPr>
            </w:pPr>
            <w:r w:rsidRPr="00420133">
              <w:rPr>
                <w:rFonts w:ascii="Times New Roman" w:hAnsi="Times New Roman"/>
                <w:color w:val="FF0000"/>
                <w:sz w:val="20"/>
                <w:szCs w:val="20"/>
              </w:rPr>
              <w:t>Informatīvais plakāts</w:t>
            </w:r>
          </w:p>
        </w:tc>
        <w:tc>
          <w:tcPr>
            <w:tcW w:w="3024" w:type="dxa"/>
            <w:shd w:val="clear" w:color="auto" w:fill="auto"/>
            <w:vAlign w:val="center"/>
          </w:tcPr>
          <w:p w14:paraId="370CCA8B" w14:textId="77777777" w:rsidR="00A84FC0" w:rsidRPr="00420133" w:rsidRDefault="00A84FC0" w:rsidP="00127CBD">
            <w:pPr>
              <w:tabs>
                <w:tab w:val="left" w:pos="67"/>
              </w:tabs>
              <w:spacing w:after="0" w:line="240" w:lineRule="auto"/>
              <w:ind w:right="68"/>
              <w:rPr>
                <w:rFonts w:ascii="Times New Roman" w:hAnsi="Times New Roman"/>
                <w:i/>
                <w:color w:val="FF0000"/>
              </w:rPr>
            </w:pPr>
            <w:r w:rsidRPr="00420133">
              <w:rPr>
                <w:rFonts w:ascii="Times New Roman" w:hAnsi="Times New Roman"/>
                <w:i/>
                <w:color w:val="FF0000"/>
              </w:rPr>
              <w:t>Piemēram, informatīvais plakāts projekta īstenošanas vietā</w:t>
            </w:r>
          </w:p>
        </w:tc>
        <w:tc>
          <w:tcPr>
            <w:tcW w:w="1959" w:type="dxa"/>
            <w:shd w:val="clear" w:color="auto" w:fill="auto"/>
            <w:vAlign w:val="center"/>
          </w:tcPr>
          <w:p w14:paraId="00C31788" w14:textId="77777777" w:rsidR="00A84FC0" w:rsidRPr="00420133" w:rsidRDefault="00A84FC0" w:rsidP="00127CBD">
            <w:pPr>
              <w:spacing w:after="0" w:line="240" w:lineRule="auto"/>
              <w:rPr>
                <w:rFonts w:ascii="Times New Roman" w:hAnsi="Times New Roman"/>
                <w:i/>
                <w:color w:val="FF0000"/>
              </w:rPr>
            </w:pPr>
            <w:r w:rsidRPr="00420133">
              <w:rPr>
                <w:rFonts w:ascii="Times New Roman" w:hAnsi="Times New Roman"/>
                <w:i/>
                <w:color w:val="FF0000"/>
              </w:rPr>
              <w:t>Projekta īstenošanas laikā</w:t>
            </w:r>
          </w:p>
        </w:tc>
        <w:tc>
          <w:tcPr>
            <w:tcW w:w="1817" w:type="dxa"/>
            <w:shd w:val="clear" w:color="auto" w:fill="auto"/>
            <w:vAlign w:val="center"/>
          </w:tcPr>
          <w:p w14:paraId="576A787F" w14:textId="77777777" w:rsidR="00A84FC0" w:rsidRPr="00420133" w:rsidRDefault="00A84FC0" w:rsidP="00127CBD">
            <w:pPr>
              <w:spacing w:after="0" w:line="240" w:lineRule="auto"/>
              <w:rPr>
                <w:rFonts w:ascii="Times New Roman" w:hAnsi="Times New Roman"/>
                <w:i/>
                <w:color w:val="FF0000"/>
              </w:rPr>
            </w:pPr>
            <w:r w:rsidRPr="00420133">
              <w:rPr>
                <w:rFonts w:ascii="Times New Roman" w:hAnsi="Times New Roman"/>
                <w:i/>
                <w:color w:val="FF0000"/>
              </w:rPr>
              <w:t>1 informatīvais plakāts</w:t>
            </w:r>
          </w:p>
        </w:tc>
      </w:tr>
      <w:tr w:rsidR="00132A22" w:rsidRPr="00132A22" w14:paraId="2FAB4A4A" w14:textId="77777777" w:rsidTr="00A84FC0">
        <w:tc>
          <w:tcPr>
            <w:tcW w:w="1937" w:type="dxa"/>
            <w:shd w:val="clear" w:color="auto" w:fill="auto"/>
          </w:tcPr>
          <w:p w14:paraId="7A3FDC35" w14:textId="77777777" w:rsidR="00A84FC0" w:rsidRPr="00132A22" w:rsidRDefault="00A84FC0" w:rsidP="00127CBD">
            <w:pPr>
              <w:spacing w:after="0" w:line="240" w:lineRule="auto"/>
              <w:rPr>
                <w:rFonts w:ascii="Times New Roman" w:hAnsi="Times New Roman"/>
                <w:color w:val="FF0000"/>
                <w:sz w:val="20"/>
                <w:szCs w:val="20"/>
              </w:rPr>
            </w:pPr>
            <w:r w:rsidRPr="00132A22">
              <w:rPr>
                <w:rFonts w:ascii="Times New Roman" w:hAnsi="Times New Roman"/>
                <w:color w:val="FF0000"/>
                <w:sz w:val="20"/>
                <w:szCs w:val="20"/>
              </w:rPr>
              <w:t>Lielformāta informatīvais stends</w:t>
            </w:r>
          </w:p>
        </w:tc>
        <w:tc>
          <w:tcPr>
            <w:tcW w:w="3024" w:type="dxa"/>
            <w:shd w:val="clear" w:color="auto" w:fill="auto"/>
            <w:vAlign w:val="center"/>
          </w:tcPr>
          <w:p w14:paraId="7EEFCE8B" w14:textId="77777777" w:rsidR="00A84FC0" w:rsidRPr="00132A22" w:rsidRDefault="00A84FC0" w:rsidP="00127CBD">
            <w:pPr>
              <w:tabs>
                <w:tab w:val="left" w:pos="67"/>
              </w:tabs>
              <w:spacing w:after="0" w:line="240" w:lineRule="auto"/>
              <w:ind w:right="68"/>
              <w:rPr>
                <w:rFonts w:ascii="Times New Roman" w:hAnsi="Times New Roman"/>
                <w:i/>
                <w:color w:val="FF0000"/>
              </w:rPr>
            </w:pPr>
            <w:r w:rsidRPr="00132A22">
              <w:rPr>
                <w:rFonts w:ascii="Times New Roman" w:hAnsi="Times New Roman"/>
                <w:i/>
                <w:color w:val="FF0000"/>
              </w:rPr>
              <w:t>Piemēram,</w:t>
            </w:r>
          </w:p>
          <w:p w14:paraId="50D39CE9" w14:textId="77777777" w:rsidR="00A84FC0" w:rsidRPr="00132A22" w:rsidRDefault="00A84FC0" w:rsidP="00127CBD">
            <w:pPr>
              <w:spacing w:after="0" w:line="240" w:lineRule="auto"/>
              <w:rPr>
                <w:rFonts w:ascii="Times New Roman" w:hAnsi="Times New Roman"/>
                <w:i/>
                <w:color w:val="FF0000"/>
              </w:rPr>
            </w:pPr>
            <w:r w:rsidRPr="00132A22">
              <w:rPr>
                <w:rFonts w:ascii="Times New Roman" w:hAnsi="Times New Roman"/>
                <w:i/>
                <w:color w:val="FF0000"/>
              </w:rPr>
              <w:t>pagaidu informatīvais stends/ informācijas stends</w:t>
            </w:r>
          </w:p>
          <w:p w14:paraId="61377E92" w14:textId="77777777" w:rsidR="00A84FC0" w:rsidRPr="00132A22" w:rsidRDefault="00A84FC0" w:rsidP="00127CBD">
            <w:pPr>
              <w:spacing w:after="0" w:line="240" w:lineRule="auto"/>
              <w:rPr>
                <w:rFonts w:ascii="Times New Roman" w:hAnsi="Times New Roman"/>
                <w:color w:val="FF0000"/>
              </w:rPr>
            </w:pPr>
            <w:r w:rsidRPr="00132A22">
              <w:rPr>
                <w:rFonts w:ascii="Times New Roman" w:hAnsi="Times New Roman"/>
                <w:i/>
                <w:color w:val="FF0000"/>
              </w:rPr>
              <w:t>Norāda, ka informācija par ES fondu ieguldījumu tiks nodrošināta pie/uz infrastruktūras objekta</w:t>
            </w:r>
          </w:p>
        </w:tc>
        <w:tc>
          <w:tcPr>
            <w:tcW w:w="1959" w:type="dxa"/>
            <w:shd w:val="clear" w:color="auto" w:fill="auto"/>
            <w:vAlign w:val="center"/>
          </w:tcPr>
          <w:p w14:paraId="28FF7E68" w14:textId="77777777" w:rsidR="00A84FC0" w:rsidRPr="00132A22" w:rsidRDefault="00A84FC0" w:rsidP="00127CBD">
            <w:pPr>
              <w:spacing w:after="0" w:line="240" w:lineRule="auto"/>
              <w:rPr>
                <w:rFonts w:ascii="Times New Roman" w:hAnsi="Times New Roman"/>
                <w:i/>
                <w:color w:val="FF0000"/>
              </w:rPr>
            </w:pPr>
            <w:r w:rsidRPr="00132A22">
              <w:rPr>
                <w:rFonts w:ascii="Times New Roman" w:hAnsi="Times New Roman"/>
                <w:i/>
                <w:color w:val="FF0000"/>
              </w:rPr>
              <w:t>Projekta īstenošanas laikā/</w:t>
            </w:r>
          </w:p>
          <w:p w14:paraId="6CA12DAD" w14:textId="77777777" w:rsidR="00A84FC0" w:rsidRPr="00132A22" w:rsidRDefault="00A84FC0" w:rsidP="00127CBD">
            <w:pPr>
              <w:spacing w:after="0" w:line="240" w:lineRule="auto"/>
              <w:rPr>
                <w:rFonts w:ascii="Times New Roman" w:hAnsi="Times New Roman"/>
                <w:color w:val="FF0000"/>
              </w:rPr>
            </w:pPr>
            <w:r w:rsidRPr="00132A22">
              <w:rPr>
                <w:rFonts w:ascii="Times New Roman" w:hAnsi="Times New Roman"/>
                <w:i/>
                <w:color w:val="FF0000"/>
              </w:rPr>
              <w:t>3 mēnešu laikā pēc projekta pabeigšanas, t.i. pēdējā maksājuma saņemšanas</w:t>
            </w:r>
          </w:p>
        </w:tc>
        <w:tc>
          <w:tcPr>
            <w:tcW w:w="1817" w:type="dxa"/>
            <w:shd w:val="clear" w:color="auto" w:fill="auto"/>
            <w:vAlign w:val="center"/>
          </w:tcPr>
          <w:p w14:paraId="7E623423" w14:textId="77777777" w:rsidR="00A84FC0" w:rsidRPr="00132A22" w:rsidRDefault="00A84FC0" w:rsidP="00127CBD">
            <w:pPr>
              <w:spacing w:after="0" w:line="240" w:lineRule="auto"/>
              <w:rPr>
                <w:rFonts w:ascii="Times New Roman" w:hAnsi="Times New Roman"/>
                <w:i/>
                <w:color w:val="FF0000"/>
              </w:rPr>
            </w:pPr>
            <w:r w:rsidRPr="00132A22">
              <w:rPr>
                <w:rFonts w:ascii="Times New Roman" w:hAnsi="Times New Roman"/>
                <w:i/>
                <w:color w:val="FF0000"/>
              </w:rPr>
              <w:t>1 pagaidu informatīvais stends/</w:t>
            </w:r>
          </w:p>
          <w:p w14:paraId="1877314E" w14:textId="77777777" w:rsidR="00A84FC0" w:rsidRPr="00132A22" w:rsidRDefault="00A84FC0" w:rsidP="00127CBD">
            <w:pPr>
              <w:spacing w:after="0" w:line="240" w:lineRule="auto"/>
              <w:rPr>
                <w:rFonts w:ascii="Times New Roman" w:hAnsi="Times New Roman"/>
                <w:color w:val="FF0000"/>
              </w:rPr>
            </w:pPr>
            <w:r w:rsidRPr="00132A22">
              <w:rPr>
                <w:rFonts w:ascii="Times New Roman" w:hAnsi="Times New Roman"/>
                <w:i/>
                <w:color w:val="FF0000"/>
              </w:rPr>
              <w:t>1 informācijas stends</w:t>
            </w:r>
          </w:p>
        </w:tc>
      </w:tr>
      <w:tr w:rsidR="00132A22" w:rsidRPr="00132A22" w14:paraId="5BE1C1C1" w14:textId="77777777" w:rsidTr="00A84FC0">
        <w:tc>
          <w:tcPr>
            <w:tcW w:w="1937" w:type="dxa"/>
            <w:shd w:val="clear" w:color="auto" w:fill="auto"/>
          </w:tcPr>
          <w:p w14:paraId="594DC143" w14:textId="77777777" w:rsidR="00A84FC0" w:rsidRPr="00132A22" w:rsidRDefault="00A84FC0" w:rsidP="00127CBD">
            <w:pPr>
              <w:spacing w:after="0" w:line="240" w:lineRule="auto"/>
              <w:rPr>
                <w:rFonts w:ascii="Times New Roman" w:hAnsi="Times New Roman"/>
                <w:color w:val="FF0000"/>
                <w:sz w:val="20"/>
                <w:szCs w:val="20"/>
              </w:rPr>
            </w:pPr>
            <w:r w:rsidRPr="00132A22">
              <w:rPr>
                <w:rFonts w:ascii="Times New Roman" w:hAnsi="Times New Roman"/>
                <w:color w:val="FF0000"/>
                <w:sz w:val="20"/>
                <w:szCs w:val="20"/>
              </w:rPr>
              <w:t>Informatīvā plāksne</w:t>
            </w:r>
          </w:p>
        </w:tc>
        <w:tc>
          <w:tcPr>
            <w:tcW w:w="3024" w:type="dxa"/>
            <w:shd w:val="clear" w:color="auto" w:fill="auto"/>
          </w:tcPr>
          <w:p w14:paraId="16FC1304" w14:textId="77777777" w:rsidR="00A84FC0" w:rsidRPr="00132A22" w:rsidRDefault="00A84FC0" w:rsidP="00127CBD">
            <w:pPr>
              <w:spacing w:after="0" w:line="240" w:lineRule="auto"/>
              <w:rPr>
                <w:rFonts w:ascii="Times New Roman" w:hAnsi="Times New Roman"/>
                <w:color w:val="FF0000"/>
              </w:rPr>
            </w:pPr>
            <w:r w:rsidRPr="00132A22">
              <w:rPr>
                <w:rFonts w:ascii="Times New Roman" w:hAnsi="Times New Roman"/>
                <w:i/>
                <w:color w:val="FF0000"/>
              </w:rPr>
              <w:t>Piemēram, informatīvā plāksne pie projektā plānotā objekta</w:t>
            </w:r>
          </w:p>
        </w:tc>
        <w:tc>
          <w:tcPr>
            <w:tcW w:w="1959" w:type="dxa"/>
            <w:shd w:val="clear" w:color="auto" w:fill="auto"/>
          </w:tcPr>
          <w:p w14:paraId="5F72349A" w14:textId="77777777" w:rsidR="00A84FC0" w:rsidRPr="00132A22" w:rsidRDefault="00A84FC0" w:rsidP="00127CBD">
            <w:pPr>
              <w:spacing w:after="0" w:line="240" w:lineRule="auto"/>
              <w:rPr>
                <w:rFonts w:ascii="Times New Roman" w:hAnsi="Times New Roman"/>
                <w:color w:val="FF0000"/>
              </w:rPr>
            </w:pPr>
            <w:r w:rsidRPr="00132A22">
              <w:rPr>
                <w:rFonts w:ascii="Times New Roman" w:hAnsi="Times New Roman"/>
                <w:i/>
                <w:color w:val="FF0000"/>
              </w:rPr>
              <w:t xml:space="preserve">3 mēnešu laikā pēc projekta pabeigšanas, t.i. </w:t>
            </w:r>
            <w:r w:rsidRPr="00132A22">
              <w:rPr>
                <w:rFonts w:ascii="Times New Roman" w:hAnsi="Times New Roman"/>
                <w:i/>
                <w:color w:val="FF0000"/>
              </w:rPr>
              <w:lastRenderedPageBreak/>
              <w:t>pēdējā maksājuma saņemšanas</w:t>
            </w:r>
          </w:p>
        </w:tc>
        <w:tc>
          <w:tcPr>
            <w:tcW w:w="1817" w:type="dxa"/>
            <w:shd w:val="clear" w:color="auto" w:fill="auto"/>
          </w:tcPr>
          <w:p w14:paraId="3B58E1F8" w14:textId="77777777" w:rsidR="00A84FC0" w:rsidRPr="00132A22" w:rsidRDefault="00A84FC0" w:rsidP="00127CBD">
            <w:pPr>
              <w:spacing w:after="0" w:line="240" w:lineRule="auto"/>
              <w:rPr>
                <w:rFonts w:ascii="Times New Roman" w:hAnsi="Times New Roman"/>
                <w:color w:val="FF0000"/>
              </w:rPr>
            </w:pPr>
            <w:r w:rsidRPr="00132A22">
              <w:rPr>
                <w:rFonts w:ascii="Times New Roman" w:hAnsi="Times New Roman"/>
                <w:i/>
                <w:color w:val="FF0000"/>
              </w:rPr>
              <w:lastRenderedPageBreak/>
              <w:t>1 plāksne</w:t>
            </w:r>
          </w:p>
        </w:tc>
      </w:tr>
      <w:tr w:rsidR="00A84FC0" w:rsidRPr="00957761" w14:paraId="79F6BB2C" w14:textId="77777777" w:rsidTr="00A84FC0">
        <w:tc>
          <w:tcPr>
            <w:tcW w:w="1937" w:type="dxa"/>
            <w:shd w:val="clear" w:color="auto" w:fill="auto"/>
          </w:tcPr>
          <w:p w14:paraId="7ED30112" w14:textId="77777777" w:rsidR="00A84FC0" w:rsidRPr="00957761" w:rsidRDefault="00A84FC0" w:rsidP="00127CBD">
            <w:pPr>
              <w:spacing w:after="0" w:line="240" w:lineRule="auto"/>
              <w:rPr>
                <w:rFonts w:ascii="Times New Roman" w:hAnsi="Times New Roman"/>
                <w:sz w:val="20"/>
                <w:szCs w:val="20"/>
              </w:rPr>
            </w:pPr>
            <w:r w:rsidRPr="00957761">
              <w:rPr>
                <w:rFonts w:ascii="Times New Roman" w:hAnsi="Times New Roman"/>
                <w:sz w:val="20"/>
                <w:szCs w:val="20"/>
              </w:rPr>
              <w:t>Informācija internetā</w:t>
            </w:r>
          </w:p>
        </w:tc>
        <w:tc>
          <w:tcPr>
            <w:tcW w:w="3024" w:type="dxa"/>
            <w:shd w:val="clear" w:color="auto" w:fill="auto"/>
          </w:tcPr>
          <w:p w14:paraId="5D952A7F" w14:textId="0D60D6E9" w:rsidR="00A84FC0" w:rsidRPr="00957761" w:rsidRDefault="00A84FC0" w:rsidP="004D425A">
            <w:pPr>
              <w:spacing w:after="0" w:line="240" w:lineRule="auto"/>
              <w:rPr>
                <w:rFonts w:ascii="Times New Roman" w:hAnsi="Times New Roman"/>
                <w:color w:val="0000FF"/>
              </w:rPr>
            </w:pPr>
            <w:r w:rsidRPr="00957761">
              <w:rPr>
                <w:rFonts w:ascii="Times New Roman" w:hAnsi="Times New Roman"/>
                <w:i/>
                <w:color w:val="0000FF"/>
              </w:rPr>
              <w:t>Piemēram,</w:t>
            </w:r>
            <w:r w:rsidR="004D425A">
              <w:rPr>
                <w:rFonts w:ascii="Times New Roman" w:hAnsi="Times New Roman"/>
                <w:i/>
                <w:color w:val="0000FF"/>
              </w:rPr>
              <w:t xml:space="preserve"> n</w:t>
            </w:r>
            <w:r w:rsidRPr="00957761">
              <w:rPr>
                <w:rFonts w:ascii="Times New Roman" w:hAnsi="Times New Roman"/>
                <w:i/>
                <w:color w:val="0000FF"/>
              </w:rPr>
              <w:t>orāda projekta iesniedzēja tīmekļvietnes adresi (ja tāda ir), kurā tiks publicēta aktuāla informācija par projektu, tā mērķiem un rezultātiem.</w:t>
            </w:r>
          </w:p>
        </w:tc>
        <w:tc>
          <w:tcPr>
            <w:tcW w:w="1959" w:type="dxa"/>
            <w:shd w:val="clear" w:color="auto" w:fill="auto"/>
          </w:tcPr>
          <w:p w14:paraId="3E8C3BF4" w14:textId="77777777" w:rsidR="00A84FC0" w:rsidRPr="00957761" w:rsidRDefault="00A84FC0" w:rsidP="00127CBD">
            <w:pPr>
              <w:spacing w:after="0" w:line="240" w:lineRule="auto"/>
              <w:rPr>
                <w:rFonts w:ascii="Times New Roman" w:hAnsi="Times New Roman"/>
                <w:color w:val="0000FF"/>
              </w:rPr>
            </w:pPr>
            <w:r w:rsidRPr="00957761">
              <w:rPr>
                <w:rFonts w:ascii="Times New Roman" w:hAnsi="Times New Roman"/>
                <w:i/>
                <w:color w:val="0000FF"/>
              </w:rPr>
              <w:t>Projekta īstenošanas laikā</w:t>
            </w:r>
          </w:p>
        </w:tc>
        <w:tc>
          <w:tcPr>
            <w:tcW w:w="1817" w:type="dxa"/>
            <w:shd w:val="clear" w:color="auto" w:fill="auto"/>
          </w:tcPr>
          <w:p w14:paraId="24E4D61C" w14:textId="77777777" w:rsidR="00A84FC0" w:rsidRPr="00957761" w:rsidRDefault="00A84FC0" w:rsidP="00127CBD">
            <w:pPr>
              <w:spacing w:after="0" w:line="240" w:lineRule="auto"/>
              <w:rPr>
                <w:rFonts w:ascii="Times New Roman" w:hAnsi="Times New Roman"/>
                <w:color w:val="0000FF"/>
              </w:rPr>
            </w:pPr>
            <w:r w:rsidRPr="00957761">
              <w:rPr>
                <w:rFonts w:ascii="Times New Roman" w:hAnsi="Times New Roman"/>
                <w:i/>
                <w:color w:val="0000FF"/>
              </w:rPr>
              <w:t xml:space="preserve">Ne retāk kā reizi </w:t>
            </w:r>
            <w:r>
              <w:rPr>
                <w:rFonts w:ascii="Times New Roman" w:hAnsi="Times New Roman"/>
                <w:i/>
                <w:color w:val="0000FF"/>
              </w:rPr>
              <w:t>pusgadā</w:t>
            </w:r>
            <w:r w:rsidRPr="00957761">
              <w:rPr>
                <w:rFonts w:ascii="Times New Roman" w:hAnsi="Times New Roman"/>
                <w:i/>
                <w:color w:val="0000FF"/>
              </w:rPr>
              <w:t xml:space="preserve"> </w:t>
            </w:r>
          </w:p>
        </w:tc>
      </w:tr>
      <w:tr w:rsidR="00A84FC0" w:rsidRPr="00957761" w14:paraId="15216E4F" w14:textId="77777777" w:rsidTr="00A84FC0">
        <w:tc>
          <w:tcPr>
            <w:tcW w:w="1937" w:type="dxa"/>
            <w:shd w:val="clear" w:color="auto" w:fill="auto"/>
          </w:tcPr>
          <w:p w14:paraId="0977805F" w14:textId="77777777" w:rsidR="00A84FC0" w:rsidRPr="00957761" w:rsidRDefault="00A84FC0" w:rsidP="00127CBD">
            <w:pPr>
              <w:spacing w:after="0" w:line="240" w:lineRule="auto"/>
              <w:rPr>
                <w:rFonts w:ascii="Times New Roman" w:hAnsi="Times New Roman"/>
                <w:sz w:val="20"/>
                <w:szCs w:val="20"/>
              </w:rPr>
            </w:pPr>
            <w:r>
              <w:rPr>
                <w:rFonts w:ascii="Times New Roman" w:hAnsi="Times New Roman"/>
                <w:sz w:val="20"/>
                <w:szCs w:val="20"/>
              </w:rPr>
              <w:t>Citi (lūdzu norādīt)</w:t>
            </w:r>
          </w:p>
        </w:tc>
        <w:tc>
          <w:tcPr>
            <w:tcW w:w="3024" w:type="dxa"/>
            <w:shd w:val="clear" w:color="auto" w:fill="auto"/>
          </w:tcPr>
          <w:p w14:paraId="488479E1" w14:textId="77777777" w:rsidR="00A84FC0" w:rsidRPr="00957761" w:rsidRDefault="00A84FC0" w:rsidP="00127CBD">
            <w:pPr>
              <w:spacing w:after="0" w:line="240" w:lineRule="auto"/>
              <w:rPr>
                <w:rFonts w:ascii="Times New Roman" w:hAnsi="Times New Roman"/>
                <w:i/>
                <w:color w:val="0000FF"/>
              </w:rPr>
            </w:pPr>
          </w:p>
        </w:tc>
        <w:tc>
          <w:tcPr>
            <w:tcW w:w="1959" w:type="dxa"/>
            <w:shd w:val="clear" w:color="auto" w:fill="auto"/>
          </w:tcPr>
          <w:p w14:paraId="1D447D83" w14:textId="77777777" w:rsidR="00A84FC0" w:rsidRPr="00957761" w:rsidRDefault="00A84FC0" w:rsidP="00127CBD">
            <w:pPr>
              <w:spacing w:after="0" w:line="240" w:lineRule="auto"/>
              <w:rPr>
                <w:rFonts w:ascii="Times New Roman" w:hAnsi="Times New Roman"/>
                <w:i/>
                <w:color w:val="0000FF"/>
              </w:rPr>
            </w:pPr>
          </w:p>
        </w:tc>
        <w:tc>
          <w:tcPr>
            <w:tcW w:w="1817" w:type="dxa"/>
            <w:shd w:val="clear" w:color="auto" w:fill="auto"/>
          </w:tcPr>
          <w:p w14:paraId="678FDD15" w14:textId="77777777" w:rsidR="00A84FC0" w:rsidRPr="00957761" w:rsidRDefault="00A84FC0" w:rsidP="00127CBD">
            <w:pPr>
              <w:spacing w:after="0" w:line="240" w:lineRule="auto"/>
              <w:rPr>
                <w:rFonts w:ascii="Times New Roman" w:hAnsi="Times New Roman"/>
                <w:i/>
                <w:color w:val="0000FF"/>
              </w:rPr>
            </w:pPr>
          </w:p>
        </w:tc>
      </w:tr>
    </w:tbl>
    <w:p w14:paraId="3E9193F5" w14:textId="77777777" w:rsidR="00A84FC0" w:rsidRDefault="00A84FC0" w:rsidP="00A84FC0">
      <w:pPr>
        <w:spacing w:after="0" w:line="240" w:lineRule="auto"/>
        <w:ind w:left="-851"/>
        <w:jc w:val="both"/>
        <w:rPr>
          <w:rFonts w:ascii="Times New Roman" w:hAnsi="Times New Roman"/>
          <w:i/>
          <w:color w:val="0070C0"/>
        </w:rPr>
      </w:pPr>
    </w:p>
    <w:p w14:paraId="71E5EDE0" w14:textId="77777777" w:rsidR="00A84FC0" w:rsidRPr="00132A22" w:rsidRDefault="00A84FC0" w:rsidP="00A84FC0">
      <w:pPr>
        <w:spacing w:after="0" w:line="240" w:lineRule="auto"/>
        <w:ind w:left="993"/>
        <w:jc w:val="both"/>
        <w:rPr>
          <w:rFonts w:ascii="Times New Roman" w:hAnsi="Times New Roman"/>
          <w:i/>
          <w:color w:val="FF0000"/>
        </w:rPr>
      </w:pPr>
      <w:r w:rsidRPr="00132A22">
        <w:rPr>
          <w:rFonts w:ascii="Times New Roman" w:hAnsi="Times New Roman"/>
          <w:i/>
          <w:color w:val="FF0000"/>
        </w:rPr>
        <w:t>Šajā projekta iesnieguma sadaļā projekta iesniedzējs atbilstoši normatīvajos aktos</w:t>
      </w:r>
      <w:r w:rsidRPr="00132A22">
        <w:rPr>
          <w:rFonts w:ascii="Times New Roman" w:hAnsi="Times New Roman"/>
          <w:i/>
          <w:color w:val="FF0000"/>
          <w:vertAlign w:val="superscript"/>
        </w:rPr>
        <w:footnoteReference w:id="3"/>
      </w:r>
      <w:r w:rsidRPr="00132A22">
        <w:rPr>
          <w:rFonts w:ascii="Times New Roman" w:hAnsi="Times New Roman"/>
          <w:i/>
          <w:color w:val="FF0000"/>
        </w:rPr>
        <w:t xml:space="preserve"> noteiktajām prasībām norāda </w:t>
      </w:r>
      <w:r w:rsidRPr="00132A22">
        <w:rPr>
          <w:rFonts w:ascii="Times New Roman" w:hAnsi="Times New Roman"/>
          <w:b/>
          <w:i/>
          <w:color w:val="FF0000"/>
        </w:rPr>
        <w:t>obligātos projekta informācijas un publicitātes pasākumus</w:t>
      </w:r>
      <w:r w:rsidRPr="00132A22">
        <w:rPr>
          <w:rFonts w:ascii="Times New Roman" w:hAnsi="Times New Roman"/>
          <w:i/>
          <w:color w:val="FF0000"/>
        </w:rPr>
        <w:t xml:space="preserve"> un sniedz pasākumu aprakstu (t.i., ko šis pasākums ietver, kas to īstenos, cik bieži), norāda īstenošanas periodu (piemēram, visu projekta īstenošanas laiku, konkrētus gada ceturkšņus), kā arī pasākumu skaitu, kā arī ir saprotams publicitātes pasākumu finansējuma avots (publicitātes pasākumi projektam ir jānodrošina arī tajā gadījumā, ja publicitātes pasākumu izmaksas nav paredzēts segt no projekta izmaksām. Informāciju aizpilda tikai par tiem publicitātes pasākumiem, kas tiks veikti saskaņā ar MK noteikumu 50. punktā noteikto.</w:t>
      </w:r>
    </w:p>
    <w:p w14:paraId="1CE39C58" w14:textId="77777777" w:rsidR="00A84FC0" w:rsidRPr="00132A22" w:rsidRDefault="00A84FC0" w:rsidP="00A84FC0">
      <w:pPr>
        <w:spacing w:after="0" w:line="240" w:lineRule="auto"/>
        <w:ind w:left="993"/>
        <w:jc w:val="both"/>
        <w:rPr>
          <w:rFonts w:ascii="Times New Roman" w:hAnsi="Times New Roman"/>
          <w:i/>
          <w:color w:val="FF0000"/>
        </w:rPr>
      </w:pPr>
    </w:p>
    <w:p w14:paraId="62F19A15" w14:textId="77777777" w:rsidR="00A84FC0" w:rsidRPr="00132A22" w:rsidRDefault="00A84FC0" w:rsidP="00A84FC0">
      <w:pPr>
        <w:shd w:val="clear" w:color="auto" w:fill="FFFFFF"/>
        <w:spacing w:after="0"/>
        <w:ind w:left="993"/>
        <w:jc w:val="both"/>
        <w:rPr>
          <w:rFonts w:ascii="Times New Roman" w:hAnsi="Times New Roman"/>
          <w:i/>
          <w:color w:val="FF0000"/>
        </w:rPr>
      </w:pPr>
      <w:r w:rsidRPr="00132A22">
        <w:rPr>
          <w:rFonts w:ascii="Times New Roman" w:hAnsi="Times New Roman"/>
          <w:i/>
          <w:color w:val="FF0000"/>
        </w:rPr>
        <w:t xml:space="preserve">Ailē </w:t>
      </w:r>
      <w:r w:rsidRPr="00132A22">
        <w:rPr>
          <w:rFonts w:ascii="Times New Roman" w:hAnsi="Times New Roman"/>
          <w:b/>
          <w:i/>
          <w:color w:val="FF0000"/>
        </w:rPr>
        <w:t>“Informatīvais plakāts” (ja attiecināms)</w:t>
      </w:r>
      <w:r w:rsidRPr="00132A22">
        <w:rPr>
          <w:rFonts w:ascii="Times New Roman" w:hAnsi="Times New Roman"/>
          <w:i/>
          <w:color w:val="FF0000"/>
        </w:rPr>
        <w:t xml:space="preserve"> iekļauj informāciju par informatīvo plakātu, kas projekta īstenošanas laikā izvietots sabiedrībai labi redzamā vietā. Informatīvā plakāta izvietošana ir obligāta, ja projektam piešķirtais </w:t>
      </w:r>
      <w:r w:rsidRPr="00132A22">
        <w:rPr>
          <w:rFonts w:ascii="Times New Roman" w:hAnsi="Times New Roman"/>
          <w:i/>
          <w:color w:val="FF0000"/>
          <w:u w:val="single"/>
        </w:rPr>
        <w:t>publiskais finansējums pārsniedz</w:t>
      </w:r>
      <w:r w:rsidRPr="00132A22">
        <w:rPr>
          <w:rFonts w:ascii="Times New Roman" w:hAnsi="Times New Roman"/>
          <w:i/>
          <w:color w:val="FF0000"/>
        </w:rPr>
        <w:t xml:space="preserve"> 500 000 euro un projekta ietvaros </w:t>
      </w:r>
      <w:r w:rsidRPr="00132A22">
        <w:rPr>
          <w:rFonts w:ascii="Times New Roman" w:hAnsi="Times New Roman"/>
          <w:i/>
          <w:color w:val="FF0000"/>
          <w:u w:val="single"/>
        </w:rPr>
        <w:t>nav iegādātas</w:t>
      </w:r>
      <w:r w:rsidRPr="00132A22">
        <w:rPr>
          <w:rFonts w:ascii="Times New Roman" w:hAnsi="Times New Roman"/>
          <w:i/>
          <w:color w:val="FF0000"/>
        </w:rPr>
        <w:t xml:space="preserve"> iekārtas vai veikti infrastruktūras uzlabošanas darbi vai būvniecības darbi.</w:t>
      </w:r>
    </w:p>
    <w:p w14:paraId="69B107B8" w14:textId="77777777" w:rsidR="00A84FC0" w:rsidRPr="00132A22" w:rsidRDefault="00A84FC0" w:rsidP="00A84FC0">
      <w:pPr>
        <w:pStyle w:val="Default"/>
        <w:ind w:left="993"/>
        <w:jc w:val="both"/>
        <w:rPr>
          <w:rFonts w:ascii="Times New Roman" w:hAnsi="Times New Roman"/>
          <w:i/>
          <w:color w:val="FF0000"/>
          <w:sz w:val="22"/>
        </w:rPr>
      </w:pPr>
    </w:p>
    <w:p w14:paraId="478213DB" w14:textId="77777777" w:rsidR="00A84FC0" w:rsidRPr="00132A22" w:rsidRDefault="00A84FC0" w:rsidP="00A84FC0">
      <w:pPr>
        <w:pStyle w:val="Default"/>
        <w:ind w:left="993"/>
        <w:jc w:val="both"/>
        <w:rPr>
          <w:rFonts w:ascii="Times New Roman" w:hAnsi="Times New Roman"/>
          <w:i/>
          <w:color w:val="FF0000"/>
          <w:sz w:val="22"/>
        </w:rPr>
      </w:pPr>
      <w:r w:rsidRPr="00132A22">
        <w:rPr>
          <w:rFonts w:ascii="Times New Roman" w:hAnsi="Times New Roman"/>
          <w:i/>
          <w:color w:val="FF0000"/>
          <w:sz w:val="22"/>
        </w:rPr>
        <w:t>Ailē “</w:t>
      </w:r>
      <w:r w:rsidRPr="00132A22">
        <w:rPr>
          <w:rFonts w:ascii="Times New Roman" w:hAnsi="Times New Roman"/>
          <w:b/>
          <w:i/>
          <w:color w:val="FF0000"/>
          <w:sz w:val="22"/>
        </w:rPr>
        <w:t>Lielformāta informatīvais stends” (ja attiecināms)</w:t>
      </w:r>
      <w:r w:rsidRPr="00132A22">
        <w:rPr>
          <w:rFonts w:ascii="Times New Roman" w:hAnsi="Times New Roman"/>
          <w:i/>
          <w:color w:val="FF0000"/>
          <w:sz w:val="22"/>
        </w:rPr>
        <w:t xml:space="preserve"> iekļauj informāciju par pagaidu un/vai pastāvīgu informācijas stendu, kas projekta īstenošanas laikā izvietots sabiedrībai labi redzamā vietā. Pagaidu informatīvā stenda izvietošana ir obligāta, ja projektam piešķirtais </w:t>
      </w:r>
      <w:r w:rsidRPr="00132A22">
        <w:rPr>
          <w:rFonts w:ascii="Times New Roman" w:hAnsi="Times New Roman"/>
          <w:i/>
          <w:color w:val="FF0000"/>
          <w:sz w:val="22"/>
          <w:u w:val="single"/>
        </w:rPr>
        <w:t xml:space="preserve">publiskais finansējums pārsniedz </w:t>
      </w:r>
      <w:r w:rsidRPr="00132A22">
        <w:rPr>
          <w:rFonts w:ascii="Times New Roman" w:hAnsi="Times New Roman"/>
          <w:i/>
          <w:color w:val="FF0000"/>
          <w:sz w:val="22"/>
        </w:rPr>
        <w:t xml:space="preserve">500 000 euro un projekta ietvaros </w:t>
      </w:r>
      <w:r w:rsidRPr="00132A22">
        <w:rPr>
          <w:rFonts w:ascii="Times New Roman" w:hAnsi="Times New Roman"/>
          <w:i/>
          <w:color w:val="FF0000"/>
          <w:sz w:val="22"/>
          <w:u w:val="single"/>
        </w:rPr>
        <w:t>ir iegādātas</w:t>
      </w:r>
      <w:r w:rsidRPr="00132A22">
        <w:rPr>
          <w:rFonts w:ascii="Times New Roman" w:hAnsi="Times New Roman"/>
          <w:i/>
          <w:color w:val="FF0000"/>
          <w:sz w:val="22"/>
        </w:rPr>
        <w:t xml:space="preserve"> iekārtas vai veikti infrastruktūras uzlabošanas darbi vai būvniecības darbi.</w:t>
      </w:r>
    </w:p>
    <w:p w14:paraId="6440959E" w14:textId="77777777" w:rsidR="00A84FC0" w:rsidRPr="00132A22" w:rsidRDefault="00A84FC0" w:rsidP="00A84FC0">
      <w:pPr>
        <w:pStyle w:val="Default"/>
        <w:ind w:left="993"/>
        <w:jc w:val="both"/>
        <w:rPr>
          <w:rFonts w:ascii="Times New Roman" w:hAnsi="Times New Roman"/>
          <w:i/>
          <w:color w:val="FF0000"/>
          <w:sz w:val="22"/>
        </w:rPr>
      </w:pPr>
    </w:p>
    <w:p w14:paraId="1CB8BF2B" w14:textId="77777777" w:rsidR="00A84FC0" w:rsidRPr="00132A22" w:rsidRDefault="00A84FC0" w:rsidP="00A84FC0">
      <w:pPr>
        <w:pStyle w:val="Default"/>
        <w:ind w:left="993"/>
        <w:jc w:val="both"/>
        <w:rPr>
          <w:rFonts w:ascii="Times New Roman" w:hAnsi="Times New Roman"/>
          <w:i/>
          <w:color w:val="FF0000"/>
          <w:sz w:val="22"/>
        </w:rPr>
      </w:pPr>
      <w:r w:rsidRPr="00132A22">
        <w:rPr>
          <w:rFonts w:ascii="Times New Roman" w:hAnsi="Times New Roman"/>
          <w:i/>
          <w:color w:val="FF0000"/>
          <w:sz w:val="22"/>
        </w:rPr>
        <w:t xml:space="preserve">Ja projektam piešķirtais publiskais finansējums pārsniedz 500 000 euro, obligāti jāparedz pastāvīga informatīvā stenda vai plāksnes izvietošana pēc projekta pabeigšanas. Pastāvīgais informatīvais stends vai plāksne jāizvieto projekta īstenošanas vietā ne vēlāk kā trīs mēnešu laikā pēc projekta pabeigšanas, t.i. pēc pēdējā maksājuma saņemšanas, informāciju par pastāvīgo informatīvo stendu vai plāksni, kas pēc projekta īstenošanas izvietota sabiedrībai labi redzamā vietā, iekļauj ailē </w:t>
      </w:r>
      <w:r w:rsidRPr="00132A22">
        <w:rPr>
          <w:rFonts w:ascii="Times New Roman" w:hAnsi="Times New Roman"/>
          <w:b/>
          <w:i/>
          <w:color w:val="FF0000"/>
          <w:sz w:val="22"/>
        </w:rPr>
        <w:t xml:space="preserve">“Lielformāta informatīvais stends” </w:t>
      </w:r>
      <w:r w:rsidRPr="00132A22">
        <w:rPr>
          <w:rFonts w:ascii="Times New Roman" w:hAnsi="Times New Roman"/>
          <w:i/>
          <w:color w:val="FF0000"/>
          <w:sz w:val="22"/>
        </w:rPr>
        <w:t xml:space="preserve">vai </w:t>
      </w:r>
      <w:r w:rsidRPr="00132A22">
        <w:rPr>
          <w:rFonts w:ascii="Times New Roman" w:hAnsi="Times New Roman"/>
          <w:b/>
          <w:i/>
          <w:color w:val="FF0000"/>
          <w:sz w:val="22"/>
        </w:rPr>
        <w:t>“Informatīvā plāksne”</w:t>
      </w:r>
      <w:r w:rsidRPr="00132A22">
        <w:rPr>
          <w:rFonts w:ascii="Times New Roman" w:hAnsi="Times New Roman"/>
          <w:i/>
          <w:color w:val="FF0000"/>
          <w:sz w:val="22"/>
        </w:rPr>
        <w:t xml:space="preserve"> </w:t>
      </w:r>
      <w:r w:rsidRPr="00132A22">
        <w:rPr>
          <w:rFonts w:ascii="Times New Roman" w:hAnsi="Times New Roman"/>
          <w:b/>
          <w:i/>
          <w:color w:val="FF0000"/>
          <w:sz w:val="22"/>
        </w:rPr>
        <w:t>(ja attiecināms)</w:t>
      </w:r>
      <w:r w:rsidRPr="00132A22">
        <w:rPr>
          <w:rFonts w:ascii="Times New Roman" w:hAnsi="Times New Roman"/>
          <w:i/>
          <w:color w:val="FF0000"/>
          <w:sz w:val="22"/>
        </w:rPr>
        <w:t>.</w:t>
      </w:r>
    </w:p>
    <w:p w14:paraId="768A9641" w14:textId="77777777" w:rsidR="00A84FC0" w:rsidRPr="00132A22" w:rsidRDefault="00A84FC0" w:rsidP="00A84FC0">
      <w:pPr>
        <w:shd w:val="clear" w:color="auto" w:fill="FFFFFF"/>
        <w:spacing w:after="0"/>
        <w:ind w:left="993"/>
        <w:jc w:val="both"/>
        <w:rPr>
          <w:rFonts w:ascii="Times New Roman" w:hAnsi="Times New Roman"/>
          <w:i/>
          <w:color w:val="FF0000"/>
        </w:rPr>
      </w:pPr>
    </w:p>
    <w:p w14:paraId="3DB34050" w14:textId="77777777" w:rsidR="00A84FC0" w:rsidRPr="00132A22" w:rsidRDefault="00A84FC0" w:rsidP="00A84FC0">
      <w:pPr>
        <w:shd w:val="clear" w:color="auto" w:fill="FFFFFF"/>
        <w:spacing w:after="0"/>
        <w:ind w:left="993"/>
        <w:jc w:val="both"/>
        <w:rPr>
          <w:rFonts w:ascii="Times New Roman" w:hAnsi="Times New Roman"/>
          <w:i/>
          <w:color w:val="FF0000"/>
        </w:rPr>
      </w:pPr>
      <w:r w:rsidRPr="00132A22">
        <w:rPr>
          <w:rFonts w:ascii="Times New Roman" w:hAnsi="Times New Roman"/>
          <w:i/>
          <w:color w:val="FF0000"/>
        </w:rPr>
        <w:t>Detalizētas prasības un rekomendācijas plāksnes vai stenda noformējumam un izvietojumam un finansējuma saņēmēja tīmekļvietnē ievietojamai informācijai ir skaidrotas Finanšu ministrijas 2016. gada 30. decembra “Eiropas savienības fondu 2014.-2020. gada plānošanas perioda publicitātes vadlīnijas Eiropas Savienības fondu finansējuma saņēmējiem” (</w:t>
      </w:r>
      <w:hyperlink r:id="rId12" w:history="1">
        <w:r w:rsidRPr="00132A22">
          <w:rPr>
            <w:rStyle w:val="Hyperlink"/>
            <w:rFonts w:ascii="Times New Roman" w:hAnsi="Times New Roman"/>
            <w:i/>
            <w:color w:val="FF0000"/>
          </w:rPr>
          <w:t>http://www.esfondi.lv/upload/00-vadlinijas/vadlinijas_2016/es_fondu_p</w:t>
        </w:r>
        <w:bookmarkStart w:id="7" w:name="_Hlt478981338"/>
        <w:r w:rsidRPr="00132A22">
          <w:rPr>
            <w:rStyle w:val="Hyperlink"/>
            <w:rFonts w:ascii="Times New Roman" w:hAnsi="Times New Roman"/>
            <w:i/>
            <w:color w:val="FF0000"/>
          </w:rPr>
          <w:t>u</w:t>
        </w:r>
        <w:bookmarkEnd w:id="7"/>
        <w:r w:rsidRPr="00132A22">
          <w:rPr>
            <w:rStyle w:val="Hyperlink"/>
            <w:rFonts w:ascii="Times New Roman" w:hAnsi="Times New Roman"/>
            <w:i/>
            <w:color w:val="FF0000"/>
          </w:rPr>
          <w:t>blicitates_vadlinijas_30122016.pdf</w:t>
        </w:r>
      </w:hyperlink>
      <w:r w:rsidRPr="00132A22">
        <w:rPr>
          <w:rFonts w:ascii="Times New Roman" w:hAnsi="Times New Roman"/>
          <w:i/>
          <w:color w:val="FF0000"/>
        </w:rPr>
        <w:t xml:space="preserve"> ). </w:t>
      </w:r>
    </w:p>
    <w:p w14:paraId="20B70AEA" w14:textId="77777777" w:rsidR="00A84FC0" w:rsidRPr="00D217C6" w:rsidRDefault="00A84FC0" w:rsidP="00A84FC0">
      <w:pPr>
        <w:shd w:val="clear" w:color="auto" w:fill="FFFFFF"/>
        <w:spacing w:after="0"/>
        <w:jc w:val="both"/>
        <w:rPr>
          <w:rFonts w:ascii="Times New Roman" w:hAnsi="Times New Roman"/>
          <w:i/>
          <w:color w:val="0000FF"/>
        </w:rPr>
      </w:pPr>
    </w:p>
    <w:p w14:paraId="5F806EF6" w14:textId="42C2CC83" w:rsidR="00A84FC0" w:rsidRPr="00A84FC0" w:rsidRDefault="00A84FC0" w:rsidP="00A84FC0">
      <w:pPr>
        <w:ind w:left="993"/>
        <w:jc w:val="both"/>
        <w:rPr>
          <w:rFonts w:ascii="Times New Roman" w:hAnsi="Times New Roman"/>
          <w:i/>
          <w:color w:val="0000FF"/>
        </w:rPr>
      </w:pPr>
      <w:r w:rsidRPr="00132A22">
        <w:rPr>
          <w:rFonts w:ascii="Times New Roman" w:hAnsi="Times New Roman"/>
          <w:i/>
          <w:color w:val="FF0000"/>
        </w:rPr>
        <w:lastRenderedPageBreak/>
        <w:t>Saskaņā ar MK noteikumu 20.14. apakšpunktu šajā sadaļā norādīto darbību izmaksas ir attiecināmas un nepārsniedz vienu procentu no projekta kopējām tiešajām attiecināmajām izmaksām.</w:t>
      </w:r>
      <w:r w:rsidRPr="00A84FC0">
        <w:rPr>
          <w:rFonts w:ascii="Times New Roman" w:hAnsi="Times New Roman"/>
          <w:sz w:val="24"/>
          <w:szCs w:val="24"/>
        </w:rPr>
        <w:t>”;</w:t>
      </w:r>
    </w:p>
    <w:p w14:paraId="0B135987" w14:textId="77777777" w:rsidR="00A84FC0" w:rsidRDefault="00A84FC0" w:rsidP="00A84FC0">
      <w:pPr>
        <w:pStyle w:val="ListParagraph"/>
        <w:spacing w:after="240" w:line="240" w:lineRule="auto"/>
        <w:ind w:left="1145"/>
        <w:jc w:val="both"/>
        <w:rPr>
          <w:rFonts w:ascii="Times New Roman" w:hAnsi="Times New Roman"/>
          <w:sz w:val="24"/>
          <w:szCs w:val="24"/>
        </w:rPr>
      </w:pPr>
    </w:p>
    <w:p w14:paraId="5EDA1849" w14:textId="77777777" w:rsidR="00CE16E9" w:rsidRDefault="00CE16E9" w:rsidP="00CE16E9">
      <w:pPr>
        <w:pStyle w:val="ListParagraph"/>
        <w:numPr>
          <w:ilvl w:val="0"/>
          <w:numId w:val="14"/>
        </w:numPr>
        <w:spacing w:after="240" w:line="240" w:lineRule="auto"/>
        <w:jc w:val="both"/>
        <w:rPr>
          <w:rFonts w:ascii="Times New Roman" w:hAnsi="Times New Roman"/>
          <w:sz w:val="24"/>
          <w:szCs w:val="24"/>
        </w:rPr>
      </w:pPr>
      <w:r>
        <w:rPr>
          <w:rFonts w:ascii="Times New Roman" w:hAnsi="Times New Roman"/>
          <w:sz w:val="24"/>
          <w:szCs w:val="24"/>
        </w:rPr>
        <w:t>7.sadaļu šādā redakcijā: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CE16E9" w14:paraId="63532B31" w14:textId="77777777" w:rsidTr="00CE16E9">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29AA2" w14:textId="77777777" w:rsidR="00CE16E9" w:rsidRDefault="00CE16E9" w:rsidP="0088725D">
            <w:pPr>
              <w:pStyle w:val="Heading1"/>
              <w:spacing w:before="0" w:line="240" w:lineRule="auto"/>
              <w:jc w:val="center"/>
              <w:rPr>
                <w:rFonts w:ascii="Times New Roman" w:hAnsi="Times New Roman"/>
                <w:b/>
                <w:sz w:val="22"/>
                <w:szCs w:val="22"/>
              </w:rPr>
            </w:pPr>
            <w:r>
              <w:rPr>
                <w:rFonts w:ascii="Times New Roman" w:hAnsi="Times New Roman"/>
                <w:b/>
                <w:color w:val="auto"/>
                <w:sz w:val="22"/>
                <w:szCs w:val="22"/>
              </w:rPr>
              <w:t>7.SADAĻA – VALSTS ATBALSTA JAUTĀJUMI</w:t>
            </w:r>
          </w:p>
        </w:tc>
      </w:tr>
    </w:tbl>
    <w:p w14:paraId="08ACD7D6" w14:textId="77777777" w:rsidR="00CE16E9" w:rsidRDefault="00CE16E9" w:rsidP="00CE16E9">
      <w:pPr>
        <w:rPr>
          <w:rFonts w:ascii="Times New Roman" w:hAnsi="Times New Roman"/>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871"/>
        <w:gridCol w:w="5081"/>
      </w:tblGrid>
      <w:tr w:rsidR="00CE16E9" w14:paraId="002D6404" w14:textId="77777777" w:rsidTr="00CE16E9">
        <w:tc>
          <w:tcPr>
            <w:tcW w:w="711" w:type="dxa"/>
            <w:tcBorders>
              <w:top w:val="single" w:sz="4" w:space="0" w:color="auto"/>
              <w:left w:val="single" w:sz="4" w:space="0" w:color="auto"/>
              <w:bottom w:val="single" w:sz="4" w:space="0" w:color="auto"/>
              <w:right w:val="single" w:sz="4" w:space="0" w:color="auto"/>
            </w:tcBorders>
            <w:hideMark/>
          </w:tcPr>
          <w:p w14:paraId="69E0E8D5" w14:textId="77777777" w:rsidR="00CE16E9" w:rsidRDefault="00CE16E9" w:rsidP="0088725D">
            <w:pPr>
              <w:spacing w:after="0" w:line="240" w:lineRule="auto"/>
              <w:rPr>
                <w:rFonts w:ascii="Times New Roman" w:hAnsi="Times New Roman"/>
              </w:rPr>
            </w:pPr>
            <w:r>
              <w:rPr>
                <w:rFonts w:ascii="Times New Roman" w:hAnsi="Times New Roman"/>
              </w:rPr>
              <w:t>7.1.</w:t>
            </w:r>
          </w:p>
        </w:tc>
        <w:tc>
          <w:tcPr>
            <w:tcW w:w="3117" w:type="dxa"/>
            <w:tcBorders>
              <w:top w:val="single" w:sz="4" w:space="0" w:color="auto"/>
              <w:left w:val="single" w:sz="4" w:space="0" w:color="auto"/>
              <w:bottom w:val="single" w:sz="4" w:space="0" w:color="auto"/>
              <w:right w:val="single" w:sz="4" w:space="0" w:color="auto"/>
            </w:tcBorders>
            <w:hideMark/>
          </w:tcPr>
          <w:p w14:paraId="74512724" w14:textId="77777777" w:rsidR="00CE16E9" w:rsidRDefault="00CE16E9" w:rsidP="0088725D">
            <w:pPr>
              <w:spacing w:after="0" w:line="240" w:lineRule="auto"/>
              <w:rPr>
                <w:rFonts w:ascii="Times New Roman" w:hAnsi="Times New Roman"/>
                <w:b/>
              </w:rPr>
            </w:pPr>
            <w:r>
              <w:rPr>
                <w:rFonts w:ascii="Times New Roman" w:hAnsi="Times New Roman"/>
                <w:b/>
              </w:rPr>
              <w:t>Projekta īstenošanas veids:</w:t>
            </w:r>
          </w:p>
        </w:tc>
        <w:tc>
          <w:tcPr>
            <w:tcW w:w="5658" w:type="dxa"/>
            <w:tcBorders>
              <w:top w:val="single" w:sz="4" w:space="0" w:color="auto"/>
              <w:left w:val="single" w:sz="4" w:space="0" w:color="auto"/>
              <w:bottom w:val="single" w:sz="4" w:space="0" w:color="auto"/>
              <w:right w:val="single" w:sz="4" w:space="0" w:color="auto"/>
            </w:tcBorders>
            <w:hideMark/>
          </w:tcPr>
          <w:p w14:paraId="68578244" w14:textId="7E2AF793" w:rsidR="00CE16E9" w:rsidRPr="00356CD9" w:rsidRDefault="00CE16E9" w:rsidP="0088725D">
            <w:pPr>
              <w:spacing w:after="0" w:line="240" w:lineRule="auto"/>
              <w:rPr>
                <w:rFonts w:ascii="Times New Roman" w:hAnsi="Times New Roman"/>
                <w:i/>
                <w:color w:val="FF0000"/>
              </w:rPr>
            </w:pPr>
            <w:r w:rsidRPr="00356CD9">
              <w:rPr>
                <w:rFonts w:ascii="Times New Roman" w:hAnsi="Times New Roman"/>
                <w:i/>
                <w:color w:val="FF0000"/>
              </w:rPr>
              <w:t>Šajā SAM pasākumā finansējuma saņēmējs nesaņem valsts atbalstu un</w:t>
            </w:r>
            <w:r w:rsidR="004D425A">
              <w:rPr>
                <w:rFonts w:ascii="Times New Roman" w:hAnsi="Times New Roman"/>
                <w:i/>
                <w:color w:val="FF0000"/>
              </w:rPr>
              <w:t>,</w:t>
            </w:r>
            <w:r w:rsidRPr="00356CD9">
              <w:rPr>
                <w:rFonts w:ascii="Times New Roman" w:hAnsi="Times New Roman"/>
                <w:i/>
                <w:color w:val="FF0000"/>
              </w:rPr>
              <w:t xml:space="preserve"> aizpildot projekta iesnieguma veidlapu</w:t>
            </w:r>
            <w:r w:rsidR="004D425A">
              <w:rPr>
                <w:rFonts w:ascii="Times New Roman" w:hAnsi="Times New Roman"/>
                <w:i/>
                <w:color w:val="FF0000"/>
              </w:rPr>
              <w:t>,</w:t>
            </w:r>
            <w:r w:rsidRPr="00356CD9">
              <w:rPr>
                <w:rFonts w:ascii="Times New Roman" w:hAnsi="Times New Roman"/>
                <w:i/>
                <w:color w:val="FF0000"/>
              </w:rPr>
              <w:t xml:space="preserve"> norāda </w:t>
            </w:r>
            <w:r w:rsidR="00356CD9">
              <w:rPr>
                <w:rFonts w:ascii="Times New Roman" w:hAnsi="Times New Roman"/>
                <w:b/>
                <w:i/>
                <w:color w:val="FF0000"/>
              </w:rPr>
              <w:t>“</w:t>
            </w:r>
            <w:r w:rsidRPr="00356CD9">
              <w:rPr>
                <w:rFonts w:ascii="Times New Roman" w:hAnsi="Times New Roman"/>
                <w:b/>
                <w:i/>
                <w:color w:val="FF0000"/>
              </w:rPr>
              <w:t>Projektā finansējuma saņēmējs nesaņem valsts atbalstu un nav valsts atbalsta, t.sk. de minimis atbalsta sniedzējs”.</w:t>
            </w:r>
          </w:p>
        </w:tc>
      </w:tr>
    </w:tbl>
    <w:p w14:paraId="34E1BB99" w14:textId="77777777" w:rsidR="004B48E0" w:rsidRDefault="00CE16E9" w:rsidP="00CE16E9">
      <w:pPr>
        <w:pStyle w:val="ListParagraph"/>
        <w:spacing w:after="240" w:line="240" w:lineRule="auto"/>
        <w:ind w:left="1145"/>
        <w:jc w:val="both"/>
        <w:rPr>
          <w:rFonts w:ascii="Times New Roman" w:hAnsi="Times New Roman"/>
          <w:sz w:val="24"/>
          <w:szCs w:val="24"/>
        </w:rPr>
        <w:sectPr w:rsidR="004B48E0" w:rsidSect="004B48E0">
          <w:pgSz w:w="11906" w:h="16838" w:code="9"/>
          <w:pgMar w:top="851" w:right="1134" w:bottom="1276" w:left="992" w:header="709" w:footer="709" w:gutter="0"/>
          <w:cols w:space="708"/>
          <w:docGrid w:linePitch="360"/>
        </w:sectPr>
      </w:pPr>
      <w:r>
        <w:rPr>
          <w:rFonts w:ascii="Times New Roman" w:hAnsi="Times New Roman"/>
          <w:sz w:val="24"/>
          <w:szCs w:val="24"/>
        </w:rPr>
        <w:t>”,</w:t>
      </w:r>
    </w:p>
    <w:p w14:paraId="6CA697E7" w14:textId="3DA15D7F" w:rsidR="00987230" w:rsidRPr="00512D78" w:rsidRDefault="00987230" w:rsidP="00512D78">
      <w:pPr>
        <w:pStyle w:val="ListParagraph"/>
        <w:numPr>
          <w:ilvl w:val="0"/>
          <w:numId w:val="14"/>
        </w:numPr>
        <w:spacing w:after="240" w:line="240" w:lineRule="auto"/>
        <w:jc w:val="both"/>
        <w:rPr>
          <w:rFonts w:ascii="Times New Roman" w:hAnsi="Times New Roman"/>
          <w:sz w:val="24"/>
          <w:szCs w:val="24"/>
        </w:rPr>
      </w:pPr>
      <w:r w:rsidRPr="00512D78">
        <w:rPr>
          <w:rFonts w:ascii="Times New Roman" w:hAnsi="Times New Roman" w:cs="Times New Roman"/>
          <w:sz w:val="24"/>
          <w:szCs w:val="24"/>
        </w:rPr>
        <w:lastRenderedPageBreak/>
        <w:t>2.</w:t>
      </w:r>
      <w:r w:rsidR="00D5101E" w:rsidRPr="00512D78">
        <w:rPr>
          <w:rFonts w:ascii="Times New Roman" w:hAnsi="Times New Roman" w:cs="Times New Roman"/>
          <w:sz w:val="24"/>
          <w:szCs w:val="24"/>
        </w:rPr>
        <w:t>pielikumu</w:t>
      </w:r>
      <w:r w:rsidR="00945D20" w:rsidRPr="00512D78">
        <w:rPr>
          <w:rFonts w:ascii="Times New Roman" w:hAnsi="Times New Roman" w:cs="Times New Roman"/>
          <w:sz w:val="24"/>
          <w:szCs w:val="24"/>
        </w:rPr>
        <w:t xml:space="preserve"> “</w:t>
      </w:r>
      <w:r w:rsidRPr="00512D78">
        <w:rPr>
          <w:rFonts w:ascii="Times New Roman" w:hAnsi="Times New Roman" w:cs="Times New Roman"/>
          <w:sz w:val="24"/>
          <w:szCs w:val="24"/>
        </w:rPr>
        <w:t>Finansēšanas plāns</w:t>
      </w:r>
      <w:r w:rsidR="00945D20" w:rsidRPr="00512D78">
        <w:rPr>
          <w:rFonts w:ascii="Times New Roman" w:hAnsi="Times New Roman" w:cs="Times New Roman"/>
          <w:sz w:val="24"/>
          <w:szCs w:val="24"/>
        </w:rPr>
        <w:t>”</w:t>
      </w:r>
      <w:r w:rsidR="00D5101E" w:rsidRPr="00512D78">
        <w:rPr>
          <w:rFonts w:ascii="Times New Roman" w:hAnsi="Times New Roman" w:cs="Times New Roman"/>
          <w:sz w:val="24"/>
          <w:szCs w:val="24"/>
        </w:rPr>
        <w:t xml:space="preserve"> šādā redakcijā:</w:t>
      </w:r>
    </w:p>
    <w:p w14:paraId="53532A84" w14:textId="77777777" w:rsidR="002A695C" w:rsidRPr="002150A8" w:rsidRDefault="00FA1DD0" w:rsidP="002A695C">
      <w:pPr>
        <w:spacing w:after="0" w:line="240" w:lineRule="auto"/>
        <w:jc w:val="right"/>
        <w:rPr>
          <w:rFonts w:ascii="Times New Roman" w:hAnsi="Times New Roman"/>
        </w:rPr>
      </w:pPr>
      <w:r w:rsidRPr="00987230">
        <w:rPr>
          <w:rFonts w:ascii="Times New Roman" w:hAnsi="Times New Roman"/>
          <w:sz w:val="24"/>
          <w:szCs w:val="24"/>
        </w:rPr>
        <w:t>“</w:t>
      </w:r>
      <w:r w:rsidR="002A695C" w:rsidRPr="002150A8">
        <w:rPr>
          <w:rFonts w:ascii="Times New Roman" w:hAnsi="Times New Roman"/>
        </w:rPr>
        <w:t xml:space="preserve">2.pielikums </w:t>
      </w:r>
    </w:p>
    <w:p w14:paraId="3892DC86" w14:textId="77777777" w:rsidR="002A695C" w:rsidRPr="006B75EC" w:rsidRDefault="002A695C" w:rsidP="002A695C">
      <w:pPr>
        <w:spacing w:after="0" w:line="240" w:lineRule="auto"/>
        <w:jc w:val="right"/>
        <w:rPr>
          <w:rFonts w:ascii="Times New Roman" w:hAnsi="Times New Roman"/>
        </w:rPr>
      </w:pPr>
      <w:r>
        <w:rPr>
          <w:rFonts w:ascii="Times New Roman" w:hAnsi="Times New Roman"/>
        </w:rPr>
        <w:t>projekta iesniegumam</w:t>
      </w:r>
    </w:p>
    <w:tbl>
      <w:tblPr>
        <w:tblpPr w:leftFromText="180" w:rightFromText="180" w:vertAnchor="text" w:horzAnchor="margin" w:tblpX="97" w:tblpY="32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2A695C" w:rsidRPr="00961704" w14:paraId="561D26DD" w14:textId="77777777" w:rsidTr="0095457C">
        <w:trPr>
          <w:trHeight w:val="274"/>
        </w:trPr>
        <w:tc>
          <w:tcPr>
            <w:tcW w:w="14425" w:type="dxa"/>
            <w:shd w:val="clear" w:color="auto" w:fill="E7E6E6"/>
            <w:vAlign w:val="center"/>
          </w:tcPr>
          <w:p w14:paraId="7522E0F6" w14:textId="77777777" w:rsidR="002A695C" w:rsidRPr="00961704" w:rsidRDefault="002A695C" w:rsidP="0095457C">
            <w:pPr>
              <w:tabs>
                <w:tab w:val="left" w:pos="596"/>
              </w:tabs>
              <w:spacing w:after="0" w:line="240" w:lineRule="auto"/>
              <w:ind w:right="-68"/>
              <w:jc w:val="center"/>
              <w:rPr>
                <w:rFonts w:ascii="Times New Roman" w:hAnsi="Times New Roman"/>
                <w:b/>
                <w:bCs/>
              </w:rPr>
            </w:pPr>
            <w:r>
              <w:rPr>
                <w:rFonts w:ascii="Times New Roman" w:hAnsi="Times New Roman"/>
                <w:b/>
                <w:bCs/>
              </w:rPr>
              <w:t>Finansēšanas plāns</w:t>
            </w:r>
          </w:p>
        </w:tc>
      </w:tr>
    </w:tbl>
    <w:p w14:paraId="3768E2E6" w14:textId="77777777" w:rsidR="002A695C" w:rsidRDefault="002A695C" w:rsidP="002A695C">
      <w:pPr>
        <w:spacing w:after="0" w:line="240" w:lineRule="auto"/>
        <w:jc w:val="right"/>
        <w:rPr>
          <w:rFonts w:ascii="Times New Roman" w:hAnsi="Times New Roman"/>
          <w:sz w:val="20"/>
          <w:szCs w:val="20"/>
        </w:rPr>
      </w:pPr>
    </w:p>
    <w:p w14:paraId="4DD559A3" w14:textId="77777777" w:rsidR="002A695C" w:rsidRDefault="002A695C" w:rsidP="002A695C">
      <w:pPr>
        <w:spacing w:after="0" w:line="240" w:lineRule="auto"/>
        <w:jc w:val="right"/>
        <w:rPr>
          <w:rFonts w:ascii="Times New Roman" w:hAnsi="Times New Roman"/>
          <w:sz w:val="20"/>
          <w:szCs w:val="20"/>
        </w:rPr>
      </w:pPr>
    </w:p>
    <w:tbl>
      <w:tblPr>
        <w:tblW w:w="144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1276"/>
        <w:gridCol w:w="1275"/>
        <w:gridCol w:w="1276"/>
        <w:gridCol w:w="1275"/>
        <w:gridCol w:w="1276"/>
        <w:gridCol w:w="1276"/>
        <w:gridCol w:w="1559"/>
        <w:gridCol w:w="1011"/>
      </w:tblGrid>
      <w:tr w:rsidR="00512D78" w:rsidRPr="00961704" w14:paraId="5D1CD03D" w14:textId="77777777" w:rsidTr="0088725D">
        <w:tc>
          <w:tcPr>
            <w:tcW w:w="4224" w:type="dxa"/>
            <w:vMerge w:val="restart"/>
            <w:tcBorders>
              <w:top w:val="single" w:sz="4" w:space="0" w:color="auto"/>
              <w:left w:val="single" w:sz="4" w:space="0" w:color="auto"/>
              <w:right w:val="single" w:sz="4" w:space="0" w:color="auto"/>
            </w:tcBorders>
            <w:shd w:val="clear" w:color="auto" w:fill="E7E6E6"/>
            <w:hideMark/>
          </w:tcPr>
          <w:p w14:paraId="74265F59" w14:textId="77777777" w:rsidR="00512D78" w:rsidRPr="00BD2EBF" w:rsidRDefault="00512D78" w:rsidP="0088725D">
            <w:pPr>
              <w:spacing w:after="0" w:line="240" w:lineRule="auto"/>
              <w:jc w:val="right"/>
              <w:rPr>
                <w:rFonts w:ascii="Times New Roman" w:hAnsi="Times New Roman"/>
              </w:rPr>
            </w:pPr>
            <w:r w:rsidRPr="00BD2EBF">
              <w:rPr>
                <w:rFonts w:ascii="Times New Roman" w:hAnsi="Times New Roman"/>
              </w:rPr>
              <w:t>Finansējuma avots</w:t>
            </w: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14:paraId="7F24D602" w14:textId="77777777" w:rsidR="00512D78" w:rsidRPr="00BD2EBF" w:rsidRDefault="00512D78" w:rsidP="0088725D">
            <w:pPr>
              <w:spacing w:after="0" w:line="240" w:lineRule="auto"/>
              <w:jc w:val="center"/>
            </w:pPr>
            <w:r w:rsidRPr="00BD2EBF">
              <w:rPr>
                <w:rFonts w:ascii="Times New Roman" w:hAnsi="Times New Roman"/>
              </w:rPr>
              <w:t>2017.gads</w:t>
            </w:r>
          </w:p>
        </w:tc>
        <w:tc>
          <w:tcPr>
            <w:tcW w:w="1275" w:type="dxa"/>
            <w:tcBorders>
              <w:top w:val="single" w:sz="4" w:space="0" w:color="auto"/>
              <w:left w:val="single" w:sz="4" w:space="0" w:color="auto"/>
              <w:bottom w:val="single" w:sz="4" w:space="0" w:color="auto"/>
              <w:right w:val="single" w:sz="4" w:space="0" w:color="auto"/>
            </w:tcBorders>
            <w:shd w:val="clear" w:color="auto" w:fill="E7E6E6"/>
            <w:hideMark/>
          </w:tcPr>
          <w:p w14:paraId="43331485" w14:textId="77777777" w:rsidR="00512D78" w:rsidRPr="00BD2EBF" w:rsidRDefault="00512D78" w:rsidP="0088725D">
            <w:pPr>
              <w:spacing w:after="0" w:line="240" w:lineRule="auto"/>
              <w:jc w:val="center"/>
            </w:pPr>
            <w:r w:rsidRPr="00BD2EBF">
              <w:rPr>
                <w:rFonts w:ascii="Times New Roman" w:hAnsi="Times New Roman"/>
              </w:rPr>
              <w:t>2018.gads</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19A70DA8" w14:textId="77777777" w:rsidR="00512D78" w:rsidRPr="00BD2EBF" w:rsidRDefault="00512D78" w:rsidP="0088725D">
            <w:pPr>
              <w:spacing w:after="0" w:line="240" w:lineRule="auto"/>
              <w:jc w:val="center"/>
              <w:rPr>
                <w:rFonts w:ascii="Times New Roman" w:hAnsi="Times New Roman"/>
              </w:rPr>
            </w:pPr>
            <w:r w:rsidRPr="00BD2EBF">
              <w:rPr>
                <w:rFonts w:ascii="Times New Roman" w:hAnsi="Times New Roman"/>
              </w:rPr>
              <w:t>2019.gads</w:t>
            </w: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38C3A99E" w14:textId="77777777" w:rsidR="00512D78" w:rsidRPr="00BD2EBF" w:rsidRDefault="00512D78" w:rsidP="0088725D">
            <w:pPr>
              <w:spacing w:after="0" w:line="240" w:lineRule="auto"/>
              <w:jc w:val="center"/>
              <w:rPr>
                <w:rFonts w:ascii="Times New Roman" w:hAnsi="Times New Roman"/>
              </w:rPr>
            </w:pPr>
            <w:r w:rsidRPr="00BD2EBF">
              <w:rPr>
                <w:rFonts w:ascii="Times New Roman" w:hAnsi="Times New Roman"/>
              </w:rPr>
              <w:t>2020.gads</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54EE618" w14:textId="77777777" w:rsidR="00512D78" w:rsidRPr="00BD2EBF" w:rsidRDefault="00512D78" w:rsidP="0088725D">
            <w:pPr>
              <w:spacing w:after="0" w:line="240" w:lineRule="auto"/>
              <w:jc w:val="center"/>
              <w:rPr>
                <w:rFonts w:ascii="Times New Roman" w:hAnsi="Times New Roman"/>
              </w:rPr>
            </w:pPr>
            <w:r w:rsidRPr="00BD2EBF">
              <w:rPr>
                <w:rFonts w:ascii="Times New Roman" w:hAnsi="Times New Roman"/>
              </w:rPr>
              <w:t>2021.gads</w:t>
            </w: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14:paraId="7EDDFC6F" w14:textId="77777777" w:rsidR="00512D78" w:rsidRPr="00BD2EBF" w:rsidRDefault="00512D78" w:rsidP="0088725D">
            <w:pPr>
              <w:spacing w:after="0" w:line="240" w:lineRule="auto"/>
              <w:jc w:val="center"/>
            </w:pPr>
            <w:r w:rsidRPr="00BD2EBF">
              <w:rPr>
                <w:rFonts w:ascii="Times New Roman" w:hAnsi="Times New Roman"/>
              </w:rPr>
              <w:t>2022.gads</w:t>
            </w:r>
          </w:p>
        </w:tc>
        <w:tc>
          <w:tcPr>
            <w:tcW w:w="257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52A26BC" w14:textId="77777777" w:rsidR="00512D78" w:rsidRPr="00BD2EBF" w:rsidRDefault="00512D78" w:rsidP="0088725D">
            <w:pPr>
              <w:spacing w:after="0" w:line="240" w:lineRule="auto"/>
              <w:jc w:val="center"/>
              <w:rPr>
                <w:rFonts w:ascii="Times New Roman" w:hAnsi="Times New Roman"/>
                <w:b/>
              </w:rPr>
            </w:pPr>
            <w:r w:rsidRPr="00BD2EBF">
              <w:rPr>
                <w:rFonts w:ascii="Times New Roman" w:hAnsi="Times New Roman"/>
                <w:b/>
              </w:rPr>
              <w:t>Kopā</w:t>
            </w:r>
          </w:p>
        </w:tc>
      </w:tr>
      <w:tr w:rsidR="00512D78" w:rsidRPr="00961704" w14:paraId="3693B4C8" w14:textId="77777777" w:rsidTr="0088725D">
        <w:tc>
          <w:tcPr>
            <w:tcW w:w="4224" w:type="dxa"/>
            <w:vMerge/>
            <w:tcBorders>
              <w:left w:val="single" w:sz="4" w:space="0" w:color="auto"/>
              <w:bottom w:val="single" w:sz="4" w:space="0" w:color="auto"/>
              <w:right w:val="single" w:sz="4" w:space="0" w:color="auto"/>
            </w:tcBorders>
            <w:shd w:val="clear" w:color="auto" w:fill="E7E6E6"/>
          </w:tcPr>
          <w:p w14:paraId="356D9B1D" w14:textId="77777777" w:rsidR="00512D78" w:rsidRPr="00BD2EBF" w:rsidRDefault="00512D78" w:rsidP="0088725D">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14:paraId="48E4710A" w14:textId="77777777" w:rsidR="00512D78" w:rsidRPr="00BD2EBF" w:rsidRDefault="00512D78" w:rsidP="0088725D">
            <w:pPr>
              <w:spacing w:after="0" w:line="240" w:lineRule="auto"/>
              <w:jc w:val="center"/>
            </w:pPr>
            <w:r w:rsidRPr="00BD2EBF">
              <w:rPr>
                <w:rFonts w:ascii="Times New Roman" w:hAnsi="Times New Roman"/>
              </w:rPr>
              <w:t>Summa</w:t>
            </w:r>
          </w:p>
        </w:tc>
        <w:tc>
          <w:tcPr>
            <w:tcW w:w="1275" w:type="dxa"/>
            <w:tcBorders>
              <w:top w:val="single" w:sz="4" w:space="0" w:color="auto"/>
              <w:left w:val="single" w:sz="4" w:space="0" w:color="auto"/>
              <w:bottom w:val="single" w:sz="4" w:space="0" w:color="auto"/>
              <w:right w:val="single" w:sz="4" w:space="0" w:color="auto"/>
            </w:tcBorders>
            <w:shd w:val="clear" w:color="auto" w:fill="E7E6E6"/>
            <w:hideMark/>
          </w:tcPr>
          <w:p w14:paraId="7ED16DBD" w14:textId="77777777" w:rsidR="00512D78" w:rsidRPr="00BD2EBF" w:rsidRDefault="00512D78" w:rsidP="0088725D">
            <w:pPr>
              <w:spacing w:after="0" w:line="240" w:lineRule="auto"/>
              <w:jc w:val="center"/>
            </w:pPr>
            <w:r w:rsidRPr="00BD2EBF">
              <w:rPr>
                <w:rFonts w:ascii="Times New Roman" w:hAnsi="Times New Roman"/>
              </w:rPr>
              <w:t>Summa</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36BD516" w14:textId="77777777" w:rsidR="00512D78" w:rsidRPr="00BD2EBF" w:rsidRDefault="00512D78" w:rsidP="0088725D">
            <w:pPr>
              <w:spacing w:after="0" w:line="240" w:lineRule="auto"/>
              <w:jc w:val="center"/>
              <w:rPr>
                <w:rFonts w:ascii="Times New Roman" w:hAnsi="Times New Roman"/>
              </w:rPr>
            </w:pPr>
            <w:r w:rsidRPr="00BD2EBF">
              <w:rPr>
                <w:rFonts w:ascii="Times New Roman" w:hAnsi="Times New Roman"/>
              </w:rPr>
              <w:t>Summa</w:t>
            </w: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1ADA7659" w14:textId="77777777" w:rsidR="00512D78" w:rsidRPr="00BD2EBF" w:rsidRDefault="00512D78" w:rsidP="0088725D">
            <w:pPr>
              <w:spacing w:after="0" w:line="240" w:lineRule="auto"/>
              <w:jc w:val="center"/>
              <w:rPr>
                <w:rFonts w:ascii="Times New Roman" w:hAnsi="Times New Roman"/>
              </w:rPr>
            </w:pPr>
            <w:r w:rsidRPr="00BD2EBF">
              <w:rPr>
                <w:rFonts w:ascii="Times New Roman" w:hAnsi="Times New Roman"/>
              </w:rPr>
              <w:t>Summa</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9FB0781" w14:textId="77777777" w:rsidR="00512D78" w:rsidRPr="00BD2EBF" w:rsidRDefault="00512D78" w:rsidP="0088725D">
            <w:pPr>
              <w:spacing w:after="0" w:line="240" w:lineRule="auto"/>
              <w:jc w:val="center"/>
              <w:rPr>
                <w:rFonts w:ascii="Times New Roman" w:hAnsi="Times New Roman"/>
              </w:rPr>
            </w:pPr>
            <w:r w:rsidRPr="00BD2EBF">
              <w:rPr>
                <w:rFonts w:ascii="Times New Roman" w:hAnsi="Times New Roman"/>
              </w:rPr>
              <w:t>Summa</w:t>
            </w: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14:paraId="3E5BAB2B" w14:textId="77777777" w:rsidR="00512D78" w:rsidRPr="00BD2EBF" w:rsidRDefault="00512D78" w:rsidP="0088725D">
            <w:pPr>
              <w:spacing w:after="0" w:line="240" w:lineRule="auto"/>
              <w:jc w:val="center"/>
            </w:pPr>
            <w:r w:rsidRPr="00BD2EBF">
              <w:rPr>
                <w:rFonts w:ascii="Times New Roman" w:hAnsi="Times New Roman"/>
              </w:rPr>
              <w:t>Summa</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5DC25926" w14:textId="77777777" w:rsidR="00512D78" w:rsidRPr="00BD2EBF" w:rsidRDefault="00512D78" w:rsidP="0088725D">
            <w:pPr>
              <w:spacing w:after="0" w:line="240" w:lineRule="auto"/>
              <w:jc w:val="center"/>
              <w:rPr>
                <w:rFonts w:ascii="Times New Roman" w:hAnsi="Times New Roman"/>
              </w:rPr>
            </w:pPr>
            <w:r w:rsidRPr="00BD2EBF">
              <w:rPr>
                <w:rFonts w:ascii="Times New Roman" w:hAnsi="Times New Roman"/>
              </w:rPr>
              <w:t>Summa</w:t>
            </w:r>
          </w:p>
        </w:tc>
        <w:tc>
          <w:tcPr>
            <w:tcW w:w="1011" w:type="dxa"/>
            <w:tcBorders>
              <w:top w:val="single" w:sz="4" w:space="0" w:color="auto"/>
              <w:left w:val="single" w:sz="4" w:space="0" w:color="auto"/>
              <w:bottom w:val="single" w:sz="4" w:space="0" w:color="auto"/>
              <w:right w:val="single" w:sz="4" w:space="0" w:color="auto"/>
            </w:tcBorders>
            <w:shd w:val="clear" w:color="auto" w:fill="E7E6E6"/>
            <w:hideMark/>
          </w:tcPr>
          <w:p w14:paraId="03E3006B" w14:textId="77777777" w:rsidR="00512D78" w:rsidRPr="00BD2EBF" w:rsidRDefault="00512D78" w:rsidP="0088725D">
            <w:pPr>
              <w:spacing w:after="0" w:line="240" w:lineRule="auto"/>
              <w:jc w:val="center"/>
              <w:rPr>
                <w:rFonts w:ascii="Times New Roman" w:hAnsi="Times New Roman"/>
              </w:rPr>
            </w:pPr>
            <w:r w:rsidRPr="00BD2EBF">
              <w:rPr>
                <w:rFonts w:ascii="Times New Roman" w:hAnsi="Times New Roman"/>
              </w:rPr>
              <w:t>%</w:t>
            </w:r>
          </w:p>
        </w:tc>
      </w:tr>
      <w:tr w:rsidR="00512D78" w:rsidRPr="00961704" w14:paraId="0EFF0EF1" w14:textId="77777777" w:rsidTr="0088725D">
        <w:trPr>
          <w:trHeight w:val="279"/>
        </w:trPr>
        <w:tc>
          <w:tcPr>
            <w:tcW w:w="4224" w:type="dxa"/>
            <w:tcBorders>
              <w:top w:val="single" w:sz="4" w:space="0" w:color="auto"/>
              <w:left w:val="single" w:sz="4" w:space="0" w:color="auto"/>
              <w:bottom w:val="single" w:sz="4" w:space="0" w:color="auto"/>
              <w:right w:val="single" w:sz="4" w:space="0" w:color="auto"/>
            </w:tcBorders>
            <w:shd w:val="clear" w:color="auto" w:fill="E7E6E6"/>
            <w:hideMark/>
          </w:tcPr>
          <w:p w14:paraId="5B8B2110" w14:textId="77777777" w:rsidR="00512D78" w:rsidRPr="00BD2EBF" w:rsidRDefault="00512D78" w:rsidP="0088725D">
            <w:pPr>
              <w:spacing w:after="0" w:line="240" w:lineRule="auto"/>
              <w:jc w:val="right"/>
              <w:rPr>
                <w:rFonts w:ascii="Times New Roman" w:hAnsi="Times New Roman"/>
              </w:rPr>
            </w:pPr>
            <w:r w:rsidRPr="00BD2EBF">
              <w:rPr>
                <w:rFonts w:ascii="Times New Roman" w:hAnsi="Times New Roman"/>
              </w:rPr>
              <w:t>ERAF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805CCD" w14:textId="77777777" w:rsidR="00512D78" w:rsidRPr="00961704" w:rsidRDefault="00512D78"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74CCDB"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3EA18" w14:textId="77777777" w:rsidR="00512D78" w:rsidRPr="00961704" w:rsidRDefault="00512D78"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9849FF"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5BAD14"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BB268" w14:textId="77777777" w:rsidR="00512D78" w:rsidRPr="00961704" w:rsidRDefault="00512D78" w:rsidP="0088725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13C806F7" w14:textId="77777777" w:rsidR="00512D78" w:rsidRPr="00961704" w:rsidRDefault="00512D78" w:rsidP="0088725D">
            <w:pPr>
              <w:spacing w:after="0" w:line="240" w:lineRule="auto"/>
              <w:jc w:val="center"/>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7BBFFAA2" w14:textId="77777777" w:rsidR="00512D78" w:rsidRPr="00961704" w:rsidRDefault="00512D78" w:rsidP="0088725D">
            <w:pPr>
              <w:spacing w:after="0" w:line="240" w:lineRule="auto"/>
              <w:jc w:val="center"/>
              <w:rPr>
                <w:rFonts w:ascii="Times New Roman" w:hAnsi="Times New Roman"/>
                <w:sz w:val="20"/>
                <w:szCs w:val="20"/>
              </w:rPr>
            </w:pPr>
          </w:p>
        </w:tc>
      </w:tr>
      <w:tr w:rsidR="00512D78" w:rsidRPr="00961704" w14:paraId="683BD310" w14:textId="77777777" w:rsidTr="0088725D">
        <w:trPr>
          <w:trHeight w:val="268"/>
        </w:trPr>
        <w:tc>
          <w:tcPr>
            <w:tcW w:w="4224" w:type="dxa"/>
            <w:tcBorders>
              <w:top w:val="single" w:sz="4" w:space="0" w:color="auto"/>
              <w:left w:val="single" w:sz="4" w:space="0" w:color="auto"/>
              <w:bottom w:val="single" w:sz="4" w:space="0" w:color="auto"/>
              <w:right w:val="single" w:sz="4" w:space="0" w:color="auto"/>
            </w:tcBorders>
            <w:shd w:val="clear" w:color="auto" w:fill="E7E6E6"/>
            <w:hideMark/>
          </w:tcPr>
          <w:p w14:paraId="69ECF137" w14:textId="77777777" w:rsidR="00512D78" w:rsidRPr="00BD2EBF" w:rsidRDefault="00512D78" w:rsidP="0088725D">
            <w:pPr>
              <w:spacing w:after="0" w:line="240" w:lineRule="auto"/>
              <w:jc w:val="right"/>
              <w:rPr>
                <w:rFonts w:ascii="Times New Roman" w:hAnsi="Times New Roman"/>
              </w:rPr>
            </w:pPr>
            <w:r w:rsidRPr="00BD2EBF">
              <w:rPr>
                <w:rFonts w:ascii="Times New Roman" w:hAnsi="Times New Roman"/>
              </w:rPr>
              <w:t>Attiecināmais valsts budžeta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EEB7A0" w14:textId="77777777" w:rsidR="00512D78" w:rsidRPr="00961704" w:rsidRDefault="00512D78"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075D7F"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9AD24F" w14:textId="77777777" w:rsidR="00512D78" w:rsidRPr="00961704" w:rsidRDefault="00512D78"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832698"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6C85D6"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573CE1" w14:textId="77777777" w:rsidR="00512D78" w:rsidRPr="00961704" w:rsidRDefault="00512D78" w:rsidP="0088725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16C77149" w14:textId="77777777" w:rsidR="00512D78" w:rsidRPr="00961704" w:rsidRDefault="00512D78" w:rsidP="0088725D">
            <w:pPr>
              <w:spacing w:after="0" w:line="240" w:lineRule="auto"/>
              <w:jc w:val="center"/>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7C51C692" w14:textId="77777777" w:rsidR="00512D78" w:rsidRPr="00961704" w:rsidRDefault="00512D78" w:rsidP="0088725D">
            <w:pPr>
              <w:spacing w:after="0" w:line="240" w:lineRule="auto"/>
              <w:jc w:val="center"/>
              <w:rPr>
                <w:rFonts w:ascii="Times New Roman" w:hAnsi="Times New Roman"/>
                <w:sz w:val="20"/>
                <w:szCs w:val="20"/>
              </w:rPr>
            </w:pPr>
          </w:p>
        </w:tc>
      </w:tr>
      <w:tr w:rsidR="00512D78" w:rsidRPr="00961704" w14:paraId="5F4650E6" w14:textId="77777777" w:rsidTr="0088725D">
        <w:trPr>
          <w:trHeight w:val="268"/>
        </w:trPr>
        <w:tc>
          <w:tcPr>
            <w:tcW w:w="4224" w:type="dxa"/>
            <w:tcBorders>
              <w:top w:val="single" w:sz="4" w:space="0" w:color="auto"/>
              <w:left w:val="single" w:sz="4" w:space="0" w:color="auto"/>
              <w:bottom w:val="single" w:sz="4" w:space="0" w:color="auto"/>
              <w:right w:val="single" w:sz="4" w:space="0" w:color="auto"/>
            </w:tcBorders>
            <w:shd w:val="clear" w:color="auto" w:fill="E7E6E6"/>
          </w:tcPr>
          <w:p w14:paraId="5A1CE8C0" w14:textId="77777777" w:rsidR="00512D78" w:rsidRPr="00BD2EBF" w:rsidRDefault="00512D78" w:rsidP="0088725D">
            <w:pPr>
              <w:spacing w:after="0" w:line="240" w:lineRule="auto"/>
              <w:jc w:val="right"/>
              <w:rPr>
                <w:rFonts w:ascii="Times New Roman" w:hAnsi="Times New Roman"/>
              </w:rPr>
            </w:pPr>
            <w:r w:rsidRPr="00BD2EBF">
              <w:rPr>
                <w:rFonts w:ascii="Times New Roman" w:hAnsi="Times New Roman"/>
              </w:rPr>
              <w:t>Valsts budžeta dotācijas pašvaldībām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19E2B9" w14:textId="77777777" w:rsidR="00512D78" w:rsidRPr="00961704" w:rsidRDefault="00512D78"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1B85EF"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EDFA89" w14:textId="77777777" w:rsidR="00512D78" w:rsidRPr="00961704" w:rsidRDefault="00512D78"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B15C5E"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317311"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1822C0" w14:textId="77777777" w:rsidR="00512D78" w:rsidRPr="00961704" w:rsidRDefault="00512D78" w:rsidP="0088725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5FF9F5D7" w14:textId="77777777" w:rsidR="00512D78" w:rsidRPr="00961704" w:rsidRDefault="00512D78" w:rsidP="0088725D">
            <w:pPr>
              <w:spacing w:after="0" w:line="240" w:lineRule="auto"/>
              <w:jc w:val="center"/>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13592DFF" w14:textId="77777777" w:rsidR="00512D78" w:rsidRPr="00961704" w:rsidRDefault="00512D78" w:rsidP="0088725D">
            <w:pPr>
              <w:spacing w:after="0" w:line="240" w:lineRule="auto"/>
              <w:jc w:val="center"/>
              <w:rPr>
                <w:rFonts w:ascii="Times New Roman" w:hAnsi="Times New Roman"/>
                <w:sz w:val="20"/>
                <w:szCs w:val="20"/>
              </w:rPr>
            </w:pPr>
          </w:p>
        </w:tc>
      </w:tr>
      <w:tr w:rsidR="00512D78" w:rsidRPr="00961704" w14:paraId="650279F7" w14:textId="77777777" w:rsidTr="0088725D">
        <w:trPr>
          <w:trHeight w:val="273"/>
        </w:trPr>
        <w:tc>
          <w:tcPr>
            <w:tcW w:w="4224" w:type="dxa"/>
            <w:tcBorders>
              <w:top w:val="single" w:sz="4" w:space="0" w:color="auto"/>
              <w:left w:val="single" w:sz="4" w:space="0" w:color="auto"/>
              <w:bottom w:val="single" w:sz="4" w:space="0" w:color="auto"/>
              <w:right w:val="single" w:sz="4" w:space="0" w:color="auto"/>
            </w:tcBorders>
            <w:shd w:val="clear" w:color="auto" w:fill="E7E6E6"/>
            <w:hideMark/>
          </w:tcPr>
          <w:p w14:paraId="279A696A" w14:textId="77777777" w:rsidR="00512D78" w:rsidRPr="00BD2EBF" w:rsidRDefault="00512D78" w:rsidP="0088725D">
            <w:pPr>
              <w:spacing w:after="0" w:line="240" w:lineRule="auto"/>
              <w:jc w:val="right"/>
              <w:rPr>
                <w:rFonts w:ascii="Times New Roman" w:hAnsi="Times New Roman"/>
              </w:rPr>
            </w:pPr>
            <w:r w:rsidRPr="00BD2EBF">
              <w:rPr>
                <w:rFonts w:ascii="Times New Roman" w:hAnsi="Times New Roman"/>
              </w:rPr>
              <w:t>Pašvaldības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CAC386" w14:textId="77777777" w:rsidR="00512D78" w:rsidRPr="00961704" w:rsidRDefault="00512D78"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BBD87A"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6C9045" w14:textId="77777777" w:rsidR="00512D78" w:rsidRPr="00961704" w:rsidRDefault="00512D78"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E779A4"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324280"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2DEBA4" w14:textId="77777777" w:rsidR="00512D78" w:rsidRPr="00961704" w:rsidRDefault="00512D78" w:rsidP="0088725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7CB59C76" w14:textId="77777777" w:rsidR="00512D78" w:rsidRPr="00961704" w:rsidRDefault="00512D78" w:rsidP="0088725D">
            <w:pPr>
              <w:spacing w:after="0" w:line="240" w:lineRule="auto"/>
              <w:jc w:val="center"/>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5E4054CF" w14:textId="77777777" w:rsidR="00512D78" w:rsidRPr="00961704" w:rsidRDefault="00512D78" w:rsidP="0088725D">
            <w:pPr>
              <w:spacing w:after="0" w:line="240" w:lineRule="auto"/>
              <w:jc w:val="center"/>
              <w:rPr>
                <w:rFonts w:ascii="Times New Roman" w:hAnsi="Times New Roman"/>
                <w:sz w:val="20"/>
                <w:szCs w:val="20"/>
              </w:rPr>
            </w:pPr>
          </w:p>
        </w:tc>
      </w:tr>
      <w:tr w:rsidR="00512D78" w:rsidRPr="00961704" w14:paraId="5DF0CBD1" w14:textId="77777777" w:rsidTr="0088725D">
        <w:trPr>
          <w:trHeight w:val="273"/>
        </w:trPr>
        <w:tc>
          <w:tcPr>
            <w:tcW w:w="4224" w:type="dxa"/>
            <w:tcBorders>
              <w:top w:val="single" w:sz="4" w:space="0" w:color="auto"/>
              <w:left w:val="single" w:sz="4" w:space="0" w:color="auto"/>
              <w:bottom w:val="single" w:sz="4" w:space="0" w:color="auto"/>
              <w:right w:val="single" w:sz="4" w:space="0" w:color="auto"/>
            </w:tcBorders>
            <w:shd w:val="clear" w:color="auto" w:fill="E7E6E6"/>
          </w:tcPr>
          <w:p w14:paraId="2B0DE0BC" w14:textId="77777777" w:rsidR="00512D78" w:rsidRPr="00BD2EBF" w:rsidRDefault="00512D78" w:rsidP="0088725D">
            <w:pPr>
              <w:spacing w:after="0" w:line="240" w:lineRule="auto"/>
              <w:jc w:val="right"/>
              <w:rPr>
                <w:rFonts w:ascii="Times New Roman" w:hAnsi="Times New Roman"/>
              </w:rPr>
            </w:pPr>
            <w:r>
              <w:rPr>
                <w:rFonts w:ascii="Times New Roman" w:hAnsi="Times New Roman"/>
              </w:rPr>
              <w:t>Publiskās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E734445" w14:textId="77777777" w:rsidR="00512D78" w:rsidRPr="00961704" w:rsidRDefault="00512D78"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370ED8D8"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FA19EC6" w14:textId="77777777" w:rsidR="00512D78" w:rsidRPr="00961704" w:rsidRDefault="00512D78" w:rsidP="0088725D">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0654F6A3"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0486837D" w14:textId="77777777" w:rsidR="00512D78" w:rsidRPr="00961704" w:rsidRDefault="00512D78" w:rsidP="0088725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376F15B2" w14:textId="77777777" w:rsidR="00512D78" w:rsidRPr="00961704" w:rsidRDefault="00512D78" w:rsidP="0088725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3BA02BD9" w14:textId="77777777" w:rsidR="00512D78" w:rsidRPr="00961704" w:rsidRDefault="00512D78" w:rsidP="0088725D">
            <w:pPr>
              <w:spacing w:after="0" w:line="240" w:lineRule="auto"/>
              <w:jc w:val="center"/>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0ABF0A0A" w14:textId="77777777" w:rsidR="00512D78" w:rsidRPr="00961704" w:rsidRDefault="00512D78" w:rsidP="0088725D">
            <w:pPr>
              <w:spacing w:after="0" w:line="240" w:lineRule="auto"/>
              <w:jc w:val="center"/>
              <w:rPr>
                <w:rFonts w:ascii="Times New Roman" w:hAnsi="Times New Roman"/>
                <w:sz w:val="20"/>
                <w:szCs w:val="20"/>
              </w:rPr>
            </w:pPr>
          </w:p>
        </w:tc>
      </w:tr>
      <w:tr w:rsidR="00512D78" w:rsidRPr="002F505B" w14:paraId="47CB415F" w14:textId="77777777" w:rsidTr="0088725D">
        <w:trPr>
          <w:trHeight w:val="290"/>
        </w:trPr>
        <w:tc>
          <w:tcPr>
            <w:tcW w:w="4224" w:type="dxa"/>
            <w:tcBorders>
              <w:top w:val="single" w:sz="4" w:space="0" w:color="auto"/>
              <w:left w:val="single" w:sz="4" w:space="0" w:color="auto"/>
              <w:bottom w:val="single" w:sz="4" w:space="0" w:color="auto"/>
              <w:right w:val="single" w:sz="4" w:space="0" w:color="auto"/>
            </w:tcBorders>
            <w:shd w:val="clear" w:color="auto" w:fill="E7E6E6"/>
          </w:tcPr>
          <w:p w14:paraId="79C7F4E0" w14:textId="77777777" w:rsidR="00512D78" w:rsidRPr="002F505B" w:rsidRDefault="00512D78" w:rsidP="0088725D">
            <w:pPr>
              <w:spacing w:after="0" w:line="240" w:lineRule="auto"/>
              <w:jc w:val="right"/>
              <w:rPr>
                <w:rFonts w:ascii="Times New Roman" w:hAnsi="Times New Roman"/>
              </w:rPr>
            </w:pPr>
            <w:r w:rsidRPr="002F505B">
              <w:rPr>
                <w:rFonts w:ascii="Times New Roman" w:hAnsi="Times New Roman"/>
              </w:rPr>
              <w:t>Privātās attiecinām</w:t>
            </w:r>
            <w:r>
              <w:rPr>
                <w:rFonts w:ascii="Times New Roman" w:hAnsi="Times New Roman"/>
              </w:rPr>
              <w:t>ās iz</w:t>
            </w:r>
            <w:r w:rsidRPr="002F505B">
              <w:rPr>
                <w:rFonts w:ascii="Times New Roman" w:hAnsi="Times New Roman"/>
              </w:rPr>
              <w:t>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0A416B" w14:textId="77777777" w:rsidR="00512D78" w:rsidRPr="002F505B" w:rsidRDefault="00512D78" w:rsidP="0088725D">
            <w:pPr>
              <w:spacing w:after="0" w:line="240" w:lineRule="auto"/>
              <w:jc w:val="righ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7C6C15" w14:textId="77777777" w:rsidR="00512D78" w:rsidRPr="002F505B" w:rsidRDefault="00512D78" w:rsidP="0088725D">
            <w:pPr>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4B1CAC" w14:textId="77777777" w:rsidR="00512D78" w:rsidRPr="002F505B" w:rsidRDefault="00512D78" w:rsidP="0088725D">
            <w:pPr>
              <w:spacing w:after="0" w:line="240" w:lineRule="auto"/>
              <w:jc w:val="righ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97D16C" w14:textId="77777777" w:rsidR="00512D78" w:rsidRPr="002F505B" w:rsidRDefault="00512D78" w:rsidP="0088725D">
            <w:pPr>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49D507" w14:textId="77777777" w:rsidR="00512D78" w:rsidRPr="002F505B" w:rsidRDefault="00512D78" w:rsidP="0088725D">
            <w:pPr>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7E619C" w14:textId="77777777" w:rsidR="00512D78" w:rsidRPr="002F505B" w:rsidRDefault="00512D78" w:rsidP="0088725D">
            <w:pPr>
              <w:spacing w:after="0"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2C735F16" w14:textId="77777777" w:rsidR="00512D78" w:rsidRPr="002F505B" w:rsidRDefault="00512D78" w:rsidP="0088725D">
            <w:pPr>
              <w:spacing w:after="0" w:line="240" w:lineRule="auto"/>
              <w:jc w:val="right"/>
              <w:rPr>
                <w:rFonts w:ascii="Times New Roman" w:hAnsi="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6113986C" w14:textId="77777777" w:rsidR="00512D78" w:rsidRPr="002F505B" w:rsidRDefault="00512D78" w:rsidP="0088725D">
            <w:pPr>
              <w:spacing w:after="0" w:line="240" w:lineRule="auto"/>
              <w:jc w:val="right"/>
              <w:rPr>
                <w:rFonts w:ascii="Times New Roman" w:hAnsi="Times New Roman"/>
                <w:sz w:val="20"/>
                <w:szCs w:val="20"/>
              </w:rPr>
            </w:pPr>
          </w:p>
        </w:tc>
      </w:tr>
      <w:tr w:rsidR="00512D78" w:rsidRPr="00961704" w14:paraId="12DB68A8" w14:textId="77777777" w:rsidTr="0088725D">
        <w:trPr>
          <w:trHeight w:val="290"/>
        </w:trPr>
        <w:tc>
          <w:tcPr>
            <w:tcW w:w="4224" w:type="dxa"/>
            <w:tcBorders>
              <w:top w:val="single" w:sz="4" w:space="0" w:color="auto"/>
              <w:left w:val="single" w:sz="4" w:space="0" w:color="auto"/>
              <w:bottom w:val="single" w:sz="4" w:space="0" w:color="auto"/>
              <w:right w:val="single" w:sz="4" w:space="0" w:color="auto"/>
            </w:tcBorders>
            <w:shd w:val="clear" w:color="auto" w:fill="E7E6E6"/>
            <w:hideMark/>
          </w:tcPr>
          <w:p w14:paraId="5B97C70E" w14:textId="77777777" w:rsidR="00512D78" w:rsidRPr="00BD2EBF" w:rsidRDefault="00512D78" w:rsidP="0088725D">
            <w:pPr>
              <w:spacing w:after="0" w:line="240" w:lineRule="auto"/>
              <w:jc w:val="right"/>
              <w:rPr>
                <w:rFonts w:ascii="Times New Roman" w:hAnsi="Times New Roman"/>
                <w:b/>
              </w:rPr>
            </w:pPr>
            <w:r w:rsidRPr="00BD2EBF">
              <w:rPr>
                <w:rFonts w:ascii="Times New Roman" w:hAnsi="Times New Roman"/>
                <w:b/>
              </w:rPr>
              <w:t>Kopējās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68BC535A" w14:textId="77777777" w:rsidR="00512D78" w:rsidRPr="00961704" w:rsidRDefault="00512D78" w:rsidP="0088725D">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1BD699C9" w14:textId="77777777" w:rsidR="00512D78" w:rsidRPr="00961704" w:rsidRDefault="00512D78" w:rsidP="0088725D">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12D671B0" w14:textId="77777777" w:rsidR="00512D78" w:rsidRPr="00961704" w:rsidRDefault="00512D78" w:rsidP="0088725D">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47D43338" w14:textId="77777777" w:rsidR="00512D78" w:rsidRPr="00961704" w:rsidRDefault="00512D78" w:rsidP="0088725D">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32BDD3B8" w14:textId="77777777" w:rsidR="00512D78" w:rsidRPr="00961704" w:rsidRDefault="00512D78" w:rsidP="0088725D">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377014A8" w14:textId="77777777" w:rsidR="00512D78" w:rsidRPr="00961704" w:rsidRDefault="00512D78" w:rsidP="0088725D">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61D55090" w14:textId="77777777" w:rsidR="00512D78" w:rsidRPr="00961704" w:rsidRDefault="00512D78" w:rsidP="0088725D">
            <w:pPr>
              <w:spacing w:after="0" w:line="240" w:lineRule="auto"/>
              <w:jc w:val="right"/>
              <w:rPr>
                <w:rFonts w:ascii="Times New Roman" w:hAnsi="Times New Roman"/>
                <w:b/>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4F8094DB" w14:textId="77777777" w:rsidR="00512D78" w:rsidRPr="00961704" w:rsidRDefault="00512D78" w:rsidP="0088725D">
            <w:pPr>
              <w:spacing w:after="0" w:line="240" w:lineRule="auto"/>
              <w:jc w:val="right"/>
              <w:rPr>
                <w:rFonts w:ascii="Times New Roman" w:hAnsi="Times New Roman"/>
                <w:b/>
                <w:sz w:val="20"/>
                <w:szCs w:val="20"/>
              </w:rPr>
            </w:pPr>
          </w:p>
        </w:tc>
      </w:tr>
      <w:tr w:rsidR="00512D78" w:rsidRPr="00512D78" w14:paraId="200E036F" w14:textId="77777777" w:rsidTr="0088725D">
        <w:trPr>
          <w:trHeight w:val="323"/>
        </w:trPr>
        <w:tc>
          <w:tcPr>
            <w:tcW w:w="4224" w:type="dxa"/>
            <w:tcBorders>
              <w:top w:val="single" w:sz="4" w:space="0" w:color="auto"/>
              <w:left w:val="single" w:sz="4" w:space="0" w:color="auto"/>
              <w:bottom w:val="single" w:sz="4" w:space="0" w:color="auto"/>
              <w:right w:val="single" w:sz="4" w:space="0" w:color="auto"/>
            </w:tcBorders>
            <w:shd w:val="clear" w:color="auto" w:fill="E7E6E6"/>
          </w:tcPr>
          <w:p w14:paraId="064AB95F" w14:textId="77777777" w:rsidR="00512D78" w:rsidRPr="00512D78" w:rsidRDefault="00512D78" w:rsidP="0088725D">
            <w:pPr>
              <w:spacing w:after="0" w:line="240" w:lineRule="auto"/>
              <w:jc w:val="right"/>
              <w:rPr>
                <w:rFonts w:ascii="Times New Roman" w:hAnsi="Times New Roman"/>
                <w:color w:val="FF0000"/>
              </w:rPr>
            </w:pPr>
            <w:r w:rsidRPr="00512D78">
              <w:rPr>
                <w:rFonts w:ascii="Times New Roman" w:hAnsi="Times New Roman"/>
                <w:color w:val="FF0000"/>
              </w:rPr>
              <w:t>Publiskās neattiecināmās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B617CC"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BBE659"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8093EA"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B73899"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030F17"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6A019"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0118C883"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2ED0EC82" w14:textId="77777777" w:rsidR="00512D78" w:rsidRPr="00512D78" w:rsidRDefault="00512D78" w:rsidP="0088725D">
            <w:pPr>
              <w:spacing w:after="0" w:line="240" w:lineRule="auto"/>
              <w:jc w:val="right"/>
              <w:rPr>
                <w:rFonts w:ascii="Times New Roman" w:hAnsi="Times New Roman"/>
                <w:b/>
                <w:i/>
                <w:color w:val="FF0000"/>
                <w:sz w:val="20"/>
                <w:szCs w:val="20"/>
              </w:rPr>
            </w:pPr>
          </w:p>
        </w:tc>
      </w:tr>
      <w:tr w:rsidR="00512D78" w:rsidRPr="00512D78" w14:paraId="551A6166" w14:textId="77777777" w:rsidTr="0088725D">
        <w:trPr>
          <w:trHeight w:val="323"/>
        </w:trPr>
        <w:tc>
          <w:tcPr>
            <w:tcW w:w="4224" w:type="dxa"/>
            <w:tcBorders>
              <w:top w:val="single" w:sz="4" w:space="0" w:color="auto"/>
              <w:left w:val="single" w:sz="4" w:space="0" w:color="auto"/>
              <w:bottom w:val="single" w:sz="4" w:space="0" w:color="auto"/>
              <w:right w:val="single" w:sz="4" w:space="0" w:color="auto"/>
            </w:tcBorders>
            <w:shd w:val="clear" w:color="auto" w:fill="E7E6E6"/>
          </w:tcPr>
          <w:p w14:paraId="54A66DE3" w14:textId="77777777" w:rsidR="00512D78" w:rsidRPr="00512D78" w:rsidRDefault="00512D78" w:rsidP="0088725D">
            <w:pPr>
              <w:spacing w:after="0" w:line="240" w:lineRule="auto"/>
              <w:jc w:val="right"/>
              <w:rPr>
                <w:rFonts w:ascii="Times New Roman" w:hAnsi="Times New Roman"/>
                <w:i/>
                <w:color w:val="FF0000"/>
              </w:rPr>
            </w:pPr>
            <w:r w:rsidRPr="00512D78">
              <w:rPr>
                <w:rFonts w:ascii="Times New Roman" w:hAnsi="Times New Roman"/>
                <w:i/>
                <w:color w:val="FF0000"/>
              </w:rPr>
              <w:t>Neattiecināmās izmaksas kopā</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0FD27446"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17C35249"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3B387E7B"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015904DC"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F1C2D09"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06F88632"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0740D587" w14:textId="77777777" w:rsidR="00512D78" w:rsidRPr="00512D78" w:rsidRDefault="00512D78" w:rsidP="0088725D">
            <w:pPr>
              <w:spacing w:after="0" w:line="240" w:lineRule="auto"/>
              <w:jc w:val="right"/>
              <w:rPr>
                <w:rFonts w:ascii="Times New Roman" w:hAnsi="Times New Roman"/>
                <w:b/>
                <w:i/>
                <w:color w:val="FF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5D4C59B5" w14:textId="77777777" w:rsidR="00512D78" w:rsidRPr="00512D78" w:rsidRDefault="00512D78" w:rsidP="0088725D">
            <w:pPr>
              <w:spacing w:after="0" w:line="240" w:lineRule="auto"/>
              <w:jc w:val="right"/>
              <w:rPr>
                <w:rFonts w:ascii="Times New Roman" w:hAnsi="Times New Roman"/>
                <w:b/>
                <w:i/>
                <w:color w:val="FF0000"/>
                <w:sz w:val="20"/>
                <w:szCs w:val="20"/>
              </w:rPr>
            </w:pPr>
          </w:p>
        </w:tc>
      </w:tr>
      <w:tr w:rsidR="00512D78" w:rsidRPr="00961704" w14:paraId="6CE67D9C" w14:textId="77777777" w:rsidTr="0088725D">
        <w:trPr>
          <w:trHeight w:val="323"/>
        </w:trPr>
        <w:tc>
          <w:tcPr>
            <w:tcW w:w="4224" w:type="dxa"/>
            <w:tcBorders>
              <w:top w:val="single" w:sz="4" w:space="0" w:color="auto"/>
              <w:left w:val="single" w:sz="4" w:space="0" w:color="auto"/>
              <w:bottom w:val="single" w:sz="4" w:space="0" w:color="auto"/>
              <w:right w:val="single" w:sz="4" w:space="0" w:color="auto"/>
            </w:tcBorders>
            <w:shd w:val="clear" w:color="auto" w:fill="E7E6E6"/>
            <w:hideMark/>
          </w:tcPr>
          <w:p w14:paraId="70176E6D" w14:textId="77777777" w:rsidR="00512D78" w:rsidRPr="00BD2EBF" w:rsidRDefault="00512D78" w:rsidP="0088725D">
            <w:pPr>
              <w:spacing w:after="0" w:line="240" w:lineRule="auto"/>
              <w:jc w:val="right"/>
              <w:rPr>
                <w:rFonts w:ascii="Times New Roman" w:hAnsi="Times New Roman"/>
                <w:b/>
                <w:i/>
              </w:rPr>
            </w:pPr>
            <w:r w:rsidRPr="00BD2EBF">
              <w:rPr>
                <w:rFonts w:ascii="Times New Roman" w:hAnsi="Times New Roman"/>
                <w:b/>
                <w:i/>
              </w:rPr>
              <w:t>Kopējās izmaksas</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DF44CC6" w14:textId="77777777" w:rsidR="00512D78" w:rsidRPr="00961704" w:rsidRDefault="00512D78" w:rsidP="0088725D">
            <w:pPr>
              <w:spacing w:after="0" w:line="240" w:lineRule="auto"/>
              <w:jc w:val="right"/>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30322777" w14:textId="77777777" w:rsidR="00512D78" w:rsidRPr="00961704" w:rsidRDefault="00512D78" w:rsidP="0088725D">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0F20CA6A" w14:textId="77777777" w:rsidR="00512D78" w:rsidRPr="00961704" w:rsidRDefault="00512D78" w:rsidP="0088725D">
            <w:pPr>
              <w:spacing w:after="0" w:line="240" w:lineRule="auto"/>
              <w:jc w:val="right"/>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cPr>
          <w:p w14:paraId="7801F13D" w14:textId="77777777" w:rsidR="00512D78" w:rsidRPr="00961704" w:rsidRDefault="00512D78" w:rsidP="0088725D">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7D909BDB" w14:textId="77777777" w:rsidR="00512D78" w:rsidRPr="00961704" w:rsidRDefault="00512D78" w:rsidP="0088725D">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FB81393" w14:textId="77777777" w:rsidR="00512D78" w:rsidRPr="00961704" w:rsidRDefault="00512D78" w:rsidP="0088725D">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43D3C159" w14:textId="77777777" w:rsidR="00512D78" w:rsidRPr="00961704" w:rsidRDefault="00512D78" w:rsidP="0088725D">
            <w:pPr>
              <w:spacing w:after="0" w:line="240" w:lineRule="auto"/>
              <w:jc w:val="right"/>
              <w:rPr>
                <w:rFonts w:ascii="Times New Roman" w:hAnsi="Times New Roman"/>
                <w:b/>
                <w:i/>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E7E6E6"/>
          </w:tcPr>
          <w:p w14:paraId="2DAD5018" w14:textId="77777777" w:rsidR="00512D78" w:rsidRPr="00961704" w:rsidRDefault="00512D78" w:rsidP="0088725D">
            <w:pPr>
              <w:spacing w:after="0" w:line="240" w:lineRule="auto"/>
              <w:jc w:val="right"/>
              <w:rPr>
                <w:rFonts w:ascii="Times New Roman" w:hAnsi="Times New Roman"/>
                <w:b/>
                <w:i/>
                <w:sz w:val="20"/>
                <w:szCs w:val="20"/>
              </w:rPr>
            </w:pPr>
          </w:p>
        </w:tc>
      </w:tr>
    </w:tbl>
    <w:p w14:paraId="616DC228" w14:textId="77777777" w:rsidR="00512D78" w:rsidRDefault="00512D78" w:rsidP="00512D78">
      <w:pPr>
        <w:spacing w:after="0" w:line="240" w:lineRule="auto"/>
        <w:jc w:val="right"/>
        <w:rPr>
          <w:rFonts w:ascii="Times New Roman" w:hAnsi="Times New Roman"/>
          <w:sz w:val="20"/>
          <w:szCs w:val="20"/>
        </w:rPr>
      </w:pPr>
    </w:p>
    <w:p w14:paraId="4ABE555E" w14:textId="77777777" w:rsidR="00512D78" w:rsidRPr="00B80C28" w:rsidRDefault="00512D78" w:rsidP="00512D78">
      <w:pPr>
        <w:spacing w:after="0" w:line="240" w:lineRule="auto"/>
        <w:ind w:right="142"/>
        <w:jc w:val="both"/>
        <w:rPr>
          <w:rFonts w:ascii="Times New Roman" w:hAnsi="Times New Roman"/>
          <w:i/>
          <w:color w:val="0000FF"/>
        </w:rPr>
      </w:pPr>
      <w:r w:rsidRPr="00B80C28">
        <w:rPr>
          <w:rFonts w:ascii="Times New Roman" w:hAnsi="Times New Roman"/>
          <w:i/>
          <w:color w:val="0000FF"/>
        </w:rPr>
        <w:t>2.pielikumā norāda projektā plānoto izmaksu sadalījumu pa gadiem un finansēšanas avotiem, nodrošinot atbilstošu finansējuma sadalījuma proporciju katrā īstenošanas gadā, un ievērojot 1.pielikumā norādīto darbību īstenošanas laika periodu un attiecīgai darbībai nepieciešamo finansējuma apjomu.</w:t>
      </w:r>
    </w:p>
    <w:p w14:paraId="02DDD304" w14:textId="77777777" w:rsidR="00512D78" w:rsidRPr="00B80C28" w:rsidRDefault="00512D78" w:rsidP="00512D78">
      <w:pPr>
        <w:spacing w:after="0" w:line="240" w:lineRule="auto"/>
        <w:ind w:right="142"/>
        <w:jc w:val="both"/>
        <w:rPr>
          <w:rFonts w:ascii="Times New Roman" w:hAnsi="Times New Roman"/>
          <w:i/>
          <w:color w:val="0000FF"/>
          <w:sz w:val="12"/>
          <w:szCs w:val="12"/>
        </w:rPr>
      </w:pPr>
    </w:p>
    <w:p w14:paraId="12F4E818" w14:textId="4B0973D3" w:rsidR="00512D78" w:rsidRPr="00B80C28" w:rsidRDefault="00512D78" w:rsidP="00512D78">
      <w:pPr>
        <w:spacing w:after="0" w:line="240" w:lineRule="auto"/>
        <w:ind w:right="142"/>
        <w:jc w:val="both"/>
        <w:rPr>
          <w:rFonts w:ascii="Times New Roman" w:hAnsi="Times New Roman"/>
          <w:b/>
          <w:i/>
          <w:color w:val="0000FF"/>
        </w:rPr>
      </w:pPr>
      <w:r w:rsidRPr="00B80C28">
        <w:rPr>
          <w:rFonts w:ascii="Times New Roman" w:hAnsi="Times New Roman"/>
          <w:i/>
          <w:color w:val="0000FF"/>
        </w:rPr>
        <w:t>Atbilstoši MK noteikumu 13.2.</w:t>
      </w:r>
      <w:r w:rsidRPr="00D05E39">
        <w:rPr>
          <w:rFonts w:ascii="Times New Roman" w:hAnsi="Times New Roman"/>
          <w:i/>
          <w:color w:val="FF0000"/>
        </w:rPr>
        <w:t>apakšpunkt</w:t>
      </w:r>
      <w:r w:rsidR="00D05E39" w:rsidRPr="00D05E39">
        <w:rPr>
          <w:rFonts w:ascii="Times New Roman" w:hAnsi="Times New Roman"/>
          <w:i/>
          <w:color w:val="FF0000"/>
        </w:rPr>
        <w:t>am</w:t>
      </w:r>
      <w:r w:rsidRPr="00B80C28">
        <w:rPr>
          <w:rFonts w:ascii="Times New Roman" w:hAnsi="Times New Roman"/>
          <w:i/>
          <w:color w:val="0000FF"/>
        </w:rPr>
        <w:t xml:space="preserve"> </w:t>
      </w:r>
      <w:r w:rsidRPr="00D05E39">
        <w:rPr>
          <w:rFonts w:ascii="Times New Roman" w:hAnsi="Times New Roman"/>
          <w:b/>
          <w:i/>
          <w:color w:val="FF0000"/>
        </w:rPr>
        <w:t xml:space="preserve">kopējo attiecināmo izmaksu summa nedrīkst pārsniegt </w:t>
      </w:r>
      <w:r w:rsidR="00D05E39" w:rsidRPr="00D05E39">
        <w:rPr>
          <w:rFonts w:ascii="Times New Roman" w:hAnsi="Times New Roman"/>
          <w:b/>
          <w:i/>
          <w:color w:val="FF0000"/>
        </w:rPr>
        <w:t>MK</w:t>
      </w:r>
      <w:r w:rsidRPr="00D05E39">
        <w:rPr>
          <w:rFonts w:ascii="Times New Roman" w:hAnsi="Times New Roman"/>
          <w:b/>
          <w:i/>
          <w:color w:val="FF0000"/>
        </w:rPr>
        <w:t xml:space="preserve"> rīkojumā</w:t>
      </w:r>
      <w:r w:rsidR="00D05E39" w:rsidRPr="00D05E39">
        <w:rPr>
          <w:rFonts w:ascii="Times New Roman" w:hAnsi="Times New Roman"/>
          <w:b/>
          <w:i/>
          <w:color w:val="FF0000"/>
        </w:rPr>
        <w:t xml:space="preserve"> norādītās</w:t>
      </w:r>
      <w:r w:rsidRPr="00D05E39">
        <w:rPr>
          <w:rFonts w:ascii="Times New Roman" w:hAnsi="Times New Roman"/>
          <w:b/>
          <w:i/>
          <w:color w:val="FF0000"/>
        </w:rPr>
        <w:t xml:space="preserve"> projektam paredzētās maksimālās attiecināmās izmaksas</w:t>
      </w:r>
      <w:r w:rsidRPr="00B80C28">
        <w:rPr>
          <w:rFonts w:ascii="Times New Roman" w:hAnsi="Times New Roman"/>
          <w:b/>
          <w:i/>
          <w:color w:val="0000FF"/>
        </w:rPr>
        <w:t xml:space="preserve">. </w:t>
      </w:r>
    </w:p>
    <w:p w14:paraId="58789791" w14:textId="77777777" w:rsidR="00512D78" w:rsidRPr="00B80C28" w:rsidRDefault="00512D78" w:rsidP="00512D78">
      <w:pPr>
        <w:spacing w:after="0" w:line="240" w:lineRule="auto"/>
        <w:ind w:right="142"/>
        <w:jc w:val="both"/>
        <w:rPr>
          <w:rFonts w:ascii="Times New Roman" w:hAnsi="Times New Roman"/>
          <w:i/>
          <w:color w:val="0000FF"/>
          <w:sz w:val="12"/>
          <w:szCs w:val="12"/>
        </w:rPr>
      </w:pPr>
    </w:p>
    <w:p w14:paraId="255B8505" w14:textId="77777777" w:rsidR="00512D78" w:rsidRPr="00B80C28" w:rsidRDefault="00512D78" w:rsidP="00512D78">
      <w:pPr>
        <w:spacing w:line="256" w:lineRule="auto"/>
        <w:ind w:right="142"/>
        <w:jc w:val="both"/>
        <w:rPr>
          <w:rFonts w:ascii="Times New Roman" w:hAnsi="Times New Roman"/>
          <w:i/>
          <w:color w:val="0000FF"/>
        </w:rPr>
      </w:pPr>
      <w:r w:rsidRPr="00B80C28">
        <w:rPr>
          <w:rFonts w:ascii="Times New Roman" w:hAnsi="Times New Roman"/>
          <w:i/>
          <w:color w:val="0000FF"/>
        </w:rPr>
        <w:t>Atbilstoši MK noteikumu 8.2.apakšpunktam ERAF fonda finansējums nevar pārsniegt 85% no projektam plānotā kopējā attiecināmā finansējuma, t.i., attiecīgi kolonnā “Kopā” norādītais  procentuālais apmērs nevar pārsniegt 85 %.</w:t>
      </w:r>
    </w:p>
    <w:p w14:paraId="430AE782" w14:textId="77777777" w:rsidR="00512D78" w:rsidRPr="00B80C28" w:rsidRDefault="00512D78" w:rsidP="00512D78">
      <w:pPr>
        <w:spacing w:after="0"/>
        <w:ind w:right="142"/>
        <w:jc w:val="both"/>
        <w:rPr>
          <w:rFonts w:ascii="Times New Roman" w:hAnsi="Times New Roman"/>
          <w:b/>
          <w:i/>
          <w:color w:val="0000FF"/>
        </w:rPr>
      </w:pPr>
      <w:r w:rsidRPr="00B80C28">
        <w:rPr>
          <w:rFonts w:ascii="Times New Roman" w:hAnsi="Times New Roman"/>
          <w:b/>
          <w:i/>
          <w:color w:val="0000FF"/>
        </w:rPr>
        <w:t>Finansēšanas plānā:</w:t>
      </w:r>
    </w:p>
    <w:p w14:paraId="14604623" w14:textId="77777777" w:rsidR="00512D78" w:rsidRPr="00B80C28" w:rsidRDefault="00512D78" w:rsidP="00512D78">
      <w:pPr>
        <w:pStyle w:val="ListParagraph"/>
        <w:numPr>
          <w:ilvl w:val="0"/>
          <w:numId w:val="6"/>
        </w:numPr>
        <w:spacing w:after="0" w:line="256" w:lineRule="auto"/>
        <w:ind w:right="142"/>
        <w:jc w:val="both"/>
        <w:rPr>
          <w:rFonts w:ascii="Times New Roman" w:hAnsi="Times New Roman"/>
          <w:i/>
          <w:color w:val="0000FF"/>
        </w:rPr>
      </w:pPr>
      <w:r w:rsidRPr="00B80C28">
        <w:rPr>
          <w:rFonts w:ascii="Times New Roman" w:hAnsi="Times New Roman"/>
          <w:i/>
          <w:color w:val="0000FF"/>
        </w:rPr>
        <w:t xml:space="preserve">visas attiecināmās </w:t>
      </w:r>
      <w:r w:rsidRPr="00512D78">
        <w:rPr>
          <w:rFonts w:ascii="Times New Roman" w:hAnsi="Times New Roman"/>
          <w:i/>
          <w:color w:val="FF0000"/>
        </w:rPr>
        <w:t xml:space="preserve">un neattiecināmās </w:t>
      </w:r>
      <w:r w:rsidRPr="00B80C28">
        <w:rPr>
          <w:rFonts w:ascii="Times New Roman" w:hAnsi="Times New Roman"/>
          <w:i/>
          <w:color w:val="0000FF"/>
        </w:rPr>
        <w:t xml:space="preserve">izmaksas pa gadiem plāno aritmētiski precīzi (gan horizontāli, gan vertikāli viena gada ietvaros) ar diviem cipariem aiz komata, summas norādot euro. </w:t>
      </w:r>
    </w:p>
    <w:p w14:paraId="4C6F735F" w14:textId="77777777" w:rsidR="00512D78" w:rsidRPr="00B80C28" w:rsidRDefault="00512D78" w:rsidP="00512D78">
      <w:pPr>
        <w:pStyle w:val="ListParagraph"/>
        <w:numPr>
          <w:ilvl w:val="0"/>
          <w:numId w:val="6"/>
        </w:numPr>
        <w:spacing w:after="0" w:line="256" w:lineRule="auto"/>
        <w:ind w:right="142"/>
        <w:jc w:val="both"/>
        <w:rPr>
          <w:rFonts w:ascii="Times New Roman" w:hAnsi="Times New Roman"/>
          <w:i/>
          <w:color w:val="0000FF"/>
        </w:rPr>
      </w:pPr>
      <w:r w:rsidRPr="00B80C28">
        <w:rPr>
          <w:rFonts w:ascii="Times New Roman" w:hAnsi="Times New Roman"/>
          <w:i/>
          <w:color w:val="0000FF"/>
        </w:rPr>
        <w:t xml:space="preserve">projekta iesniedzējs aizpilda tabulu, norādot attiecīgās summas “baltajās” šūnās, pārējie tabulas lauki aizpildās automātiski, taču </w:t>
      </w:r>
      <w:r w:rsidRPr="00B80C28">
        <w:rPr>
          <w:rFonts w:ascii="Times New Roman" w:hAnsi="Times New Roman"/>
          <w:b/>
          <w:i/>
          <w:color w:val="0000FF"/>
        </w:rPr>
        <w:t>projekta iesniedzēja pienākums ir pārliecināties par veikto aprēķinu pareizību</w:t>
      </w:r>
      <w:r w:rsidRPr="00B80C28">
        <w:rPr>
          <w:rFonts w:ascii="Times New Roman" w:hAnsi="Times New Roman"/>
          <w:i/>
          <w:color w:val="0000FF"/>
        </w:rPr>
        <w:t>;</w:t>
      </w:r>
    </w:p>
    <w:p w14:paraId="6AA9E85D" w14:textId="77777777" w:rsidR="00512D78" w:rsidRPr="00B80C28" w:rsidRDefault="00512D78" w:rsidP="00512D78">
      <w:pPr>
        <w:pStyle w:val="ListParagraph"/>
        <w:numPr>
          <w:ilvl w:val="0"/>
          <w:numId w:val="6"/>
        </w:numPr>
        <w:spacing w:after="0" w:line="256" w:lineRule="auto"/>
        <w:ind w:right="142"/>
        <w:jc w:val="both"/>
        <w:rPr>
          <w:rFonts w:ascii="Times New Roman" w:hAnsi="Times New Roman"/>
          <w:i/>
          <w:color w:val="0000FF"/>
        </w:rPr>
      </w:pPr>
      <w:r w:rsidRPr="00B80C28">
        <w:rPr>
          <w:rFonts w:ascii="Times New Roman" w:hAnsi="Times New Roman"/>
          <w:i/>
          <w:color w:val="0000FF"/>
        </w:rPr>
        <w:t>nodrošina, ka projekta kopējās attiecināmās</w:t>
      </w:r>
      <w:r>
        <w:rPr>
          <w:rFonts w:ascii="Times New Roman" w:hAnsi="Times New Roman"/>
          <w:i/>
          <w:color w:val="0000FF"/>
        </w:rPr>
        <w:t xml:space="preserve"> </w:t>
      </w:r>
      <w:r w:rsidRPr="00512D78">
        <w:rPr>
          <w:rFonts w:ascii="Times New Roman" w:hAnsi="Times New Roman"/>
          <w:i/>
          <w:color w:val="FF0000"/>
        </w:rPr>
        <w:t xml:space="preserve">un neattiecināmās </w:t>
      </w:r>
      <w:r w:rsidRPr="00B80C28">
        <w:rPr>
          <w:rFonts w:ascii="Times New Roman" w:hAnsi="Times New Roman"/>
          <w:i/>
          <w:color w:val="0000FF"/>
        </w:rPr>
        <w:t xml:space="preserve">izmaksas kolonnā “Kopā” atbilst “Projekta budžeta kopsavilkumā” (3.pielikums) ailē “KOPĀ” norādītajām kopējām attiecināmajām </w:t>
      </w:r>
      <w:r w:rsidRPr="00512D78">
        <w:rPr>
          <w:rFonts w:ascii="Times New Roman" w:hAnsi="Times New Roman"/>
          <w:i/>
          <w:color w:val="FF0000"/>
        </w:rPr>
        <w:t xml:space="preserve">un neattiecināmām </w:t>
      </w:r>
      <w:r w:rsidRPr="00B80C28">
        <w:rPr>
          <w:rFonts w:ascii="Times New Roman" w:hAnsi="Times New Roman"/>
          <w:i/>
          <w:color w:val="0000FF"/>
        </w:rPr>
        <w:t>izmaksām;</w:t>
      </w:r>
    </w:p>
    <w:p w14:paraId="1344245C" w14:textId="77777777" w:rsidR="00512D78" w:rsidRPr="00B80C28" w:rsidRDefault="00512D78" w:rsidP="00512D78">
      <w:pPr>
        <w:pStyle w:val="ListParagraph"/>
        <w:numPr>
          <w:ilvl w:val="0"/>
          <w:numId w:val="6"/>
        </w:numPr>
        <w:spacing w:after="0" w:line="256" w:lineRule="auto"/>
        <w:ind w:right="142"/>
        <w:jc w:val="both"/>
        <w:rPr>
          <w:rFonts w:ascii="Times New Roman" w:hAnsi="Times New Roman"/>
          <w:i/>
          <w:color w:val="0000FF"/>
        </w:rPr>
      </w:pPr>
      <w:r w:rsidRPr="00B80C28">
        <w:rPr>
          <w:rFonts w:ascii="Times New Roman" w:hAnsi="Times New Roman"/>
          <w:i/>
          <w:color w:val="0000FF"/>
        </w:rPr>
        <w:lastRenderedPageBreak/>
        <w:t>ja attiecīgajā gadā kādā ailē nav plānots finansējums, norāda “0,00”.</w:t>
      </w:r>
    </w:p>
    <w:p w14:paraId="38339877" w14:textId="77777777" w:rsidR="00512D78" w:rsidRPr="00B80C28" w:rsidRDefault="00512D78" w:rsidP="00512D78">
      <w:pPr>
        <w:spacing w:after="0" w:line="240" w:lineRule="auto"/>
        <w:ind w:right="142"/>
        <w:jc w:val="both"/>
        <w:rPr>
          <w:rFonts w:ascii="Times New Roman" w:hAnsi="Times New Roman"/>
          <w:i/>
          <w:color w:val="0000FF"/>
        </w:rPr>
      </w:pPr>
    </w:p>
    <w:p w14:paraId="2E6CEC2A" w14:textId="77777777" w:rsidR="00512D78" w:rsidRPr="00B80C28" w:rsidRDefault="00512D78" w:rsidP="00512D78">
      <w:pPr>
        <w:pStyle w:val="ListParagraph"/>
        <w:spacing w:after="0" w:line="240" w:lineRule="auto"/>
        <w:ind w:left="0" w:right="142"/>
        <w:jc w:val="both"/>
        <w:rPr>
          <w:rFonts w:ascii="Times New Roman" w:hAnsi="Times New Roman"/>
          <w:i/>
          <w:color w:val="0000FF"/>
          <w:sz w:val="8"/>
          <w:szCs w:val="8"/>
          <w:highlight w:val="yellow"/>
        </w:rPr>
      </w:pPr>
    </w:p>
    <w:p w14:paraId="577138DA" w14:textId="362E677C" w:rsidR="00957D51" w:rsidRDefault="00512D78" w:rsidP="002A695C">
      <w:pPr>
        <w:tabs>
          <w:tab w:val="left" w:pos="10170"/>
        </w:tabs>
        <w:spacing w:after="0" w:line="240" w:lineRule="auto"/>
        <w:ind w:right="284"/>
        <w:jc w:val="both"/>
        <w:rPr>
          <w:rFonts w:ascii="Times New Roman" w:hAnsi="Times New Roman"/>
          <w:sz w:val="24"/>
          <w:szCs w:val="24"/>
        </w:rPr>
      </w:pPr>
      <w:r w:rsidRPr="00B80C28">
        <w:rPr>
          <w:rFonts w:ascii="Times New Roman" w:hAnsi="Times New Roman"/>
          <w:i/>
          <w:color w:val="0000FF"/>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w:t>
      </w:r>
      <w:r>
        <w:rPr>
          <w:rFonts w:ascii="Times New Roman" w:hAnsi="Times New Roman"/>
          <w:i/>
          <w:color w:val="0000FF"/>
        </w:rPr>
        <w:t>otās likmes, t.i. 15 %, apmērā</w:t>
      </w:r>
      <w:r w:rsidR="002A695C" w:rsidRPr="00B80C28">
        <w:rPr>
          <w:rFonts w:ascii="Times New Roman" w:hAnsi="Times New Roman"/>
          <w:i/>
          <w:color w:val="0000FF"/>
        </w:rPr>
        <w:t>.</w:t>
      </w:r>
      <w:r w:rsidR="00BB0468" w:rsidRPr="002A695C">
        <w:rPr>
          <w:rFonts w:ascii="Times New Roman" w:hAnsi="Times New Roman"/>
          <w:sz w:val="24"/>
          <w:szCs w:val="24"/>
        </w:rPr>
        <w:t>”.</w:t>
      </w:r>
    </w:p>
    <w:p w14:paraId="095E0E8D" w14:textId="77777777" w:rsidR="00512D78" w:rsidRDefault="00512D78" w:rsidP="00512D78">
      <w:pPr>
        <w:pStyle w:val="ListParagraph"/>
        <w:spacing w:after="240" w:line="240" w:lineRule="auto"/>
        <w:ind w:left="1145"/>
        <w:jc w:val="both"/>
        <w:rPr>
          <w:rFonts w:ascii="Times New Roman" w:hAnsi="Times New Roman" w:cs="Times New Roman"/>
          <w:sz w:val="24"/>
          <w:szCs w:val="24"/>
        </w:rPr>
      </w:pPr>
    </w:p>
    <w:p w14:paraId="55B2A5CD" w14:textId="77777777" w:rsidR="00683E3C" w:rsidRPr="002150A8" w:rsidRDefault="00512D78" w:rsidP="00683E3C">
      <w:pPr>
        <w:spacing w:after="0" w:line="240" w:lineRule="auto"/>
        <w:jc w:val="right"/>
        <w:rPr>
          <w:rFonts w:ascii="Times New Roman" w:hAnsi="Times New Roman"/>
        </w:rPr>
      </w:pPr>
      <w:r>
        <w:rPr>
          <w:rFonts w:ascii="Times New Roman" w:hAnsi="Times New Roman" w:cs="Times New Roman"/>
          <w:sz w:val="24"/>
          <w:szCs w:val="24"/>
        </w:rPr>
        <w:t>c) 3</w:t>
      </w:r>
      <w:r w:rsidRPr="00512D78">
        <w:rPr>
          <w:rFonts w:ascii="Times New Roman" w:hAnsi="Times New Roman" w:cs="Times New Roman"/>
          <w:sz w:val="24"/>
          <w:szCs w:val="24"/>
        </w:rPr>
        <w:t>.pielikumu “” šādā redakcijā:</w:t>
      </w:r>
      <w:r w:rsidR="00683E3C">
        <w:rPr>
          <w:rFonts w:ascii="Times New Roman" w:hAnsi="Times New Roman" w:cs="Times New Roman"/>
          <w:sz w:val="24"/>
          <w:szCs w:val="24"/>
        </w:rPr>
        <w:t xml:space="preserve"> “</w:t>
      </w:r>
      <w:r w:rsidR="00683E3C" w:rsidRPr="002150A8">
        <w:rPr>
          <w:rFonts w:ascii="Times New Roman" w:hAnsi="Times New Roman"/>
        </w:rPr>
        <w:t xml:space="preserve">3.pielikums </w:t>
      </w:r>
    </w:p>
    <w:p w14:paraId="418F8197" w14:textId="77777777" w:rsidR="00683E3C" w:rsidRPr="002150A8" w:rsidRDefault="00683E3C" w:rsidP="00683E3C">
      <w:pPr>
        <w:spacing w:after="0" w:line="240" w:lineRule="auto"/>
        <w:jc w:val="right"/>
        <w:rPr>
          <w:rFonts w:ascii="Times New Roman" w:hAnsi="Times New Roman"/>
        </w:rPr>
      </w:pPr>
      <w:r w:rsidRPr="002150A8">
        <w:rPr>
          <w:rFonts w:ascii="Times New Roman" w:hAnsi="Times New Roman"/>
        </w:rPr>
        <w:t>projekta iesniegumam</w:t>
      </w:r>
    </w:p>
    <w:tbl>
      <w:tblPr>
        <w:tblpPr w:leftFromText="180" w:rightFromText="180" w:vertAnchor="text" w:horzAnchor="margin" w:tblpXSpec="outside" w:tblpY="200"/>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470"/>
      </w:tblGrid>
      <w:tr w:rsidR="00683E3C" w:rsidRPr="00961704" w14:paraId="63D13333" w14:textId="77777777" w:rsidTr="0088725D">
        <w:trPr>
          <w:trHeight w:val="416"/>
        </w:trPr>
        <w:tc>
          <w:tcPr>
            <w:tcW w:w="14470" w:type="dxa"/>
            <w:shd w:val="clear" w:color="auto" w:fill="E7E6E6"/>
            <w:vAlign w:val="center"/>
          </w:tcPr>
          <w:p w14:paraId="396B48B6" w14:textId="77777777" w:rsidR="00683E3C" w:rsidRPr="00961704" w:rsidRDefault="00683E3C" w:rsidP="0088725D">
            <w:pPr>
              <w:pStyle w:val="Heading4"/>
              <w:spacing w:line="240" w:lineRule="auto"/>
              <w:jc w:val="center"/>
              <w:rPr>
                <w:rFonts w:ascii="Times New Roman" w:hAnsi="Times New Roman"/>
                <w:b/>
                <w:i w:val="0"/>
              </w:rPr>
            </w:pPr>
            <w:r w:rsidRPr="00961704">
              <w:rPr>
                <w:rFonts w:ascii="Times New Roman" w:hAnsi="Times New Roman"/>
                <w:b/>
                <w:i w:val="0"/>
                <w:color w:val="auto"/>
              </w:rPr>
              <w:t xml:space="preserve">Projekta budžeta kopsavilkums </w:t>
            </w:r>
          </w:p>
        </w:tc>
      </w:tr>
    </w:tbl>
    <w:p w14:paraId="6BA6177F" w14:textId="77777777" w:rsidR="00683E3C" w:rsidRPr="002150A8" w:rsidRDefault="00683E3C" w:rsidP="00683E3C">
      <w:pPr>
        <w:spacing w:after="0" w:line="240" w:lineRule="auto"/>
        <w:jc w:val="right"/>
        <w:rPr>
          <w:rFonts w:ascii="Times New Roman" w:hAnsi="Times New Roman"/>
        </w:rPr>
      </w:pPr>
    </w:p>
    <w:tbl>
      <w:tblPr>
        <w:tblW w:w="145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141"/>
        <w:gridCol w:w="992"/>
        <w:gridCol w:w="1191"/>
        <w:gridCol w:w="1049"/>
        <w:gridCol w:w="993"/>
        <w:gridCol w:w="1219"/>
        <w:gridCol w:w="1276"/>
        <w:gridCol w:w="1134"/>
        <w:gridCol w:w="851"/>
        <w:gridCol w:w="850"/>
      </w:tblGrid>
      <w:tr w:rsidR="00555D18" w:rsidRPr="00961704" w14:paraId="133E6202" w14:textId="77777777" w:rsidTr="00555D18">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DE05986" w14:textId="77777777" w:rsidR="00555D18" w:rsidRPr="00961704" w:rsidRDefault="00555D18" w:rsidP="0088725D">
            <w:pPr>
              <w:spacing w:after="0" w:line="240" w:lineRule="auto"/>
              <w:jc w:val="center"/>
              <w:rPr>
                <w:rFonts w:ascii="Times New Roman" w:hAnsi="Times New Roman"/>
                <w:b/>
                <w:bCs/>
                <w:sz w:val="18"/>
                <w:szCs w:val="18"/>
              </w:rPr>
            </w:pPr>
            <w:r w:rsidRPr="00961704">
              <w:rPr>
                <w:rFonts w:ascii="Times New Roman" w:hAnsi="Times New Roman"/>
                <w:b/>
                <w:bCs/>
                <w:sz w:val="18"/>
                <w:szCs w:val="18"/>
              </w:rPr>
              <w:t>Kods</w:t>
            </w:r>
          </w:p>
        </w:tc>
        <w:tc>
          <w:tcPr>
            <w:tcW w:w="414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2D74339" w14:textId="77777777" w:rsidR="00555D18" w:rsidRPr="00961704" w:rsidRDefault="00555D18" w:rsidP="0088725D">
            <w:pPr>
              <w:spacing w:after="0" w:line="240" w:lineRule="auto"/>
              <w:jc w:val="center"/>
              <w:rPr>
                <w:rFonts w:ascii="Times New Roman" w:hAnsi="Times New Roman"/>
                <w:b/>
                <w:bCs/>
                <w:sz w:val="18"/>
                <w:szCs w:val="18"/>
              </w:rPr>
            </w:pPr>
            <w:r w:rsidRPr="00961704">
              <w:rPr>
                <w:rFonts w:ascii="Times New Roman" w:hAnsi="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73A9782" w14:textId="77777777" w:rsidR="00555D18" w:rsidRPr="00961704" w:rsidRDefault="00555D18" w:rsidP="0088725D">
            <w:pPr>
              <w:spacing w:after="0" w:line="240" w:lineRule="auto"/>
              <w:jc w:val="center"/>
              <w:rPr>
                <w:rFonts w:ascii="Times New Roman" w:hAnsi="Times New Roman"/>
                <w:b/>
                <w:bCs/>
                <w:sz w:val="16"/>
                <w:szCs w:val="16"/>
              </w:rPr>
            </w:pPr>
            <w:r w:rsidRPr="00961704">
              <w:rPr>
                <w:rFonts w:ascii="Times New Roman" w:hAnsi="Times New Roman"/>
                <w:b/>
                <w:bCs/>
                <w:sz w:val="16"/>
                <w:szCs w:val="16"/>
              </w:rPr>
              <w:t>Izmaksu veids (tiešās/ netiešās)</w:t>
            </w:r>
          </w:p>
        </w:tc>
        <w:tc>
          <w:tcPr>
            <w:tcW w:w="1191" w:type="dxa"/>
            <w:vMerge w:val="restart"/>
            <w:shd w:val="clear" w:color="auto" w:fill="D9D9D9"/>
            <w:vAlign w:val="center"/>
          </w:tcPr>
          <w:p w14:paraId="668F4B63" w14:textId="0BFD8852" w:rsidR="00555D18" w:rsidRPr="00961704" w:rsidRDefault="00555D18" w:rsidP="00555D18">
            <w:pPr>
              <w:spacing w:after="0" w:line="240" w:lineRule="auto"/>
              <w:jc w:val="center"/>
              <w:rPr>
                <w:rFonts w:ascii="Times New Roman" w:hAnsi="Times New Roman"/>
                <w:b/>
                <w:sz w:val="16"/>
                <w:szCs w:val="16"/>
              </w:rPr>
            </w:pPr>
            <w:r w:rsidRPr="00961704">
              <w:rPr>
                <w:rFonts w:ascii="Times New Roman" w:hAnsi="Times New Roman"/>
                <w:b/>
                <w:sz w:val="16"/>
                <w:szCs w:val="16"/>
              </w:rPr>
              <w:t>Daudzums</w:t>
            </w:r>
          </w:p>
        </w:tc>
        <w:tc>
          <w:tcPr>
            <w:tcW w:w="1049" w:type="dxa"/>
            <w:vMerge w:val="restart"/>
            <w:shd w:val="clear" w:color="auto" w:fill="D9D9D9"/>
            <w:vAlign w:val="center"/>
          </w:tcPr>
          <w:p w14:paraId="224C0C1A" w14:textId="761415BB" w:rsidR="00555D18" w:rsidRPr="00961704" w:rsidRDefault="00000131" w:rsidP="00555D18">
            <w:pPr>
              <w:spacing w:after="0" w:line="240" w:lineRule="auto"/>
              <w:jc w:val="center"/>
              <w:rPr>
                <w:rFonts w:ascii="Times New Roman" w:hAnsi="Times New Roman"/>
                <w:b/>
                <w:sz w:val="16"/>
                <w:szCs w:val="16"/>
              </w:rPr>
            </w:pPr>
            <w:r>
              <w:rPr>
                <w:rFonts w:ascii="Times New Roman" w:hAnsi="Times New Roman"/>
                <w:b/>
                <w:sz w:val="16"/>
                <w:szCs w:val="16"/>
              </w:rPr>
              <w:t>Mērvienība **</w:t>
            </w:r>
          </w:p>
        </w:tc>
        <w:tc>
          <w:tcPr>
            <w:tcW w:w="993" w:type="dxa"/>
            <w:vMerge w:val="restart"/>
            <w:shd w:val="clear" w:color="auto" w:fill="D9D9D9"/>
            <w:vAlign w:val="center"/>
          </w:tcPr>
          <w:p w14:paraId="5A7913F1"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Projekta darbības Nr.</w:t>
            </w:r>
          </w:p>
        </w:tc>
        <w:tc>
          <w:tcPr>
            <w:tcW w:w="2495" w:type="dxa"/>
            <w:gridSpan w:val="2"/>
            <w:shd w:val="clear" w:color="auto" w:fill="D9D9D9"/>
            <w:vAlign w:val="center"/>
          </w:tcPr>
          <w:p w14:paraId="71FEDDDD"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Izmaksas</w:t>
            </w:r>
          </w:p>
        </w:tc>
        <w:tc>
          <w:tcPr>
            <w:tcW w:w="1985" w:type="dxa"/>
            <w:gridSpan w:val="2"/>
            <w:shd w:val="clear" w:color="auto" w:fill="D9D9D9"/>
            <w:vAlign w:val="center"/>
          </w:tcPr>
          <w:p w14:paraId="599254E7"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KOPĀ</w:t>
            </w:r>
          </w:p>
        </w:tc>
        <w:tc>
          <w:tcPr>
            <w:tcW w:w="850" w:type="dxa"/>
            <w:vMerge w:val="restart"/>
            <w:shd w:val="clear" w:color="auto" w:fill="D9D9D9"/>
            <w:vAlign w:val="center"/>
          </w:tcPr>
          <w:p w14:paraId="5DD0183A"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t.sk. PVN</w:t>
            </w:r>
          </w:p>
        </w:tc>
      </w:tr>
      <w:tr w:rsidR="00555D18" w:rsidRPr="00961704" w14:paraId="5040CA91" w14:textId="77777777" w:rsidTr="00555D18">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B42A0A5" w14:textId="77777777" w:rsidR="00555D18" w:rsidRPr="00961704" w:rsidRDefault="00555D18" w:rsidP="0088725D">
            <w:pPr>
              <w:spacing w:after="0" w:line="240" w:lineRule="auto"/>
              <w:jc w:val="right"/>
              <w:rPr>
                <w:rFonts w:ascii="Times New Roman" w:hAnsi="Times New Roman"/>
                <w:sz w:val="18"/>
                <w:szCs w:val="18"/>
              </w:rPr>
            </w:pPr>
          </w:p>
        </w:tc>
        <w:tc>
          <w:tcPr>
            <w:tcW w:w="414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619C371" w14:textId="77777777" w:rsidR="00555D18" w:rsidRPr="00961704" w:rsidRDefault="00555D18" w:rsidP="0088725D">
            <w:pPr>
              <w:spacing w:after="0" w:line="240" w:lineRule="auto"/>
              <w:jc w:val="right"/>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56B964D" w14:textId="77777777" w:rsidR="00555D18" w:rsidRPr="00961704" w:rsidRDefault="00555D18" w:rsidP="0088725D">
            <w:pPr>
              <w:spacing w:after="0" w:line="240" w:lineRule="auto"/>
              <w:jc w:val="center"/>
              <w:rPr>
                <w:rFonts w:ascii="Times New Roman" w:hAnsi="Times New Roman"/>
                <w:sz w:val="16"/>
                <w:szCs w:val="16"/>
              </w:rPr>
            </w:pPr>
          </w:p>
        </w:tc>
        <w:tc>
          <w:tcPr>
            <w:tcW w:w="1191" w:type="dxa"/>
            <w:vMerge/>
            <w:shd w:val="clear" w:color="auto" w:fill="D9D9D9"/>
          </w:tcPr>
          <w:p w14:paraId="684778E2" w14:textId="77777777" w:rsidR="00555D18" w:rsidRPr="00961704" w:rsidRDefault="00555D18" w:rsidP="0088725D">
            <w:pPr>
              <w:spacing w:after="0" w:line="240" w:lineRule="auto"/>
              <w:jc w:val="right"/>
              <w:rPr>
                <w:rFonts w:ascii="Times New Roman" w:hAnsi="Times New Roman"/>
                <w:sz w:val="16"/>
                <w:szCs w:val="16"/>
              </w:rPr>
            </w:pPr>
          </w:p>
        </w:tc>
        <w:tc>
          <w:tcPr>
            <w:tcW w:w="1049" w:type="dxa"/>
            <w:vMerge/>
            <w:shd w:val="clear" w:color="auto" w:fill="D9D9D9"/>
          </w:tcPr>
          <w:p w14:paraId="18F5611A" w14:textId="77777777" w:rsidR="00555D18" w:rsidRPr="00961704" w:rsidRDefault="00555D18" w:rsidP="0088725D">
            <w:pPr>
              <w:spacing w:after="0" w:line="240" w:lineRule="auto"/>
              <w:jc w:val="right"/>
              <w:rPr>
                <w:rFonts w:ascii="Times New Roman" w:hAnsi="Times New Roman"/>
                <w:sz w:val="16"/>
                <w:szCs w:val="16"/>
              </w:rPr>
            </w:pPr>
          </w:p>
        </w:tc>
        <w:tc>
          <w:tcPr>
            <w:tcW w:w="993" w:type="dxa"/>
            <w:vMerge/>
            <w:shd w:val="clear" w:color="auto" w:fill="D9D9D9"/>
          </w:tcPr>
          <w:p w14:paraId="189AE49C" w14:textId="77777777" w:rsidR="00555D18" w:rsidRPr="00961704" w:rsidRDefault="00555D18" w:rsidP="0088725D">
            <w:pPr>
              <w:spacing w:after="0" w:line="240" w:lineRule="auto"/>
              <w:jc w:val="right"/>
              <w:rPr>
                <w:rFonts w:ascii="Times New Roman" w:hAnsi="Times New Roman"/>
                <w:sz w:val="16"/>
                <w:szCs w:val="16"/>
              </w:rPr>
            </w:pPr>
          </w:p>
        </w:tc>
        <w:tc>
          <w:tcPr>
            <w:tcW w:w="1219" w:type="dxa"/>
            <w:shd w:val="clear" w:color="auto" w:fill="D9D9D9"/>
            <w:vAlign w:val="center"/>
          </w:tcPr>
          <w:p w14:paraId="0940F710"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attiecināmās</w:t>
            </w:r>
          </w:p>
        </w:tc>
        <w:tc>
          <w:tcPr>
            <w:tcW w:w="1276" w:type="dxa"/>
            <w:shd w:val="clear" w:color="auto" w:fill="D9D9D9"/>
            <w:vAlign w:val="center"/>
          </w:tcPr>
          <w:p w14:paraId="1C52D1BE" w14:textId="77777777" w:rsidR="00555D18" w:rsidRPr="00555D18" w:rsidRDefault="00555D18" w:rsidP="0088725D">
            <w:pPr>
              <w:spacing w:after="0" w:line="240" w:lineRule="auto"/>
              <w:jc w:val="center"/>
              <w:rPr>
                <w:rFonts w:ascii="Times New Roman" w:hAnsi="Times New Roman"/>
                <w:b/>
                <w:color w:val="FF0000"/>
                <w:sz w:val="16"/>
                <w:szCs w:val="16"/>
              </w:rPr>
            </w:pPr>
            <w:r w:rsidRPr="00555D18">
              <w:rPr>
                <w:rFonts w:ascii="Times New Roman" w:hAnsi="Times New Roman"/>
                <w:b/>
                <w:color w:val="FF0000"/>
                <w:sz w:val="16"/>
                <w:szCs w:val="16"/>
              </w:rPr>
              <w:t>neattieināmās</w:t>
            </w:r>
          </w:p>
        </w:tc>
        <w:tc>
          <w:tcPr>
            <w:tcW w:w="1134" w:type="dxa"/>
            <w:shd w:val="clear" w:color="auto" w:fill="D9D9D9"/>
            <w:vAlign w:val="center"/>
          </w:tcPr>
          <w:p w14:paraId="304530F4"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EUR</w:t>
            </w:r>
          </w:p>
        </w:tc>
        <w:tc>
          <w:tcPr>
            <w:tcW w:w="851" w:type="dxa"/>
            <w:shd w:val="clear" w:color="auto" w:fill="D9D9D9"/>
            <w:vAlign w:val="center"/>
          </w:tcPr>
          <w:p w14:paraId="6973CCB1" w14:textId="77777777" w:rsidR="00555D18" w:rsidRPr="00961704" w:rsidRDefault="00555D18" w:rsidP="0088725D">
            <w:pPr>
              <w:spacing w:after="0" w:line="240" w:lineRule="auto"/>
              <w:jc w:val="center"/>
              <w:rPr>
                <w:rFonts w:ascii="Times New Roman" w:hAnsi="Times New Roman"/>
                <w:b/>
                <w:sz w:val="16"/>
                <w:szCs w:val="16"/>
              </w:rPr>
            </w:pPr>
            <w:r w:rsidRPr="00961704">
              <w:rPr>
                <w:rFonts w:ascii="Times New Roman" w:hAnsi="Times New Roman"/>
                <w:b/>
                <w:sz w:val="16"/>
                <w:szCs w:val="16"/>
              </w:rPr>
              <w:t>%</w:t>
            </w:r>
          </w:p>
        </w:tc>
        <w:tc>
          <w:tcPr>
            <w:tcW w:w="850" w:type="dxa"/>
            <w:vMerge/>
            <w:shd w:val="clear" w:color="auto" w:fill="D9D9D9"/>
            <w:vAlign w:val="center"/>
          </w:tcPr>
          <w:p w14:paraId="1A808A27" w14:textId="77777777" w:rsidR="00555D18" w:rsidRPr="00961704" w:rsidRDefault="00555D18" w:rsidP="0088725D">
            <w:pPr>
              <w:spacing w:after="0" w:line="240" w:lineRule="auto"/>
              <w:jc w:val="center"/>
              <w:rPr>
                <w:rFonts w:ascii="Times New Roman" w:hAnsi="Times New Roman"/>
                <w:b/>
                <w:sz w:val="16"/>
                <w:szCs w:val="16"/>
              </w:rPr>
            </w:pPr>
          </w:p>
        </w:tc>
      </w:tr>
      <w:tr w:rsidR="00555D18" w:rsidRPr="00961704" w14:paraId="0EBF68F1" w14:textId="77777777" w:rsidTr="00555D18">
        <w:tc>
          <w:tcPr>
            <w:tcW w:w="849" w:type="dxa"/>
            <w:tcBorders>
              <w:top w:val="nil"/>
              <w:left w:val="single" w:sz="4" w:space="0" w:color="auto"/>
              <w:bottom w:val="single" w:sz="4" w:space="0" w:color="auto"/>
              <w:right w:val="nil"/>
            </w:tcBorders>
            <w:shd w:val="clear" w:color="000000" w:fill="D9D9D9"/>
            <w:vAlign w:val="center"/>
          </w:tcPr>
          <w:p w14:paraId="60A7F2B1"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1.</w:t>
            </w:r>
          </w:p>
        </w:tc>
        <w:tc>
          <w:tcPr>
            <w:tcW w:w="4141" w:type="dxa"/>
            <w:tcBorders>
              <w:top w:val="nil"/>
              <w:left w:val="single" w:sz="4" w:space="0" w:color="auto"/>
              <w:bottom w:val="single" w:sz="4" w:space="0" w:color="auto"/>
              <w:right w:val="single" w:sz="4" w:space="0" w:color="auto"/>
            </w:tcBorders>
            <w:shd w:val="clear" w:color="000000" w:fill="D9D9D9"/>
            <w:vAlign w:val="center"/>
          </w:tcPr>
          <w:p w14:paraId="26165E39"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Projekta izmaksas saskaņā ar vienoto izmaksu likmi</w:t>
            </w:r>
          </w:p>
          <w:p w14:paraId="43297617" w14:textId="77777777" w:rsidR="00555D18" w:rsidRDefault="00555D18" w:rsidP="0088725D">
            <w:pPr>
              <w:spacing w:after="0" w:line="240" w:lineRule="auto"/>
              <w:rPr>
                <w:rFonts w:ascii="Times New Roman" w:hAnsi="Times New Roman"/>
                <w:i/>
                <w:iCs/>
                <w:color w:val="0000FF"/>
                <w:sz w:val="20"/>
                <w:szCs w:val="20"/>
              </w:rPr>
            </w:pPr>
            <w:r w:rsidRPr="0055749C">
              <w:rPr>
                <w:rFonts w:ascii="Times New Roman" w:hAnsi="Times New Roman"/>
                <w:i/>
                <w:iCs/>
                <w:color w:val="0000FF"/>
                <w:sz w:val="20"/>
                <w:szCs w:val="20"/>
              </w:rPr>
              <w:t>MK noteikumu 27.punkts.</w:t>
            </w:r>
          </w:p>
          <w:p w14:paraId="28A431D7" w14:textId="5F79A616" w:rsidR="00555D18" w:rsidRPr="00B80C28" w:rsidRDefault="00555D18" w:rsidP="00683D20">
            <w:pPr>
              <w:spacing w:after="0" w:line="240" w:lineRule="auto"/>
              <w:jc w:val="both"/>
              <w:rPr>
                <w:rFonts w:ascii="Times New Roman" w:hAnsi="Times New Roman"/>
                <w:b/>
                <w:bCs/>
                <w:color w:val="0000FF"/>
                <w:sz w:val="20"/>
                <w:szCs w:val="20"/>
              </w:rPr>
            </w:pPr>
            <w:r w:rsidRPr="00B80C28">
              <w:rPr>
                <w:rFonts w:ascii="Times New Roman" w:hAnsi="Times New Roman"/>
                <w:i/>
                <w:iCs/>
                <w:color w:val="0000FF"/>
                <w:sz w:val="20"/>
                <w:szCs w:val="20"/>
              </w:rPr>
              <w:t>Norāda summu, kas vienāda ar 15% no izmaksu pozīciju Nr.2.1. un 3.1. kopsummas</w:t>
            </w:r>
            <w:r>
              <w:rPr>
                <w:rFonts w:ascii="Times New Roman" w:hAnsi="Times New Roman"/>
                <w:i/>
                <w:iCs/>
                <w:color w:val="0000FF"/>
                <w:sz w:val="20"/>
                <w:szCs w:val="20"/>
              </w:rPr>
              <w:t xml:space="preserve"> </w:t>
            </w:r>
            <w:r w:rsidRPr="00C238F8">
              <w:rPr>
                <w:rFonts w:ascii="Times New Roman" w:hAnsi="Times New Roman"/>
                <w:i/>
                <w:iCs/>
                <w:color w:val="FF0000"/>
                <w:sz w:val="20"/>
                <w:szCs w:val="20"/>
              </w:rPr>
              <w:t>un tikai tām izmaksām, kas radušās uz darba līguma pamata</w:t>
            </w:r>
            <w:r w:rsidRPr="00B80C28">
              <w:rPr>
                <w:rFonts w:ascii="Times New Roman" w:hAnsi="Times New Roman"/>
                <w:i/>
                <w:iCs/>
                <w:color w:val="0000FF"/>
                <w:sz w:val="20"/>
                <w:szCs w:val="20"/>
              </w:rPr>
              <w:t>. 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14:paraId="3E18C4A5"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Netiešās</w:t>
            </w:r>
          </w:p>
        </w:tc>
        <w:tc>
          <w:tcPr>
            <w:tcW w:w="1191" w:type="dxa"/>
            <w:shd w:val="clear" w:color="auto" w:fill="D9D9D9"/>
            <w:vAlign w:val="center"/>
          </w:tcPr>
          <w:p w14:paraId="51F71342" w14:textId="77777777" w:rsidR="00555D18" w:rsidRPr="00961704" w:rsidRDefault="00555D18" w:rsidP="0088725D">
            <w:pPr>
              <w:spacing w:after="0" w:line="240" w:lineRule="auto"/>
              <w:jc w:val="center"/>
              <w:rPr>
                <w:rFonts w:ascii="Times New Roman" w:hAnsi="Times New Roman"/>
                <w:sz w:val="20"/>
                <w:szCs w:val="20"/>
              </w:rPr>
            </w:pPr>
          </w:p>
        </w:tc>
        <w:tc>
          <w:tcPr>
            <w:tcW w:w="1049" w:type="dxa"/>
            <w:shd w:val="clear" w:color="auto" w:fill="D9D9D9"/>
            <w:vAlign w:val="center"/>
          </w:tcPr>
          <w:p w14:paraId="0EAAAF29" w14:textId="77777777" w:rsidR="00555D18" w:rsidRPr="00961704" w:rsidRDefault="00555D18" w:rsidP="0088725D">
            <w:pPr>
              <w:spacing w:after="0" w:line="240" w:lineRule="auto"/>
              <w:jc w:val="center"/>
              <w:rPr>
                <w:rFonts w:ascii="Times New Roman" w:hAnsi="Times New Roman"/>
                <w:sz w:val="20"/>
                <w:szCs w:val="20"/>
              </w:rPr>
            </w:pPr>
          </w:p>
        </w:tc>
        <w:tc>
          <w:tcPr>
            <w:tcW w:w="993" w:type="dxa"/>
            <w:shd w:val="clear" w:color="auto" w:fill="D9D9D9" w:themeFill="background1" w:themeFillShade="D9"/>
            <w:vAlign w:val="center"/>
          </w:tcPr>
          <w:p w14:paraId="450E65C0" w14:textId="77777777" w:rsidR="00555D18" w:rsidRPr="00961704" w:rsidRDefault="00555D18" w:rsidP="0088725D">
            <w:pPr>
              <w:spacing w:after="0" w:line="240" w:lineRule="auto"/>
              <w:jc w:val="center"/>
              <w:rPr>
                <w:rFonts w:ascii="Times New Roman" w:hAnsi="Times New Roman"/>
                <w:sz w:val="20"/>
                <w:szCs w:val="20"/>
              </w:rPr>
            </w:pPr>
          </w:p>
        </w:tc>
        <w:tc>
          <w:tcPr>
            <w:tcW w:w="1219" w:type="dxa"/>
            <w:shd w:val="clear" w:color="auto" w:fill="auto"/>
            <w:vAlign w:val="center"/>
          </w:tcPr>
          <w:p w14:paraId="546256E2" w14:textId="77777777" w:rsidR="00555D18" w:rsidRPr="00961704" w:rsidRDefault="00555D18" w:rsidP="0088725D">
            <w:pPr>
              <w:spacing w:after="0" w:line="240" w:lineRule="auto"/>
              <w:jc w:val="center"/>
              <w:rPr>
                <w:rFonts w:ascii="Times New Roman" w:hAnsi="Times New Roman"/>
                <w:sz w:val="20"/>
                <w:szCs w:val="20"/>
              </w:rPr>
            </w:pPr>
          </w:p>
        </w:tc>
        <w:tc>
          <w:tcPr>
            <w:tcW w:w="1276" w:type="dxa"/>
            <w:shd w:val="clear" w:color="auto" w:fill="D9D9D9" w:themeFill="background1" w:themeFillShade="D9"/>
          </w:tcPr>
          <w:p w14:paraId="5BABF7AA" w14:textId="77777777" w:rsidR="00555D18" w:rsidRPr="00961704" w:rsidRDefault="00555D18" w:rsidP="0088725D">
            <w:pPr>
              <w:spacing w:after="0" w:line="240" w:lineRule="auto"/>
              <w:jc w:val="center"/>
              <w:rPr>
                <w:rFonts w:ascii="Times New Roman" w:hAnsi="Times New Roman"/>
                <w:sz w:val="20"/>
                <w:szCs w:val="20"/>
              </w:rPr>
            </w:pPr>
          </w:p>
        </w:tc>
        <w:tc>
          <w:tcPr>
            <w:tcW w:w="1134" w:type="dxa"/>
            <w:shd w:val="clear" w:color="auto" w:fill="auto"/>
          </w:tcPr>
          <w:p w14:paraId="6F490D3F" w14:textId="77777777" w:rsidR="00555D18" w:rsidRPr="00961704" w:rsidRDefault="00555D18" w:rsidP="0088725D">
            <w:pPr>
              <w:spacing w:after="0" w:line="240" w:lineRule="auto"/>
              <w:jc w:val="center"/>
              <w:rPr>
                <w:rFonts w:ascii="Times New Roman" w:hAnsi="Times New Roman"/>
                <w:sz w:val="20"/>
                <w:szCs w:val="20"/>
              </w:rPr>
            </w:pPr>
          </w:p>
        </w:tc>
        <w:tc>
          <w:tcPr>
            <w:tcW w:w="851" w:type="dxa"/>
            <w:shd w:val="clear" w:color="auto" w:fill="auto"/>
          </w:tcPr>
          <w:p w14:paraId="608E1794" w14:textId="77777777" w:rsidR="00555D18" w:rsidRPr="00961704" w:rsidRDefault="00555D18" w:rsidP="0088725D">
            <w:pPr>
              <w:spacing w:after="0" w:line="240" w:lineRule="auto"/>
              <w:jc w:val="center"/>
              <w:rPr>
                <w:rFonts w:ascii="Times New Roman" w:hAnsi="Times New Roman"/>
                <w:sz w:val="20"/>
                <w:szCs w:val="20"/>
              </w:rPr>
            </w:pPr>
          </w:p>
        </w:tc>
        <w:tc>
          <w:tcPr>
            <w:tcW w:w="850" w:type="dxa"/>
            <w:shd w:val="clear" w:color="auto" w:fill="D9D9D9"/>
          </w:tcPr>
          <w:p w14:paraId="462B85F9" w14:textId="77777777" w:rsidR="00555D18" w:rsidRPr="00961704" w:rsidRDefault="00555D18" w:rsidP="0088725D">
            <w:pPr>
              <w:spacing w:after="0" w:line="240" w:lineRule="auto"/>
              <w:jc w:val="center"/>
              <w:rPr>
                <w:rFonts w:ascii="Times New Roman" w:hAnsi="Times New Roman"/>
                <w:sz w:val="20"/>
                <w:szCs w:val="20"/>
              </w:rPr>
            </w:pPr>
          </w:p>
        </w:tc>
      </w:tr>
      <w:tr w:rsidR="00555D18" w:rsidRPr="00961704" w14:paraId="2435A145" w14:textId="77777777" w:rsidTr="00555D18">
        <w:trPr>
          <w:trHeight w:val="322"/>
        </w:trPr>
        <w:tc>
          <w:tcPr>
            <w:tcW w:w="849" w:type="dxa"/>
            <w:tcBorders>
              <w:top w:val="nil"/>
              <w:left w:val="single" w:sz="4" w:space="0" w:color="auto"/>
              <w:bottom w:val="single" w:sz="4" w:space="0" w:color="auto"/>
              <w:right w:val="nil"/>
            </w:tcBorders>
            <w:shd w:val="clear" w:color="000000" w:fill="D9D9D9"/>
            <w:vAlign w:val="center"/>
          </w:tcPr>
          <w:p w14:paraId="6029A3F7"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2.</w:t>
            </w:r>
          </w:p>
        </w:tc>
        <w:tc>
          <w:tcPr>
            <w:tcW w:w="4141" w:type="dxa"/>
            <w:tcBorders>
              <w:top w:val="nil"/>
              <w:left w:val="single" w:sz="4" w:space="0" w:color="auto"/>
              <w:bottom w:val="single" w:sz="4" w:space="0" w:color="auto"/>
              <w:right w:val="single" w:sz="4" w:space="0" w:color="auto"/>
            </w:tcBorders>
            <w:shd w:val="clear" w:color="000000" w:fill="D9D9D9"/>
            <w:vAlign w:val="center"/>
          </w:tcPr>
          <w:p w14:paraId="38842056"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Projekta administrēšanas izmaksas</w:t>
            </w:r>
          </w:p>
        </w:tc>
        <w:tc>
          <w:tcPr>
            <w:tcW w:w="992" w:type="dxa"/>
            <w:tcBorders>
              <w:top w:val="nil"/>
              <w:left w:val="nil"/>
              <w:bottom w:val="single" w:sz="4" w:space="0" w:color="auto"/>
              <w:right w:val="single" w:sz="4" w:space="0" w:color="auto"/>
            </w:tcBorders>
            <w:shd w:val="clear" w:color="000000" w:fill="D9D9D9"/>
            <w:vAlign w:val="center"/>
          </w:tcPr>
          <w:p w14:paraId="3FD94268"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Tiešās</w:t>
            </w:r>
          </w:p>
        </w:tc>
        <w:tc>
          <w:tcPr>
            <w:tcW w:w="1191" w:type="dxa"/>
            <w:shd w:val="clear" w:color="auto" w:fill="D9D9D9"/>
          </w:tcPr>
          <w:p w14:paraId="72F6E249"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D9D9D9"/>
          </w:tcPr>
          <w:p w14:paraId="0453ECD4"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22B1407B"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D9D9D9"/>
          </w:tcPr>
          <w:p w14:paraId="050382C2" w14:textId="77777777" w:rsidR="00555D18" w:rsidRPr="00961704" w:rsidRDefault="00555D18" w:rsidP="0088725D">
            <w:pPr>
              <w:spacing w:after="0" w:line="240" w:lineRule="auto"/>
              <w:jc w:val="center"/>
              <w:rPr>
                <w:rFonts w:ascii="Times New Roman" w:hAnsi="Times New Roman"/>
                <w:sz w:val="20"/>
                <w:szCs w:val="20"/>
              </w:rPr>
            </w:pPr>
          </w:p>
        </w:tc>
        <w:tc>
          <w:tcPr>
            <w:tcW w:w="1276" w:type="dxa"/>
            <w:shd w:val="clear" w:color="auto" w:fill="D9D9D9"/>
          </w:tcPr>
          <w:p w14:paraId="72BBF84F"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3031D281"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0265769C"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0983E6B0"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79BBCDE1" w14:textId="77777777" w:rsidTr="00555D18">
        <w:tc>
          <w:tcPr>
            <w:tcW w:w="849" w:type="dxa"/>
            <w:tcBorders>
              <w:top w:val="nil"/>
              <w:left w:val="single" w:sz="4" w:space="0" w:color="auto"/>
              <w:bottom w:val="single" w:sz="4" w:space="0" w:color="auto"/>
              <w:right w:val="nil"/>
            </w:tcBorders>
            <w:shd w:val="clear" w:color="000000" w:fill="D9D9D9"/>
            <w:vAlign w:val="center"/>
          </w:tcPr>
          <w:p w14:paraId="3878886F" w14:textId="77777777" w:rsidR="00555D18" w:rsidRPr="00961704" w:rsidRDefault="00555D18" w:rsidP="0088725D">
            <w:pPr>
              <w:spacing w:after="0" w:line="240" w:lineRule="auto"/>
              <w:jc w:val="center"/>
              <w:rPr>
                <w:rFonts w:ascii="Times New Roman" w:hAnsi="Times New Roman"/>
                <w:bCs/>
                <w:sz w:val="20"/>
                <w:szCs w:val="20"/>
              </w:rPr>
            </w:pPr>
            <w:r w:rsidRPr="00961704">
              <w:rPr>
                <w:rFonts w:ascii="Times New Roman" w:hAnsi="Times New Roman"/>
                <w:bCs/>
                <w:sz w:val="20"/>
                <w:szCs w:val="20"/>
              </w:rPr>
              <w:t>2.1.</w:t>
            </w:r>
          </w:p>
        </w:tc>
        <w:tc>
          <w:tcPr>
            <w:tcW w:w="4141" w:type="dxa"/>
            <w:tcBorders>
              <w:top w:val="nil"/>
              <w:left w:val="single" w:sz="4" w:space="0" w:color="auto"/>
              <w:bottom w:val="single" w:sz="4" w:space="0" w:color="auto"/>
              <w:right w:val="single" w:sz="4" w:space="0" w:color="auto"/>
            </w:tcBorders>
            <w:shd w:val="clear" w:color="000000" w:fill="D9D9D9"/>
            <w:vAlign w:val="center"/>
          </w:tcPr>
          <w:p w14:paraId="0316D3A5" w14:textId="77777777" w:rsidR="00555D18" w:rsidRPr="00961704" w:rsidRDefault="00555D18" w:rsidP="0088725D">
            <w:pPr>
              <w:spacing w:after="0" w:line="240" w:lineRule="auto"/>
              <w:rPr>
                <w:rFonts w:ascii="Times New Roman" w:hAnsi="Times New Roman"/>
                <w:bCs/>
                <w:sz w:val="20"/>
                <w:szCs w:val="20"/>
              </w:rPr>
            </w:pPr>
            <w:r w:rsidRPr="00961704">
              <w:rPr>
                <w:rFonts w:ascii="Times New Roman" w:hAnsi="Times New Roman"/>
                <w:bCs/>
                <w:sz w:val="20"/>
                <w:szCs w:val="20"/>
              </w:rPr>
              <w:t xml:space="preserve">Projekta vadības personāla atlīdzības izmaksas </w:t>
            </w:r>
          </w:p>
          <w:p w14:paraId="1DC21D7C" w14:textId="77777777" w:rsidR="00555D18" w:rsidRPr="00B80C28" w:rsidRDefault="00555D18" w:rsidP="0088725D">
            <w:pPr>
              <w:tabs>
                <w:tab w:val="left" w:pos="868"/>
              </w:tabs>
              <w:spacing w:after="0" w:line="240" w:lineRule="auto"/>
              <w:rPr>
                <w:rFonts w:ascii="Times New Roman" w:hAnsi="Times New Roman"/>
                <w:i/>
                <w:iCs/>
                <w:color w:val="0000FF"/>
                <w:sz w:val="20"/>
                <w:szCs w:val="20"/>
              </w:rPr>
            </w:pPr>
            <w:r w:rsidRPr="00B80C28">
              <w:rPr>
                <w:rFonts w:ascii="Times New Roman" w:hAnsi="Times New Roman"/>
                <w:i/>
                <w:iCs/>
                <w:color w:val="0000FF"/>
                <w:sz w:val="20"/>
                <w:szCs w:val="20"/>
              </w:rPr>
              <w:t xml:space="preserve">MK noteikumu </w:t>
            </w:r>
            <w:r w:rsidRPr="00C238F8">
              <w:rPr>
                <w:rFonts w:ascii="Times New Roman" w:hAnsi="Times New Roman"/>
                <w:i/>
                <w:iCs/>
                <w:color w:val="FF0000"/>
                <w:sz w:val="20"/>
                <w:szCs w:val="20"/>
              </w:rPr>
              <w:t xml:space="preserve">20.1. </w:t>
            </w:r>
            <w:r w:rsidRPr="00B80C28">
              <w:rPr>
                <w:rFonts w:ascii="Times New Roman" w:hAnsi="Times New Roman"/>
                <w:i/>
                <w:iCs/>
                <w:color w:val="0000FF"/>
                <w:sz w:val="20"/>
                <w:szCs w:val="20"/>
              </w:rPr>
              <w:t>apakšpunkt</w:t>
            </w:r>
            <w:r>
              <w:rPr>
                <w:rFonts w:ascii="Times New Roman" w:hAnsi="Times New Roman"/>
                <w:i/>
                <w:iCs/>
                <w:color w:val="0000FF"/>
                <w:sz w:val="20"/>
                <w:szCs w:val="20"/>
              </w:rPr>
              <w:t>a attiecināmo izmaksu pozīcija.</w:t>
            </w:r>
          </w:p>
          <w:p w14:paraId="3AF1EEE6" w14:textId="77777777" w:rsidR="00555D18" w:rsidRDefault="00555D18" w:rsidP="00683D20">
            <w:pPr>
              <w:spacing w:after="0" w:line="240" w:lineRule="auto"/>
              <w:jc w:val="both"/>
              <w:rPr>
                <w:rFonts w:ascii="Times New Roman" w:hAnsi="Times New Roman"/>
                <w:i/>
                <w:iCs/>
                <w:color w:val="0000FF"/>
                <w:sz w:val="20"/>
                <w:szCs w:val="20"/>
              </w:rPr>
            </w:pPr>
            <w:r w:rsidRPr="00B80C28">
              <w:rPr>
                <w:rFonts w:ascii="Times New Roman" w:hAnsi="Times New Roman"/>
                <w:i/>
                <w:iCs/>
                <w:color w:val="0000FF"/>
                <w:sz w:val="20"/>
                <w:szCs w:val="20"/>
              </w:rPr>
              <w:t>Norāda finansējuma saņēmēja projekta vadības personāla izmaksas</w:t>
            </w:r>
            <w:r>
              <w:rPr>
                <w:rFonts w:ascii="Times New Roman" w:hAnsi="Times New Roman"/>
                <w:i/>
                <w:iCs/>
                <w:color w:val="0000FF"/>
                <w:sz w:val="20"/>
                <w:szCs w:val="20"/>
              </w:rPr>
              <w:t xml:space="preserve">, </w:t>
            </w:r>
            <w:r w:rsidRPr="00C238F8">
              <w:rPr>
                <w:rFonts w:ascii="Times New Roman" w:hAnsi="Times New Roman"/>
                <w:i/>
                <w:iCs/>
                <w:color w:val="FF0000"/>
                <w:sz w:val="20"/>
                <w:szCs w:val="20"/>
              </w:rPr>
              <w:t>kas radušās uz darba līguma vai uzņēmuma (pakalpojuma) līguma pamata (tai skaitā valsts sociālās apdrošināšanas obligātās iemaksas no apliekamajām attiecināmām izmaksām).</w:t>
            </w:r>
          </w:p>
          <w:p w14:paraId="6E66B7A8" w14:textId="77777777" w:rsidR="00555D18" w:rsidRDefault="00555D18" w:rsidP="00683D20">
            <w:pPr>
              <w:spacing w:after="0" w:line="240" w:lineRule="auto"/>
              <w:jc w:val="both"/>
              <w:rPr>
                <w:rFonts w:ascii="Times New Roman" w:hAnsi="Times New Roman"/>
                <w:i/>
                <w:iCs/>
                <w:color w:val="0000FF"/>
                <w:sz w:val="20"/>
                <w:szCs w:val="20"/>
              </w:rPr>
            </w:pPr>
            <w:r w:rsidRPr="00B80C28">
              <w:rPr>
                <w:rFonts w:ascii="Times New Roman" w:hAnsi="Times New Roman"/>
                <w:i/>
                <w:iCs/>
                <w:color w:val="0000FF"/>
                <w:sz w:val="20"/>
                <w:szCs w:val="20"/>
              </w:rPr>
              <w:t xml:space="preserve">Attiecināmas būs izmaksas atbilstoši Valsts un pašvaldību institūciju amatpersonu un darbinieku atlīdzības likumā noteiktajam, izņemot virsstundas. Ja personāla iesaiste </w:t>
            </w:r>
            <w:r w:rsidRPr="00B80C28">
              <w:rPr>
                <w:rFonts w:ascii="Times New Roman" w:hAnsi="Times New Roman"/>
                <w:i/>
                <w:iCs/>
                <w:color w:val="0000FF"/>
                <w:sz w:val="20"/>
                <w:szCs w:val="20"/>
              </w:rPr>
              <w:lastRenderedPageBreak/>
              <w:t>projektā ir nodrošināta saskaņā ar daļlaika attiecināmības principu, attiecināma ir ne mazāka kā 30 procentu noslodze.</w:t>
            </w:r>
          </w:p>
          <w:p w14:paraId="75A09A85" w14:textId="77777777" w:rsidR="00555D18" w:rsidRPr="0055749C" w:rsidRDefault="00555D18" w:rsidP="0088725D">
            <w:pPr>
              <w:spacing w:after="0" w:line="240" w:lineRule="auto"/>
              <w:jc w:val="both"/>
              <w:rPr>
                <w:rFonts w:ascii="Times New Roman" w:hAnsi="Times New Roman"/>
                <w:i/>
                <w:iCs/>
                <w:color w:val="0000FF"/>
                <w:sz w:val="20"/>
                <w:szCs w:val="20"/>
              </w:rPr>
            </w:pPr>
            <w:r w:rsidRPr="00C238F8">
              <w:rPr>
                <w:rFonts w:ascii="Times New Roman" w:hAnsi="Times New Roman"/>
                <w:i/>
                <w:iCs/>
                <w:color w:val="FF0000"/>
                <w:sz w:val="20"/>
                <w:szCs w:val="20"/>
              </w:rPr>
              <w:t>Projekta vadības personāla atlīdzības izmaksas nepārsniedz 24 426 euro gadā, pieskaitot 0,64 procentus no projekta tiešajām attiecināmajām izmaksām, neieskatot tiešās projekta vadības personāla izmaksas, un reizinot ar projekta ilgumu gados</w:t>
            </w:r>
            <w:r>
              <w:rPr>
                <w:rFonts w:ascii="Times New Roman" w:hAnsi="Times New Roman"/>
                <w:i/>
                <w:iCs/>
                <w:color w:val="0000FF"/>
                <w:sz w:val="20"/>
                <w:szCs w:val="20"/>
              </w:rPr>
              <w:t>.</w:t>
            </w:r>
          </w:p>
        </w:tc>
        <w:tc>
          <w:tcPr>
            <w:tcW w:w="992" w:type="dxa"/>
            <w:tcBorders>
              <w:top w:val="nil"/>
              <w:left w:val="nil"/>
              <w:bottom w:val="single" w:sz="4" w:space="0" w:color="auto"/>
              <w:right w:val="single" w:sz="4" w:space="0" w:color="auto"/>
            </w:tcBorders>
            <w:shd w:val="clear" w:color="000000" w:fill="D9D9D9"/>
            <w:vAlign w:val="center"/>
          </w:tcPr>
          <w:p w14:paraId="2D54CF23" w14:textId="77777777" w:rsidR="00555D18" w:rsidRPr="00961704" w:rsidRDefault="00555D18" w:rsidP="0088725D">
            <w:pPr>
              <w:spacing w:after="0" w:line="240" w:lineRule="auto"/>
              <w:jc w:val="center"/>
              <w:rPr>
                <w:rFonts w:ascii="Times New Roman" w:hAnsi="Times New Roman"/>
                <w:bCs/>
                <w:sz w:val="20"/>
                <w:szCs w:val="20"/>
              </w:rPr>
            </w:pPr>
            <w:r w:rsidRPr="00961704">
              <w:rPr>
                <w:rFonts w:ascii="Times New Roman" w:hAnsi="Times New Roman"/>
                <w:bCs/>
                <w:sz w:val="20"/>
                <w:szCs w:val="20"/>
              </w:rPr>
              <w:lastRenderedPageBreak/>
              <w:t>Tiešās</w:t>
            </w:r>
          </w:p>
        </w:tc>
        <w:tc>
          <w:tcPr>
            <w:tcW w:w="1191" w:type="dxa"/>
            <w:shd w:val="clear" w:color="auto" w:fill="auto"/>
          </w:tcPr>
          <w:p w14:paraId="43A8EF89" w14:textId="77777777" w:rsidR="00555D18" w:rsidRPr="00961704"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42FA410C"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159E40E1" w14:textId="77777777" w:rsidR="00555D18" w:rsidRPr="00961704"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732BB135" w14:textId="77777777" w:rsidR="00555D18" w:rsidRPr="00961704" w:rsidRDefault="00555D18" w:rsidP="0088725D">
            <w:pPr>
              <w:spacing w:after="0" w:line="240" w:lineRule="auto"/>
              <w:jc w:val="center"/>
              <w:rPr>
                <w:rFonts w:ascii="Times New Roman" w:hAnsi="Times New Roman"/>
                <w:sz w:val="20"/>
                <w:szCs w:val="20"/>
              </w:rPr>
            </w:pPr>
          </w:p>
        </w:tc>
        <w:tc>
          <w:tcPr>
            <w:tcW w:w="1276" w:type="dxa"/>
          </w:tcPr>
          <w:p w14:paraId="6E3A244E"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478FAD76"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6DFE5BB6"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521138C5"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31265B83" w14:textId="77777777" w:rsidTr="00555D18">
        <w:tc>
          <w:tcPr>
            <w:tcW w:w="849" w:type="dxa"/>
            <w:tcBorders>
              <w:top w:val="nil"/>
              <w:left w:val="single" w:sz="4" w:space="0" w:color="auto"/>
              <w:bottom w:val="single" w:sz="4" w:space="0" w:color="auto"/>
              <w:right w:val="nil"/>
            </w:tcBorders>
            <w:shd w:val="clear" w:color="000000" w:fill="D9D9D9"/>
            <w:vAlign w:val="center"/>
          </w:tcPr>
          <w:p w14:paraId="34D63BA8"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3.</w:t>
            </w:r>
          </w:p>
        </w:tc>
        <w:tc>
          <w:tcPr>
            <w:tcW w:w="4141" w:type="dxa"/>
            <w:tcBorders>
              <w:top w:val="nil"/>
              <w:left w:val="single" w:sz="4" w:space="0" w:color="auto"/>
              <w:bottom w:val="single" w:sz="4" w:space="0" w:color="auto"/>
              <w:right w:val="single" w:sz="4" w:space="0" w:color="auto"/>
            </w:tcBorders>
            <w:shd w:val="clear" w:color="000000" w:fill="D9D9D9"/>
            <w:vAlign w:val="center"/>
          </w:tcPr>
          <w:p w14:paraId="19BB6CE2"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464CCD34"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Tiešās</w:t>
            </w:r>
          </w:p>
        </w:tc>
        <w:tc>
          <w:tcPr>
            <w:tcW w:w="1191" w:type="dxa"/>
            <w:shd w:val="clear" w:color="auto" w:fill="D9D9D9"/>
          </w:tcPr>
          <w:p w14:paraId="59F4289F"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D9D9D9"/>
          </w:tcPr>
          <w:p w14:paraId="06C74E7B"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271A7BAF"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D9D9D9"/>
          </w:tcPr>
          <w:p w14:paraId="3E07A87D"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46D79AED"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585F55EE"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5C707183"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60BF9790"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5AE83429" w14:textId="77777777" w:rsidTr="00555D18">
        <w:tc>
          <w:tcPr>
            <w:tcW w:w="849" w:type="dxa"/>
            <w:tcBorders>
              <w:top w:val="nil"/>
              <w:left w:val="single" w:sz="4" w:space="0" w:color="auto"/>
              <w:bottom w:val="single" w:sz="4" w:space="0" w:color="auto"/>
              <w:right w:val="nil"/>
            </w:tcBorders>
            <w:shd w:val="clear" w:color="000000" w:fill="D9D9D9"/>
            <w:vAlign w:val="center"/>
          </w:tcPr>
          <w:p w14:paraId="27916F28" w14:textId="77777777" w:rsidR="00555D18" w:rsidRPr="00961704" w:rsidRDefault="00555D18" w:rsidP="0088725D">
            <w:pPr>
              <w:spacing w:after="0" w:line="240" w:lineRule="auto"/>
              <w:rPr>
                <w:rFonts w:ascii="Times New Roman" w:hAnsi="Times New Roman"/>
                <w:bCs/>
                <w:sz w:val="20"/>
                <w:szCs w:val="20"/>
              </w:rPr>
            </w:pPr>
            <w:r w:rsidRPr="00961704">
              <w:rPr>
                <w:rFonts w:ascii="Times New Roman" w:hAnsi="Times New Roman"/>
                <w:bCs/>
                <w:sz w:val="20"/>
                <w:szCs w:val="20"/>
              </w:rPr>
              <w:t>3.1.</w:t>
            </w:r>
          </w:p>
        </w:tc>
        <w:tc>
          <w:tcPr>
            <w:tcW w:w="4141" w:type="dxa"/>
            <w:tcBorders>
              <w:top w:val="nil"/>
              <w:left w:val="single" w:sz="4" w:space="0" w:color="auto"/>
              <w:bottom w:val="single" w:sz="4" w:space="0" w:color="auto"/>
              <w:right w:val="single" w:sz="4" w:space="0" w:color="auto"/>
            </w:tcBorders>
            <w:shd w:val="clear" w:color="000000" w:fill="D9D9D9"/>
            <w:vAlign w:val="center"/>
          </w:tcPr>
          <w:p w14:paraId="11621EB6" w14:textId="77777777" w:rsidR="00555D18" w:rsidRDefault="00555D18" w:rsidP="0088725D">
            <w:pPr>
              <w:tabs>
                <w:tab w:val="left" w:pos="868"/>
              </w:tabs>
              <w:spacing w:after="0" w:line="240" w:lineRule="auto"/>
              <w:rPr>
                <w:rFonts w:ascii="Times New Roman" w:hAnsi="Times New Roman"/>
                <w:bCs/>
                <w:sz w:val="20"/>
                <w:szCs w:val="20"/>
              </w:rPr>
            </w:pPr>
            <w:r w:rsidRPr="00961704">
              <w:rPr>
                <w:rFonts w:ascii="Times New Roman" w:hAnsi="Times New Roman"/>
                <w:bCs/>
                <w:sz w:val="20"/>
                <w:szCs w:val="20"/>
              </w:rPr>
              <w:t xml:space="preserve">Projekta īstenošanas personāla atlīdzības izmaksas </w:t>
            </w:r>
          </w:p>
          <w:p w14:paraId="7C40E309" w14:textId="77777777" w:rsidR="00555D18" w:rsidRPr="00B80C28" w:rsidRDefault="00555D18" w:rsidP="00683D20">
            <w:pPr>
              <w:tabs>
                <w:tab w:val="left" w:pos="868"/>
              </w:tabs>
              <w:spacing w:after="0" w:line="240" w:lineRule="auto"/>
              <w:jc w:val="both"/>
              <w:rPr>
                <w:rFonts w:ascii="Times New Roman" w:hAnsi="Times New Roman"/>
                <w:i/>
                <w:iCs/>
                <w:color w:val="0000FF"/>
                <w:sz w:val="20"/>
                <w:szCs w:val="20"/>
              </w:rPr>
            </w:pPr>
            <w:r w:rsidRPr="00B80C28">
              <w:rPr>
                <w:rFonts w:ascii="Times New Roman" w:hAnsi="Times New Roman"/>
                <w:i/>
                <w:iCs/>
                <w:color w:val="0000FF"/>
                <w:sz w:val="20"/>
                <w:szCs w:val="20"/>
              </w:rPr>
              <w:t xml:space="preserve">MK noteikumu </w:t>
            </w:r>
            <w:r w:rsidRPr="00C238F8">
              <w:rPr>
                <w:rFonts w:ascii="Times New Roman" w:hAnsi="Times New Roman"/>
                <w:i/>
                <w:iCs/>
                <w:color w:val="FF0000"/>
                <w:sz w:val="20"/>
                <w:szCs w:val="20"/>
              </w:rPr>
              <w:t>20.1.</w:t>
            </w:r>
            <w:r w:rsidRPr="00C238F8">
              <w:rPr>
                <w:rFonts w:ascii="Times New Roman" w:hAnsi="Times New Roman"/>
                <w:i/>
                <w:iCs/>
                <w:color w:val="FF0000"/>
                <w:sz w:val="20"/>
                <w:szCs w:val="20"/>
                <w:vertAlign w:val="superscript"/>
              </w:rPr>
              <w:t>1</w:t>
            </w:r>
            <w:r w:rsidRPr="00C238F8">
              <w:rPr>
                <w:rFonts w:ascii="Times New Roman" w:hAnsi="Times New Roman"/>
                <w:i/>
                <w:iCs/>
                <w:color w:val="FF0000"/>
                <w:sz w:val="20"/>
                <w:szCs w:val="20"/>
              </w:rPr>
              <w:t xml:space="preserve">apakšpunkta </w:t>
            </w:r>
            <w:r>
              <w:rPr>
                <w:rFonts w:ascii="Times New Roman" w:hAnsi="Times New Roman"/>
                <w:i/>
                <w:iCs/>
                <w:color w:val="0000FF"/>
                <w:sz w:val="20"/>
                <w:szCs w:val="20"/>
              </w:rPr>
              <w:t>attiecināmo izmaksu pozīcija.</w:t>
            </w:r>
          </w:p>
          <w:p w14:paraId="6052D5F1" w14:textId="77777777" w:rsidR="00555D18" w:rsidRPr="00452C48" w:rsidRDefault="00555D18" w:rsidP="00683D20">
            <w:pPr>
              <w:spacing w:after="0" w:line="240" w:lineRule="auto"/>
              <w:jc w:val="both"/>
              <w:rPr>
                <w:rFonts w:ascii="Times New Roman" w:hAnsi="Times New Roman"/>
                <w:i/>
                <w:iCs/>
                <w:color w:val="0000FF"/>
                <w:sz w:val="20"/>
                <w:szCs w:val="20"/>
              </w:rPr>
            </w:pPr>
            <w:r w:rsidRPr="00B80C28">
              <w:rPr>
                <w:rFonts w:ascii="Times New Roman" w:hAnsi="Times New Roman"/>
                <w:i/>
                <w:iCs/>
                <w:color w:val="0000FF"/>
                <w:sz w:val="20"/>
                <w:szCs w:val="20"/>
              </w:rPr>
              <w:t xml:space="preserve">Norāda finansējuma saņēmēja projekta </w:t>
            </w:r>
            <w:r w:rsidRPr="00C238F8">
              <w:rPr>
                <w:rFonts w:ascii="Times New Roman" w:hAnsi="Times New Roman"/>
                <w:i/>
                <w:iCs/>
                <w:color w:val="FF0000"/>
                <w:sz w:val="20"/>
                <w:szCs w:val="20"/>
              </w:rPr>
              <w:t>īstenošanas</w:t>
            </w:r>
            <w:r>
              <w:rPr>
                <w:rFonts w:ascii="Times New Roman" w:hAnsi="Times New Roman"/>
                <w:i/>
                <w:iCs/>
                <w:color w:val="0000FF"/>
                <w:sz w:val="20"/>
                <w:szCs w:val="20"/>
              </w:rPr>
              <w:t xml:space="preserve"> </w:t>
            </w:r>
            <w:r w:rsidRPr="00B80C28">
              <w:rPr>
                <w:rFonts w:ascii="Times New Roman" w:hAnsi="Times New Roman"/>
                <w:i/>
                <w:iCs/>
                <w:color w:val="0000FF"/>
                <w:sz w:val="20"/>
                <w:szCs w:val="20"/>
              </w:rPr>
              <w:t>personāla izmaksas. Attiecināmas būs izmaksas atbilstoši Valsts un pašvaldību institūciju amatpersonu un darbinieku atlīdzības likumā noteiktajam, izņemot virsstundas. Ja personāla iesaiste projektā ir nodrošināta saskaņā ar daļlaika attiecināmības principu, attiecināma ir ne mazāka kā 30 procentu noslodze</w:t>
            </w:r>
            <w:r>
              <w:rPr>
                <w:rFonts w:ascii="Times New Roman" w:hAnsi="Times New Roman"/>
                <w:i/>
                <w:iCs/>
                <w:color w:val="0000FF"/>
                <w:sz w:val="20"/>
                <w:szCs w:val="20"/>
              </w:rPr>
              <w:t xml:space="preserve"> </w:t>
            </w:r>
            <w:r w:rsidRPr="00C238F8">
              <w:rPr>
                <w:rFonts w:ascii="Times New Roman" w:hAnsi="Times New Roman"/>
                <w:i/>
                <w:iCs/>
                <w:color w:val="FF0000"/>
                <w:sz w:val="20"/>
                <w:szCs w:val="20"/>
              </w:rPr>
              <w:t>noteiktā laikaposmā (vismaz viens mēnesis).</w:t>
            </w:r>
          </w:p>
        </w:tc>
        <w:tc>
          <w:tcPr>
            <w:tcW w:w="992" w:type="dxa"/>
            <w:tcBorders>
              <w:top w:val="nil"/>
              <w:left w:val="nil"/>
              <w:bottom w:val="single" w:sz="4" w:space="0" w:color="auto"/>
              <w:right w:val="single" w:sz="4" w:space="0" w:color="auto"/>
            </w:tcBorders>
            <w:shd w:val="clear" w:color="000000" w:fill="D9D9D9"/>
            <w:vAlign w:val="center"/>
          </w:tcPr>
          <w:p w14:paraId="64E65A30" w14:textId="77777777" w:rsidR="00555D18" w:rsidRPr="00961704" w:rsidRDefault="00555D18" w:rsidP="0088725D">
            <w:pPr>
              <w:spacing w:after="0" w:line="240" w:lineRule="auto"/>
              <w:jc w:val="center"/>
              <w:rPr>
                <w:rFonts w:ascii="Times New Roman" w:hAnsi="Times New Roman"/>
                <w:bCs/>
                <w:sz w:val="20"/>
                <w:szCs w:val="20"/>
              </w:rPr>
            </w:pPr>
            <w:r w:rsidRPr="00961704">
              <w:rPr>
                <w:rFonts w:ascii="Times New Roman" w:hAnsi="Times New Roman"/>
                <w:bCs/>
                <w:sz w:val="20"/>
                <w:szCs w:val="20"/>
              </w:rPr>
              <w:t>Tiešās</w:t>
            </w:r>
          </w:p>
        </w:tc>
        <w:tc>
          <w:tcPr>
            <w:tcW w:w="1191" w:type="dxa"/>
            <w:shd w:val="clear" w:color="auto" w:fill="auto"/>
          </w:tcPr>
          <w:p w14:paraId="5B27B4C4" w14:textId="77777777" w:rsidR="00555D18" w:rsidRPr="00961704"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1D4E9A7F"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6B89C510" w14:textId="77777777" w:rsidR="00555D18" w:rsidRPr="00961704"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1F59E93B" w14:textId="77777777" w:rsidR="00555D18" w:rsidRPr="00961704" w:rsidRDefault="00555D18" w:rsidP="0088725D">
            <w:pPr>
              <w:spacing w:after="0" w:line="240" w:lineRule="auto"/>
              <w:jc w:val="center"/>
              <w:rPr>
                <w:rFonts w:ascii="Times New Roman" w:hAnsi="Times New Roman"/>
                <w:b/>
                <w:sz w:val="16"/>
                <w:szCs w:val="16"/>
              </w:rPr>
            </w:pPr>
          </w:p>
        </w:tc>
        <w:tc>
          <w:tcPr>
            <w:tcW w:w="1276" w:type="dxa"/>
          </w:tcPr>
          <w:p w14:paraId="57553DFF"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7C383700"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13A2F343"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6D5B1958"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3BCB9F59" w14:textId="77777777" w:rsidTr="00555D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925F804"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5.</w:t>
            </w:r>
          </w:p>
        </w:tc>
        <w:tc>
          <w:tcPr>
            <w:tcW w:w="4141" w:type="dxa"/>
            <w:tcBorders>
              <w:top w:val="single" w:sz="4" w:space="0" w:color="auto"/>
              <w:left w:val="single" w:sz="4" w:space="0" w:color="auto"/>
              <w:bottom w:val="single" w:sz="4" w:space="0" w:color="auto"/>
              <w:right w:val="single" w:sz="4" w:space="0" w:color="auto"/>
            </w:tcBorders>
            <w:shd w:val="clear" w:color="000000" w:fill="D9D9D9"/>
            <w:vAlign w:val="center"/>
          </w:tcPr>
          <w:p w14:paraId="60A8733D" w14:textId="77777777" w:rsidR="00555D18" w:rsidRPr="00961704" w:rsidRDefault="00555D18" w:rsidP="0088725D">
            <w:pPr>
              <w:tabs>
                <w:tab w:val="left" w:pos="868"/>
              </w:tabs>
              <w:spacing w:after="0" w:line="240" w:lineRule="auto"/>
              <w:rPr>
                <w:rFonts w:ascii="Times New Roman" w:hAnsi="Times New Roman"/>
                <w:b/>
                <w:bCs/>
                <w:sz w:val="20"/>
                <w:szCs w:val="20"/>
              </w:rPr>
            </w:pPr>
            <w:r w:rsidRPr="00961704">
              <w:rPr>
                <w:rFonts w:ascii="Times New Roman" w:hAnsi="Times New Roman"/>
                <w:b/>
                <w:bCs/>
                <w:sz w:val="20"/>
                <w:szCs w:val="20"/>
              </w:rPr>
              <w:t xml:space="preserve">Informācijas sistēmu izstrādes, ieviešanas  un kvalitātes kontroles izmaksas.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959D76F" w14:textId="77777777" w:rsidR="00555D18" w:rsidRPr="00961704"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Tiešās</w:t>
            </w:r>
          </w:p>
        </w:tc>
        <w:tc>
          <w:tcPr>
            <w:tcW w:w="1191" w:type="dxa"/>
            <w:tcBorders>
              <w:left w:val="single" w:sz="4" w:space="0" w:color="auto"/>
            </w:tcBorders>
            <w:shd w:val="clear" w:color="auto" w:fill="D9D9D9"/>
          </w:tcPr>
          <w:p w14:paraId="166AFAFB"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D9D9D9"/>
          </w:tcPr>
          <w:p w14:paraId="212B267C"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0F701879"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D9D9D9"/>
          </w:tcPr>
          <w:p w14:paraId="5A67A0FD"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5497EB3E"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6328817D"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23FC7BB1"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282202A1"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6ED1CA3C" w14:textId="77777777" w:rsidTr="00555D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ACF067"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5.1.</w:t>
            </w:r>
          </w:p>
        </w:tc>
        <w:tc>
          <w:tcPr>
            <w:tcW w:w="4141" w:type="dxa"/>
            <w:tcBorders>
              <w:top w:val="single" w:sz="4" w:space="0" w:color="auto"/>
              <w:left w:val="single" w:sz="4" w:space="0" w:color="auto"/>
              <w:bottom w:val="single" w:sz="4" w:space="0" w:color="auto"/>
              <w:right w:val="single" w:sz="4" w:space="0" w:color="auto"/>
            </w:tcBorders>
            <w:shd w:val="clear" w:color="000000" w:fill="D9D9D9"/>
            <w:vAlign w:val="center"/>
          </w:tcPr>
          <w:p w14:paraId="3E8F5571" w14:textId="77777777" w:rsidR="00555D18" w:rsidRPr="00961704" w:rsidRDefault="00555D18" w:rsidP="0088725D">
            <w:pPr>
              <w:tabs>
                <w:tab w:val="left" w:pos="868"/>
              </w:tabs>
              <w:spacing w:after="0" w:line="240" w:lineRule="auto"/>
              <w:rPr>
                <w:rFonts w:ascii="Times New Roman" w:hAnsi="Times New Roman"/>
                <w:b/>
                <w:bCs/>
                <w:sz w:val="20"/>
                <w:szCs w:val="20"/>
              </w:rPr>
            </w:pPr>
            <w:r>
              <w:rPr>
                <w:rFonts w:ascii="Times New Roman" w:hAnsi="Times New Roman"/>
                <w:b/>
                <w:bCs/>
                <w:sz w:val="20"/>
                <w:szCs w:val="20"/>
              </w:rPr>
              <w:t>P</w:t>
            </w:r>
            <w:r w:rsidRPr="00E63351">
              <w:rPr>
                <w:rFonts w:ascii="Times New Roman" w:hAnsi="Times New Roman"/>
                <w:b/>
                <w:bCs/>
                <w:sz w:val="20"/>
                <w:szCs w:val="20"/>
              </w:rPr>
              <w:t>rojekta ieviešanas dokumentācijas izstrādes izmaksas</w:t>
            </w:r>
            <w:r>
              <w:rPr>
                <w:rFonts w:ascii="Times New Roman" w:hAnsi="Times New Roman"/>
                <w:b/>
                <w:bCs/>
                <w:sz w:val="20"/>
                <w:szCs w:val="20"/>
              </w:rPr>
              <w:t>, t.sk. autoruzraudzības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BCDA878" w14:textId="77777777" w:rsidR="00555D18"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Tiešās</w:t>
            </w:r>
          </w:p>
        </w:tc>
        <w:tc>
          <w:tcPr>
            <w:tcW w:w="1191" w:type="dxa"/>
            <w:tcBorders>
              <w:left w:val="single" w:sz="4" w:space="0" w:color="auto"/>
            </w:tcBorders>
            <w:shd w:val="clear" w:color="auto" w:fill="D9D9D9"/>
          </w:tcPr>
          <w:p w14:paraId="069E68F8"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D9D9D9"/>
          </w:tcPr>
          <w:p w14:paraId="062DB934"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2326C1D4"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D9D9D9"/>
          </w:tcPr>
          <w:p w14:paraId="20E6B5DD"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4DDB9C93"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7D12A391"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4F19EEA8"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30E57BF9"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7FBD6BAB"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1484448" w14:textId="77777777" w:rsidR="00555D18" w:rsidRPr="00E63351" w:rsidRDefault="00555D18" w:rsidP="0088725D">
            <w:pPr>
              <w:spacing w:after="0" w:line="240" w:lineRule="auto"/>
              <w:rPr>
                <w:rFonts w:ascii="Times New Roman" w:hAnsi="Times New Roman"/>
                <w:bCs/>
                <w:sz w:val="20"/>
                <w:szCs w:val="20"/>
              </w:rPr>
            </w:pPr>
            <w:r>
              <w:rPr>
                <w:rFonts w:ascii="Times New Roman" w:hAnsi="Times New Roman"/>
                <w:bCs/>
                <w:sz w:val="20"/>
                <w:szCs w:val="20"/>
              </w:rPr>
              <w:t>5.1.1.</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4C702199" w14:textId="77777777" w:rsidR="00555D18"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bCs/>
                <w:sz w:val="20"/>
                <w:szCs w:val="20"/>
              </w:rPr>
              <w:t>B</w:t>
            </w:r>
            <w:r w:rsidRPr="00E63351">
              <w:rPr>
                <w:rFonts w:ascii="Times New Roman" w:hAnsi="Times New Roman"/>
                <w:bCs/>
                <w:sz w:val="20"/>
                <w:szCs w:val="20"/>
              </w:rPr>
              <w:t>iznesa procesu un biznesa prasību specifikāciju izstrādes izmaksas</w:t>
            </w:r>
          </w:p>
          <w:p w14:paraId="3191A5EF" w14:textId="77777777" w:rsidR="00555D18" w:rsidRPr="00E63351" w:rsidRDefault="00555D18" w:rsidP="00683D20">
            <w:pPr>
              <w:tabs>
                <w:tab w:val="left" w:pos="868"/>
              </w:tabs>
              <w:spacing w:after="0" w:line="240" w:lineRule="auto"/>
              <w:jc w:val="both"/>
              <w:rPr>
                <w:rFonts w:ascii="Times New Roman" w:hAnsi="Times New Roman"/>
                <w:bCs/>
                <w:sz w:val="20"/>
                <w:szCs w:val="20"/>
              </w:rPr>
            </w:pPr>
            <w:r w:rsidRPr="00B80C28">
              <w:rPr>
                <w:rFonts w:ascii="Times New Roman" w:hAnsi="Times New Roman"/>
                <w:i/>
                <w:iCs/>
                <w:color w:val="0000FF"/>
                <w:sz w:val="20"/>
                <w:szCs w:val="20"/>
              </w:rPr>
              <w:t>MK noteikumu 20.</w:t>
            </w:r>
            <w:r>
              <w:rPr>
                <w:rFonts w:ascii="Times New Roman" w:hAnsi="Times New Roman"/>
                <w:i/>
                <w:iCs/>
                <w:color w:val="0000FF"/>
                <w:sz w:val="20"/>
                <w:szCs w:val="20"/>
              </w:rPr>
              <w:t>4.1</w:t>
            </w:r>
            <w:r w:rsidRPr="00B80C28">
              <w:rPr>
                <w:rFonts w:ascii="Times New Roman" w:hAnsi="Times New Roman"/>
                <w:i/>
                <w:iCs/>
                <w:color w:val="0000FF"/>
                <w:sz w:val="20"/>
                <w:szCs w:val="20"/>
              </w:rPr>
              <w:t>.apakšpunkta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B978496" w14:textId="77777777" w:rsidR="00555D18" w:rsidRPr="003E2372" w:rsidRDefault="00555D18" w:rsidP="0088725D">
            <w:pPr>
              <w:spacing w:after="0" w:line="240" w:lineRule="auto"/>
              <w:jc w:val="center"/>
              <w:rPr>
                <w:rFonts w:ascii="Times New Roman" w:hAnsi="Times New Roman"/>
                <w:bCs/>
                <w:sz w:val="20"/>
                <w:szCs w:val="20"/>
              </w:rPr>
            </w:pPr>
            <w:r w:rsidRPr="003E2372">
              <w:rPr>
                <w:rFonts w:ascii="Times New Roman" w:hAnsi="Times New Roman"/>
                <w:bCs/>
                <w:sz w:val="20"/>
                <w:szCs w:val="20"/>
              </w:rPr>
              <w:t>Tiešās</w:t>
            </w:r>
          </w:p>
        </w:tc>
        <w:tc>
          <w:tcPr>
            <w:tcW w:w="1191" w:type="dxa"/>
            <w:tcBorders>
              <w:left w:val="single" w:sz="4" w:space="0" w:color="auto"/>
            </w:tcBorders>
            <w:shd w:val="clear" w:color="auto" w:fill="auto"/>
          </w:tcPr>
          <w:p w14:paraId="56E8E106"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3F0D9778"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0778ACD7"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3B8B6A34"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6E762C46"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468D5C09"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3810A09C"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70EE4441"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659CA7A4"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20D87B48" w14:textId="77777777" w:rsidR="00555D18" w:rsidRPr="00E63351" w:rsidRDefault="00555D18" w:rsidP="0088725D">
            <w:pPr>
              <w:spacing w:after="0" w:line="240" w:lineRule="auto"/>
              <w:rPr>
                <w:rFonts w:ascii="Times New Roman" w:hAnsi="Times New Roman"/>
                <w:bCs/>
                <w:sz w:val="20"/>
                <w:szCs w:val="20"/>
              </w:rPr>
            </w:pPr>
            <w:r>
              <w:rPr>
                <w:rFonts w:ascii="Times New Roman" w:hAnsi="Times New Roman"/>
                <w:bCs/>
                <w:sz w:val="20"/>
                <w:szCs w:val="20"/>
              </w:rPr>
              <w:t>5.1.2.</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2BFE2BE2" w14:textId="77777777" w:rsidR="00555D18"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bCs/>
                <w:sz w:val="20"/>
                <w:szCs w:val="20"/>
              </w:rPr>
              <w:t>I</w:t>
            </w:r>
            <w:r w:rsidRPr="00E63351">
              <w:rPr>
                <w:rFonts w:ascii="Times New Roman" w:hAnsi="Times New Roman"/>
                <w:bCs/>
                <w:sz w:val="20"/>
                <w:szCs w:val="20"/>
              </w:rPr>
              <w:t>nformācijas sistēmas izstrādes vai iegādes iepirkuma tehniskās sp</w:t>
            </w:r>
            <w:r>
              <w:rPr>
                <w:rFonts w:ascii="Times New Roman" w:hAnsi="Times New Roman"/>
                <w:bCs/>
                <w:sz w:val="20"/>
                <w:szCs w:val="20"/>
              </w:rPr>
              <w:t>ecifikācijas izstrādes izmaksas</w:t>
            </w:r>
          </w:p>
          <w:p w14:paraId="2F770F2A" w14:textId="77777777" w:rsidR="00555D18" w:rsidRPr="00E63351" w:rsidRDefault="00555D18" w:rsidP="00683D20">
            <w:pPr>
              <w:tabs>
                <w:tab w:val="left" w:pos="868"/>
              </w:tabs>
              <w:spacing w:after="0" w:line="240" w:lineRule="auto"/>
              <w:jc w:val="both"/>
              <w:rPr>
                <w:rFonts w:ascii="Times New Roman" w:hAnsi="Times New Roman"/>
                <w:bCs/>
                <w:sz w:val="20"/>
                <w:szCs w:val="20"/>
              </w:rPr>
            </w:pPr>
            <w:r w:rsidRPr="00B80C28">
              <w:rPr>
                <w:rFonts w:ascii="Times New Roman" w:hAnsi="Times New Roman"/>
                <w:i/>
                <w:iCs/>
                <w:color w:val="0000FF"/>
                <w:sz w:val="20"/>
                <w:szCs w:val="20"/>
              </w:rPr>
              <w:t>MK noteikumu 20.</w:t>
            </w:r>
            <w:r>
              <w:rPr>
                <w:rFonts w:ascii="Times New Roman" w:hAnsi="Times New Roman"/>
                <w:i/>
                <w:iCs/>
                <w:color w:val="0000FF"/>
                <w:sz w:val="20"/>
                <w:szCs w:val="20"/>
              </w:rPr>
              <w:t>4.2</w:t>
            </w:r>
            <w:r w:rsidRPr="00B80C28">
              <w:rPr>
                <w:rFonts w:ascii="Times New Roman" w:hAnsi="Times New Roman"/>
                <w:i/>
                <w:iCs/>
                <w:color w:val="0000FF"/>
                <w:sz w:val="20"/>
                <w:szCs w:val="20"/>
              </w:rPr>
              <w:t>.apakšpunkta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58D88BE" w14:textId="77777777" w:rsidR="00555D18" w:rsidRPr="003E2372" w:rsidRDefault="00555D18" w:rsidP="0088725D">
            <w:pPr>
              <w:spacing w:after="0" w:line="240" w:lineRule="auto"/>
              <w:jc w:val="center"/>
              <w:rPr>
                <w:rFonts w:ascii="Times New Roman" w:hAnsi="Times New Roman"/>
                <w:bCs/>
                <w:sz w:val="20"/>
                <w:szCs w:val="20"/>
              </w:rPr>
            </w:pPr>
            <w:r w:rsidRPr="003E2372">
              <w:rPr>
                <w:rFonts w:ascii="Times New Roman" w:hAnsi="Times New Roman"/>
                <w:bCs/>
                <w:sz w:val="20"/>
                <w:szCs w:val="20"/>
              </w:rPr>
              <w:t>Tiešās</w:t>
            </w:r>
          </w:p>
        </w:tc>
        <w:tc>
          <w:tcPr>
            <w:tcW w:w="1191" w:type="dxa"/>
            <w:tcBorders>
              <w:left w:val="single" w:sz="4" w:space="0" w:color="auto"/>
            </w:tcBorders>
            <w:shd w:val="clear" w:color="auto" w:fill="auto"/>
          </w:tcPr>
          <w:p w14:paraId="648FA1EA"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75438285"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39F31377"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3D3E8C7B"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23A012C4"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4EFCB900"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50521FFF"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79A26229"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290892D4"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5D83C62" w14:textId="77777777" w:rsidR="00555D18" w:rsidRPr="00E63351" w:rsidRDefault="00555D18" w:rsidP="0088725D">
            <w:pPr>
              <w:spacing w:after="0" w:line="240" w:lineRule="auto"/>
              <w:rPr>
                <w:rFonts w:ascii="Times New Roman" w:hAnsi="Times New Roman"/>
                <w:bCs/>
                <w:sz w:val="20"/>
                <w:szCs w:val="20"/>
              </w:rPr>
            </w:pPr>
            <w:r>
              <w:rPr>
                <w:rFonts w:ascii="Times New Roman" w:hAnsi="Times New Roman"/>
                <w:bCs/>
                <w:sz w:val="20"/>
                <w:szCs w:val="20"/>
              </w:rPr>
              <w:t>5.1.3.</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13915478" w14:textId="77777777" w:rsidR="00555D18"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bCs/>
                <w:sz w:val="20"/>
                <w:szCs w:val="20"/>
              </w:rPr>
              <w:t>T</w:t>
            </w:r>
            <w:r w:rsidRPr="00E63351">
              <w:rPr>
                <w:rFonts w:ascii="Times New Roman" w:hAnsi="Times New Roman"/>
                <w:bCs/>
                <w:sz w:val="20"/>
                <w:szCs w:val="20"/>
              </w:rPr>
              <w:t>ehniskās infrastruktūras un ražotāja sērijveida programmatūras iegādes tehniskās specifikācijas izstrādes izmaksas</w:t>
            </w:r>
          </w:p>
          <w:p w14:paraId="59C0AF04" w14:textId="77777777" w:rsidR="00555D18" w:rsidRPr="00E63351" w:rsidRDefault="00555D18" w:rsidP="00683D20">
            <w:pPr>
              <w:tabs>
                <w:tab w:val="left" w:pos="868"/>
              </w:tabs>
              <w:spacing w:after="0" w:line="240" w:lineRule="auto"/>
              <w:jc w:val="both"/>
              <w:rPr>
                <w:rFonts w:ascii="Times New Roman" w:hAnsi="Times New Roman"/>
                <w:bCs/>
                <w:sz w:val="20"/>
                <w:szCs w:val="20"/>
              </w:rPr>
            </w:pPr>
            <w:r w:rsidRPr="00B80C28">
              <w:rPr>
                <w:rFonts w:ascii="Times New Roman" w:hAnsi="Times New Roman"/>
                <w:i/>
                <w:iCs/>
                <w:color w:val="0000FF"/>
                <w:sz w:val="20"/>
                <w:szCs w:val="20"/>
              </w:rPr>
              <w:t>MK noteikumu 20.</w:t>
            </w:r>
            <w:r>
              <w:rPr>
                <w:rFonts w:ascii="Times New Roman" w:hAnsi="Times New Roman"/>
                <w:i/>
                <w:iCs/>
                <w:color w:val="0000FF"/>
                <w:sz w:val="20"/>
                <w:szCs w:val="20"/>
              </w:rPr>
              <w:t>4.3</w:t>
            </w:r>
            <w:r w:rsidRPr="00B80C28">
              <w:rPr>
                <w:rFonts w:ascii="Times New Roman" w:hAnsi="Times New Roman"/>
                <w:i/>
                <w:iCs/>
                <w:color w:val="0000FF"/>
                <w:sz w:val="20"/>
                <w:szCs w:val="20"/>
              </w:rPr>
              <w:t>.apakšpunkta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0071C2C" w14:textId="77777777" w:rsidR="00555D18" w:rsidRPr="003E2372" w:rsidRDefault="00555D18" w:rsidP="0088725D">
            <w:pPr>
              <w:spacing w:after="0" w:line="240" w:lineRule="auto"/>
              <w:jc w:val="center"/>
              <w:rPr>
                <w:rFonts w:ascii="Times New Roman" w:hAnsi="Times New Roman"/>
                <w:bCs/>
                <w:sz w:val="20"/>
                <w:szCs w:val="20"/>
              </w:rPr>
            </w:pPr>
            <w:r w:rsidRPr="003E2372">
              <w:rPr>
                <w:rFonts w:ascii="Times New Roman" w:hAnsi="Times New Roman"/>
                <w:bCs/>
                <w:sz w:val="20"/>
                <w:szCs w:val="20"/>
              </w:rPr>
              <w:t>Tiešās</w:t>
            </w:r>
          </w:p>
        </w:tc>
        <w:tc>
          <w:tcPr>
            <w:tcW w:w="1191" w:type="dxa"/>
            <w:tcBorders>
              <w:left w:val="single" w:sz="4" w:space="0" w:color="auto"/>
            </w:tcBorders>
            <w:shd w:val="clear" w:color="auto" w:fill="auto"/>
          </w:tcPr>
          <w:p w14:paraId="4C43A4D5"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5A176E46"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4FEE46AD"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031A2D1F"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1E41C2AC"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5BD6141B"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3ECE3590"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07E9A26B"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1DA5BCBA"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8F58C15"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lastRenderedPageBreak/>
              <w:t>5.</w:t>
            </w:r>
            <w:r>
              <w:rPr>
                <w:rFonts w:ascii="Times New Roman" w:hAnsi="Times New Roman"/>
                <w:b/>
                <w:bCs/>
                <w:sz w:val="20"/>
                <w:szCs w:val="20"/>
              </w:rPr>
              <w:t>2</w:t>
            </w:r>
            <w:r w:rsidRPr="00961704">
              <w:rPr>
                <w:rFonts w:ascii="Times New Roman" w:hAnsi="Times New Roman"/>
                <w:b/>
                <w:bCs/>
                <w:sz w:val="20"/>
                <w:szCs w:val="20"/>
              </w:rPr>
              <w:t>.</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0F0BDCE5" w14:textId="77777777" w:rsidR="00555D18" w:rsidRPr="004474C8" w:rsidRDefault="00555D18" w:rsidP="0088725D">
            <w:pPr>
              <w:tabs>
                <w:tab w:val="left" w:pos="868"/>
              </w:tabs>
              <w:spacing w:after="0" w:line="240" w:lineRule="auto"/>
              <w:rPr>
                <w:rFonts w:ascii="Times New Roman" w:hAnsi="Times New Roman"/>
                <w:bCs/>
                <w:sz w:val="20"/>
                <w:szCs w:val="20"/>
              </w:rPr>
            </w:pPr>
            <w:r w:rsidRPr="00961704">
              <w:rPr>
                <w:rFonts w:ascii="Times New Roman" w:hAnsi="Times New Roman"/>
                <w:b/>
                <w:bCs/>
                <w:sz w:val="20"/>
                <w:szCs w:val="20"/>
              </w:rPr>
              <w:t>Informācijas sistēmu izstrādes vai iegādes izmaksas</w:t>
            </w:r>
            <w:r w:rsidRPr="00961704">
              <w:rPr>
                <w:rFonts w:ascii="Times New Roman" w:hAnsi="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525F9CF" w14:textId="77777777" w:rsidR="00555D18" w:rsidRPr="00961704"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Tiešās</w:t>
            </w:r>
          </w:p>
        </w:tc>
        <w:tc>
          <w:tcPr>
            <w:tcW w:w="1191" w:type="dxa"/>
            <w:tcBorders>
              <w:left w:val="single" w:sz="4" w:space="0" w:color="auto"/>
            </w:tcBorders>
            <w:shd w:val="clear" w:color="auto" w:fill="D9D9D9"/>
          </w:tcPr>
          <w:p w14:paraId="277038CC"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D9D9D9"/>
          </w:tcPr>
          <w:p w14:paraId="173FBFAE"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03A93A53"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D9D9D9"/>
          </w:tcPr>
          <w:p w14:paraId="0E2F39E7"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44CD0BCA"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094A190E"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7AAFEB4D"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49E2D22C"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4063E171"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A45DDC5" w14:textId="77777777" w:rsidR="00555D18" w:rsidRPr="004474C8" w:rsidRDefault="00555D18" w:rsidP="0088725D">
            <w:pPr>
              <w:spacing w:after="0" w:line="240" w:lineRule="auto"/>
              <w:rPr>
                <w:rFonts w:ascii="Times New Roman" w:hAnsi="Times New Roman"/>
                <w:bCs/>
                <w:sz w:val="20"/>
                <w:szCs w:val="20"/>
              </w:rPr>
            </w:pPr>
            <w:r>
              <w:rPr>
                <w:rFonts w:ascii="Times New Roman" w:hAnsi="Times New Roman"/>
                <w:bCs/>
                <w:sz w:val="20"/>
                <w:szCs w:val="20"/>
              </w:rPr>
              <w:t>5.2.1.</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6559C33A" w14:textId="77777777" w:rsidR="00555D18"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bCs/>
                <w:sz w:val="20"/>
                <w:szCs w:val="20"/>
              </w:rPr>
              <w:t>Informācijas sistēmas programmatūras izstrādes vai iegādes izmaksas</w:t>
            </w:r>
          </w:p>
          <w:p w14:paraId="3FA3813B" w14:textId="77777777" w:rsidR="00555D18" w:rsidRPr="004474C8" w:rsidRDefault="00555D18" w:rsidP="00683D20">
            <w:pPr>
              <w:tabs>
                <w:tab w:val="left" w:pos="868"/>
              </w:tabs>
              <w:spacing w:after="0" w:line="240" w:lineRule="auto"/>
              <w:jc w:val="both"/>
              <w:rPr>
                <w:rFonts w:ascii="Times New Roman" w:hAnsi="Times New Roman"/>
                <w:bCs/>
                <w:sz w:val="20"/>
                <w:szCs w:val="20"/>
              </w:rPr>
            </w:pPr>
            <w:r w:rsidRPr="00B80C28">
              <w:rPr>
                <w:rFonts w:ascii="Times New Roman" w:hAnsi="Times New Roman"/>
                <w:i/>
                <w:iCs/>
                <w:color w:val="0000FF"/>
                <w:sz w:val="20"/>
                <w:szCs w:val="20"/>
              </w:rPr>
              <w:t>MK noteikumu 20.5</w:t>
            </w:r>
            <w:r>
              <w:rPr>
                <w:rFonts w:ascii="Times New Roman" w:hAnsi="Times New Roman"/>
                <w:i/>
                <w:iCs/>
                <w:color w:val="0000FF"/>
                <w:sz w:val="20"/>
                <w:szCs w:val="20"/>
              </w:rPr>
              <w:t>.1</w:t>
            </w:r>
            <w:r w:rsidRPr="00B80C28">
              <w:rPr>
                <w:rFonts w:ascii="Times New Roman" w:hAnsi="Times New Roman"/>
                <w:i/>
                <w:iCs/>
                <w:color w:val="0000FF"/>
                <w:sz w:val="20"/>
                <w:szCs w:val="20"/>
              </w:rPr>
              <w:t>.apakšpunkta attiecināmo izmaksu pozīcija</w:t>
            </w:r>
            <w:r>
              <w:rPr>
                <w:rFonts w:ascii="Times New Roman" w:hAnsi="Times New Roman"/>
                <w:i/>
                <w:iCs/>
                <w:color w:val="0000FF"/>
                <w:sz w:val="20"/>
                <w:szCs w:val="20"/>
              </w:rPr>
              <w:t>.</w:t>
            </w:r>
            <w:r w:rsidRPr="00B80C28">
              <w:rPr>
                <w:rFonts w:ascii="Times New Roman" w:hAnsi="Times New Roman"/>
                <w:i/>
                <w:iCs/>
                <w:color w:val="0000FF"/>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EA18341" w14:textId="77777777" w:rsidR="00555D18" w:rsidRPr="004474C8"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3A8221FC"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2D5E8508"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1E225E7F"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278FF8C4"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59474DBE"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1F7E6A5C"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4FC31A52"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0AD59FE6"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69F0D484"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2CC904E" w14:textId="77777777" w:rsidR="00555D18" w:rsidRPr="004474C8" w:rsidRDefault="00555D18" w:rsidP="0088725D">
            <w:pPr>
              <w:spacing w:after="0" w:line="240" w:lineRule="auto"/>
              <w:rPr>
                <w:rFonts w:ascii="Times New Roman" w:hAnsi="Times New Roman"/>
                <w:bCs/>
                <w:sz w:val="20"/>
                <w:szCs w:val="20"/>
              </w:rPr>
            </w:pPr>
            <w:r>
              <w:rPr>
                <w:rFonts w:ascii="Times New Roman" w:hAnsi="Times New Roman"/>
                <w:bCs/>
                <w:sz w:val="20"/>
                <w:szCs w:val="20"/>
              </w:rPr>
              <w:t>5.2.2.</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0CC8DB87" w14:textId="77777777" w:rsidR="00555D18"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bCs/>
                <w:sz w:val="20"/>
                <w:szCs w:val="20"/>
              </w:rPr>
              <w:t>Sērijveida programmatūras iegādes izmaksas</w:t>
            </w:r>
          </w:p>
          <w:p w14:paraId="109A7FB2" w14:textId="77777777" w:rsidR="00555D18" w:rsidRPr="004474C8" w:rsidRDefault="00555D18" w:rsidP="00683D20">
            <w:pPr>
              <w:tabs>
                <w:tab w:val="left" w:pos="868"/>
              </w:tabs>
              <w:spacing w:after="0" w:line="240" w:lineRule="auto"/>
              <w:jc w:val="both"/>
              <w:rPr>
                <w:rFonts w:ascii="Times New Roman" w:hAnsi="Times New Roman"/>
                <w:bCs/>
                <w:sz w:val="20"/>
                <w:szCs w:val="20"/>
              </w:rPr>
            </w:pPr>
            <w:r w:rsidRPr="00B80C28">
              <w:rPr>
                <w:rFonts w:ascii="Times New Roman" w:hAnsi="Times New Roman"/>
                <w:i/>
                <w:iCs/>
                <w:color w:val="0000FF"/>
                <w:sz w:val="20"/>
                <w:szCs w:val="20"/>
              </w:rPr>
              <w:t>MK noteikumu 20.5</w:t>
            </w:r>
            <w:r>
              <w:rPr>
                <w:rFonts w:ascii="Times New Roman" w:hAnsi="Times New Roman"/>
                <w:i/>
                <w:iCs/>
                <w:color w:val="0000FF"/>
                <w:sz w:val="20"/>
                <w:szCs w:val="20"/>
              </w:rPr>
              <w:t>.2</w:t>
            </w:r>
            <w:r w:rsidRPr="00B80C28">
              <w:rPr>
                <w:rFonts w:ascii="Times New Roman" w:hAnsi="Times New Roman"/>
                <w:i/>
                <w:iCs/>
                <w:color w:val="0000FF"/>
                <w:sz w:val="20"/>
                <w:szCs w:val="20"/>
              </w:rPr>
              <w:t xml:space="preserve">.apakšpunkta attiecināmo izmaksu pozīcija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221853E" w14:textId="77777777" w:rsidR="00555D18" w:rsidRPr="004474C8"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6B85AD13"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024DB0FC"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798B696B"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74581EB6"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739F3229"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3D544D73"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662C06AC"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4208E2C7"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4E119A42"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715BF31" w14:textId="77777777" w:rsidR="00555D18" w:rsidRPr="004474C8" w:rsidRDefault="00555D18" w:rsidP="0088725D">
            <w:pPr>
              <w:spacing w:after="0" w:line="240" w:lineRule="auto"/>
              <w:rPr>
                <w:rFonts w:ascii="Times New Roman" w:hAnsi="Times New Roman"/>
                <w:bCs/>
                <w:sz w:val="20"/>
                <w:szCs w:val="20"/>
              </w:rPr>
            </w:pPr>
            <w:r>
              <w:rPr>
                <w:rFonts w:ascii="Times New Roman" w:hAnsi="Times New Roman"/>
                <w:bCs/>
                <w:sz w:val="20"/>
                <w:szCs w:val="20"/>
              </w:rPr>
              <w:t>5.2.3.</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7854A293" w14:textId="77777777" w:rsidR="00555D18"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bCs/>
                <w:sz w:val="20"/>
                <w:szCs w:val="20"/>
              </w:rPr>
              <w:t>Programmatūras lietotāja un administratora lietošanas atbalsta materiālu izstrādes izmaksas</w:t>
            </w:r>
          </w:p>
          <w:p w14:paraId="61EDD132" w14:textId="77777777" w:rsidR="00555D18" w:rsidRDefault="00555D18" w:rsidP="00683D20">
            <w:pPr>
              <w:tabs>
                <w:tab w:val="left" w:pos="868"/>
              </w:tabs>
              <w:spacing w:after="0" w:line="240" w:lineRule="auto"/>
              <w:jc w:val="both"/>
              <w:rPr>
                <w:rFonts w:ascii="Times New Roman" w:hAnsi="Times New Roman"/>
                <w:i/>
                <w:iCs/>
                <w:color w:val="0000FF"/>
                <w:sz w:val="20"/>
                <w:szCs w:val="20"/>
              </w:rPr>
            </w:pPr>
            <w:r w:rsidRPr="00B80C28">
              <w:rPr>
                <w:rFonts w:ascii="Times New Roman" w:hAnsi="Times New Roman"/>
                <w:i/>
                <w:iCs/>
                <w:color w:val="0000FF"/>
                <w:sz w:val="20"/>
                <w:szCs w:val="20"/>
              </w:rPr>
              <w:t>MK noteikumu 20.5.</w:t>
            </w:r>
            <w:r>
              <w:rPr>
                <w:rFonts w:ascii="Times New Roman" w:hAnsi="Times New Roman"/>
                <w:i/>
                <w:iCs/>
                <w:color w:val="0000FF"/>
                <w:sz w:val="20"/>
                <w:szCs w:val="20"/>
              </w:rPr>
              <w:t>3.</w:t>
            </w:r>
            <w:r w:rsidRPr="00B80C28">
              <w:rPr>
                <w:rFonts w:ascii="Times New Roman" w:hAnsi="Times New Roman"/>
                <w:i/>
                <w:iCs/>
                <w:color w:val="0000FF"/>
                <w:sz w:val="20"/>
                <w:szCs w:val="20"/>
              </w:rPr>
              <w:t xml:space="preserve">apakšpunkta attiecināmo izmaksu pozīcija  </w:t>
            </w:r>
          </w:p>
          <w:p w14:paraId="5C928884" w14:textId="0D227219" w:rsidR="00555D18" w:rsidRPr="004474C8"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i/>
                <w:iCs/>
                <w:color w:val="0000FF"/>
                <w:sz w:val="20"/>
                <w:szCs w:val="20"/>
              </w:rPr>
              <w:t>Kopā ar izmaksu 5.2.3., 10.1.1. un 10.1.3.</w:t>
            </w:r>
            <w:r w:rsidR="00683D20">
              <w:rPr>
                <w:rFonts w:ascii="Times New Roman" w:hAnsi="Times New Roman"/>
                <w:i/>
                <w:iCs/>
                <w:color w:val="0000FF"/>
                <w:sz w:val="20"/>
                <w:szCs w:val="20"/>
              </w:rPr>
              <w:t xml:space="preserve"> </w:t>
            </w:r>
            <w:r>
              <w:rPr>
                <w:rFonts w:ascii="Times New Roman" w:hAnsi="Times New Roman"/>
                <w:i/>
                <w:iCs/>
                <w:color w:val="0000FF"/>
                <w:sz w:val="20"/>
                <w:szCs w:val="20"/>
              </w:rPr>
              <w:t>pozīciju nepārsniedz 5% no projekta kopējām tiešajām attiecināmajām izmaksām (MK noteikumu 24.punkts).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C8C1F5E" w14:textId="77777777" w:rsidR="00555D18" w:rsidRPr="004474C8"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57AF3CEC"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78C0FEB3"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1EF8187C"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2ECFFF7A"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7C88A829"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21A8199E"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48EB8B74"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0F51BECE"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58978331"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1457C360"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5.</w:t>
            </w:r>
            <w:r>
              <w:rPr>
                <w:rFonts w:ascii="Times New Roman" w:hAnsi="Times New Roman"/>
                <w:b/>
                <w:bCs/>
                <w:sz w:val="20"/>
                <w:szCs w:val="20"/>
              </w:rPr>
              <w:t>3</w:t>
            </w:r>
            <w:r w:rsidRPr="00961704">
              <w:rPr>
                <w:rFonts w:ascii="Times New Roman" w:hAnsi="Times New Roman"/>
                <w:b/>
                <w:bCs/>
                <w:sz w:val="20"/>
                <w:szCs w:val="20"/>
              </w:rPr>
              <w:t xml:space="preserve">. </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05EEF4D9" w14:textId="77777777" w:rsidR="00555D18" w:rsidRPr="00961704" w:rsidRDefault="00555D18" w:rsidP="00683D20">
            <w:pPr>
              <w:spacing w:after="0" w:line="240" w:lineRule="auto"/>
              <w:jc w:val="both"/>
              <w:rPr>
                <w:b/>
              </w:rPr>
            </w:pPr>
            <w:r w:rsidRPr="00961704">
              <w:rPr>
                <w:rFonts w:ascii="Times New Roman" w:hAnsi="Times New Roman"/>
                <w:b/>
                <w:bCs/>
                <w:sz w:val="20"/>
                <w:szCs w:val="20"/>
              </w:rPr>
              <w:t>Informācij</w:t>
            </w:r>
            <w:r>
              <w:rPr>
                <w:rFonts w:ascii="Times New Roman" w:hAnsi="Times New Roman"/>
                <w:b/>
                <w:bCs/>
                <w:sz w:val="20"/>
                <w:szCs w:val="20"/>
              </w:rPr>
              <w:t>as sistēmas ieviešanas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B33DA6F" w14:textId="77777777" w:rsidR="00555D18" w:rsidRPr="00961704"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Tiešās</w:t>
            </w:r>
          </w:p>
        </w:tc>
        <w:tc>
          <w:tcPr>
            <w:tcW w:w="1191" w:type="dxa"/>
            <w:tcBorders>
              <w:left w:val="single" w:sz="4" w:space="0" w:color="auto"/>
            </w:tcBorders>
            <w:shd w:val="clear" w:color="auto" w:fill="D9D9D9"/>
          </w:tcPr>
          <w:p w14:paraId="404382A3"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D9D9D9"/>
          </w:tcPr>
          <w:p w14:paraId="78F76C12"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46F9EBF8"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D9D9D9"/>
          </w:tcPr>
          <w:p w14:paraId="7CDE65A0"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7AEDB7D6"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0CB291BE"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398DE962"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143F39C2"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5FCAAE6B"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790E616" w14:textId="77777777" w:rsidR="00555D18" w:rsidRPr="002B2C4B" w:rsidRDefault="00555D18" w:rsidP="0088725D">
            <w:pPr>
              <w:spacing w:after="0" w:line="240" w:lineRule="auto"/>
              <w:rPr>
                <w:rFonts w:ascii="Times New Roman" w:hAnsi="Times New Roman"/>
                <w:bCs/>
                <w:sz w:val="20"/>
                <w:szCs w:val="20"/>
              </w:rPr>
            </w:pPr>
            <w:r>
              <w:rPr>
                <w:rFonts w:ascii="Times New Roman" w:hAnsi="Times New Roman"/>
                <w:bCs/>
                <w:sz w:val="20"/>
                <w:szCs w:val="20"/>
              </w:rPr>
              <w:t>5.3.1.</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1CD7BA6D" w14:textId="77777777" w:rsidR="00555D18" w:rsidRDefault="00555D18" w:rsidP="00683D20">
            <w:pPr>
              <w:spacing w:after="0" w:line="240" w:lineRule="auto"/>
              <w:jc w:val="both"/>
              <w:rPr>
                <w:rFonts w:ascii="Times New Roman" w:hAnsi="Times New Roman"/>
                <w:bCs/>
                <w:sz w:val="20"/>
                <w:szCs w:val="20"/>
              </w:rPr>
            </w:pPr>
            <w:r>
              <w:rPr>
                <w:rFonts w:ascii="Times New Roman" w:hAnsi="Times New Roman"/>
                <w:bCs/>
                <w:sz w:val="20"/>
                <w:szCs w:val="20"/>
              </w:rPr>
              <w:t>Datu importa un migrācijas veikšanas izmaksas</w:t>
            </w:r>
          </w:p>
          <w:p w14:paraId="1B17B8AC" w14:textId="77777777" w:rsidR="00555D18" w:rsidRPr="002B2C4B" w:rsidRDefault="00555D18" w:rsidP="00683D20">
            <w:pPr>
              <w:tabs>
                <w:tab w:val="left" w:pos="868"/>
              </w:tabs>
              <w:spacing w:after="0" w:line="240" w:lineRule="auto"/>
              <w:jc w:val="both"/>
              <w:rPr>
                <w:rFonts w:ascii="Times New Roman" w:hAnsi="Times New Roman"/>
                <w:i/>
                <w:iCs/>
                <w:color w:val="0000FF"/>
                <w:sz w:val="20"/>
                <w:szCs w:val="20"/>
              </w:rPr>
            </w:pPr>
            <w:r w:rsidRPr="00B80C28">
              <w:rPr>
                <w:rFonts w:ascii="Times New Roman" w:hAnsi="Times New Roman"/>
                <w:i/>
                <w:iCs/>
                <w:color w:val="0000FF"/>
                <w:sz w:val="20"/>
                <w:szCs w:val="20"/>
              </w:rPr>
              <w:t>M</w:t>
            </w:r>
            <w:r>
              <w:rPr>
                <w:rFonts w:ascii="Times New Roman" w:hAnsi="Times New Roman"/>
                <w:i/>
                <w:iCs/>
                <w:color w:val="0000FF"/>
                <w:sz w:val="20"/>
                <w:szCs w:val="20"/>
              </w:rPr>
              <w:t>K noteikumu 20.6</w:t>
            </w:r>
            <w:r w:rsidRPr="00B80C28">
              <w:rPr>
                <w:rFonts w:ascii="Times New Roman" w:hAnsi="Times New Roman"/>
                <w:i/>
                <w:iCs/>
                <w:color w:val="0000FF"/>
                <w:sz w:val="20"/>
                <w:szCs w:val="20"/>
              </w:rPr>
              <w:t>.</w:t>
            </w:r>
            <w:r>
              <w:rPr>
                <w:rFonts w:ascii="Times New Roman" w:hAnsi="Times New Roman"/>
                <w:i/>
                <w:iCs/>
                <w:color w:val="0000FF"/>
                <w:sz w:val="20"/>
                <w:szCs w:val="20"/>
              </w:rPr>
              <w:t>1.</w:t>
            </w:r>
            <w:r w:rsidRPr="00B80C28">
              <w:rPr>
                <w:rFonts w:ascii="Times New Roman" w:hAnsi="Times New Roman"/>
                <w:i/>
                <w:iCs/>
                <w:color w:val="0000FF"/>
                <w:sz w:val="20"/>
                <w:szCs w:val="20"/>
              </w:rPr>
              <w:t xml:space="preserve">apakšpunkta attiecināmo izmaksu pozīcija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814667D" w14:textId="77777777" w:rsidR="00555D18" w:rsidRPr="002B2C4B"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1A32DB11"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2C0ADCF7"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37CBB5A4"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1D041A1D"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416A9397"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30ACE584"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73EDD4BD"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0607440F"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7B21C7B9"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D9216D5" w14:textId="77777777" w:rsidR="00555D18" w:rsidRPr="002B2C4B" w:rsidRDefault="00555D18" w:rsidP="0088725D">
            <w:pPr>
              <w:spacing w:after="0" w:line="240" w:lineRule="auto"/>
              <w:rPr>
                <w:rFonts w:ascii="Times New Roman" w:hAnsi="Times New Roman"/>
                <w:bCs/>
                <w:sz w:val="20"/>
                <w:szCs w:val="20"/>
              </w:rPr>
            </w:pPr>
            <w:r>
              <w:rPr>
                <w:rFonts w:ascii="Times New Roman" w:hAnsi="Times New Roman"/>
                <w:bCs/>
                <w:sz w:val="20"/>
                <w:szCs w:val="20"/>
              </w:rPr>
              <w:t>5.3.2.</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6882F305" w14:textId="77777777" w:rsidR="00555D18" w:rsidRDefault="00555D18" w:rsidP="0088725D">
            <w:pPr>
              <w:spacing w:after="0" w:line="240" w:lineRule="auto"/>
              <w:rPr>
                <w:rFonts w:ascii="Times New Roman" w:hAnsi="Times New Roman"/>
                <w:bCs/>
                <w:sz w:val="20"/>
                <w:szCs w:val="20"/>
              </w:rPr>
            </w:pPr>
            <w:r>
              <w:rPr>
                <w:rFonts w:ascii="Times New Roman" w:hAnsi="Times New Roman"/>
                <w:bCs/>
                <w:sz w:val="20"/>
                <w:szCs w:val="20"/>
              </w:rPr>
              <w:t>Informācijas resursu digitalizācijas izmaksas</w:t>
            </w:r>
          </w:p>
          <w:p w14:paraId="02B1FA96" w14:textId="77777777" w:rsidR="00555D18" w:rsidRPr="002B2C4B" w:rsidRDefault="00555D18" w:rsidP="0088725D">
            <w:pPr>
              <w:spacing w:after="0" w:line="240" w:lineRule="auto"/>
              <w:rPr>
                <w:rFonts w:ascii="Times New Roman" w:hAnsi="Times New Roman"/>
                <w:bCs/>
                <w:sz w:val="20"/>
                <w:szCs w:val="20"/>
              </w:rPr>
            </w:pPr>
            <w:r w:rsidRPr="00B80C28">
              <w:rPr>
                <w:rFonts w:ascii="Times New Roman" w:hAnsi="Times New Roman"/>
                <w:i/>
                <w:iCs/>
                <w:color w:val="0000FF"/>
                <w:sz w:val="20"/>
                <w:szCs w:val="20"/>
              </w:rPr>
              <w:t>M</w:t>
            </w:r>
            <w:r>
              <w:rPr>
                <w:rFonts w:ascii="Times New Roman" w:hAnsi="Times New Roman"/>
                <w:i/>
                <w:iCs/>
                <w:color w:val="0000FF"/>
                <w:sz w:val="20"/>
                <w:szCs w:val="20"/>
              </w:rPr>
              <w:t>K noteikumu 20.6</w:t>
            </w:r>
            <w:r w:rsidRPr="00B80C28">
              <w:rPr>
                <w:rFonts w:ascii="Times New Roman" w:hAnsi="Times New Roman"/>
                <w:i/>
                <w:iCs/>
                <w:color w:val="0000FF"/>
                <w:sz w:val="20"/>
                <w:szCs w:val="20"/>
              </w:rPr>
              <w:t>.</w:t>
            </w:r>
            <w:r>
              <w:rPr>
                <w:rFonts w:ascii="Times New Roman" w:hAnsi="Times New Roman"/>
                <w:i/>
                <w:iCs/>
                <w:color w:val="0000FF"/>
                <w:sz w:val="20"/>
                <w:szCs w:val="20"/>
              </w:rPr>
              <w:t>2.</w:t>
            </w:r>
            <w:r w:rsidRPr="00B80C28">
              <w:rPr>
                <w:rFonts w:ascii="Times New Roman" w:hAnsi="Times New Roman"/>
                <w:i/>
                <w:iCs/>
                <w:color w:val="0000FF"/>
                <w:sz w:val="20"/>
                <w:szCs w:val="20"/>
              </w:rPr>
              <w:t xml:space="preserve">apakšpunkta attiecināmo izmaksu pozīcija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0E6F1F6" w14:textId="77777777" w:rsidR="00555D18" w:rsidRPr="002B2C4B"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5AC65C09"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06C5A45B"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673EFDCA"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769B1A34"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37492557"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0C2A5C8A"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502CDD1E"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642BB092"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6E6650AA"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9F7F99E" w14:textId="77777777" w:rsidR="00555D18" w:rsidRPr="002B2C4B" w:rsidRDefault="00555D18" w:rsidP="0088725D">
            <w:pPr>
              <w:spacing w:after="0" w:line="240" w:lineRule="auto"/>
              <w:rPr>
                <w:rFonts w:ascii="Times New Roman" w:hAnsi="Times New Roman"/>
                <w:bCs/>
                <w:sz w:val="20"/>
                <w:szCs w:val="20"/>
              </w:rPr>
            </w:pPr>
            <w:r>
              <w:rPr>
                <w:rFonts w:ascii="Times New Roman" w:hAnsi="Times New Roman"/>
                <w:bCs/>
                <w:sz w:val="20"/>
                <w:szCs w:val="20"/>
              </w:rPr>
              <w:t>5.3.3.</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19301484" w14:textId="77777777" w:rsidR="00555D18" w:rsidRDefault="00555D18" w:rsidP="00683D20">
            <w:pPr>
              <w:spacing w:after="0" w:line="240" w:lineRule="auto"/>
              <w:jc w:val="both"/>
              <w:rPr>
                <w:rFonts w:ascii="Times New Roman" w:hAnsi="Times New Roman"/>
                <w:bCs/>
                <w:sz w:val="20"/>
                <w:szCs w:val="20"/>
              </w:rPr>
            </w:pPr>
            <w:r>
              <w:rPr>
                <w:rFonts w:ascii="Times New Roman" w:hAnsi="Times New Roman"/>
                <w:bCs/>
                <w:sz w:val="20"/>
                <w:szCs w:val="20"/>
              </w:rPr>
              <w:t>Administratoru un to informācijas sistēmu lietotāju apmācību izmaksas</w:t>
            </w:r>
          </w:p>
          <w:p w14:paraId="648FD7EE" w14:textId="77777777" w:rsidR="00555D18" w:rsidRDefault="00555D18" w:rsidP="00683D20">
            <w:pPr>
              <w:spacing w:after="0" w:line="240" w:lineRule="auto"/>
              <w:jc w:val="both"/>
              <w:rPr>
                <w:rFonts w:ascii="Times New Roman" w:hAnsi="Times New Roman"/>
                <w:i/>
                <w:iCs/>
                <w:color w:val="0000FF"/>
                <w:sz w:val="20"/>
                <w:szCs w:val="20"/>
              </w:rPr>
            </w:pPr>
            <w:r w:rsidRPr="00B80C28">
              <w:rPr>
                <w:rFonts w:ascii="Times New Roman" w:hAnsi="Times New Roman"/>
                <w:i/>
                <w:iCs/>
                <w:color w:val="0000FF"/>
                <w:sz w:val="20"/>
                <w:szCs w:val="20"/>
              </w:rPr>
              <w:t>M</w:t>
            </w:r>
            <w:r>
              <w:rPr>
                <w:rFonts w:ascii="Times New Roman" w:hAnsi="Times New Roman"/>
                <w:i/>
                <w:iCs/>
                <w:color w:val="0000FF"/>
                <w:sz w:val="20"/>
                <w:szCs w:val="20"/>
              </w:rPr>
              <w:t>K noteikumu 20.6</w:t>
            </w:r>
            <w:r w:rsidRPr="00B80C28">
              <w:rPr>
                <w:rFonts w:ascii="Times New Roman" w:hAnsi="Times New Roman"/>
                <w:i/>
                <w:iCs/>
                <w:color w:val="0000FF"/>
                <w:sz w:val="20"/>
                <w:szCs w:val="20"/>
              </w:rPr>
              <w:t>.</w:t>
            </w:r>
            <w:r>
              <w:rPr>
                <w:rFonts w:ascii="Times New Roman" w:hAnsi="Times New Roman"/>
                <w:i/>
                <w:iCs/>
                <w:color w:val="0000FF"/>
                <w:sz w:val="20"/>
                <w:szCs w:val="20"/>
              </w:rPr>
              <w:t>3.</w:t>
            </w:r>
            <w:r w:rsidRPr="00B80C28">
              <w:rPr>
                <w:rFonts w:ascii="Times New Roman" w:hAnsi="Times New Roman"/>
                <w:i/>
                <w:iCs/>
                <w:color w:val="0000FF"/>
                <w:sz w:val="20"/>
                <w:szCs w:val="20"/>
              </w:rPr>
              <w:t xml:space="preserve">apakšpunkta attiecināmo izmaksu pozīcija  </w:t>
            </w:r>
          </w:p>
          <w:p w14:paraId="4009527D" w14:textId="77777777" w:rsidR="00555D18" w:rsidRPr="002B2C4B" w:rsidRDefault="00555D18" w:rsidP="00683D20">
            <w:pPr>
              <w:spacing w:after="0" w:line="240" w:lineRule="auto"/>
              <w:jc w:val="both"/>
              <w:rPr>
                <w:rFonts w:ascii="Times New Roman" w:hAnsi="Times New Roman"/>
                <w:bCs/>
                <w:sz w:val="20"/>
                <w:szCs w:val="20"/>
              </w:rPr>
            </w:pPr>
            <w:r>
              <w:rPr>
                <w:rFonts w:ascii="Times New Roman" w:hAnsi="Times New Roman"/>
                <w:i/>
                <w:iCs/>
                <w:color w:val="0000FF"/>
                <w:sz w:val="20"/>
                <w:szCs w:val="20"/>
              </w:rPr>
              <w:t>Kopā ar izmaksu 5.1.3., 10.1.1. un 10.1.3..pozīciju nepārsniedz 5% no projekta kopējām tiešajām attiecināmajām izmaksām (MK noteikumu 24.punkts).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0AE5B0E" w14:textId="77777777" w:rsidR="00555D18" w:rsidRPr="002B2C4B"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0C686C40"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1D0D8C93"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2BD69528"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6224EA62"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3D409D0D"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72D5C154"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0D66A9E8"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3690DC75"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38EAE7BC"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663173A1" w14:textId="77777777" w:rsidR="00555D18" w:rsidRPr="002B2C4B" w:rsidRDefault="00555D18" w:rsidP="0088725D">
            <w:pPr>
              <w:spacing w:after="0" w:line="240" w:lineRule="auto"/>
              <w:rPr>
                <w:rFonts w:ascii="Times New Roman" w:hAnsi="Times New Roman"/>
                <w:bCs/>
                <w:sz w:val="20"/>
                <w:szCs w:val="20"/>
              </w:rPr>
            </w:pPr>
            <w:r>
              <w:rPr>
                <w:rFonts w:ascii="Times New Roman" w:hAnsi="Times New Roman"/>
                <w:bCs/>
                <w:sz w:val="20"/>
                <w:szCs w:val="20"/>
              </w:rPr>
              <w:t>5.3.4.</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122DDAA8" w14:textId="77777777" w:rsidR="00555D18" w:rsidRDefault="00555D18" w:rsidP="00683D20">
            <w:pPr>
              <w:spacing w:after="0" w:line="240" w:lineRule="auto"/>
              <w:jc w:val="both"/>
              <w:rPr>
                <w:rFonts w:ascii="Times New Roman" w:hAnsi="Times New Roman"/>
                <w:bCs/>
                <w:sz w:val="20"/>
                <w:szCs w:val="20"/>
              </w:rPr>
            </w:pPr>
            <w:r>
              <w:rPr>
                <w:rFonts w:ascii="Times New Roman" w:hAnsi="Times New Roman"/>
                <w:bCs/>
                <w:sz w:val="20"/>
                <w:szCs w:val="20"/>
              </w:rPr>
              <w:t>Informācijas sistēmas konfigurēšanas izmaksas</w:t>
            </w:r>
          </w:p>
          <w:p w14:paraId="042A197B" w14:textId="77777777" w:rsidR="00555D18" w:rsidRPr="002B2C4B" w:rsidRDefault="00555D18" w:rsidP="00683D20">
            <w:pPr>
              <w:spacing w:after="0" w:line="240" w:lineRule="auto"/>
              <w:jc w:val="both"/>
              <w:rPr>
                <w:rFonts w:ascii="Times New Roman" w:hAnsi="Times New Roman"/>
                <w:i/>
                <w:iCs/>
                <w:color w:val="0000FF"/>
                <w:sz w:val="20"/>
                <w:szCs w:val="20"/>
              </w:rPr>
            </w:pPr>
            <w:r w:rsidRPr="00B80C28">
              <w:rPr>
                <w:rFonts w:ascii="Times New Roman" w:hAnsi="Times New Roman"/>
                <w:i/>
                <w:iCs/>
                <w:color w:val="0000FF"/>
                <w:sz w:val="20"/>
                <w:szCs w:val="20"/>
              </w:rPr>
              <w:t>M</w:t>
            </w:r>
            <w:r>
              <w:rPr>
                <w:rFonts w:ascii="Times New Roman" w:hAnsi="Times New Roman"/>
                <w:i/>
                <w:iCs/>
                <w:color w:val="0000FF"/>
                <w:sz w:val="20"/>
                <w:szCs w:val="20"/>
              </w:rPr>
              <w:t>K noteikumu 20.6</w:t>
            </w:r>
            <w:r w:rsidRPr="00B80C28">
              <w:rPr>
                <w:rFonts w:ascii="Times New Roman" w:hAnsi="Times New Roman"/>
                <w:i/>
                <w:iCs/>
                <w:color w:val="0000FF"/>
                <w:sz w:val="20"/>
                <w:szCs w:val="20"/>
              </w:rPr>
              <w:t>.</w:t>
            </w:r>
            <w:r>
              <w:rPr>
                <w:rFonts w:ascii="Times New Roman" w:hAnsi="Times New Roman"/>
                <w:i/>
                <w:iCs/>
                <w:color w:val="0000FF"/>
                <w:sz w:val="20"/>
                <w:szCs w:val="20"/>
              </w:rPr>
              <w:t>4.</w:t>
            </w:r>
            <w:r w:rsidRPr="00B80C28">
              <w:rPr>
                <w:rFonts w:ascii="Times New Roman" w:hAnsi="Times New Roman"/>
                <w:i/>
                <w:iCs/>
                <w:color w:val="0000FF"/>
                <w:sz w:val="20"/>
                <w:szCs w:val="20"/>
              </w:rPr>
              <w:t xml:space="preserve">apakšpunkta attiecināmo izmaksu pozīcija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E202ADF" w14:textId="77777777" w:rsidR="00555D18" w:rsidRPr="002B2C4B"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55544AFF"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1DCDF626"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0168DDA9"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2F0C454F"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04CBA1EC"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130F9EE2"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594F1283"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49861BF2"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649DE437"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26C8E274" w14:textId="77777777" w:rsidR="00555D18" w:rsidRPr="002B2C4B" w:rsidRDefault="00555D18" w:rsidP="0088725D">
            <w:pPr>
              <w:spacing w:after="0" w:line="240" w:lineRule="auto"/>
              <w:rPr>
                <w:rFonts w:ascii="Times New Roman" w:hAnsi="Times New Roman"/>
                <w:bCs/>
                <w:sz w:val="20"/>
                <w:szCs w:val="20"/>
              </w:rPr>
            </w:pPr>
            <w:r>
              <w:rPr>
                <w:rFonts w:ascii="Times New Roman" w:hAnsi="Times New Roman"/>
                <w:bCs/>
                <w:sz w:val="20"/>
                <w:szCs w:val="20"/>
              </w:rPr>
              <w:t>5.3.5.</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03A436BD" w14:textId="77777777" w:rsidR="00555D18" w:rsidRDefault="00555D18" w:rsidP="00683D20">
            <w:pPr>
              <w:spacing w:after="0" w:line="240" w:lineRule="auto"/>
              <w:jc w:val="both"/>
              <w:rPr>
                <w:rFonts w:ascii="Times New Roman" w:hAnsi="Times New Roman"/>
                <w:bCs/>
                <w:sz w:val="20"/>
                <w:szCs w:val="20"/>
              </w:rPr>
            </w:pPr>
            <w:r>
              <w:rPr>
                <w:rFonts w:ascii="Times New Roman" w:hAnsi="Times New Roman"/>
                <w:bCs/>
                <w:sz w:val="20"/>
                <w:szCs w:val="20"/>
              </w:rPr>
              <w:t>Projekta ietvaros izveidotas informācijas sistēmas uzturēšanas izmaksas no tās izstrādes brīža projektu aktivitāšu apjomā</w:t>
            </w:r>
          </w:p>
          <w:p w14:paraId="4DD4A5C9" w14:textId="77777777" w:rsidR="00555D18" w:rsidRPr="002B2C4B" w:rsidRDefault="00555D18" w:rsidP="00683D20">
            <w:pPr>
              <w:spacing w:after="0" w:line="240" w:lineRule="auto"/>
              <w:jc w:val="both"/>
              <w:rPr>
                <w:rFonts w:ascii="Times New Roman" w:hAnsi="Times New Roman"/>
                <w:i/>
                <w:iCs/>
                <w:color w:val="0000FF"/>
                <w:sz w:val="20"/>
                <w:szCs w:val="20"/>
              </w:rPr>
            </w:pPr>
            <w:r w:rsidRPr="00B80C28">
              <w:rPr>
                <w:rFonts w:ascii="Times New Roman" w:hAnsi="Times New Roman"/>
                <w:i/>
                <w:iCs/>
                <w:color w:val="0000FF"/>
                <w:sz w:val="20"/>
                <w:szCs w:val="20"/>
              </w:rPr>
              <w:t>M</w:t>
            </w:r>
            <w:r>
              <w:rPr>
                <w:rFonts w:ascii="Times New Roman" w:hAnsi="Times New Roman"/>
                <w:i/>
                <w:iCs/>
                <w:color w:val="0000FF"/>
                <w:sz w:val="20"/>
                <w:szCs w:val="20"/>
              </w:rPr>
              <w:t>K noteikumu 20.6</w:t>
            </w:r>
            <w:r w:rsidRPr="00B80C28">
              <w:rPr>
                <w:rFonts w:ascii="Times New Roman" w:hAnsi="Times New Roman"/>
                <w:i/>
                <w:iCs/>
                <w:color w:val="0000FF"/>
                <w:sz w:val="20"/>
                <w:szCs w:val="20"/>
              </w:rPr>
              <w:t>.</w:t>
            </w:r>
            <w:r>
              <w:rPr>
                <w:rFonts w:ascii="Times New Roman" w:hAnsi="Times New Roman"/>
                <w:i/>
                <w:iCs/>
                <w:color w:val="0000FF"/>
                <w:sz w:val="20"/>
                <w:szCs w:val="20"/>
              </w:rPr>
              <w:t>5.</w:t>
            </w:r>
            <w:r w:rsidRPr="00B80C28">
              <w:rPr>
                <w:rFonts w:ascii="Times New Roman" w:hAnsi="Times New Roman"/>
                <w:i/>
                <w:iCs/>
                <w:color w:val="0000FF"/>
                <w:sz w:val="20"/>
                <w:szCs w:val="20"/>
              </w:rPr>
              <w:t xml:space="preserve">apakšpunkta attiecināmo izmaksu pozīcija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1E8E18A" w14:textId="77777777" w:rsidR="00555D18" w:rsidRPr="002B2C4B"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auto"/>
          </w:tcPr>
          <w:p w14:paraId="30F7ACD2"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28ADC643"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auto"/>
          </w:tcPr>
          <w:p w14:paraId="2D9BC73E"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4C375344" w14:textId="77777777" w:rsidR="00555D18" w:rsidRPr="00961704" w:rsidRDefault="00555D18" w:rsidP="0088725D">
            <w:pPr>
              <w:spacing w:after="0" w:line="240" w:lineRule="auto"/>
              <w:jc w:val="right"/>
              <w:rPr>
                <w:rFonts w:ascii="Times New Roman" w:hAnsi="Times New Roman"/>
                <w:sz w:val="20"/>
                <w:szCs w:val="20"/>
              </w:rPr>
            </w:pPr>
          </w:p>
        </w:tc>
        <w:tc>
          <w:tcPr>
            <w:tcW w:w="1276" w:type="dxa"/>
          </w:tcPr>
          <w:p w14:paraId="018224F5"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78D088E4"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auto"/>
          </w:tcPr>
          <w:p w14:paraId="73209461"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auto"/>
          </w:tcPr>
          <w:p w14:paraId="43E934DD"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4087371F" w14:textId="77777777" w:rsidTr="00555D18">
        <w:trPr>
          <w:trHeight w:val="239"/>
        </w:trPr>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1848FB55"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6.</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42DEAE31" w14:textId="77777777" w:rsidR="00555D18" w:rsidRPr="00B80C28" w:rsidRDefault="00555D18" w:rsidP="0088725D">
            <w:pPr>
              <w:spacing w:after="0" w:line="240" w:lineRule="auto"/>
              <w:rPr>
                <w:rFonts w:ascii="Times New Roman" w:hAnsi="Times New Roman"/>
                <w:i/>
                <w:iCs/>
                <w:color w:val="0070C0"/>
                <w:sz w:val="20"/>
                <w:szCs w:val="20"/>
              </w:rPr>
            </w:pPr>
            <w:r w:rsidRPr="00961704">
              <w:rPr>
                <w:rFonts w:ascii="Times New Roman" w:hAnsi="Times New Roman"/>
                <w:b/>
                <w:bCs/>
                <w:sz w:val="20"/>
                <w:szCs w:val="20"/>
              </w:rPr>
              <w:t>Materiālu,</w:t>
            </w:r>
            <w:r>
              <w:rPr>
                <w:rFonts w:ascii="Times New Roman" w:hAnsi="Times New Roman"/>
                <w:b/>
                <w:bCs/>
                <w:sz w:val="20"/>
                <w:szCs w:val="20"/>
              </w:rPr>
              <w:t xml:space="preserve">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3CD5E1F"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Tiešās</w:t>
            </w:r>
          </w:p>
        </w:tc>
        <w:tc>
          <w:tcPr>
            <w:tcW w:w="1191" w:type="dxa"/>
            <w:tcBorders>
              <w:left w:val="single" w:sz="4" w:space="0" w:color="auto"/>
            </w:tcBorders>
            <w:shd w:val="clear" w:color="auto" w:fill="D9D9D9"/>
          </w:tcPr>
          <w:p w14:paraId="3A0C789A"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D9D9D9"/>
          </w:tcPr>
          <w:p w14:paraId="0B7B77ED"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1AB4799F"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D9D9D9"/>
          </w:tcPr>
          <w:p w14:paraId="18AA76EC"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5EA0EB03"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5E64C388"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5AAE1265"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63048C4C" w14:textId="77777777" w:rsidR="00555D18" w:rsidRPr="00961704" w:rsidRDefault="00555D18" w:rsidP="0088725D">
            <w:pPr>
              <w:spacing w:after="0" w:line="240" w:lineRule="auto"/>
              <w:jc w:val="right"/>
              <w:rPr>
                <w:rFonts w:ascii="Times New Roman" w:hAnsi="Times New Roman"/>
                <w:sz w:val="20"/>
                <w:szCs w:val="20"/>
              </w:rPr>
            </w:pPr>
          </w:p>
        </w:tc>
      </w:tr>
      <w:tr w:rsidR="00555D18" w:rsidRPr="00961704" w14:paraId="60521549" w14:textId="77777777" w:rsidTr="00555D18">
        <w:trPr>
          <w:trHeight w:val="272"/>
        </w:trPr>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1E5A6F3D"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lastRenderedPageBreak/>
              <w:t>6.1.</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0E6A3BDF"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 xml:space="preserve">Aprīkojuma un iekārtu izmaksas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C87A325" w14:textId="77777777" w:rsidR="00555D18" w:rsidRPr="00961704" w:rsidRDefault="00555D18" w:rsidP="0088725D">
            <w:pPr>
              <w:spacing w:after="0" w:line="240" w:lineRule="auto"/>
              <w:jc w:val="center"/>
              <w:rPr>
                <w:rFonts w:ascii="Times New Roman" w:hAnsi="Times New Roman"/>
                <w:bCs/>
                <w:sz w:val="20"/>
                <w:szCs w:val="20"/>
              </w:rPr>
            </w:pPr>
            <w:r w:rsidRPr="00961704">
              <w:rPr>
                <w:rFonts w:ascii="Times New Roman" w:hAnsi="Times New Roman"/>
                <w:bCs/>
                <w:sz w:val="20"/>
                <w:szCs w:val="20"/>
              </w:rPr>
              <w:t>Tiešās</w:t>
            </w:r>
          </w:p>
        </w:tc>
        <w:tc>
          <w:tcPr>
            <w:tcW w:w="1191" w:type="dxa"/>
            <w:tcBorders>
              <w:left w:val="single" w:sz="4" w:space="0" w:color="auto"/>
            </w:tcBorders>
            <w:shd w:val="clear" w:color="auto" w:fill="D9D9D9"/>
          </w:tcPr>
          <w:p w14:paraId="4E78776B" w14:textId="77777777" w:rsidR="00555D18" w:rsidRPr="00961704" w:rsidRDefault="00555D18" w:rsidP="0088725D">
            <w:pPr>
              <w:spacing w:after="0" w:line="240" w:lineRule="auto"/>
              <w:jc w:val="right"/>
              <w:rPr>
                <w:rFonts w:ascii="Times New Roman" w:hAnsi="Times New Roman"/>
                <w:i/>
                <w:sz w:val="20"/>
                <w:szCs w:val="20"/>
              </w:rPr>
            </w:pPr>
          </w:p>
        </w:tc>
        <w:tc>
          <w:tcPr>
            <w:tcW w:w="1049" w:type="dxa"/>
            <w:shd w:val="clear" w:color="auto" w:fill="D9D9D9"/>
          </w:tcPr>
          <w:p w14:paraId="7E8A31A3"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D9D9D9"/>
          </w:tcPr>
          <w:p w14:paraId="169F3E64" w14:textId="77777777" w:rsidR="00555D18" w:rsidRPr="00961704" w:rsidRDefault="00555D18" w:rsidP="0088725D">
            <w:pPr>
              <w:spacing w:after="0" w:line="240" w:lineRule="auto"/>
              <w:jc w:val="right"/>
              <w:rPr>
                <w:rFonts w:ascii="Times New Roman" w:hAnsi="Times New Roman"/>
                <w:i/>
                <w:sz w:val="20"/>
                <w:szCs w:val="20"/>
              </w:rPr>
            </w:pPr>
          </w:p>
        </w:tc>
        <w:tc>
          <w:tcPr>
            <w:tcW w:w="1219" w:type="dxa"/>
            <w:shd w:val="clear" w:color="auto" w:fill="D9D9D9"/>
          </w:tcPr>
          <w:p w14:paraId="762945B0" w14:textId="77777777" w:rsidR="00555D18" w:rsidRPr="00961704" w:rsidRDefault="00555D18" w:rsidP="0088725D">
            <w:pPr>
              <w:spacing w:after="0" w:line="240" w:lineRule="auto"/>
              <w:jc w:val="right"/>
              <w:rPr>
                <w:rFonts w:ascii="Times New Roman" w:hAnsi="Times New Roman"/>
                <w:i/>
                <w:sz w:val="20"/>
                <w:szCs w:val="20"/>
              </w:rPr>
            </w:pPr>
          </w:p>
        </w:tc>
        <w:tc>
          <w:tcPr>
            <w:tcW w:w="1276" w:type="dxa"/>
            <w:shd w:val="clear" w:color="auto" w:fill="D9D9D9"/>
          </w:tcPr>
          <w:p w14:paraId="28635618"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D9D9D9"/>
          </w:tcPr>
          <w:p w14:paraId="05EA9297"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D9D9D9"/>
          </w:tcPr>
          <w:p w14:paraId="1306635B"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D9D9D9"/>
          </w:tcPr>
          <w:p w14:paraId="771E4BE2"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249E1123"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80778D8" w14:textId="77777777" w:rsidR="00555D18" w:rsidRPr="00961704" w:rsidRDefault="00555D18" w:rsidP="0088725D">
            <w:pPr>
              <w:spacing w:after="0" w:line="240" w:lineRule="auto"/>
              <w:rPr>
                <w:rFonts w:ascii="Times New Roman" w:hAnsi="Times New Roman"/>
                <w:bCs/>
                <w:sz w:val="20"/>
                <w:szCs w:val="20"/>
              </w:rPr>
            </w:pPr>
            <w:r w:rsidRPr="00961704">
              <w:rPr>
                <w:rFonts w:ascii="Times New Roman" w:hAnsi="Times New Roman"/>
                <w:bCs/>
                <w:sz w:val="20"/>
                <w:szCs w:val="20"/>
              </w:rPr>
              <w:t>6.1.1</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61B3E2D0" w14:textId="77777777" w:rsidR="00555D18" w:rsidRPr="00632BF8" w:rsidRDefault="00555D18" w:rsidP="0088725D">
            <w:pPr>
              <w:spacing w:after="0" w:line="240" w:lineRule="auto"/>
              <w:rPr>
                <w:rFonts w:ascii="Times New Roman" w:hAnsi="Times New Roman"/>
                <w:bCs/>
                <w:sz w:val="20"/>
                <w:szCs w:val="20"/>
              </w:rPr>
            </w:pPr>
            <w:r w:rsidRPr="00961704">
              <w:rPr>
                <w:rFonts w:ascii="Times New Roman" w:hAnsi="Times New Roman"/>
                <w:bCs/>
                <w:sz w:val="20"/>
                <w:szCs w:val="20"/>
              </w:rPr>
              <w:t>Tehniskās infrastruktūras un tās darbināšanai nepieciešamās ražotāja sērijveida programmatūras</w:t>
            </w:r>
            <w:r w:rsidRPr="00961704" w:rsidDel="00C16CE9">
              <w:rPr>
                <w:rFonts w:ascii="Times New Roman" w:hAnsi="Times New Roman"/>
                <w:bCs/>
                <w:sz w:val="20"/>
                <w:szCs w:val="20"/>
              </w:rPr>
              <w:t xml:space="preserve"> </w:t>
            </w:r>
            <w:r w:rsidRPr="00961704">
              <w:rPr>
                <w:rFonts w:ascii="Times New Roman" w:hAnsi="Times New Roman"/>
                <w:bCs/>
                <w:sz w:val="20"/>
                <w:szCs w:val="20"/>
              </w:rPr>
              <w:t xml:space="preserve">iegādes izmaksas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D11386D" w14:textId="77777777" w:rsidR="00555D18" w:rsidRPr="00961704"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D9D9D9"/>
          </w:tcPr>
          <w:p w14:paraId="4D2C673A" w14:textId="77777777" w:rsidR="00555D18" w:rsidRPr="00961704" w:rsidRDefault="00555D18" w:rsidP="0088725D">
            <w:pPr>
              <w:spacing w:after="0" w:line="240" w:lineRule="auto"/>
              <w:jc w:val="right"/>
              <w:rPr>
                <w:rFonts w:ascii="Times New Roman" w:hAnsi="Times New Roman"/>
                <w:i/>
                <w:sz w:val="20"/>
                <w:szCs w:val="20"/>
              </w:rPr>
            </w:pPr>
          </w:p>
        </w:tc>
        <w:tc>
          <w:tcPr>
            <w:tcW w:w="1049" w:type="dxa"/>
            <w:shd w:val="clear" w:color="auto" w:fill="D9D9D9"/>
          </w:tcPr>
          <w:p w14:paraId="3B80F456"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D9D9D9"/>
          </w:tcPr>
          <w:p w14:paraId="5D2A6008" w14:textId="77777777" w:rsidR="00555D18" w:rsidRPr="00961704" w:rsidRDefault="00555D18" w:rsidP="0088725D">
            <w:pPr>
              <w:spacing w:after="0" w:line="240" w:lineRule="auto"/>
              <w:jc w:val="right"/>
              <w:rPr>
                <w:rFonts w:ascii="Times New Roman" w:hAnsi="Times New Roman"/>
                <w:i/>
                <w:sz w:val="20"/>
                <w:szCs w:val="20"/>
              </w:rPr>
            </w:pPr>
          </w:p>
        </w:tc>
        <w:tc>
          <w:tcPr>
            <w:tcW w:w="1219" w:type="dxa"/>
            <w:shd w:val="clear" w:color="auto" w:fill="D9D9D9"/>
          </w:tcPr>
          <w:p w14:paraId="3DB2F61D" w14:textId="77777777" w:rsidR="00555D18" w:rsidRPr="00961704" w:rsidRDefault="00555D18" w:rsidP="0088725D">
            <w:pPr>
              <w:spacing w:after="0" w:line="240" w:lineRule="auto"/>
              <w:jc w:val="right"/>
              <w:rPr>
                <w:rFonts w:ascii="Times New Roman" w:hAnsi="Times New Roman"/>
                <w:i/>
                <w:sz w:val="20"/>
                <w:szCs w:val="20"/>
              </w:rPr>
            </w:pPr>
          </w:p>
        </w:tc>
        <w:tc>
          <w:tcPr>
            <w:tcW w:w="1276" w:type="dxa"/>
            <w:shd w:val="clear" w:color="auto" w:fill="D9D9D9"/>
          </w:tcPr>
          <w:p w14:paraId="15987CE5"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D9D9D9"/>
          </w:tcPr>
          <w:p w14:paraId="15FC262D"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D9D9D9"/>
          </w:tcPr>
          <w:p w14:paraId="05513CAE"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D9D9D9"/>
          </w:tcPr>
          <w:p w14:paraId="189198C2"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2673F17F"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F042A34" w14:textId="77777777" w:rsidR="00555D18" w:rsidRPr="000C0CBD" w:rsidRDefault="00555D18" w:rsidP="0088725D">
            <w:pPr>
              <w:spacing w:after="0" w:line="240" w:lineRule="auto"/>
              <w:rPr>
                <w:rFonts w:ascii="Times New Roman" w:hAnsi="Times New Roman"/>
                <w:bCs/>
                <w:i/>
                <w:sz w:val="20"/>
                <w:szCs w:val="20"/>
              </w:rPr>
            </w:pPr>
            <w:r w:rsidRPr="000C0CBD">
              <w:rPr>
                <w:rFonts w:ascii="Times New Roman" w:hAnsi="Times New Roman"/>
                <w:bCs/>
                <w:i/>
                <w:sz w:val="20"/>
                <w:szCs w:val="20"/>
              </w:rPr>
              <w:t>6.1.1.1.</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3DD3F976" w14:textId="77777777" w:rsidR="00555D18" w:rsidRPr="000C0CBD" w:rsidRDefault="00555D18" w:rsidP="00683D20">
            <w:pPr>
              <w:spacing w:after="0" w:line="240" w:lineRule="auto"/>
              <w:jc w:val="both"/>
              <w:rPr>
                <w:rFonts w:ascii="Times New Roman" w:hAnsi="Times New Roman"/>
                <w:bCs/>
                <w:i/>
                <w:sz w:val="20"/>
                <w:szCs w:val="20"/>
              </w:rPr>
            </w:pPr>
            <w:r w:rsidRPr="000C0CBD">
              <w:rPr>
                <w:rFonts w:ascii="Times New Roman" w:hAnsi="Times New Roman"/>
                <w:bCs/>
                <w:i/>
                <w:sz w:val="20"/>
                <w:szCs w:val="20"/>
              </w:rPr>
              <w:t>Serveru tehnikas un tās uzstādīšanai nepieciešamās infrastruktūras iegādes izmaksas</w:t>
            </w:r>
          </w:p>
          <w:p w14:paraId="08160547" w14:textId="77777777" w:rsidR="00555D18" w:rsidRPr="000C0CBD" w:rsidRDefault="00555D18" w:rsidP="00683D20">
            <w:pPr>
              <w:spacing w:after="0" w:line="240" w:lineRule="auto"/>
              <w:jc w:val="both"/>
              <w:rPr>
                <w:rFonts w:ascii="Times New Roman" w:hAnsi="Times New Roman"/>
                <w:i/>
                <w:iCs/>
                <w:color w:val="0000FF"/>
                <w:sz w:val="20"/>
                <w:szCs w:val="20"/>
              </w:rPr>
            </w:pPr>
            <w:r w:rsidRPr="000C0CBD">
              <w:rPr>
                <w:rFonts w:ascii="Times New Roman" w:hAnsi="Times New Roman"/>
                <w:i/>
                <w:iCs/>
                <w:color w:val="0000FF"/>
                <w:sz w:val="20"/>
                <w:szCs w:val="20"/>
              </w:rPr>
              <w:t>MK noteikumu 20.7.1.apakšpunkta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FD52D5D"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left w:val="single" w:sz="4" w:space="0" w:color="auto"/>
            </w:tcBorders>
            <w:shd w:val="clear" w:color="auto" w:fill="auto"/>
          </w:tcPr>
          <w:p w14:paraId="121B3C9E" w14:textId="77777777" w:rsidR="00555D18" w:rsidRPr="000C0CBD"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39F13ABD"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7667271E" w14:textId="77777777" w:rsidR="00555D18" w:rsidRPr="000C0CBD"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6E54AE85"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41B811A3"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4D8974A7"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2D4D0DBA"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001450FF"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12F99CD2"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9046B15" w14:textId="77777777" w:rsidR="00555D18" w:rsidRPr="000C0CBD" w:rsidRDefault="00555D18" w:rsidP="0088725D">
            <w:pPr>
              <w:spacing w:after="0" w:line="240" w:lineRule="auto"/>
              <w:rPr>
                <w:rFonts w:ascii="Times New Roman" w:hAnsi="Times New Roman"/>
                <w:bCs/>
                <w:i/>
                <w:sz w:val="20"/>
                <w:szCs w:val="20"/>
              </w:rPr>
            </w:pPr>
            <w:r w:rsidRPr="000C0CBD">
              <w:rPr>
                <w:rFonts w:ascii="Times New Roman" w:hAnsi="Times New Roman"/>
                <w:bCs/>
                <w:i/>
                <w:sz w:val="20"/>
                <w:szCs w:val="20"/>
              </w:rPr>
              <w:t>6.1.1.2.</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498CD2DB" w14:textId="77777777" w:rsidR="00555D18" w:rsidRPr="000C0CBD" w:rsidRDefault="00555D18" w:rsidP="00683D20">
            <w:pPr>
              <w:spacing w:after="0" w:line="240" w:lineRule="auto"/>
              <w:jc w:val="both"/>
              <w:rPr>
                <w:rFonts w:ascii="Times New Roman" w:hAnsi="Times New Roman"/>
                <w:bCs/>
                <w:i/>
                <w:sz w:val="20"/>
                <w:szCs w:val="20"/>
              </w:rPr>
            </w:pPr>
            <w:r w:rsidRPr="000C0CBD">
              <w:rPr>
                <w:rFonts w:ascii="Times New Roman" w:hAnsi="Times New Roman"/>
                <w:bCs/>
                <w:i/>
                <w:sz w:val="20"/>
                <w:szCs w:val="20"/>
              </w:rPr>
              <w:t>Datu masīvu iekārtas iegādes izmaksas</w:t>
            </w:r>
          </w:p>
          <w:p w14:paraId="3A81E750" w14:textId="77777777" w:rsidR="00555D18" w:rsidRPr="000C0CBD" w:rsidRDefault="00555D18" w:rsidP="00683D20">
            <w:pPr>
              <w:spacing w:after="0" w:line="240" w:lineRule="auto"/>
              <w:jc w:val="both"/>
              <w:rPr>
                <w:rFonts w:ascii="Times New Roman" w:hAnsi="Times New Roman"/>
                <w:bCs/>
                <w:i/>
                <w:sz w:val="20"/>
                <w:szCs w:val="20"/>
              </w:rPr>
            </w:pPr>
            <w:r w:rsidRPr="000C0CBD">
              <w:rPr>
                <w:rFonts w:ascii="Times New Roman" w:hAnsi="Times New Roman"/>
                <w:i/>
                <w:iCs/>
                <w:color w:val="0000FF"/>
                <w:sz w:val="20"/>
                <w:szCs w:val="20"/>
              </w:rPr>
              <w:t>MK noteikumu 20.7.2.apakšpunkta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493B40B"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left w:val="single" w:sz="4" w:space="0" w:color="auto"/>
            </w:tcBorders>
            <w:shd w:val="clear" w:color="auto" w:fill="auto"/>
          </w:tcPr>
          <w:p w14:paraId="2175D079" w14:textId="77777777" w:rsidR="00555D18" w:rsidRPr="000C0CBD"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3FCB879A"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7E1DEA05" w14:textId="77777777" w:rsidR="00555D18" w:rsidRPr="000C0CBD"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5CA7C22B"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2AD0CB4E"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27144774"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5005F7FE"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1007B6B9"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206CD004"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D01CDF4" w14:textId="77777777" w:rsidR="00555D18" w:rsidRPr="000C0CBD" w:rsidRDefault="00555D18" w:rsidP="0088725D">
            <w:pPr>
              <w:spacing w:after="0" w:line="240" w:lineRule="auto"/>
              <w:rPr>
                <w:rFonts w:ascii="Times New Roman" w:hAnsi="Times New Roman"/>
                <w:bCs/>
                <w:i/>
                <w:sz w:val="20"/>
                <w:szCs w:val="20"/>
              </w:rPr>
            </w:pPr>
            <w:r w:rsidRPr="000C0CBD">
              <w:rPr>
                <w:rFonts w:ascii="Times New Roman" w:hAnsi="Times New Roman"/>
                <w:bCs/>
                <w:i/>
                <w:sz w:val="20"/>
                <w:szCs w:val="20"/>
              </w:rPr>
              <w:t>6.1.1.3.</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1946BCD2" w14:textId="77777777" w:rsidR="00555D18" w:rsidRPr="000C0CBD" w:rsidRDefault="00555D18" w:rsidP="00683D20">
            <w:pPr>
              <w:spacing w:after="0" w:line="240" w:lineRule="auto"/>
              <w:jc w:val="both"/>
              <w:rPr>
                <w:rFonts w:ascii="Times New Roman" w:hAnsi="Times New Roman"/>
                <w:bCs/>
                <w:i/>
                <w:sz w:val="20"/>
                <w:szCs w:val="20"/>
              </w:rPr>
            </w:pPr>
            <w:r w:rsidRPr="000C0CBD">
              <w:rPr>
                <w:rFonts w:ascii="Times New Roman" w:hAnsi="Times New Roman"/>
                <w:bCs/>
                <w:i/>
                <w:sz w:val="20"/>
                <w:szCs w:val="20"/>
              </w:rPr>
              <w:t>Sērijveida programmatūras iegādes izmaksas</w:t>
            </w:r>
          </w:p>
          <w:p w14:paraId="49C67A16" w14:textId="77777777" w:rsidR="00555D18" w:rsidRPr="000C0CBD" w:rsidRDefault="00555D18" w:rsidP="00683D20">
            <w:pPr>
              <w:spacing w:after="0" w:line="240" w:lineRule="auto"/>
              <w:jc w:val="both"/>
              <w:rPr>
                <w:rFonts w:ascii="Times New Roman" w:hAnsi="Times New Roman"/>
                <w:bCs/>
                <w:i/>
                <w:sz w:val="20"/>
                <w:szCs w:val="20"/>
              </w:rPr>
            </w:pPr>
            <w:r w:rsidRPr="000C0CBD">
              <w:rPr>
                <w:rFonts w:ascii="Times New Roman" w:hAnsi="Times New Roman"/>
                <w:i/>
                <w:iCs/>
                <w:color w:val="0000FF"/>
                <w:sz w:val="20"/>
                <w:szCs w:val="20"/>
              </w:rPr>
              <w:t>MK noteikumu 20.7.3.apakšpunkta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E4687DD"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left w:val="single" w:sz="4" w:space="0" w:color="auto"/>
            </w:tcBorders>
            <w:shd w:val="clear" w:color="auto" w:fill="auto"/>
          </w:tcPr>
          <w:p w14:paraId="216868B7" w14:textId="77777777" w:rsidR="00555D18" w:rsidRPr="000C0CBD"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3D860627"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59A6DF8E" w14:textId="77777777" w:rsidR="00555D18" w:rsidRPr="000C0CBD"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71DB3F2C"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03136D1B"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1B4D4A80"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7F2FD1FC"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6897BE4F"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1514C119"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974F1D6" w14:textId="77777777" w:rsidR="00555D18" w:rsidRPr="000C0CBD" w:rsidRDefault="00555D18" w:rsidP="0088725D">
            <w:pPr>
              <w:spacing w:after="0" w:line="240" w:lineRule="auto"/>
              <w:rPr>
                <w:rFonts w:ascii="Times New Roman" w:hAnsi="Times New Roman"/>
                <w:bCs/>
                <w:i/>
                <w:sz w:val="20"/>
                <w:szCs w:val="20"/>
              </w:rPr>
            </w:pPr>
            <w:r w:rsidRPr="000C0CBD">
              <w:rPr>
                <w:rFonts w:ascii="Times New Roman" w:hAnsi="Times New Roman"/>
                <w:bCs/>
                <w:i/>
                <w:sz w:val="20"/>
                <w:szCs w:val="20"/>
              </w:rPr>
              <w:t>6.1.1.4.</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666E640D" w14:textId="77777777" w:rsidR="00555D18" w:rsidRPr="000C0CBD" w:rsidRDefault="00555D18" w:rsidP="00683D20">
            <w:pPr>
              <w:spacing w:after="0" w:line="240" w:lineRule="auto"/>
              <w:jc w:val="both"/>
              <w:rPr>
                <w:rFonts w:ascii="Times New Roman" w:hAnsi="Times New Roman"/>
                <w:bCs/>
                <w:i/>
                <w:sz w:val="20"/>
                <w:szCs w:val="20"/>
              </w:rPr>
            </w:pPr>
            <w:r w:rsidRPr="000C0CBD">
              <w:rPr>
                <w:rFonts w:ascii="Times New Roman" w:hAnsi="Times New Roman"/>
                <w:bCs/>
                <w:i/>
                <w:sz w:val="20"/>
                <w:szCs w:val="20"/>
              </w:rPr>
              <w:t>Tehniskās infrastruktūras un ražotāja sērijveida programmatūras uzstādīšanas un konfigurēšanas izmaksas</w:t>
            </w:r>
          </w:p>
          <w:p w14:paraId="3401213D" w14:textId="77777777" w:rsidR="00555D18" w:rsidRPr="000C0CBD" w:rsidRDefault="00555D18" w:rsidP="00683D20">
            <w:pPr>
              <w:spacing w:after="0" w:line="240" w:lineRule="auto"/>
              <w:jc w:val="both"/>
              <w:rPr>
                <w:rFonts w:ascii="Times New Roman" w:hAnsi="Times New Roman"/>
                <w:bCs/>
                <w:i/>
                <w:sz w:val="20"/>
                <w:szCs w:val="20"/>
              </w:rPr>
            </w:pPr>
            <w:r w:rsidRPr="000C0CBD">
              <w:rPr>
                <w:rFonts w:ascii="Times New Roman" w:hAnsi="Times New Roman"/>
                <w:i/>
                <w:iCs/>
                <w:color w:val="0000FF"/>
                <w:sz w:val="20"/>
                <w:szCs w:val="20"/>
              </w:rPr>
              <w:t>MK noteikumu 20.7.4.apakšpunkta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A64E4D2"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left w:val="single" w:sz="4" w:space="0" w:color="auto"/>
            </w:tcBorders>
            <w:shd w:val="clear" w:color="auto" w:fill="auto"/>
          </w:tcPr>
          <w:p w14:paraId="7002303C" w14:textId="77777777" w:rsidR="00555D18" w:rsidRPr="000C0CBD"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1F0166A9"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13CC146C" w14:textId="77777777" w:rsidR="00555D18" w:rsidRPr="000C0CBD"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17384176"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6434179E"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3D7AFABD"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31F2058B"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2CCB7A04"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961704" w14:paraId="325BB538"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840A729" w14:textId="77777777" w:rsidR="00555D18" w:rsidRPr="00961704" w:rsidRDefault="00555D18" w:rsidP="0088725D">
            <w:pPr>
              <w:spacing w:after="0" w:line="240" w:lineRule="auto"/>
              <w:rPr>
                <w:rFonts w:ascii="Times New Roman" w:hAnsi="Times New Roman"/>
                <w:bCs/>
                <w:sz w:val="20"/>
                <w:szCs w:val="20"/>
              </w:rPr>
            </w:pPr>
            <w:r w:rsidRPr="00961704">
              <w:rPr>
                <w:rFonts w:ascii="Times New Roman" w:hAnsi="Times New Roman"/>
                <w:bCs/>
                <w:sz w:val="20"/>
                <w:szCs w:val="20"/>
              </w:rPr>
              <w:t>6.1.2.</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4359A9E2" w14:textId="77777777" w:rsidR="00555D18" w:rsidRPr="00102D8A" w:rsidRDefault="00555D18" w:rsidP="00683D20">
            <w:pPr>
              <w:spacing w:after="0" w:line="240" w:lineRule="auto"/>
              <w:jc w:val="both"/>
              <w:rPr>
                <w:rFonts w:ascii="Times New Roman" w:hAnsi="Times New Roman"/>
                <w:bCs/>
                <w:sz w:val="20"/>
                <w:szCs w:val="20"/>
              </w:rPr>
            </w:pPr>
            <w:r w:rsidRPr="00970A3E">
              <w:rPr>
                <w:rFonts w:ascii="Times New Roman" w:hAnsi="Times New Roman"/>
                <w:bCs/>
                <w:sz w:val="20"/>
                <w:szCs w:val="20"/>
              </w:rPr>
              <w:t xml:space="preserve">Specifiskās tehniskās infrastruktūras un tās darbināšanai nepieciešamās ražotāja sērijveida </w:t>
            </w:r>
            <w:r>
              <w:rPr>
                <w:rFonts w:ascii="Times New Roman" w:hAnsi="Times New Roman"/>
                <w:bCs/>
                <w:sz w:val="20"/>
                <w:szCs w:val="20"/>
              </w:rPr>
              <w:t>programmatūras iegādes izmaksas</w:t>
            </w:r>
            <w:r w:rsidRPr="00970A3E">
              <w:rPr>
                <w:rFonts w:ascii="Times New Roman" w:hAnsi="Times New Roman"/>
                <w:i/>
                <w:iCs/>
                <w:color w:val="0000FF"/>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D722B5" w14:textId="77777777" w:rsidR="00555D18" w:rsidRPr="00961704"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tcBorders>
              <w:left w:val="single" w:sz="4" w:space="0" w:color="auto"/>
            </w:tcBorders>
            <w:shd w:val="clear" w:color="auto" w:fill="D9D9D9"/>
          </w:tcPr>
          <w:p w14:paraId="70150CAD" w14:textId="77777777" w:rsidR="00555D18" w:rsidRPr="00961704" w:rsidRDefault="00555D18" w:rsidP="0088725D">
            <w:pPr>
              <w:spacing w:after="0" w:line="240" w:lineRule="auto"/>
              <w:jc w:val="right"/>
              <w:rPr>
                <w:rFonts w:ascii="Times New Roman" w:hAnsi="Times New Roman"/>
                <w:i/>
                <w:sz w:val="20"/>
                <w:szCs w:val="20"/>
              </w:rPr>
            </w:pPr>
          </w:p>
        </w:tc>
        <w:tc>
          <w:tcPr>
            <w:tcW w:w="1049" w:type="dxa"/>
            <w:shd w:val="clear" w:color="auto" w:fill="D9D9D9"/>
          </w:tcPr>
          <w:p w14:paraId="729433EB"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D9D9D9"/>
          </w:tcPr>
          <w:p w14:paraId="3A98ADF1" w14:textId="77777777" w:rsidR="00555D18" w:rsidRPr="00961704" w:rsidRDefault="00555D18" w:rsidP="0088725D">
            <w:pPr>
              <w:spacing w:after="0" w:line="240" w:lineRule="auto"/>
              <w:jc w:val="right"/>
              <w:rPr>
                <w:rFonts w:ascii="Times New Roman" w:hAnsi="Times New Roman"/>
                <w:i/>
                <w:sz w:val="20"/>
                <w:szCs w:val="20"/>
              </w:rPr>
            </w:pPr>
          </w:p>
        </w:tc>
        <w:tc>
          <w:tcPr>
            <w:tcW w:w="1219" w:type="dxa"/>
            <w:shd w:val="clear" w:color="auto" w:fill="D9D9D9"/>
          </w:tcPr>
          <w:p w14:paraId="0E55BBDD" w14:textId="77777777" w:rsidR="00555D18" w:rsidRPr="00961704" w:rsidRDefault="00555D18" w:rsidP="0088725D">
            <w:pPr>
              <w:spacing w:after="0" w:line="240" w:lineRule="auto"/>
              <w:jc w:val="right"/>
              <w:rPr>
                <w:rFonts w:ascii="Times New Roman" w:hAnsi="Times New Roman"/>
                <w:i/>
                <w:sz w:val="20"/>
                <w:szCs w:val="20"/>
              </w:rPr>
            </w:pPr>
          </w:p>
        </w:tc>
        <w:tc>
          <w:tcPr>
            <w:tcW w:w="1276" w:type="dxa"/>
            <w:shd w:val="clear" w:color="auto" w:fill="D9D9D9"/>
          </w:tcPr>
          <w:p w14:paraId="0A14C170"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D9D9D9"/>
          </w:tcPr>
          <w:p w14:paraId="594DA959"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D9D9D9"/>
          </w:tcPr>
          <w:p w14:paraId="13669600"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D9D9D9"/>
          </w:tcPr>
          <w:p w14:paraId="6195293B"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0C0CBD" w14:paraId="0FBF7FD0"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343F7B2" w14:textId="77777777" w:rsidR="00555D18" w:rsidRPr="000C0CBD" w:rsidRDefault="00555D18" w:rsidP="0088725D">
            <w:pPr>
              <w:spacing w:after="0" w:line="240" w:lineRule="auto"/>
              <w:rPr>
                <w:rFonts w:ascii="Times New Roman" w:hAnsi="Times New Roman"/>
                <w:bCs/>
                <w:i/>
                <w:sz w:val="20"/>
                <w:szCs w:val="20"/>
              </w:rPr>
            </w:pPr>
            <w:r>
              <w:rPr>
                <w:rFonts w:ascii="Times New Roman" w:hAnsi="Times New Roman"/>
                <w:bCs/>
                <w:i/>
                <w:sz w:val="20"/>
                <w:szCs w:val="20"/>
              </w:rPr>
              <w:t>6.1.2.1.</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61820CAD" w14:textId="77777777" w:rsidR="00555D18" w:rsidRDefault="00555D18" w:rsidP="00683D20">
            <w:pPr>
              <w:spacing w:after="0" w:line="240" w:lineRule="auto"/>
              <w:jc w:val="both"/>
              <w:rPr>
                <w:rFonts w:ascii="Times New Roman" w:hAnsi="Times New Roman"/>
                <w:bCs/>
                <w:i/>
                <w:sz w:val="20"/>
                <w:szCs w:val="20"/>
              </w:rPr>
            </w:pPr>
            <w:r>
              <w:rPr>
                <w:rFonts w:ascii="Times New Roman" w:hAnsi="Times New Roman"/>
                <w:bCs/>
                <w:i/>
                <w:sz w:val="20"/>
                <w:szCs w:val="20"/>
              </w:rPr>
              <w:t>Nacionālās elektroniskās identifikācijas un elektroniskā paraksta platforma</w:t>
            </w:r>
          </w:p>
          <w:p w14:paraId="552D3EB6" w14:textId="77777777" w:rsidR="00555D18" w:rsidRPr="000C0CBD" w:rsidRDefault="00555D18" w:rsidP="00683D20">
            <w:pPr>
              <w:spacing w:after="0" w:line="240" w:lineRule="auto"/>
              <w:jc w:val="both"/>
              <w:rPr>
                <w:rFonts w:ascii="Times New Roman" w:hAnsi="Times New Roman"/>
                <w:bCs/>
                <w:i/>
                <w:sz w:val="20"/>
                <w:szCs w:val="20"/>
              </w:rPr>
            </w:pPr>
            <w:r>
              <w:rPr>
                <w:rFonts w:ascii="Times New Roman" w:hAnsi="Times New Roman"/>
                <w:i/>
                <w:iCs/>
                <w:color w:val="0000FF"/>
                <w:sz w:val="20"/>
                <w:szCs w:val="20"/>
              </w:rPr>
              <w:t>MK noteikumu 20.8</w:t>
            </w:r>
            <w:r w:rsidRPr="00B80C28">
              <w:rPr>
                <w:rFonts w:ascii="Times New Roman" w:hAnsi="Times New Roman"/>
                <w:i/>
                <w:iCs/>
                <w:color w:val="0000FF"/>
                <w:sz w:val="20"/>
                <w:szCs w:val="20"/>
              </w:rPr>
              <w:t>.</w:t>
            </w:r>
            <w:r>
              <w:rPr>
                <w:rFonts w:ascii="Times New Roman" w:hAnsi="Times New Roman"/>
                <w:i/>
                <w:iCs/>
                <w:color w:val="0000FF"/>
                <w:sz w:val="20"/>
                <w:szCs w:val="20"/>
              </w:rPr>
              <w:t>1.</w:t>
            </w:r>
            <w:r w:rsidRPr="00B80C28">
              <w:rPr>
                <w:rFonts w:ascii="Times New Roman" w:hAnsi="Times New Roman"/>
                <w:i/>
                <w:iCs/>
                <w:color w:val="0000FF"/>
                <w:sz w:val="20"/>
                <w:szCs w:val="20"/>
              </w:rPr>
              <w:t>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3CBB23F"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Tiesās</w:t>
            </w:r>
          </w:p>
        </w:tc>
        <w:tc>
          <w:tcPr>
            <w:tcW w:w="1191" w:type="dxa"/>
            <w:tcBorders>
              <w:left w:val="single" w:sz="4" w:space="0" w:color="auto"/>
            </w:tcBorders>
            <w:shd w:val="clear" w:color="auto" w:fill="auto"/>
          </w:tcPr>
          <w:p w14:paraId="2A26914F" w14:textId="77777777" w:rsidR="00555D18" w:rsidRPr="000C0CBD"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24A142B7"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5989371A" w14:textId="77777777" w:rsidR="00555D18" w:rsidRPr="000C0CBD"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0013CB5F"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126DB6B5"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16070444"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263B62EA" w14:textId="77777777" w:rsidR="00555D18" w:rsidRPr="000C0CBD"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4F4E73DB" w14:textId="77777777" w:rsidR="00555D18" w:rsidRPr="000C0CBD" w:rsidRDefault="00555D18" w:rsidP="0088725D">
            <w:pPr>
              <w:spacing w:after="0" w:line="240" w:lineRule="auto"/>
              <w:jc w:val="right"/>
              <w:rPr>
                <w:rFonts w:ascii="Times New Roman" w:hAnsi="Times New Roman"/>
                <w:i/>
                <w:sz w:val="20"/>
                <w:szCs w:val="20"/>
              </w:rPr>
            </w:pPr>
          </w:p>
        </w:tc>
      </w:tr>
      <w:tr w:rsidR="00555D18" w:rsidRPr="000C0CBD" w14:paraId="2461126A"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0970D94" w14:textId="77777777" w:rsidR="00555D18" w:rsidRPr="000C0CBD" w:rsidRDefault="00555D18" w:rsidP="0088725D">
            <w:pPr>
              <w:spacing w:after="0" w:line="240" w:lineRule="auto"/>
              <w:rPr>
                <w:rFonts w:ascii="Times New Roman" w:hAnsi="Times New Roman"/>
                <w:bCs/>
                <w:i/>
                <w:sz w:val="20"/>
                <w:szCs w:val="20"/>
              </w:rPr>
            </w:pPr>
            <w:r>
              <w:rPr>
                <w:rFonts w:ascii="Times New Roman" w:hAnsi="Times New Roman"/>
                <w:bCs/>
                <w:i/>
                <w:sz w:val="20"/>
                <w:szCs w:val="20"/>
              </w:rPr>
              <w:t>6.1.2.2.</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7DF0B763" w14:textId="77777777" w:rsidR="00555D18" w:rsidRDefault="00555D18" w:rsidP="00683D20">
            <w:pPr>
              <w:spacing w:after="0" w:line="240" w:lineRule="auto"/>
              <w:jc w:val="both"/>
              <w:rPr>
                <w:rFonts w:ascii="Times New Roman" w:hAnsi="Times New Roman"/>
                <w:bCs/>
                <w:i/>
                <w:sz w:val="20"/>
                <w:szCs w:val="20"/>
              </w:rPr>
            </w:pPr>
            <w:r>
              <w:rPr>
                <w:rFonts w:ascii="Times New Roman" w:hAnsi="Times New Roman"/>
                <w:bCs/>
                <w:i/>
                <w:sz w:val="20"/>
                <w:szCs w:val="20"/>
              </w:rPr>
              <w:t>Globālo navigācijas satelītu sistēmas signālu uztveršanas, apstrādes un izplatīšanas informācijas sistēma Latvijas teritorijai</w:t>
            </w:r>
          </w:p>
          <w:p w14:paraId="16B83BE4" w14:textId="77777777" w:rsidR="00555D18" w:rsidRPr="000C0CBD" w:rsidRDefault="00555D18" w:rsidP="00683D20">
            <w:pPr>
              <w:spacing w:after="0" w:line="240" w:lineRule="auto"/>
              <w:jc w:val="both"/>
              <w:rPr>
                <w:rFonts w:ascii="Times New Roman" w:hAnsi="Times New Roman"/>
                <w:bCs/>
                <w:i/>
                <w:sz w:val="20"/>
                <w:szCs w:val="20"/>
              </w:rPr>
            </w:pPr>
            <w:r>
              <w:rPr>
                <w:rFonts w:ascii="Times New Roman" w:hAnsi="Times New Roman"/>
                <w:i/>
                <w:iCs/>
                <w:color w:val="0000FF"/>
                <w:sz w:val="20"/>
                <w:szCs w:val="20"/>
              </w:rPr>
              <w:t>MK noteikumu 20.8.2.</w:t>
            </w:r>
            <w:r w:rsidRPr="00B80C28">
              <w:rPr>
                <w:rFonts w:ascii="Times New Roman" w:hAnsi="Times New Roman"/>
                <w:i/>
                <w:iCs/>
                <w:color w:val="0000FF"/>
                <w:sz w:val="20"/>
                <w:szCs w:val="20"/>
              </w:rPr>
              <w:t>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4DE5519"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left w:val="single" w:sz="4" w:space="0" w:color="auto"/>
            </w:tcBorders>
            <w:shd w:val="clear" w:color="auto" w:fill="auto"/>
          </w:tcPr>
          <w:p w14:paraId="773ED9BE" w14:textId="77777777" w:rsidR="00555D18" w:rsidRPr="000C0CBD"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41344336"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0D034BC2" w14:textId="77777777" w:rsidR="00555D18" w:rsidRPr="000C0CBD"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527DFC7C"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464C04ED"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6D65D6CE"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76EE8D73" w14:textId="77777777" w:rsidR="00555D18" w:rsidRPr="000C0CBD"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38B57548" w14:textId="77777777" w:rsidR="00555D18" w:rsidRPr="000C0CBD" w:rsidRDefault="00555D18" w:rsidP="0088725D">
            <w:pPr>
              <w:spacing w:after="0" w:line="240" w:lineRule="auto"/>
              <w:jc w:val="right"/>
              <w:rPr>
                <w:rFonts w:ascii="Times New Roman" w:hAnsi="Times New Roman"/>
                <w:i/>
                <w:sz w:val="20"/>
                <w:szCs w:val="20"/>
              </w:rPr>
            </w:pPr>
          </w:p>
        </w:tc>
      </w:tr>
      <w:tr w:rsidR="00555D18" w:rsidRPr="000C0CBD" w14:paraId="7025176C"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B0C3C62" w14:textId="77777777" w:rsidR="00555D18" w:rsidRPr="000C0CBD" w:rsidRDefault="00555D18" w:rsidP="0088725D">
            <w:pPr>
              <w:spacing w:after="0" w:line="240" w:lineRule="auto"/>
              <w:rPr>
                <w:rFonts w:ascii="Times New Roman" w:hAnsi="Times New Roman"/>
                <w:bCs/>
                <w:i/>
                <w:sz w:val="20"/>
                <w:szCs w:val="20"/>
              </w:rPr>
            </w:pPr>
            <w:r>
              <w:rPr>
                <w:rFonts w:ascii="Times New Roman" w:hAnsi="Times New Roman"/>
                <w:bCs/>
                <w:i/>
                <w:sz w:val="20"/>
                <w:szCs w:val="20"/>
              </w:rPr>
              <w:t>6.1.2.3.</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5F754734" w14:textId="77777777" w:rsidR="00555D18" w:rsidRDefault="00555D18" w:rsidP="00683D20">
            <w:pPr>
              <w:spacing w:after="0" w:line="240" w:lineRule="auto"/>
              <w:jc w:val="both"/>
              <w:rPr>
                <w:rFonts w:ascii="Times New Roman" w:hAnsi="Times New Roman"/>
                <w:bCs/>
                <w:i/>
                <w:sz w:val="20"/>
                <w:szCs w:val="20"/>
              </w:rPr>
            </w:pPr>
            <w:r>
              <w:rPr>
                <w:rFonts w:ascii="Times New Roman" w:hAnsi="Times New Roman"/>
                <w:bCs/>
                <w:i/>
                <w:sz w:val="20"/>
                <w:szCs w:val="20"/>
              </w:rPr>
              <w:t>Valsts ģeotelpiskās informācijas un pašvaldību koplietošanas ģeotelpiskās informācijas infrastruktūra</w:t>
            </w:r>
          </w:p>
          <w:p w14:paraId="31397A4C" w14:textId="77777777" w:rsidR="00555D18" w:rsidRPr="000C0CBD" w:rsidRDefault="00555D18" w:rsidP="00683D20">
            <w:pPr>
              <w:spacing w:after="0" w:line="240" w:lineRule="auto"/>
              <w:jc w:val="both"/>
              <w:rPr>
                <w:rFonts w:ascii="Times New Roman" w:hAnsi="Times New Roman"/>
                <w:bCs/>
                <w:i/>
                <w:sz w:val="20"/>
                <w:szCs w:val="20"/>
              </w:rPr>
            </w:pPr>
            <w:r w:rsidRPr="00B80C28">
              <w:rPr>
                <w:rFonts w:ascii="Times New Roman" w:hAnsi="Times New Roman"/>
                <w:i/>
                <w:iCs/>
                <w:color w:val="0000FF"/>
                <w:sz w:val="20"/>
                <w:szCs w:val="20"/>
              </w:rPr>
              <w:t>MK noteikumu 20.</w:t>
            </w:r>
            <w:r>
              <w:rPr>
                <w:rFonts w:ascii="Times New Roman" w:hAnsi="Times New Roman"/>
                <w:i/>
                <w:iCs/>
                <w:color w:val="0000FF"/>
                <w:sz w:val="20"/>
                <w:szCs w:val="20"/>
              </w:rPr>
              <w:t>8.3.</w:t>
            </w:r>
            <w:r w:rsidRPr="00B80C28">
              <w:rPr>
                <w:rFonts w:ascii="Times New Roman" w:hAnsi="Times New Roman"/>
                <w:i/>
                <w:iCs/>
                <w:color w:val="0000FF"/>
                <w:sz w:val="20"/>
                <w:szCs w:val="20"/>
              </w:rPr>
              <w:t>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5157860" w14:textId="77777777" w:rsidR="00555D18" w:rsidRPr="000C0CBD"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left w:val="single" w:sz="4" w:space="0" w:color="auto"/>
            </w:tcBorders>
            <w:shd w:val="clear" w:color="auto" w:fill="auto"/>
          </w:tcPr>
          <w:p w14:paraId="57BFAED7" w14:textId="77777777" w:rsidR="00555D18" w:rsidRPr="000C0CBD"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6FA36264" w14:textId="77777777" w:rsidR="00555D18" w:rsidRPr="000C0CBD"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6A0292EE" w14:textId="77777777" w:rsidR="00555D18" w:rsidRPr="000C0CBD"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7FCBB75B" w14:textId="77777777" w:rsidR="00555D18" w:rsidRPr="000C0CBD" w:rsidRDefault="00555D18" w:rsidP="0088725D">
            <w:pPr>
              <w:spacing w:after="0" w:line="240" w:lineRule="auto"/>
              <w:jc w:val="right"/>
              <w:rPr>
                <w:rFonts w:ascii="Times New Roman" w:hAnsi="Times New Roman"/>
                <w:i/>
                <w:sz w:val="20"/>
                <w:szCs w:val="20"/>
              </w:rPr>
            </w:pPr>
          </w:p>
        </w:tc>
        <w:tc>
          <w:tcPr>
            <w:tcW w:w="1276" w:type="dxa"/>
          </w:tcPr>
          <w:p w14:paraId="45462AC6" w14:textId="77777777" w:rsidR="00555D18" w:rsidRPr="000C0CBD"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2FE3CC91" w14:textId="77777777" w:rsidR="00555D18" w:rsidRPr="000C0CBD"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512B99F6" w14:textId="77777777" w:rsidR="00555D18" w:rsidRPr="000C0CBD"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10BE508E" w14:textId="77777777" w:rsidR="00555D18" w:rsidRPr="000C0CBD" w:rsidRDefault="00555D18" w:rsidP="0088725D">
            <w:pPr>
              <w:spacing w:after="0" w:line="240" w:lineRule="auto"/>
              <w:jc w:val="right"/>
              <w:rPr>
                <w:rFonts w:ascii="Times New Roman" w:hAnsi="Times New Roman"/>
                <w:i/>
                <w:sz w:val="20"/>
                <w:szCs w:val="20"/>
              </w:rPr>
            </w:pPr>
          </w:p>
        </w:tc>
      </w:tr>
      <w:tr w:rsidR="00555D18" w:rsidRPr="00961704" w14:paraId="280FB557" w14:textId="77777777" w:rsidTr="00555D18">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A008125" w14:textId="77777777" w:rsidR="00555D18" w:rsidRPr="00961704" w:rsidRDefault="00555D18" w:rsidP="0088725D">
            <w:pPr>
              <w:spacing w:after="0" w:line="240" w:lineRule="auto"/>
              <w:rPr>
                <w:rFonts w:ascii="Times New Roman" w:hAnsi="Times New Roman"/>
                <w:bCs/>
                <w:sz w:val="20"/>
                <w:szCs w:val="20"/>
              </w:rPr>
            </w:pPr>
            <w:r w:rsidRPr="00961704">
              <w:rPr>
                <w:rFonts w:ascii="Times New Roman" w:hAnsi="Times New Roman"/>
                <w:bCs/>
                <w:sz w:val="20"/>
                <w:szCs w:val="20"/>
              </w:rPr>
              <w:t>6.1.3.</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60674C78" w14:textId="77777777" w:rsidR="00555D18" w:rsidRPr="00970A3E" w:rsidRDefault="00555D18" w:rsidP="00683D20">
            <w:pPr>
              <w:spacing w:after="0" w:line="240" w:lineRule="auto"/>
              <w:jc w:val="both"/>
              <w:rPr>
                <w:rFonts w:ascii="Times New Roman" w:hAnsi="Times New Roman"/>
                <w:bCs/>
                <w:sz w:val="20"/>
                <w:szCs w:val="20"/>
              </w:rPr>
            </w:pPr>
            <w:r w:rsidRPr="00970A3E">
              <w:rPr>
                <w:rFonts w:ascii="Times New Roman" w:hAnsi="Times New Roman"/>
                <w:bCs/>
                <w:sz w:val="20"/>
                <w:szCs w:val="20"/>
              </w:rPr>
              <w:t xml:space="preserve">IKT aparatūras un iekārtu iegādes izmaksas </w:t>
            </w:r>
          </w:p>
          <w:p w14:paraId="75ED843D" w14:textId="77777777" w:rsidR="00555D18" w:rsidRDefault="00555D18" w:rsidP="00683D20">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(izņemot 6.1.1. un 6.1.2.izmaksu pozīcijās ietvertās iekārtas)</w:t>
            </w:r>
            <w:r w:rsidRPr="00970A3E">
              <w:rPr>
                <w:rFonts w:ascii="Times New Roman" w:hAnsi="Times New Roman"/>
                <w:i/>
                <w:iCs/>
                <w:color w:val="0000FF"/>
                <w:sz w:val="20"/>
                <w:szCs w:val="20"/>
              </w:rPr>
              <w:t xml:space="preserve"> MK noteikumu 20.9.apakšpunkta</w:t>
            </w:r>
            <w:r>
              <w:rPr>
                <w:rFonts w:ascii="Times New Roman" w:hAnsi="Times New Roman"/>
                <w:i/>
                <w:iCs/>
                <w:color w:val="0000FF"/>
                <w:sz w:val="20"/>
                <w:szCs w:val="20"/>
              </w:rPr>
              <w:t xml:space="preserve"> attiecināmo izmaksu pozīcija</w:t>
            </w:r>
          </w:p>
          <w:p w14:paraId="33F70089" w14:textId="77777777" w:rsidR="00555D18" w:rsidRDefault="00555D18" w:rsidP="00683D20">
            <w:pPr>
              <w:spacing w:after="0" w:line="240" w:lineRule="auto"/>
              <w:jc w:val="both"/>
              <w:rPr>
                <w:rFonts w:ascii="Times New Roman" w:hAnsi="Times New Roman"/>
                <w:i/>
                <w:iCs/>
                <w:color w:val="0000FF"/>
                <w:sz w:val="20"/>
                <w:szCs w:val="20"/>
              </w:rPr>
            </w:pPr>
          </w:p>
          <w:p w14:paraId="25DC62A9" w14:textId="77777777" w:rsidR="00555D18" w:rsidRPr="00970A3E" w:rsidRDefault="00555D18" w:rsidP="00683D20">
            <w:pPr>
              <w:spacing w:after="0" w:line="240" w:lineRule="auto"/>
              <w:jc w:val="both"/>
              <w:rPr>
                <w:rFonts w:ascii="Times New Roman" w:hAnsi="Times New Roman"/>
                <w:bCs/>
                <w:color w:val="0000FF"/>
                <w:sz w:val="20"/>
                <w:szCs w:val="20"/>
              </w:rPr>
            </w:pPr>
            <w:r>
              <w:rPr>
                <w:rFonts w:ascii="Times New Roman" w:hAnsi="Times New Roman"/>
                <w:i/>
                <w:iCs/>
                <w:color w:val="0000FF"/>
                <w:sz w:val="20"/>
                <w:szCs w:val="20"/>
              </w:rPr>
              <w:lastRenderedPageBreak/>
              <w:t>N</w:t>
            </w:r>
            <w:r w:rsidRPr="00970A3E">
              <w:rPr>
                <w:rFonts w:ascii="Times New Roman" w:hAnsi="Times New Roman"/>
                <w:i/>
                <w:iCs/>
                <w:color w:val="0000FF"/>
                <w:sz w:val="20"/>
                <w:szCs w:val="20"/>
              </w:rPr>
              <w:t>epārsniedzot 3% no projekta kopējām attiecināmajām izmaksām</w:t>
            </w:r>
            <w:r>
              <w:rPr>
                <w:rFonts w:ascii="Times New Roman" w:hAnsi="Times New Roman"/>
                <w:i/>
                <w:iCs/>
                <w:color w:val="0000FF"/>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2C1AD89" w14:textId="77777777" w:rsidR="00555D18" w:rsidRPr="00961704"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lastRenderedPageBreak/>
              <w:t>Tiešās</w:t>
            </w:r>
          </w:p>
        </w:tc>
        <w:tc>
          <w:tcPr>
            <w:tcW w:w="1191" w:type="dxa"/>
            <w:tcBorders>
              <w:left w:val="single" w:sz="4" w:space="0" w:color="auto"/>
            </w:tcBorders>
            <w:shd w:val="clear" w:color="auto" w:fill="auto"/>
          </w:tcPr>
          <w:p w14:paraId="317D667D" w14:textId="77777777" w:rsidR="00555D18" w:rsidRPr="00961704"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32D18A39" w14:textId="77777777" w:rsidR="00555D18" w:rsidRPr="00961704"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2BB08B1E" w14:textId="77777777" w:rsidR="00555D18" w:rsidRPr="00961704"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2ED5D2A5" w14:textId="77777777" w:rsidR="00555D18" w:rsidRPr="00961704" w:rsidRDefault="00555D18" w:rsidP="0088725D">
            <w:pPr>
              <w:spacing w:after="0" w:line="240" w:lineRule="auto"/>
              <w:jc w:val="right"/>
              <w:rPr>
                <w:rFonts w:ascii="Times New Roman" w:hAnsi="Times New Roman"/>
                <w:i/>
                <w:sz w:val="20"/>
                <w:szCs w:val="20"/>
              </w:rPr>
            </w:pPr>
          </w:p>
        </w:tc>
        <w:tc>
          <w:tcPr>
            <w:tcW w:w="1276" w:type="dxa"/>
          </w:tcPr>
          <w:p w14:paraId="5BFEC820" w14:textId="77777777" w:rsidR="00555D18" w:rsidRPr="00961704"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585058B4" w14:textId="77777777" w:rsidR="00555D18" w:rsidRPr="00961704"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1D67CC82" w14:textId="77777777" w:rsidR="00555D18" w:rsidRPr="00961704"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321D45E8" w14:textId="77777777" w:rsidR="00555D18" w:rsidRPr="00961704" w:rsidRDefault="00555D18" w:rsidP="0088725D">
            <w:pPr>
              <w:spacing w:after="0" w:line="240" w:lineRule="auto"/>
              <w:jc w:val="right"/>
              <w:rPr>
                <w:rFonts w:ascii="Times New Roman" w:hAnsi="Times New Roman"/>
                <w:i/>
                <w:sz w:val="20"/>
                <w:szCs w:val="20"/>
              </w:rPr>
            </w:pPr>
          </w:p>
        </w:tc>
      </w:tr>
      <w:tr w:rsidR="00555D18" w:rsidRPr="00317138" w14:paraId="381E60AD"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7DAC9F32" w14:textId="77777777" w:rsidR="00555D18" w:rsidRPr="00317138" w:rsidRDefault="00555D18" w:rsidP="0088725D">
            <w:pPr>
              <w:spacing w:after="0" w:line="240" w:lineRule="auto"/>
              <w:rPr>
                <w:rFonts w:ascii="Times New Roman" w:hAnsi="Times New Roman"/>
                <w:b/>
                <w:bCs/>
                <w:sz w:val="24"/>
                <w:szCs w:val="24"/>
              </w:rPr>
            </w:pPr>
            <w:r w:rsidRPr="00317138">
              <w:rPr>
                <w:rFonts w:ascii="Times New Roman" w:hAnsi="Times New Roman"/>
                <w:b/>
                <w:bCs/>
                <w:sz w:val="24"/>
                <w:szCs w:val="24"/>
              </w:rPr>
              <w:t>10.</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62644423" w14:textId="77777777" w:rsidR="00555D18" w:rsidRPr="00317138" w:rsidRDefault="00555D18" w:rsidP="0088725D">
            <w:pPr>
              <w:spacing w:after="0" w:line="240" w:lineRule="auto"/>
              <w:rPr>
                <w:rFonts w:ascii="Times New Roman" w:hAnsi="Times New Roman"/>
                <w:b/>
                <w:bCs/>
                <w:sz w:val="24"/>
                <w:szCs w:val="24"/>
              </w:rPr>
            </w:pPr>
            <w:r w:rsidRPr="00317138">
              <w:rPr>
                <w:rFonts w:ascii="Times New Roman" w:hAnsi="Times New Roman"/>
                <w:b/>
                <w:bCs/>
                <w:sz w:val="24"/>
                <w:szCs w:val="24"/>
              </w:rPr>
              <w:t xml:space="preserve">Informatīvo un publicitātes pasākumu izmaksas </w:t>
            </w:r>
          </w:p>
        </w:tc>
        <w:tc>
          <w:tcPr>
            <w:tcW w:w="992" w:type="dxa"/>
            <w:tcBorders>
              <w:top w:val="single" w:sz="4" w:space="0" w:color="auto"/>
              <w:left w:val="nil"/>
              <w:bottom w:val="single" w:sz="4" w:space="0" w:color="auto"/>
              <w:right w:val="single" w:sz="4" w:space="0" w:color="auto"/>
            </w:tcBorders>
            <w:shd w:val="clear" w:color="auto" w:fill="D9D9D9"/>
            <w:vAlign w:val="center"/>
          </w:tcPr>
          <w:p w14:paraId="3B96E009" w14:textId="77777777" w:rsidR="00555D18" w:rsidRPr="00317138" w:rsidRDefault="00555D18" w:rsidP="0088725D">
            <w:pPr>
              <w:spacing w:after="0" w:line="240" w:lineRule="auto"/>
              <w:jc w:val="center"/>
              <w:rPr>
                <w:rFonts w:ascii="Times New Roman" w:hAnsi="Times New Roman"/>
                <w:b/>
                <w:bCs/>
                <w:sz w:val="24"/>
                <w:szCs w:val="24"/>
              </w:rPr>
            </w:pPr>
            <w:r w:rsidRPr="00317138">
              <w:rPr>
                <w:rFonts w:ascii="Times New Roman" w:hAnsi="Times New Roman"/>
                <w:b/>
                <w:bCs/>
                <w:sz w:val="24"/>
                <w:szCs w:val="24"/>
              </w:rPr>
              <w:t>Tiešās</w:t>
            </w:r>
          </w:p>
        </w:tc>
        <w:tc>
          <w:tcPr>
            <w:tcW w:w="1191" w:type="dxa"/>
            <w:tcBorders>
              <w:top w:val="single" w:sz="4" w:space="0" w:color="auto"/>
            </w:tcBorders>
            <w:shd w:val="clear" w:color="auto" w:fill="D9D9D9"/>
          </w:tcPr>
          <w:p w14:paraId="57B589F0" w14:textId="77777777" w:rsidR="00555D18" w:rsidRPr="00317138" w:rsidRDefault="00555D18" w:rsidP="0088725D">
            <w:pPr>
              <w:spacing w:after="0" w:line="240" w:lineRule="auto"/>
              <w:jc w:val="right"/>
              <w:rPr>
                <w:rFonts w:ascii="Times New Roman" w:hAnsi="Times New Roman"/>
                <w:b/>
                <w:sz w:val="24"/>
                <w:szCs w:val="24"/>
              </w:rPr>
            </w:pPr>
          </w:p>
        </w:tc>
        <w:tc>
          <w:tcPr>
            <w:tcW w:w="1049" w:type="dxa"/>
            <w:tcBorders>
              <w:top w:val="single" w:sz="4" w:space="0" w:color="auto"/>
            </w:tcBorders>
            <w:shd w:val="clear" w:color="auto" w:fill="D9D9D9"/>
          </w:tcPr>
          <w:p w14:paraId="6A799F17" w14:textId="77777777" w:rsidR="00555D18" w:rsidRPr="00317138" w:rsidRDefault="00555D18" w:rsidP="0088725D">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D9D9D9"/>
          </w:tcPr>
          <w:p w14:paraId="56D92C91" w14:textId="77777777" w:rsidR="00555D18" w:rsidRPr="00317138" w:rsidRDefault="00555D18" w:rsidP="0088725D">
            <w:pPr>
              <w:spacing w:after="0" w:line="240" w:lineRule="auto"/>
              <w:jc w:val="right"/>
              <w:rPr>
                <w:rFonts w:ascii="Times New Roman" w:hAnsi="Times New Roman"/>
                <w:b/>
                <w:sz w:val="24"/>
                <w:szCs w:val="24"/>
              </w:rPr>
            </w:pPr>
          </w:p>
        </w:tc>
        <w:tc>
          <w:tcPr>
            <w:tcW w:w="1219" w:type="dxa"/>
            <w:tcBorders>
              <w:top w:val="single" w:sz="4" w:space="0" w:color="auto"/>
            </w:tcBorders>
            <w:shd w:val="clear" w:color="auto" w:fill="D9D9D9"/>
          </w:tcPr>
          <w:p w14:paraId="648F9023" w14:textId="77777777" w:rsidR="00555D18" w:rsidRPr="00317138" w:rsidRDefault="00555D18" w:rsidP="0088725D">
            <w:pPr>
              <w:spacing w:after="0" w:line="240" w:lineRule="auto"/>
              <w:jc w:val="right"/>
              <w:rPr>
                <w:rFonts w:ascii="Times New Roman" w:hAnsi="Times New Roman"/>
                <w:b/>
                <w:sz w:val="24"/>
                <w:szCs w:val="24"/>
              </w:rPr>
            </w:pPr>
          </w:p>
        </w:tc>
        <w:tc>
          <w:tcPr>
            <w:tcW w:w="1276" w:type="dxa"/>
            <w:tcBorders>
              <w:top w:val="single" w:sz="4" w:space="0" w:color="auto"/>
            </w:tcBorders>
            <w:shd w:val="clear" w:color="auto" w:fill="D9D9D9"/>
          </w:tcPr>
          <w:p w14:paraId="72998A45" w14:textId="77777777" w:rsidR="00555D18" w:rsidRPr="00317138" w:rsidRDefault="00555D18" w:rsidP="0088725D">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D9D9D9"/>
          </w:tcPr>
          <w:p w14:paraId="075A6711" w14:textId="77777777" w:rsidR="00555D18" w:rsidRPr="00317138" w:rsidRDefault="00555D18" w:rsidP="0088725D">
            <w:pPr>
              <w:spacing w:after="0" w:line="240" w:lineRule="auto"/>
              <w:jc w:val="right"/>
              <w:rPr>
                <w:rFonts w:ascii="Times New Roman" w:hAnsi="Times New Roman"/>
                <w:b/>
                <w:sz w:val="24"/>
                <w:szCs w:val="24"/>
              </w:rPr>
            </w:pPr>
          </w:p>
        </w:tc>
        <w:tc>
          <w:tcPr>
            <w:tcW w:w="851" w:type="dxa"/>
            <w:tcBorders>
              <w:top w:val="single" w:sz="4" w:space="0" w:color="auto"/>
            </w:tcBorders>
            <w:shd w:val="clear" w:color="auto" w:fill="D9D9D9"/>
          </w:tcPr>
          <w:p w14:paraId="32309D2A" w14:textId="77777777" w:rsidR="00555D18" w:rsidRPr="00317138" w:rsidRDefault="00555D18" w:rsidP="0088725D">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D9D9D9"/>
          </w:tcPr>
          <w:p w14:paraId="0E0A319F" w14:textId="77777777" w:rsidR="00555D18" w:rsidRPr="00317138" w:rsidRDefault="00555D18" w:rsidP="0088725D">
            <w:pPr>
              <w:spacing w:after="0" w:line="240" w:lineRule="auto"/>
              <w:jc w:val="right"/>
              <w:rPr>
                <w:rFonts w:ascii="Times New Roman" w:hAnsi="Times New Roman"/>
                <w:b/>
                <w:sz w:val="24"/>
                <w:szCs w:val="24"/>
              </w:rPr>
            </w:pPr>
          </w:p>
        </w:tc>
      </w:tr>
      <w:tr w:rsidR="00555D18" w:rsidRPr="00317138" w14:paraId="3EA0D9BF"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006FA45E" w14:textId="77777777" w:rsidR="00555D18" w:rsidRPr="00317138" w:rsidRDefault="00555D18" w:rsidP="0088725D">
            <w:pPr>
              <w:spacing w:after="0" w:line="240" w:lineRule="auto"/>
              <w:rPr>
                <w:rFonts w:ascii="Times New Roman" w:hAnsi="Times New Roman"/>
                <w:bCs/>
              </w:rPr>
            </w:pPr>
            <w:r w:rsidRPr="00317138">
              <w:rPr>
                <w:rFonts w:ascii="Times New Roman" w:hAnsi="Times New Roman"/>
                <w:bCs/>
              </w:rPr>
              <w:t>10.1.</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5601639E" w14:textId="77777777" w:rsidR="00555D18" w:rsidRPr="00317138" w:rsidRDefault="00555D18" w:rsidP="0088725D">
            <w:pPr>
              <w:spacing w:after="0"/>
              <w:rPr>
                <w:rFonts w:ascii="Times New Roman" w:hAnsi="Times New Roman"/>
              </w:rPr>
            </w:pPr>
            <w:r w:rsidRPr="00317138">
              <w:rPr>
                <w:rFonts w:ascii="Times New Roman" w:hAnsi="Times New Roman"/>
              </w:rPr>
              <w:t>Informācijas un komunikācijas tehnoloģiju iespēju izmantošanas veicināšanas izmaksas: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0E578A75" w14:textId="77777777" w:rsidR="00555D18" w:rsidRPr="00317138" w:rsidRDefault="00555D18" w:rsidP="0088725D">
            <w:pPr>
              <w:spacing w:after="0" w:line="240" w:lineRule="auto"/>
              <w:jc w:val="center"/>
              <w:rPr>
                <w:rFonts w:ascii="Times New Roman" w:hAnsi="Times New Roman"/>
                <w:b/>
                <w:bCs/>
              </w:rPr>
            </w:pPr>
            <w:r w:rsidRPr="00317138">
              <w:rPr>
                <w:rFonts w:ascii="Times New Roman" w:hAnsi="Times New Roman"/>
                <w:b/>
                <w:bCs/>
              </w:rPr>
              <w:t>Tiešās</w:t>
            </w:r>
          </w:p>
        </w:tc>
        <w:tc>
          <w:tcPr>
            <w:tcW w:w="1191" w:type="dxa"/>
            <w:tcBorders>
              <w:top w:val="single" w:sz="4" w:space="0" w:color="auto"/>
            </w:tcBorders>
            <w:shd w:val="clear" w:color="auto" w:fill="D9D9D9"/>
          </w:tcPr>
          <w:p w14:paraId="49C9EC29" w14:textId="77777777" w:rsidR="00555D18" w:rsidRPr="00317138" w:rsidRDefault="00555D18" w:rsidP="0088725D">
            <w:pPr>
              <w:spacing w:after="0" w:line="240" w:lineRule="auto"/>
              <w:jc w:val="right"/>
              <w:rPr>
                <w:rFonts w:ascii="Times New Roman" w:hAnsi="Times New Roman"/>
                <w:b/>
              </w:rPr>
            </w:pPr>
          </w:p>
        </w:tc>
        <w:tc>
          <w:tcPr>
            <w:tcW w:w="1049" w:type="dxa"/>
            <w:tcBorders>
              <w:top w:val="single" w:sz="4" w:space="0" w:color="auto"/>
            </w:tcBorders>
            <w:shd w:val="clear" w:color="auto" w:fill="D9D9D9"/>
          </w:tcPr>
          <w:p w14:paraId="6275B51D" w14:textId="77777777" w:rsidR="00555D18" w:rsidRPr="00317138" w:rsidRDefault="00555D18" w:rsidP="0088725D">
            <w:pPr>
              <w:spacing w:after="0" w:line="240" w:lineRule="auto"/>
              <w:jc w:val="right"/>
              <w:rPr>
                <w:rFonts w:ascii="Times New Roman" w:hAnsi="Times New Roman"/>
                <w:b/>
              </w:rPr>
            </w:pPr>
          </w:p>
        </w:tc>
        <w:tc>
          <w:tcPr>
            <w:tcW w:w="993" w:type="dxa"/>
            <w:tcBorders>
              <w:top w:val="single" w:sz="4" w:space="0" w:color="auto"/>
            </w:tcBorders>
            <w:shd w:val="clear" w:color="auto" w:fill="D9D9D9"/>
          </w:tcPr>
          <w:p w14:paraId="58B1F9AB" w14:textId="77777777" w:rsidR="00555D18" w:rsidRPr="00317138" w:rsidRDefault="00555D18" w:rsidP="0088725D">
            <w:pPr>
              <w:spacing w:after="0" w:line="240" w:lineRule="auto"/>
              <w:jc w:val="right"/>
              <w:rPr>
                <w:rFonts w:ascii="Times New Roman" w:hAnsi="Times New Roman"/>
                <w:b/>
              </w:rPr>
            </w:pPr>
          </w:p>
        </w:tc>
        <w:tc>
          <w:tcPr>
            <w:tcW w:w="1219" w:type="dxa"/>
            <w:tcBorders>
              <w:top w:val="single" w:sz="4" w:space="0" w:color="auto"/>
            </w:tcBorders>
            <w:shd w:val="clear" w:color="auto" w:fill="D9D9D9"/>
          </w:tcPr>
          <w:p w14:paraId="3EC3F0AF" w14:textId="77777777" w:rsidR="00555D18" w:rsidRPr="00317138" w:rsidRDefault="00555D18" w:rsidP="0088725D">
            <w:pPr>
              <w:spacing w:after="0" w:line="240" w:lineRule="auto"/>
              <w:jc w:val="right"/>
              <w:rPr>
                <w:rFonts w:ascii="Times New Roman" w:hAnsi="Times New Roman"/>
                <w:b/>
              </w:rPr>
            </w:pPr>
          </w:p>
        </w:tc>
        <w:tc>
          <w:tcPr>
            <w:tcW w:w="1276" w:type="dxa"/>
            <w:tcBorders>
              <w:top w:val="single" w:sz="4" w:space="0" w:color="auto"/>
            </w:tcBorders>
            <w:shd w:val="clear" w:color="auto" w:fill="D9D9D9"/>
          </w:tcPr>
          <w:p w14:paraId="7DF54210" w14:textId="77777777" w:rsidR="00555D18" w:rsidRPr="00317138" w:rsidRDefault="00555D18" w:rsidP="0088725D">
            <w:pPr>
              <w:spacing w:after="0" w:line="240" w:lineRule="auto"/>
              <w:jc w:val="right"/>
              <w:rPr>
                <w:rFonts w:ascii="Times New Roman" w:hAnsi="Times New Roman"/>
                <w:b/>
              </w:rPr>
            </w:pPr>
          </w:p>
        </w:tc>
        <w:tc>
          <w:tcPr>
            <w:tcW w:w="1134" w:type="dxa"/>
            <w:tcBorders>
              <w:top w:val="single" w:sz="4" w:space="0" w:color="auto"/>
            </w:tcBorders>
            <w:shd w:val="clear" w:color="auto" w:fill="D9D9D9"/>
          </w:tcPr>
          <w:p w14:paraId="44F44D82" w14:textId="77777777" w:rsidR="00555D18" w:rsidRPr="00317138" w:rsidRDefault="00555D18" w:rsidP="0088725D">
            <w:pPr>
              <w:spacing w:after="0" w:line="240" w:lineRule="auto"/>
              <w:jc w:val="right"/>
              <w:rPr>
                <w:rFonts w:ascii="Times New Roman" w:hAnsi="Times New Roman"/>
                <w:b/>
              </w:rPr>
            </w:pPr>
          </w:p>
        </w:tc>
        <w:tc>
          <w:tcPr>
            <w:tcW w:w="851" w:type="dxa"/>
            <w:tcBorders>
              <w:top w:val="single" w:sz="4" w:space="0" w:color="auto"/>
            </w:tcBorders>
            <w:shd w:val="clear" w:color="auto" w:fill="D9D9D9"/>
          </w:tcPr>
          <w:p w14:paraId="6B4E4B11" w14:textId="77777777" w:rsidR="00555D18" w:rsidRPr="00317138" w:rsidRDefault="00555D18" w:rsidP="0088725D">
            <w:pPr>
              <w:spacing w:after="0" w:line="240" w:lineRule="auto"/>
              <w:jc w:val="right"/>
              <w:rPr>
                <w:rFonts w:ascii="Times New Roman" w:hAnsi="Times New Roman"/>
                <w:b/>
              </w:rPr>
            </w:pPr>
          </w:p>
        </w:tc>
        <w:tc>
          <w:tcPr>
            <w:tcW w:w="850" w:type="dxa"/>
            <w:tcBorders>
              <w:top w:val="single" w:sz="4" w:space="0" w:color="auto"/>
            </w:tcBorders>
            <w:shd w:val="clear" w:color="auto" w:fill="D9D9D9"/>
          </w:tcPr>
          <w:p w14:paraId="35A2B906" w14:textId="77777777" w:rsidR="00555D18" w:rsidRPr="00317138" w:rsidRDefault="00555D18" w:rsidP="0088725D">
            <w:pPr>
              <w:spacing w:after="0" w:line="240" w:lineRule="auto"/>
              <w:jc w:val="right"/>
              <w:rPr>
                <w:rFonts w:ascii="Times New Roman" w:hAnsi="Times New Roman"/>
                <w:b/>
              </w:rPr>
            </w:pPr>
          </w:p>
        </w:tc>
      </w:tr>
      <w:tr w:rsidR="00555D18" w:rsidRPr="00D30C86" w14:paraId="7B0209BE"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3BCE4190" w14:textId="77777777" w:rsidR="00555D18" w:rsidRPr="00D30C86" w:rsidRDefault="00555D18" w:rsidP="0088725D">
            <w:pPr>
              <w:spacing w:after="0" w:line="240" w:lineRule="auto"/>
              <w:rPr>
                <w:rFonts w:ascii="Times New Roman" w:hAnsi="Times New Roman"/>
                <w:bCs/>
                <w:i/>
                <w:sz w:val="20"/>
                <w:szCs w:val="20"/>
              </w:rPr>
            </w:pPr>
            <w:r w:rsidRPr="00D30C86">
              <w:rPr>
                <w:rFonts w:ascii="Times New Roman" w:hAnsi="Times New Roman"/>
                <w:bCs/>
                <w:i/>
                <w:sz w:val="20"/>
                <w:szCs w:val="20"/>
              </w:rPr>
              <w:t>10.1.1.</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72B60E98" w14:textId="77777777" w:rsidR="00555D18" w:rsidRPr="00816631" w:rsidRDefault="00555D18" w:rsidP="00683D20">
            <w:pPr>
              <w:spacing w:after="0"/>
              <w:jc w:val="both"/>
              <w:rPr>
                <w:rFonts w:ascii="Times New Roman" w:hAnsi="Times New Roman"/>
                <w:i/>
              </w:rPr>
            </w:pPr>
            <w:r w:rsidRPr="00816631">
              <w:rPr>
                <w:rFonts w:ascii="Times New Roman" w:hAnsi="Times New Roman"/>
                <w:i/>
              </w:rPr>
              <w:t>Informatīvo un publicitātes pasākumu izmaksas</w:t>
            </w:r>
          </w:p>
          <w:p w14:paraId="4D5AE2E4" w14:textId="77777777" w:rsidR="00555D18" w:rsidRPr="00C511E6" w:rsidRDefault="00555D18" w:rsidP="00683D20">
            <w:pPr>
              <w:spacing w:after="0"/>
              <w:jc w:val="both"/>
              <w:rPr>
                <w:rFonts w:ascii="Times New Roman" w:hAnsi="Times New Roman"/>
                <w:i/>
                <w:iCs/>
                <w:color w:val="0000FF"/>
                <w:sz w:val="20"/>
                <w:szCs w:val="20"/>
              </w:rPr>
            </w:pPr>
            <w:r w:rsidRPr="00C511E6">
              <w:rPr>
                <w:rFonts w:ascii="Times New Roman" w:hAnsi="Times New Roman"/>
                <w:i/>
                <w:iCs/>
                <w:color w:val="0000FF"/>
                <w:sz w:val="20"/>
                <w:szCs w:val="20"/>
              </w:rPr>
              <w:t>MK noteikumu 20.13.1.apakšpunkta attiecināmo izmaksu pozīcija.</w:t>
            </w:r>
          </w:p>
          <w:p w14:paraId="32BF2077" w14:textId="77777777" w:rsidR="00555D18" w:rsidRPr="00317138" w:rsidRDefault="00555D18" w:rsidP="00683D20">
            <w:pPr>
              <w:spacing w:after="0"/>
              <w:jc w:val="both"/>
              <w:rPr>
                <w:rFonts w:ascii="Times New Roman" w:hAnsi="Times New Roman"/>
                <w:i/>
                <w:iCs/>
                <w:color w:val="0000FF"/>
                <w:sz w:val="10"/>
                <w:szCs w:val="10"/>
              </w:rPr>
            </w:pPr>
          </w:p>
          <w:p w14:paraId="694D54B0" w14:textId="77777777" w:rsidR="00555D18" w:rsidRPr="00816631" w:rsidRDefault="00555D18" w:rsidP="00683D20">
            <w:pPr>
              <w:spacing w:after="0"/>
              <w:jc w:val="both"/>
              <w:rPr>
                <w:rFonts w:ascii="Times New Roman" w:hAnsi="Times New Roman"/>
                <w:i/>
              </w:rPr>
            </w:pPr>
            <w:r w:rsidRPr="00C511E6">
              <w:rPr>
                <w:rFonts w:ascii="Times New Roman" w:hAnsi="Times New Roman"/>
                <w:i/>
                <w:iCs/>
                <w:color w:val="0000FF"/>
                <w:sz w:val="20"/>
                <w:szCs w:val="20"/>
              </w:rPr>
              <w:t>Kopā ar izmaksu 5.1.3., 5.2.3. un 10.1.3. pozīciju nepārsniedz 5% no projekta kopējām tiešajām attiecināmajām izmaksām (MK noteikumu 24.punkts).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56B6CD83" w14:textId="77777777" w:rsidR="00555D18" w:rsidRPr="00D30C86" w:rsidRDefault="00555D18" w:rsidP="0088725D">
            <w:pPr>
              <w:spacing w:after="0" w:line="240" w:lineRule="auto"/>
              <w:jc w:val="center"/>
              <w:rPr>
                <w:rFonts w:ascii="Times New Roman" w:hAnsi="Times New Roman"/>
                <w:bCs/>
                <w:i/>
                <w:sz w:val="20"/>
                <w:szCs w:val="20"/>
              </w:rPr>
            </w:pPr>
            <w:r w:rsidRPr="00D30C86">
              <w:rPr>
                <w:rFonts w:ascii="Times New Roman" w:hAnsi="Times New Roman"/>
                <w:bCs/>
                <w:i/>
                <w:sz w:val="20"/>
                <w:szCs w:val="20"/>
              </w:rPr>
              <w:t>Tiešās</w:t>
            </w:r>
          </w:p>
        </w:tc>
        <w:tc>
          <w:tcPr>
            <w:tcW w:w="1191" w:type="dxa"/>
            <w:tcBorders>
              <w:top w:val="single" w:sz="4" w:space="0" w:color="auto"/>
            </w:tcBorders>
            <w:shd w:val="clear" w:color="auto" w:fill="auto"/>
          </w:tcPr>
          <w:p w14:paraId="45A75629" w14:textId="77777777" w:rsidR="00555D18" w:rsidRPr="00D30C86" w:rsidRDefault="00555D18" w:rsidP="0088725D">
            <w:pPr>
              <w:spacing w:after="0" w:line="240" w:lineRule="auto"/>
              <w:jc w:val="right"/>
              <w:rPr>
                <w:rFonts w:ascii="Times New Roman" w:hAnsi="Times New Roman"/>
                <w:i/>
                <w:sz w:val="20"/>
                <w:szCs w:val="20"/>
              </w:rPr>
            </w:pPr>
          </w:p>
        </w:tc>
        <w:tc>
          <w:tcPr>
            <w:tcW w:w="1049" w:type="dxa"/>
            <w:tcBorders>
              <w:top w:val="single" w:sz="4" w:space="0" w:color="auto"/>
            </w:tcBorders>
            <w:shd w:val="clear" w:color="auto" w:fill="auto"/>
          </w:tcPr>
          <w:p w14:paraId="3FA13311" w14:textId="77777777" w:rsidR="00555D18" w:rsidRPr="00D30C86" w:rsidRDefault="00555D18" w:rsidP="0088725D">
            <w:pPr>
              <w:spacing w:after="0" w:line="240" w:lineRule="auto"/>
              <w:jc w:val="right"/>
              <w:rPr>
                <w:rFonts w:ascii="Times New Roman" w:hAnsi="Times New Roman"/>
                <w:i/>
                <w:sz w:val="20"/>
                <w:szCs w:val="20"/>
              </w:rPr>
            </w:pPr>
          </w:p>
        </w:tc>
        <w:tc>
          <w:tcPr>
            <w:tcW w:w="993" w:type="dxa"/>
            <w:tcBorders>
              <w:top w:val="single" w:sz="4" w:space="0" w:color="auto"/>
            </w:tcBorders>
            <w:shd w:val="clear" w:color="auto" w:fill="auto"/>
          </w:tcPr>
          <w:p w14:paraId="2630FAA7" w14:textId="77777777" w:rsidR="00555D18" w:rsidRPr="00D30C86" w:rsidRDefault="00555D18" w:rsidP="0088725D">
            <w:pPr>
              <w:spacing w:after="0" w:line="240" w:lineRule="auto"/>
              <w:jc w:val="right"/>
              <w:rPr>
                <w:rFonts w:ascii="Times New Roman" w:hAnsi="Times New Roman"/>
                <w:i/>
                <w:sz w:val="20"/>
                <w:szCs w:val="20"/>
              </w:rPr>
            </w:pPr>
          </w:p>
        </w:tc>
        <w:tc>
          <w:tcPr>
            <w:tcW w:w="1219" w:type="dxa"/>
            <w:tcBorders>
              <w:top w:val="single" w:sz="4" w:space="0" w:color="auto"/>
            </w:tcBorders>
            <w:shd w:val="clear" w:color="auto" w:fill="auto"/>
          </w:tcPr>
          <w:p w14:paraId="400CAC97" w14:textId="77777777" w:rsidR="00555D18" w:rsidRPr="00D30C86" w:rsidRDefault="00555D18" w:rsidP="0088725D">
            <w:pPr>
              <w:spacing w:after="0" w:line="240" w:lineRule="auto"/>
              <w:jc w:val="right"/>
              <w:rPr>
                <w:rFonts w:ascii="Times New Roman" w:hAnsi="Times New Roman"/>
                <w:i/>
                <w:sz w:val="20"/>
                <w:szCs w:val="20"/>
              </w:rPr>
            </w:pPr>
          </w:p>
        </w:tc>
        <w:tc>
          <w:tcPr>
            <w:tcW w:w="1276" w:type="dxa"/>
            <w:tcBorders>
              <w:top w:val="single" w:sz="4" w:space="0" w:color="auto"/>
            </w:tcBorders>
          </w:tcPr>
          <w:p w14:paraId="4145E11E"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tcBorders>
              <w:top w:val="single" w:sz="4" w:space="0" w:color="auto"/>
            </w:tcBorders>
            <w:shd w:val="clear" w:color="auto" w:fill="auto"/>
          </w:tcPr>
          <w:p w14:paraId="30DA0195" w14:textId="77777777" w:rsidR="00555D18" w:rsidRPr="00D30C86" w:rsidRDefault="00555D18" w:rsidP="0088725D">
            <w:pPr>
              <w:spacing w:after="0" w:line="240" w:lineRule="auto"/>
              <w:jc w:val="right"/>
              <w:rPr>
                <w:rFonts w:ascii="Times New Roman" w:hAnsi="Times New Roman"/>
                <w:i/>
                <w:sz w:val="20"/>
                <w:szCs w:val="20"/>
              </w:rPr>
            </w:pPr>
          </w:p>
        </w:tc>
        <w:tc>
          <w:tcPr>
            <w:tcW w:w="851" w:type="dxa"/>
            <w:tcBorders>
              <w:top w:val="single" w:sz="4" w:space="0" w:color="auto"/>
            </w:tcBorders>
            <w:shd w:val="clear" w:color="auto" w:fill="auto"/>
          </w:tcPr>
          <w:p w14:paraId="367B881F" w14:textId="77777777" w:rsidR="00555D18" w:rsidRPr="00D30C86" w:rsidRDefault="00555D18" w:rsidP="0088725D">
            <w:pPr>
              <w:spacing w:after="0" w:line="240" w:lineRule="auto"/>
              <w:jc w:val="right"/>
              <w:rPr>
                <w:rFonts w:ascii="Times New Roman" w:hAnsi="Times New Roman"/>
                <w:i/>
                <w:sz w:val="20"/>
                <w:szCs w:val="20"/>
              </w:rPr>
            </w:pPr>
          </w:p>
        </w:tc>
        <w:tc>
          <w:tcPr>
            <w:tcW w:w="850" w:type="dxa"/>
            <w:tcBorders>
              <w:top w:val="single" w:sz="4" w:space="0" w:color="auto"/>
            </w:tcBorders>
            <w:shd w:val="clear" w:color="auto" w:fill="auto"/>
          </w:tcPr>
          <w:p w14:paraId="3C21E2AE" w14:textId="77777777" w:rsidR="00555D18" w:rsidRPr="00D30C86" w:rsidRDefault="00555D18" w:rsidP="0088725D">
            <w:pPr>
              <w:spacing w:after="0" w:line="240" w:lineRule="auto"/>
              <w:jc w:val="right"/>
              <w:rPr>
                <w:rFonts w:ascii="Times New Roman" w:hAnsi="Times New Roman"/>
                <w:i/>
                <w:sz w:val="20"/>
                <w:szCs w:val="20"/>
              </w:rPr>
            </w:pPr>
          </w:p>
        </w:tc>
      </w:tr>
      <w:tr w:rsidR="00555D18" w:rsidRPr="00D30C86" w14:paraId="2041823F"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183CCABE" w14:textId="77777777" w:rsidR="00555D18" w:rsidRPr="00D30C86" w:rsidRDefault="00555D18" w:rsidP="0088725D">
            <w:pPr>
              <w:spacing w:after="0" w:line="240" w:lineRule="auto"/>
              <w:rPr>
                <w:rFonts w:ascii="Times New Roman" w:hAnsi="Times New Roman"/>
                <w:bCs/>
                <w:i/>
                <w:sz w:val="20"/>
                <w:szCs w:val="20"/>
              </w:rPr>
            </w:pPr>
            <w:r w:rsidRPr="00D30C86">
              <w:rPr>
                <w:rFonts w:ascii="Times New Roman" w:hAnsi="Times New Roman"/>
                <w:bCs/>
                <w:i/>
                <w:sz w:val="20"/>
                <w:szCs w:val="20"/>
              </w:rPr>
              <w:t>10.1.2.</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6F3A934B" w14:textId="77777777" w:rsidR="00555D18" w:rsidRPr="00816631" w:rsidRDefault="00555D18" w:rsidP="00683D20">
            <w:pPr>
              <w:spacing w:after="0"/>
              <w:jc w:val="both"/>
              <w:rPr>
                <w:rFonts w:ascii="Times New Roman" w:hAnsi="Times New Roman"/>
                <w:i/>
              </w:rPr>
            </w:pPr>
            <w:r w:rsidRPr="00816631">
              <w:rPr>
                <w:rFonts w:ascii="Times New Roman" w:hAnsi="Times New Roman"/>
                <w:i/>
              </w:rPr>
              <w:t>Apmācību, informatīvo un publicitātes pasākumu izmaksas par publiskajiem pakalpojumiem</w:t>
            </w:r>
            <w:r>
              <w:rPr>
                <w:rFonts w:ascii="Times New Roman" w:hAnsi="Times New Roman"/>
                <w:i/>
              </w:rPr>
              <w:t xml:space="preserve"> </w:t>
            </w:r>
            <w:r w:rsidRPr="00C238F8">
              <w:rPr>
                <w:rFonts w:ascii="Times New Roman" w:hAnsi="Times New Roman"/>
                <w:i/>
                <w:color w:val="FF0000"/>
              </w:rPr>
              <w:t>un centralizētām informācijas sistēmu platformām</w:t>
            </w:r>
          </w:p>
          <w:p w14:paraId="35318DE5" w14:textId="77777777" w:rsidR="00555D18" w:rsidRPr="00C511E6" w:rsidRDefault="00555D18" w:rsidP="00683D20">
            <w:pPr>
              <w:spacing w:after="0"/>
              <w:jc w:val="both"/>
              <w:rPr>
                <w:rFonts w:ascii="Times New Roman" w:hAnsi="Times New Roman"/>
                <w:i/>
                <w:iCs/>
                <w:color w:val="0000FF"/>
                <w:sz w:val="20"/>
                <w:szCs w:val="20"/>
              </w:rPr>
            </w:pPr>
            <w:r w:rsidRPr="00C511E6">
              <w:rPr>
                <w:rFonts w:ascii="Times New Roman" w:hAnsi="Times New Roman"/>
                <w:i/>
                <w:iCs/>
                <w:color w:val="0000FF"/>
                <w:sz w:val="20"/>
                <w:szCs w:val="20"/>
              </w:rPr>
              <w:t>MK noteikumu 20.13.2.apakšpunkta attiecināmo izmaksu pozīcija.</w:t>
            </w:r>
          </w:p>
          <w:p w14:paraId="491D6887" w14:textId="77777777" w:rsidR="00555D18" w:rsidRPr="00C238F8" w:rsidRDefault="00555D18" w:rsidP="00683D20">
            <w:pPr>
              <w:spacing w:after="0"/>
              <w:jc w:val="both"/>
              <w:rPr>
                <w:rFonts w:ascii="Times New Roman" w:hAnsi="Times New Roman"/>
                <w:i/>
                <w:iCs/>
                <w:color w:val="FF0000"/>
                <w:sz w:val="20"/>
                <w:szCs w:val="20"/>
              </w:rPr>
            </w:pPr>
            <w:r>
              <w:rPr>
                <w:rFonts w:ascii="Times New Roman" w:hAnsi="Times New Roman"/>
                <w:i/>
                <w:iCs/>
                <w:color w:val="0000FF"/>
                <w:sz w:val="20"/>
                <w:szCs w:val="20"/>
              </w:rPr>
              <w:t xml:space="preserve"> </w:t>
            </w:r>
            <w:r w:rsidRPr="00C238F8">
              <w:rPr>
                <w:rFonts w:ascii="Times New Roman" w:hAnsi="Times New Roman"/>
                <w:i/>
                <w:iCs/>
                <w:color w:val="FF0000"/>
                <w:sz w:val="20"/>
                <w:szCs w:val="20"/>
              </w:rPr>
              <w:t>Izmaksas ir attiecināmās projektā, kura ietvaros tiek attīstīta pakalpojumu sniegšana un pārvaldības platforma (vienotai valsts un pašvaldību pakalpojumu portāls Latvija.lv).</w:t>
            </w:r>
          </w:p>
          <w:p w14:paraId="083FD0D3" w14:textId="77777777" w:rsidR="00555D18" w:rsidRPr="00816631" w:rsidRDefault="00555D18" w:rsidP="00683D20">
            <w:pPr>
              <w:spacing w:after="0"/>
              <w:jc w:val="both"/>
              <w:rPr>
                <w:rFonts w:ascii="Times New Roman" w:hAnsi="Times New Roman"/>
                <w:i/>
              </w:rPr>
            </w:pPr>
            <w:r w:rsidRPr="00C511E6">
              <w:rPr>
                <w:rFonts w:ascii="Times New Roman" w:hAnsi="Times New Roman"/>
                <w:i/>
                <w:iCs/>
                <w:color w:val="0000FF"/>
                <w:sz w:val="20"/>
                <w:szCs w:val="20"/>
              </w:rPr>
              <w:t>Nepārsniedzot 30% no projekta kopējām attiecināmajām izmaksām. (MK noteikumu 25.punkts)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133AD099" w14:textId="77777777" w:rsidR="00555D18" w:rsidRPr="00D30C86"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top w:val="single" w:sz="4" w:space="0" w:color="auto"/>
            </w:tcBorders>
            <w:shd w:val="clear" w:color="auto" w:fill="auto"/>
          </w:tcPr>
          <w:p w14:paraId="7744AB5E" w14:textId="77777777" w:rsidR="00555D18" w:rsidRPr="00D30C86" w:rsidRDefault="00555D18" w:rsidP="0088725D">
            <w:pPr>
              <w:spacing w:after="0" w:line="240" w:lineRule="auto"/>
              <w:jc w:val="right"/>
              <w:rPr>
                <w:rFonts w:ascii="Times New Roman" w:hAnsi="Times New Roman"/>
                <w:i/>
                <w:sz w:val="20"/>
                <w:szCs w:val="20"/>
              </w:rPr>
            </w:pPr>
          </w:p>
        </w:tc>
        <w:tc>
          <w:tcPr>
            <w:tcW w:w="1049" w:type="dxa"/>
            <w:tcBorders>
              <w:top w:val="single" w:sz="4" w:space="0" w:color="auto"/>
            </w:tcBorders>
            <w:shd w:val="clear" w:color="auto" w:fill="auto"/>
          </w:tcPr>
          <w:p w14:paraId="206F1ECD" w14:textId="77777777" w:rsidR="00555D18" w:rsidRPr="00D30C86" w:rsidRDefault="00555D18" w:rsidP="0088725D">
            <w:pPr>
              <w:spacing w:after="0" w:line="240" w:lineRule="auto"/>
              <w:jc w:val="right"/>
              <w:rPr>
                <w:rFonts w:ascii="Times New Roman" w:hAnsi="Times New Roman"/>
                <w:i/>
                <w:sz w:val="20"/>
                <w:szCs w:val="20"/>
              </w:rPr>
            </w:pPr>
          </w:p>
        </w:tc>
        <w:tc>
          <w:tcPr>
            <w:tcW w:w="993" w:type="dxa"/>
            <w:tcBorders>
              <w:top w:val="single" w:sz="4" w:space="0" w:color="auto"/>
            </w:tcBorders>
            <w:shd w:val="clear" w:color="auto" w:fill="auto"/>
          </w:tcPr>
          <w:p w14:paraId="61FD5671" w14:textId="77777777" w:rsidR="00555D18" w:rsidRPr="00D30C86" w:rsidRDefault="00555D18" w:rsidP="0088725D">
            <w:pPr>
              <w:spacing w:after="0" w:line="240" w:lineRule="auto"/>
              <w:jc w:val="right"/>
              <w:rPr>
                <w:rFonts w:ascii="Times New Roman" w:hAnsi="Times New Roman"/>
                <w:i/>
                <w:sz w:val="20"/>
                <w:szCs w:val="20"/>
              </w:rPr>
            </w:pPr>
          </w:p>
        </w:tc>
        <w:tc>
          <w:tcPr>
            <w:tcW w:w="1219" w:type="dxa"/>
            <w:tcBorders>
              <w:top w:val="single" w:sz="4" w:space="0" w:color="auto"/>
            </w:tcBorders>
            <w:shd w:val="clear" w:color="auto" w:fill="auto"/>
          </w:tcPr>
          <w:p w14:paraId="4EEA2130" w14:textId="77777777" w:rsidR="00555D18" w:rsidRPr="00D30C86" w:rsidRDefault="00555D18" w:rsidP="0088725D">
            <w:pPr>
              <w:spacing w:after="0" w:line="240" w:lineRule="auto"/>
              <w:jc w:val="right"/>
              <w:rPr>
                <w:rFonts w:ascii="Times New Roman" w:hAnsi="Times New Roman"/>
                <w:i/>
                <w:sz w:val="20"/>
                <w:szCs w:val="20"/>
              </w:rPr>
            </w:pPr>
          </w:p>
        </w:tc>
        <w:tc>
          <w:tcPr>
            <w:tcW w:w="1276" w:type="dxa"/>
            <w:tcBorders>
              <w:top w:val="single" w:sz="4" w:space="0" w:color="auto"/>
            </w:tcBorders>
          </w:tcPr>
          <w:p w14:paraId="07081D1C"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tcBorders>
              <w:top w:val="single" w:sz="4" w:space="0" w:color="auto"/>
            </w:tcBorders>
            <w:shd w:val="clear" w:color="auto" w:fill="auto"/>
          </w:tcPr>
          <w:p w14:paraId="5D517983" w14:textId="77777777" w:rsidR="00555D18" w:rsidRPr="00D30C86" w:rsidRDefault="00555D18" w:rsidP="0088725D">
            <w:pPr>
              <w:spacing w:after="0" w:line="240" w:lineRule="auto"/>
              <w:jc w:val="right"/>
              <w:rPr>
                <w:rFonts w:ascii="Times New Roman" w:hAnsi="Times New Roman"/>
                <w:i/>
                <w:sz w:val="20"/>
                <w:szCs w:val="20"/>
              </w:rPr>
            </w:pPr>
          </w:p>
        </w:tc>
        <w:tc>
          <w:tcPr>
            <w:tcW w:w="851" w:type="dxa"/>
            <w:tcBorders>
              <w:top w:val="single" w:sz="4" w:space="0" w:color="auto"/>
            </w:tcBorders>
            <w:shd w:val="clear" w:color="auto" w:fill="auto"/>
          </w:tcPr>
          <w:p w14:paraId="19AF753A" w14:textId="77777777" w:rsidR="00555D18" w:rsidRPr="00D30C86" w:rsidRDefault="00555D18" w:rsidP="0088725D">
            <w:pPr>
              <w:spacing w:after="0" w:line="240" w:lineRule="auto"/>
              <w:jc w:val="right"/>
              <w:rPr>
                <w:rFonts w:ascii="Times New Roman" w:hAnsi="Times New Roman"/>
                <w:i/>
                <w:sz w:val="20"/>
                <w:szCs w:val="20"/>
              </w:rPr>
            </w:pPr>
          </w:p>
        </w:tc>
        <w:tc>
          <w:tcPr>
            <w:tcW w:w="850" w:type="dxa"/>
            <w:tcBorders>
              <w:top w:val="single" w:sz="4" w:space="0" w:color="auto"/>
            </w:tcBorders>
            <w:shd w:val="clear" w:color="auto" w:fill="auto"/>
          </w:tcPr>
          <w:p w14:paraId="7B30F55A" w14:textId="77777777" w:rsidR="00555D18" w:rsidRPr="00D30C86" w:rsidRDefault="00555D18" w:rsidP="0088725D">
            <w:pPr>
              <w:spacing w:after="0" w:line="240" w:lineRule="auto"/>
              <w:jc w:val="right"/>
              <w:rPr>
                <w:rFonts w:ascii="Times New Roman" w:hAnsi="Times New Roman"/>
                <w:i/>
                <w:sz w:val="20"/>
                <w:szCs w:val="20"/>
              </w:rPr>
            </w:pPr>
          </w:p>
        </w:tc>
      </w:tr>
      <w:tr w:rsidR="00555D18" w:rsidRPr="00D30C86" w14:paraId="5E05B5CA"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0C2E6ACE" w14:textId="77777777" w:rsidR="00555D18" w:rsidRPr="00D30C86" w:rsidRDefault="00555D18" w:rsidP="0088725D">
            <w:pPr>
              <w:spacing w:after="0" w:line="240" w:lineRule="auto"/>
              <w:rPr>
                <w:rFonts w:ascii="Times New Roman" w:hAnsi="Times New Roman"/>
                <w:bCs/>
                <w:i/>
                <w:sz w:val="20"/>
                <w:szCs w:val="20"/>
              </w:rPr>
            </w:pPr>
            <w:r w:rsidRPr="00D30C86">
              <w:rPr>
                <w:rFonts w:ascii="Times New Roman" w:hAnsi="Times New Roman"/>
                <w:bCs/>
                <w:i/>
                <w:sz w:val="20"/>
                <w:szCs w:val="20"/>
              </w:rPr>
              <w:t>10.1.3.</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6BC411FD" w14:textId="77777777" w:rsidR="00555D18" w:rsidRPr="00816631" w:rsidRDefault="00555D18" w:rsidP="00683D20">
            <w:pPr>
              <w:spacing w:after="0"/>
              <w:jc w:val="both"/>
              <w:rPr>
                <w:rFonts w:ascii="Times New Roman" w:hAnsi="Times New Roman"/>
                <w:i/>
              </w:rPr>
            </w:pPr>
            <w:r w:rsidRPr="00816631">
              <w:rPr>
                <w:rFonts w:ascii="Times New Roman" w:hAnsi="Times New Roman"/>
                <w:i/>
              </w:rPr>
              <w:t>Mācību programmu izstrādes un izplatīšanas izmaksas par e-pārvaldības rīku izmantošanu un drošību internetā</w:t>
            </w:r>
          </w:p>
          <w:p w14:paraId="5BF2F6BE" w14:textId="77777777" w:rsidR="00555D18" w:rsidRPr="00C511E6" w:rsidRDefault="00555D18" w:rsidP="00683D20">
            <w:pPr>
              <w:spacing w:after="0"/>
              <w:jc w:val="both"/>
              <w:rPr>
                <w:rFonts w:ascii="Times New Roman" w:hAnsi="Times New Roman"/>
                <w:i/>
                <w:iCs/>
                <w:color w:val="0000FF"/>
                <w:sz w:val="20"/>
                <w:szCs w:val="20"/>
              </w:rPr>
            </w:pPr>
            <w:r w:rsidRPr="00C511E6">
              <w:rPr>
                <w:rFonts w:ascii="Times New Roman" w:hAnsi="Times New Roman"/>
                <w:i/>
                <w:iCs/>
                <w:color w:val="0000FF"/>
                <w:sz w:val="20"/>
                <w:szCs w:val="20"/>
              </w:rPr>
              <w:t>MK noteikumu 20.13.3.apakšpunkta attiecināmo izmaksu pozīcija.</w:t>
            </w:r>
          </w:p>
          <w:p w14:paraId="12F0BD27" w14:textId="77777777" w:rsidR="00555D18" w:rsidRPr="00816631" w:rsidRDefault="00555D18" w:rsidP="00683D20">
            <w:pPr>
              <w:spacing w:after="0"/>
              <w:jc w:val="both"/>
              <w:rPr>
                <w:rFonts w:ascii="Times New Roman" w:hAnsi="Times New Roman"/>
                <w:i/>
              </w:rPr>
            </w:pPr>
            <w:r w:rsidRPr="00C511E6">
              <w:rPr>
                <w:rFonts w:ascii="Times New Roman" w:hAnsi="Times New Roman"/>
                <w:i/>
                <w:iCs/>
                <w:color w:val="0000FF"/>
                <w:sz w:val="20"/>
                <w:szCs w:val="20"/>
              </w:rPr>
              <w:t>Kopā ar izmaksu 5.1.3., 5.2.3. un 10.1.1. pozīciju nepārsniedz 5% no projekta kopējām tiešajām attiecināmajām izmaksām (MK noteikumu 24.punkts).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38954AC0" w14:textId="77777777" w:rsidR="00555D18" w:rsidRPr="00D30C86"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tcBorders>
              <w:top w:val="single" w:sz="4" w:space="0" w:color="auto"/>
            </w:tcBorders>
            <w:shd w:val="clear" w:color="auto" w:fill="auto"/>
          </w:tcPr>
          <w:p w14:paraId="7E17B92B" w14:textId="77777777" w:rsidR="00555D18" w:rsidRPr="00D30C86" w:rsidRDefault="00555D18" w:rsidP="0088725D">
            <w:pPr>
              <w:spacing w:after="0" w:line="240" w:lineRule="auto"/>
              <w:jc w:val="right"/>
              <w:rPr>
                <w:rFonts w:ascii="Times New Roman" w:hAnsi="Times New Roman"/>
                <w:i/>
                <w:sz w:val="20"/>
                <w:szCs w:val="20"/>
              </w:rPr>
            </w:pPr>
          </w:p>
        </w:tc>
        <w:tc>
          <w:tcPr>
            <w:tcW w:w="1049" w:type="dxa"/>
            <w:tcBorders>
              <w:top w:val="single" w:sz="4" w:space="0" w:color="auto"/>
            </w:tcBorders>
            <w:shd w:val="clear" w:color="auto" w:fill="auto"/>
          </w:tcPr>
          <w:p w14:paraId="6F2796A3" w14:textId="77777777" w:rsidR="00555D18" w:rsidRPr="00D30C86" w:rsidRDefault="00555D18" w:rsidP="0088725D">
            <w:pPr>
              <w:spacing w:after="0" w:line="240" w:lineRule="auto"/>
              <w:jc w:val="right"/>
              <w:rPr>
                <w:rFonts w:ascii="Times New Roman" w:hAnsi="Times New Roman"/>
                <w:i/>
                <w:sz w:val="20"/>
                <w:szCs w:val="20"/>
              </w:rPr>
            </w:pPr>
          </w:p>
        </w:tc>
        <w:tc>
          <w:tcPr>
            <w:tcW w:w="993" w:type="dxa"/>
            <w:tcBorders>
              <w:top w:val="single" w:sz="4" w:space="0" w:color="auto"/>
            </w:tcBorders>
            <w:shd w:val="clear" w:color="auto" w:fill="auto"/>
          </w:tcPr>
          <w:p w14:paraId="5CCADA55" w14:textId="77777777" w:rsidR="00555D18" w:rsidRPr="00D30C86" w:rsidRDefault="00555D18" w:rsidP="0088725D">
            <w:pPr>
              <w:spacing w:after="0" w:line="240" w:lineRule="auto"/>
              <w:jc w:val="right"/>
              <w:rPr>
                <w:rFonts w:ascii="Times New Roman" w:hAnsi="Times New Roman"/>
                <w:i/>
                <w:sz w:val="20"/>
                <w:szCs w:val="20"/>
              </w:rPr>
            </w:pPr>
          </w:p>
        </w:tc>
        <w:tc>
          <w:tcPr>
            <w:tcW w:w="1219" w:type="dxa"/>
            <w:tcBorders>
              <w:top w:val="single" w:sz="4" w:space="0" w:color="auto"/>
            </w:tcBorders>
            <w:shd w:val="clear" w:color="auto" w:fill="auto"/>
          </w:tcPr>
          <w:p w14:paraId="6D26D71A" w14:textId="77777777" w:rsidR="00555D18" w:rsidRPr="00D30C86" w:rsidRDefault="00555D18" w:rsidP="0088725D">
            <w:pPr>
              <w:spacing w:after="0" w:line="240" w:lineRule="auto"/>
              <w:jc w:val="right"/>
              <w:rPr>
                <w:rFonts w:ascii="Times New Roman" w:hAnsi="Times New Roman"/>
                <w:i/>
                <w:sz w:val="20"/>
                <w:szCs w:val="20"/>
              </w:rPr>
            </w:pPr>
          </w:p>
        </w:tc>
        <w:tc>
          <w:tcPr>
            <w:tcW w:w="1276" w:type="dxa"/>
            <w:tcBorders>
              <w:top w:val="single" w:sz="4" w:space="0" w:color="auto"/>
            </w:tcBorders>
          </w:tcPr>
          <w:p w14:paraId="0616F3B0"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tcBorders>
              <w:top w:val="single" w:sz="4" w:space="0" w:color="auto"/>
            </w:tcBorders>
            <w:shd w:val="clear" w:color="auto" w:fill="auto"/>
          </w:tcPr>
          <w:p w14:paraId="398F6880" w14:textId="77777777" w:rsidR="00555D18" w:rsidRPr="00D30C86" w:rsidRDefault="00555D18" w:rsidP="0088725D">
            <w:pPr>
              <w:spacing w:after="0" w:line="240" w:lineRule="auto"/>
              <w:jc w:val="right"/>
              <w:rPr>
                <w:rFonts w:ascii="Times New Roman" w:hAnsi="Times New Roman"/>
                <w:i/>
                <w:sz w:val="20"/>
                <w:szCs w:val="20"/>
              </w:rPr>
            </w:pPr>
          </w:p>
        </w:tc>
        <w:tc>
          <w:tcPr>
            <w:tcW w:w="851" w:type="dxa"/>
            <w:tcBorders>
              <w:top w:val="single" w:sz="4" w:space="0" w:color="auto"/>
            </w:tcBorders>
            <w:shd w:val="clear" w:color="auto" w:fill="auto"/>
          </w:tcPr>
          <w:p w14:paraId="4DA8CDDE" w14:textId="77777777" w:rsidR="00555D18" w:rsidRPr="00D30C86" w:rsidRDefault="00555D18" w:rsidP="0088725D">
            <w:pPr>
              <w:spacing w:after="0" w:line="240" w:lineRule="auto"/>
              <w:jc w:val="right"/>
              <w:rPr>
                <w:rFonts w:ascii="Times New Roman" w:hAnsi="Times New Roman"/>
                <w:i/>
                <w:sz w:val="20"/>
                <w:szCs w:val="20"/>
              </w:rPr>
            </w:pPr>
          </w:p>
        </w:tc>
        <w:tc>
          <w:tcPr>
            <w:tcW w:w="850" w:type="dxa"/>
            <w:tcBorders>
              <w:top w:val="single" w:sz="4" w:space="0" w:color="auto"/>
            </w:tcBorders>
            <w:shd w:val="clear" w:color="auto" w:fill="auto"/>
          </w:tcPr>
          <w:p w14:paraId="5FEE8F8B" w14:textId="77777777" w:rsidR="00555D18" w:rsidRPr="00D30C86" w:rsidRDefault="00555D18" w:rsidP="0088725D">
            <w:pPr>
              <w:spacing w:after="0" w:line="240" w:lineRule="auto"/>
              <w:jc w:val="right"/>
              <w:rPr>
                <w:rFonts w:ascii="Times New Roman" w:hAnsi="Times New Roman"/>
                <w:i/>
                <w:sz w:val="20"/>
                <w:szCs w:val="20"/>
              </w:rPr>
            </w:pPr>
          </w:p>
        </w:tc>
      </w:tr>
      <w:tr w:rsidR="00555D18" w:rsidRPr="00961704" w14:paraId="3D33DC38" w14:textId="77777777" w:rsidTr="00555D18">
        <w:tc>
          <w:tcPr>
            <w:tcW w:w="849" w:type="dxa"/>
            <w:tcBorders>
              <w:top w:val="single" w:sz="4" w:space="0" w:color="auto"/>
              <w:left w:val="single" w:sz="4" w:space="0" w:color="auto"/>
              <w:bottom w:val="single" w:sz="4" w:space="0" w:color="auto"/>
              <w:right w:val="nil"/>
            </w:tcBorders>
            <w:shd w:val="clear" w:color="auto" w:fill="D9D9D9"/>
            <w:vAlign w:val="center"/>
          </w:tcPr>
          <w:p w14:paraId="1C1BEE9C" w14:textId="77777777" w:rsidR="00555D18" w:rsidRPr="00970A3E" w:rsidRDefault="00555D18" w:rsidP="0088725D">
            <w:pPr>
              <w:spacing w:after="0" w:line="240" w:lineRule="auto"/>
              <w:rPr>
                <w:rFonts w:ascii="Times New Roman" w:hAnsi="Times New Roman"/>
                <w:bCs/>
                <w:sz w:val="20"/>
                <w:szCs w:val="20"/>
              </w:rPr>
            </w:pPr>
            <w:r w:rsidRPr="00970A3E">
              <w:rPr>
                <w:rFonts w:ascii="Times New Roman" w:hAnsi="Times New Roman"/>
                <w:bCs/>
                <w:sz w:val="20"/>
                <w:szCs w:val="20"/>
              </w:rPr>
              <w:lastRenderedPageBreak/>
              <w:t>10.2.</w:t>
            </w:r>
          </w:p>
        </w:tc>
        <w:tc>
          <w:tcPr>
            <w:tcW w:w="4141" w:type="dxa"/>
            <w:tcBorders>
              <w:top w:val="single" w:sz="4" w:space="0" w:color="auto"/>
              <w:left w:val="single" w:sz="4" w:space="0" w:color="auto"/>
              <w:bottom w:val="single" w:sz="4" w:space="0" w:color="auto"/>
              <w:right w:val="single" w:sz="4" w:space="0" w:color="auto"/>
            </w:tcBorders>
            <w:shd w:val="clear" w:color="auto" w:fill="D9D9D9"/>
            <w:vAlign w:val="center"/>
          </w:tcPr>
          <w:p w14:paraId="769DA38C" w14:textId="77777777" w:rsidR="00555D18" w:rsidRDefault="00555D18" w:rsidP="00683D20">
            <w:pPr>
              <w:spacing w:after="0"/>
              <w:jc w:val="both"/>
              <w:rPr>
                <w:rFonts w:ascii="Times New Roman" w:hAnsi="Times New Roman"/>
              </w:rPr>
            </w:pPr>
            <w:r w:rsidRPr="00816631">
              <w:rPr>
                <w:rFonts w:ascii="Times New Roman" w:hAnsi="Times New Roman"/>
              </w:rPr>
              <w:t>Ar projekta darbībām tieši saistīto publicitātes pasākumu izmaksas</w:t>
            </w:r>
          </w:p>
          <w:p w14:paraId="1E1C4BB9" w14:textId="7D7FD9A2" w:rsidR="00555D18" w:rsidRPr="00C511E6" w:rsidRDefault="00555D18" w:rsidP="00683D20">
            <w:pPr>
              <w:spacing w:after="0"/>
              <w:jc w:val="both"/>
              <w:rPr>
                <w:rFonts w:ascii="Times New Roman" w:hAnsi="Times New Roman"/>
                <w:i/>
                <w:iCs/>
                <w:color w:val="0000FF"/>
                <w:sz w:val="20"/>
                <w:szCs w:val="20"/>
              </w:rPr>
            </w:pPr>
            <w:r w:rsidRPr="00816631">
              <w:rPr>
                <w:rFonts w:ascii="Times New Roman" w:hAnsi="Times New Roman"/>
              </w:rPr>
              <w:t xml:space="preserve"> </w:t>
            </w:r>
            <w:r w:rsidRPr="00C511E6">
              <w:rPr>
                <w:rFonts w:ascii="Times New Roman" w:hAnsi="Times New Roman"/>
                <w:i/>
                <w:iCs/>
                <w:color w:val="0000FF"/>
                <w:sz w:val="20"/>
                <w:szCs w:val="20"/>
              </w:rPr>
              <w:t>MK noteikumu 20.14.apakšpunkta attiecināmo izmaksu pozīcija.</w:t>
            </w:r>
          </w:p>
          <w:p w14:paraId="3E91B2F4" w14:textId="77777777" w:rsidR="00555D18" w:rsidRPr="00816631" w:rsidRDefault="00555D18" w:rsidP="00683D20">
            <w:pPr>
              <w:spacing w:after="0"/>
              <w:jc w:val="both"/>
              <w:rPr>
                <w:rFonts w:ascii="Times New Roman" w:hAnsi="Times New Roman"/>
                <w:b/>
                <w:color w:val="0000FF"/>
              </w:rPr>
            </w:pPr>
            <w:r w:rsidRPr="00C511E6">
              <w:rPr>
                <w:rFonts w:ascii="Times New Roman" w:hAnsi="Times New Roman"/>
                <w:i/>
                <w:iCs/>
                <w:color w:val="0000FF"/>
                <w:sz w:val="20"/>
                <w:szCs w:val="20"/>
              </w:rPr>
              <w:t>Nepārsniedz 1% no projekta kopējām attiecināmajām tiešajām izmaksām;</w:t>
            </w:r>
          </w:p>
        </w:tc>
        <w:tc>
          <w:tcPr>
            <w:tcW w:w="992" w:type="dxa"/>
            <w:tcBorders>
              <w:top w:val="single" w:sz="4" w:space="0" w:color="auto"/>
              <w:left w:val="nil"/>
              <w:bottom w:val="single" w:sz="4" w:space="0" w:color="auto"/>
              <w:right w:val="single" w:sz="4" w:space="0" w:color="auto"/>
            </w:tcBorders>
            <w:shd w:val="clear" w:color="auto" w:fill="D9D9D9"/>
            <w:vAlign w:val="center"/>
          </w:tcPr>
          <w:p w14:paraId="768AFDB3" w14:textId="77777777" w:rsidR="00555D18" w:rsidRPr="00961704"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Tiešās</w:t>
            </w:r>
          </w:p>
        </w:tc>
        <w:tc>
          <w:tcPr>
            <w:tcW w:w="1191" w:type="dxa"/>
            <w:tcBorders>
              <w:top w:val="single" w:sz="4" w:space="0" w:color="auto"/>
            </w:tcBorders>
            <w:shd w:val="clear" w:color="auto" w:fill="auto"/>
          </w:tcPr>
          <w:p w14:paraId="524DB1D6" w14:textId="77777777" w:rsidR="00555D18" w:rsidRPr="00961704" w:rsidRDefault="00555D18" w:rsidP="0088725D">
            <w:pPr>
              <w:spacing w:after="0" w:line="240" w:lineRule="auto"/>
              <w:jc w:val="right"/>
              <w:rPr>
                <w:rFonts w:ascii="Times New Roman" w:hAnsi="Times New Roman"/>
                <w:b/>
                <w:sz w:val="20"/>
                <w:szCs w:val="20"/>
              </w:rPr>
            </w:pPr>
          </w:p>
        </w:tc>
        <w:tc>
          <w:tcPr>
            <w:tcW w:w="1049" w:type="dxa"/>
            <w:tcBorders>
              <w:top w:val="single" w:sz="4" w:space="0" w:color="auto"/>
            </w:tcBorders>
            <w:shd w:val="clear" w:color="auto" w:fill="auto"/>
          </w:tcPr>
          <w:p w14:paraId="09AC3C1B" w14:textId="77777777" w:rsidR="00555D18" w:rsidRPr="00961704" w:rsidRDefault="00555D18" w:rsidP="0088725D">
            <w:pPr>
              <w:spacing w:after="0" w:line="240" w:lineRule="auto"/>
              <w:jc w:val="right"/>
              <w:rPr>
                <w:rFonts w:ascii="Times New Roman" w:hAnsi="Times New Roman"/>
                <w:b/>
                <w:sz w:val="20"/>
                <w:szCs w:val="20"/>
              </w:rPr>
            </w:pPr>
          </w:p>
        </w:tc>
        <w:tc>
          <w:tcPr>
            <w:tcW w:w="993" w:type="dxa"/>
            <w:tcBorders>
              <w:top w:val="single" w:sz="4" w:space="0" w:color="auto"/>
            </w:tcBorders>
            <w:shd w:val="clear" w:color="auto" w:fill="auto"/>
          </w:tcPr>
          <w:p w14:paraId="2F8A97B9" w14:textId="77777777" w:rsidR="00555D18" w:rsidRPr="00961704" w:rsidRDefault="00555D18" w:rsidP="0088725D">
            <w:pPr>
              <w:spacing w:after="0" w:line="240" w:lineRule="auto"/>
              <w:jc w:val="right"/>
              <w:rPr>
                <w:rFonts w:ascii="Times New Roman" w:hAnsi="Times New Roman"/>
                <w:b/>
                <w:sz w:val="20"/>
                <w:szCs w:val="20"/>
              </w:rPr>
            </w:pPr>
          </w:p>
        </w:tc>
        <w:tc>
          <w:tcPr>
            <w:tcW w:w="1219" w:type="dxa"/>
            <w:tcBorders>
              <w:top w:val="single" w:sz="4" w:space="0" w:color="auto"/>
            </w:tcBorders>
            <w:shd w:val="clear" w:color="auto" w:fill="auto"/>
          </w:tcPr>
          <w:p w14:paraId="72EB6BB8"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tcBorders>
              <w:top w:val="single" w:sz="4" w:space="0" w:color="auto"/>
            </w:tcBorders>
          </w:tcPr>
          <w:p w14:paraId="4C90780A"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tcBorders>
              <w:top w:val="single" w:sz="4" w:space="0" w:color="auto"/>
            </w:tcBorders>
            <w:shd w:val="clear" w:color="auto" w:fill="auto"/>
          </w:tcPr>
          <w:p w14:paraId="5D59FDC2" w14:textId="77777777" w:rsidR="00555D18" w:rsidRPr="00961704" w:rsidRDefault="00555D18" w:rsidP="0088725D">
            <w:pPr>
              <w:spacing w:after="0" w:line="240" w:lineRule="auto"/>
              <w:jc w:val="right"/>
              <w:rPr>
                <w:rFonts w:ascii="Times New Roman" w:hAnsi="Times New Roman"/>
                <w:b/>
                <w:sz w:val="20"/>
                <w:szCs w:val="20"/>
              </w:rPr>
            </w:pPr>
          </w:p>
        </w:tc>
        <w:tc>
          <w:tcPr>
            <w:tcW w:w="851" w:type="dxa"/>
            <w:tcBorders>
              <w:top w:val="single" w:sz="4" w:space="0" w:color="auto"/>
            </w:tcBorders>
            <w:shd w:val="clear" w:color="auto" w:fill="auto"/>
          </w:tcPr>
          <w:p w14:paraId="6068EB6B" w14:textId="77777777" w:rsidR="00555D18" w:rsidRPr="00961704" w:rsidRDefault="00555D18" w:rsidP="0088725D">
            <w:pPr>
              <w:spacing w:after="0" w:line="240" w:lineRule="auto"/>
              <w:jc w:val="right"/>
              <w:rPr>
                <w:rFonts w:ascii="Times New Roman" w:hAnsi="Times New Roman"/>
                <w:b/>
                <w:sz w:val="20"/>
                <w:szCs w:val="20"/>
              </w:rPr>
            </w:pPr>
          </w:p>
        </w:tc>
        <w:tc>
          <w:tcPr>
            <w:tcW w:w="850" w:type="dxa"/>
            <w:tcBorders>
              <w:top w:val="single" w:sz="4" w:space="0" w:color="auto"/>
            </w:tcBorders>
            <w:shd w:val="clear" w:color="auto" w:fill="auto"/>
          </w:tcPr>
          <w:p w14:paraId="341C4FF3"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44962BF1" w14:textId="77777777" w:rsidTr="00555D18">
        <w:tc>
          <w:tcPr>
            <w:tcW w:w="849" w:type="dxa"/>
            <w:tcBorders>
              <w:top w:val="nil"/>
              <w:left w:val="single" w:sz="4" w:space="0" w:color="auto"/>
              <w:bottom w:val="single" w:sz="4" w:space="0" w:color="auto"/>
              <w:right w:val="nil"/>
            </w:tcBorders>
            <w:shd w:val="clear" w:color="auto" w:fill="D9D9D9"/>
            <w:vAlign w:val="center"/>
          </w:tcPr>
          <w:p w14:paraId="09941A00"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11.</w:t>
            </w:r>
          </w:p>
        </w:tc>
        <w:tc>
          <w:tcPr>
            <w:tcW w:w="4141" w:type="dxa"/>
            <w:tcBorders>
              <w:top w:val="nil"/>
              <w:left w:val="single" w:sz="4" w:space="0" w:color="auto"/>
              <w:bottom w:val="single" w:sz="4" w:space="0" w:color="auto"/>
              <w:right w:val="single" w:sz="4" w:space="0" w:color="auto"/>
            </w:tcBorders>
            <w:shd w:val="clear" w:color="auto" w:fill="D9D9D9"/>
            <w:vAlign w:val="center"/>
          </w:tcPr>
          <w:p w14:paraId="11B63AAF" w14:textId="77777777" w:rsidR="00555D18" w:rsidRPr="00816631" w:rsidRDefault="00555D18" w:rsidP="0088725D">
            <w:pPr>
              <w:spacing w:after="0"/>
              <w:rPr>
                <w:rFonts w:ascii="Times New Roman" w:hAnsi="Times New Roman"/>
                <w:b/>
              </w:rPr>
            </w:pPr>
            <w:r w:rsidRPr="00816631">
              <w:rPr>
                <w:rFonts w:ascii="Times New Roman" w:hAnsi="Times New Roman"/>
                <w:b/>
              </w:rPr>
              <w:t>Projekta iesnieguma un to pamatojošās dokumentācijas sagatavošanas izmaksas</w:t>
            </w:r>
          </w:p>
        </w:tc>
        <w:tc>
          <w:tcPr>
            <w:tcW w:w="992" w:type="dxa"/>
            <w:tcBorders>
              <w:top w:val="nil"/>
              <w:left w:val="nil"/>
              <w:bottom w:val="single" w:sz="4" w:space="0" w:color="auto"/>
              <w:right w:val="single" w:sz="4" w:space="0" w:color="auto"/>
            </w:tcBorders>
            <w:shd w:val="clear" w:color="auto" w:fill="D9D9D9"/>
            <w:vAlign w:val="center"/>
          </w:tcPr>
          <w:p w14:paraId="16F60665"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Tiešās</w:t>
            </w:r>
          </w:p>
        </w:tc>
        <w:tc>
          <w:tcPr>
            <w:tcW w:w="1191" w:type="dxa"/>
            <w:shd w:val="clear" w:color="auto" w:fill="D9D9D9"/>
          </w:tcPr>
          <w:p w14:paraId="3CEDF05E" w14:textId="77777777" w:rsidR="00555D18" w:rsidRPr="00961704" w:rsidRDefault="00555D18" w:rsidP="0088725D">
            <w:pPr>
              <w:spacing w:after="0" w:line="240" w:lineRule="auto"/>
              <w:jc w:val="right"/>
              <w:rPr>
                <w:rFonts w:ascii="Times New Roman" w:hAnsi="Times New Roman"/>
                <w:b/>
                <w:sz w:val="20"/>
                <w:szCs w:val="20"/>
              </w:rPr>
            </w:pPr>
          </w:p>
        </w:tc>
        <w:tc>
          <w:tcPr>
            <w:tcW w:w="1049" w:type="dxa"/>
            <w:shd w:val="clear" w:color="auto" w:fill="D9D9D9"/>
          </w:tcPr>
          <w:p w14:paraId="0F2B12CE"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D9D9D9"/>
          </w:tcPr>
          <w:p w14:paraId="027D1559" w14:textId="77777777" w:rsidR="00555D18" w:rsidRPr="00961704" w:rsidRDefault="00555D18" w:rsidP="0088725D">
            <w:pPr>
              <w:spacing w:after="0" w:line="240" w:lineRule="auto"/>
              <w:jc w:val="right"/>
              <w:rPr>
                <w:rFonts w:ascii="Times New Roman" w:hAnsi="Times New Roman"/>
                <w:b/>
                <w:sz w:val="20"/>
                <w:szCs w:val="20"/>
              </w:rPr>
            </w:pPr>
          </w:p>
        </w:tc>
        <w:tc>
          <w:tcPr>
            <w:tcW w:w="1219" w:type="dxa"/>
            <w:shd w:val="clear" w:color="auto" w:fill="D9D9D9"/>
          </w:tcPr>
          <w:p w14:paraId="13A8A6C4"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shd w:val="clear" w:color="auto" w:fill="D9D9D9"/>
          </w:tcPr>
          <w:p w14:paraId="48125FDB"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D9D9D9"/>
          </w:tcPr>
          <w:p w14:paraId="03F43D50"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D9D9D9"/>
          </w:tcPr>
          <w:p w14:paraId="4BE0D6FE"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D9D9D9"/>
          </w:tcPr>
          <w:p w14:paraId="0BA49935"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D30C86" w14:paraId="7C58FE14" w14:textId="77777777" w:rsidTr="00555D18">
        <w:tc>
          <w:tcPr>
            <w:tcW w:w="849" w:type="dxa"/>
            <w:tcBorders>
              <w:top w:val="nil"/>
              <w:left w:val="single" w:sz="4" w:space="0" w:color="auto"/>
              <w:bottom w:val="single" w:sz="4" w:space="0" w:color="auto"/>
              <w:right w:val="nil"/>
            </w:tcBorders>
            <w:shd w:val="clear" w:color="auto" w:fill="D9D9D9"/>
            <w:vAlign w:val="center"/>
          </w:tcPr>
          <w:p w14:paraId="5020A467" w14:textId="77777777" w:rsidR="00555D18" w:rsidRPr="00D30C86" w:rsidRDefault="00555D18" w:rsidP="0088725D">
            <w:pPr>
              <w:spacing w:after="0" w:line="240" w:lineRule="auto"/>
              <w:rPr>
                <w:rFonts w:ascii="Times New Roman" w:hAnsi="Times New Roman"/>
                <w:bCs/>
                <w:sz w:val="20"/>
                <w:szCs w:val="20"/>
              </w:rPr>
            </w:pPr>
            <w:r w:rsidRPr="00D30C86">
              <w:rPr>
                <w:rFonts w:ascii="Times New Roman" w:hAnsi="Times New Roman"/>
                <w:bCs/>
                <w:sz w:val="20"/>
                <w:szCs w:val="20"/>
              </w:rPr>
              <w:t>11.1</w:t>
            </w:r>
          </w:p>
        </w:tc>
        <w:tc>
          <w:tcPr>
            <w:tcW w:w="4141" w:type="dxa"/>
            <w:tcBorders>
              <w:top w:val="nil"/>
              <w:left w:val="single" w:sz="4" w:space="0" w:color="auto"/>
              <w:bottom w:val="single" w:sz="4" w:space="0" w:color="auto"/>
              <w:right w:val="single" w:sz="4" w:space="0" w:color="auto"/>
            </w:tcBorders>
            <w:shd w:val="clear" w:color="auto" w:fill="D9D9D9"/>
            <w:vAlign w:val="center"/>
          </w:tcPr>
          <w:p w14:paraId="0F4FD3D2" w14:textId="77777777" w:rsidR="00555D18" w:rsidRPr="00816631" w:rsidRDefault="00555D18" w:rsidP="0088725D">
            <w:pPr>
              <w:spacing w:after="0"/>
              <w:rPr>
                <w:rFonts w:ascii="Times New Roman" w:hAnsi="Times New Roman"/>
                <w:iCs/>
              </w:rPr>
            </w:pPr>
            <w:r w:rsidRPr="00816631">
              <w:rPr>
                <w:rFonts w:ascii="Times New Roman" w:hAnsi="Times New Roman"/>
                <w:iCs/>
              </w:rPr>
              <w:t xml:space="preserve">Projekta pamatojošās dokumentācijas  sagatavošanas izmaksas </w:t>
            </w:r>
          </w:p>
          <w:p w14:paraId="6978E178" w14:textId="77777777" w:rsidR="00555D18" w:rsidRPr="00816631" w:rsidRDefault="00555D18" w:rsidP="0088725D">
            <w:pPr>
              <w:spacing w:after="0"/>
              <w:rPr>
                <w:rFonts w:ascii="Times New Roman" w:hAnsi="Times New Roman"/>
              </w:rPr>
            </w:pPr>
            <w:r w:rsidRPr="00C511E6">
              <w:rPr>
                <w:rFonts w:ascii="Times New Roman" w:hAnsi="Times New Roman"/>
                <w:i/>
                <w:iCs/>
                <w:color w:val="0000FF"/>
                <w:sz w:val="20"/>
                <w:szCs w:val="20"/>
              </w:rPr>
              <w:t>Kopā ar</w:t>
            </w:r>
            <w:r w:rsidRPr="00C511E6">
              <w:rPr>
                <w:rFonts w:ascii="Times New Roman" w:hAnsi="Times New Roman"/>
                <w:i/>
                <w:color w:val="0000FF"/>
                <w:sz w:val="20"/>
                <w:szCs w:val="20"/>
              </w:rPr>
              <w:t xml:space="preserve"> </w:t>
            </w:r>
            <w:r w:rsidRPr="00C511E6">
              <w:rPr>
                <w:rFonts w:ascii="Times New Roman" w:hAnsi="Times New Roman"/>
                <w:i/>
                <w:iCs/>
                <w:color w:val="0000FF"/>
                <w:sz w:val="20"/>
                <w:szCs w:val="20"/>
              </w:rPr>
              <w:t>13.3.izmaksu pozīciju nepārsniedz 5% no projekta kopējām tiešajām attiecināmajām izmaksām</w:t>
            </w:r>
            <w:r w:rsidRPr="00C511E6">
              <w:rPr>
                <w:rFonts w:ascii="Times New Roman" w:hAnsi="Times New Roman"/>
                <w:i/>
                <w:iCs/>
                <w:color w:val="0070C0"/>
                <w:sz w:val="20"/>
                <w:szCs w:val="20"/>
              </w:rPr>
              <w:t>.</w:t>
            </w:r>
          </w:p>
        </w:tc>
        <w:tc>
          <w:tcPr>
            <w:tcW w:w="992" w:type="dxa"/>
            <w:tcBorders>
              <w:top w:val="nil"/>
              <w:left w:val="nil"/>
              <w:bottom w:val="single" w:sz="4" w:space="0" w:color="auto"/>
              <w:right w:val="single" w:sz="4" w:space="0" w:color="auto"/>
            </w:tcBorders>
            <w:shd w:val="clear" w:color="auto" w:fill="D9D9D9"/>
            <w:vAlign w:val="center"/>
          </w:tcPr>
          <w:p w14:paraId="5D6EA457" w14:textId="77777777" w:rsidR="00555D18" w:rsidRPr="00D30C86" w:rsidRDefault="00555D18" w:rsidP="0088725D">
            <w:pPr>
              <w:spacing w:after="0" w:line="240" w:lineRule="auto"/>
              <w:jc w:val="center"/>
              <w:rPr>
                <w:rFonts w:ascii="Times New Roman" w:hAnsi="Times New Roman"/>
                <w:bCs/>
                <w:sz w:val="20"/>
                <w:szCs w:val="20"/>
              </w:rPr>
            </w:pPr>
            <w:r w:rsidRPr="00D30C86">
              <w:rPr>
                <w:rFonts w:ascii="Times New Roman" w:hAnsi="Times New Roman"/>
                <w:bCs/>
                <w:sz w:val="20"/>
                <w:szCs w:val="20"/>
              </w:rPr>
              <w:t>Tiešās</w:t>
            </w:r>
          </w:p>
        </w:tc>
        <w:tc>
          <w:tcPr>
            <w:tcW w:w="1191" w:type="dxa"/>
            <w:shd w:val="clear" w:color="auto" w:fill="D9D9D9"/>
          </w:tcPr>
          <w:p w14:paraId="334F54E5" w14:textId="77777777" w:rsidR="00555D18" w:rsidRPr="00D30C86" w:rsidRDefault="00555D18" w:rsidP="0088725D">
            <w:pPr>
              <w:spacing w:after="0" w:line="240" w:lineRule="auto"/>
              <w:jc w:val="right"/>
              <w:rPr>
                <w:rFonts w:ascii="Times New Roman" w:hAnsi="Times New Roman"/>
                <w:sz w:val="20"/>
                <w:szCs w:val="20"/>
              </w:rPr>
            </w:pPr>
          </w:p>
        </w:tc>
        <w:tc>
          <w:tcPr>
            <w:tcW w:w="1049" w:type="dxa"/>
            <w:shd w:val="clear" w:color="auto" w:fill="D9D9D9"/>
          </w:tcPr>
          <w:p w14:paraId="0578B03C" w14:textId="77777777" w:rsidR="00555D18" w:rsidRPr="00D30C86"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020D9583" w14:textId="77777777" w:rsidR="00555D18" w:rsidRPr="00D30C86" w:rsidRDefault="00555D18" w:rsidP="0088725D">
            <w:pPr>
              <w:spacing w:after="0" w:line="240" w:lineRule="auto"/>
              <w:jc w:val="right"/>
              <w:rPr>
                <w:rFonts w:ascii="Times New Roman" w:hAnsi="Times New Roman"/>
                <w:sz w:val="20"/>
                <w:szCs w:val="20"/>
              </w:rPr>
            </w:pPr>
          </w:p>
        </w:tc>
        <w:tc>
          <w:tcPr>
            <w:tcW w:w="1219" w:type="dxa"/>
            <w:shd w:val="clear" w:color="auto" w:fill="D9D9D9"/>
          </w:tcPr>
          <w:p w14:paraId="5E2D8067" w14:textId="77777777" w:rsidR="00555D18" w:rsidRPr="00D30C86"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12A3EA02" w14:textId="77777777" w:rsidR="00555D18" w:rsidRPr="00D30C86"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3554F923" w14:textId="77777777" w:rsidR="00555D18" w:rsidRPr="00D30C86"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17E68637" w14:textId="77777777" w:rsidR="00555D18" w:rsidRPr="00D30C86"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01B79EF0" w14:textId="77777777" w:rsidR="00555D18" w:rsidRPr="00D30C86" w:rsidRDefault="00555D18" w:rsidP="0088725D">
            <w:pPr>
              <w:spacing w:after="0" w:line="240" w:lineRule="auto"/>
              <w:jc w:val="right"/>
              <w:rPr>
                <w:rFonts w:ascii="Times New Roman" w:hAnsi="Times New Roman"/>
                <w:sz w:val="20"/>
                <w:szCs w:val="20"/>
              </w:rPr>
            </w:pPr>
          </w:p>
        </w:tc>
      </w:tr>
      <w:tr w:rsidR="00555D18" w:rsidRPr="00D30C86" w14:paraId="1C9994D9" w14:textId="77777777" w:rsidTr="00555D18">
        <w:tc>
          <w:tcPr>
            <w:tcW w:w="849" w:type="dxa"/>
            <w:tcBorders>
              <w:top w:val="nil"/>
              <w:left w:val="single" w:sz="4" w:space="0" w:color="auto"/>
              <w:bottom w:val="single" w:sz="4" w:space="0" w:color="auto"/>
              <w:right w:val="nil"/>
            </w:tcBorders>
            <w:shd w:val="clear" w:color="auto" w:fill="D9D9D9"/>
            <w:vAlign w:val="center"/>
          </w:tcPr>
          <w:p w14:paraId="7D183B80" w14:textId="77777777" w:rsidR="00555D18" w:rsidRPr="00D30C86" w:rsidRDefault="00555D18" w:rsidP="0088725D">
            <w:pPr>
              <w:spacing w:after="0" w:line="240" w:lineRule="auto"/>
              <w:rPr>
                <w:rFonts w:ascii="Times New Roman" w:hAnsi="Times New Roman"/>
                <w:bCs/>
                <w:i/>
                <w:sz w:val="20"/>
                <w:szCs w:val="20"/>
              </w:rPr>
            </w:pPr>
            <w:r w:rsidRPr="00D30C86">
              <w:rPr>
                <w:rFonts w:ascii="Times New Roman" w:hAnsi="Times New Roman"/>
                <w:bCs/>
                <w:i/>
                <w:sz w:val="20"/>
                <w:szCs w:val="20"/>
              </w:rPr>
              <w:t>11.1.1.</w:t>
            </w:r>
          </w:p>
        </w:tc>
        <w:tc>
          <w:tcPr>
            <w:tcW w:w="4141" w:type="dxa"/>
            <w:tcBorders>
              <w:top w:val="nil"/>
              <w:left w:val="single" w:sz="4" w:space="0" w:color="auto"/>
              <w:bottom w:val="single" w:sz="4" w:space="0" w:color="auto"/>
              <w:right w:val="single" w:sz="4" w:space="0" w:color="auto"/>
            </w:tcBorders>
            <w:shd w:val="clear" w:color="auto" w:fill="D9D9D9"/>
            <w:vAlign w:val="center"/>
          </w:tcPr>
          <w:p w14:paraId="25AFA68C" w14:textId="77777777" w:rsidR="00555D18" w:rsidRDefault="00555D18" w:rsidP="0088725D">
            <w:pPr>
              <w:spacing w:after="0"/>
              <w:rPr>
                <w:rFonts w:ascii="Times New Roman" w:hAnsi="Times New Roman"/>
                <w:i/>
                <w:iCs/>
              </w:rPr>
            </w:pPr>
            <w:r w:rsidRPr="00816631">
              <w:rPr>
                <w:rFonts w:ascii="Times New Roman" w:hAnsi="Times New Roman"/>
                <w:i/>
                <w:iCs/>
              </w:rPr>
              <w:t>Projekta apraksta sagatavošanas izmaksas</w:t>
            </w:r>
          </w:p>
          <w:p w14:paraId="15E8F22C" w14:textId="77777777" w:rsidR="00555D18" w:rsidRPr="000D59B8" w:rsidRDefault="00555D18" w:rsidP="0088725D">
            <w:pPr>
              <w:spacing w:after="0"/>
              <w:rPr>
                <w:rFonts w:ascii="Times New Roman" w:hAnsi="Times New Roman"/>
                <w:i/>
                <w:iCs/>
                <w:color w:val="0000FF"/>
                <w:sz w:val="20"/>
                <w:szCs w:val="20"/>
              </w:rPr>
            </w:pPr>
            <w:r w:rsidRPr="000D59B8">
              <w:rPr>
                <w:rFonts w:ascii="Times New Roman" w:hAnsi="Times New Roman"/>
                <w:i/>
                <w:iCs/>
                <w:color w:val="0000FF"/>
                <w:sz w:val="20"/>
                <w:szCs w:val="20"/>
              </w:rPr>
              <w:t>MK noteikumu 20.2.1.apakšpunkta attiecināmo izmaksu pozīcija.</w:t>
            </w:r>
          </w:p>
        </w:tc>
        <w:tc>
          <w:tcPr>
            <w:tcW w:w="992" w:type="dxa"/>
            <w:tcBorders>
              <w:top w:val="nil"/>
              <w:left w:val="nil"/>
              <w:bottom w:val="single" w:sz="4" w:space="0" w:color="auto"/>
              <w:right w:val="single" w:sz="4" w:space="0" w:color="auto"/>
            </w:tcBorders>
            <w:shd w:val="clear" w:color="auto" w:fill="D9D9D9"/>
            <w:vAlign w:val="center"/>
          </w:tcPr>
          <w:p w14:paraId="249F51EF" w14:textId="77777777" w:rsidR="00555D18" w:rsidRPr="00D30C86" w:rsidRDefault="00555D18" w:rsidP="0088725D">
            <w:pPr>
              <w:spacing w:after="0" w:line="240" w:lineRule="auto"/>
              <w:jc w:val="center"/>
              <w:rPr>
                <w:rFonts w:ascii="Times New Roman" w:hAnsi="Times New Roman"/>
                <w:bCs/>
                <w:i/>
                <w:sz w:val="20"/>
                <w:szCs w:val="20"/>
              </w:rPr>
            </w:pPr>
            <w:r w:rsidRPr="00D30C86">
              <w:rPr>
                <w:rFonts w:ascii="Times New Roman" w:hAnsi="Times New Roman"/>
                <w:bCs/>
                <w:i/>
                <w:sz w:val="20"/>
                <w:szCs w:val="20"/>
              </w:rPr>
              <w:t>Tiešās</w:t>
            </w:r>
          </w:p>
        </w:tc>
        <w:tc>
          <w:tcPr>
            <w:tcW w:w="1191" w:type="dxa"/>
            <w:shd w:val="clear" w:color="auto" w:fill="auto"/>
          </w:tcPr>
          <w:p w14:paraId="02DCD2FA" w14:textId="77777777" w:rsidR="00555D18" w:rsidRPr="00D30C86"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6C9683F4" w14:textId="77777777" w:rsidR="00555D18" w:rsidRPr="00D30C86"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65511E41" w14:textId="77777777" w:rsidR="00555D18" w:rsidRPr="00D30C86"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740282B2" w14:textId="77777777" w:rsidR="00555D18" w:rsidRPr="00D30C86" w:rsidRDefault="00555D18" w:rsidP="0088725D">
            <w:pPr>
              <w:spacing w:after="0" w:line="240" w:lineRule="auto"/>
              <w:jc w:val="right"/>
              <w:rPr>
                <w:rFonts w:ascii="Times New Roman" w:hAnsi="Times New Roman"/>
                <w:i/>
                <w:sz w:val="20"/>
                <w:szCs w:val="20"/>
              </w:rPr>
            </w:pPr>
          </w:p>
        </w:tc>
        <w:tc>
          <w:tcPr>
            <w:tcW w:w="1276" w:type="dxa"/>
          </w:tcPr>
          <w:p w14:paraId="1F5CD3C3"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4734A54C" w14:textId="77777777" w:rsidR="00555D18" w:rsidRPr="00D30C86"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49B63D0F" w14:textId="77777777" w:rsidR="00555D18" w:rsidRPr="00D30C86"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6F514A3A" w14:textId="77777777" w:rsidR="00555D18" w:rsidRPr="00D30C86" w:rsidRDefault="00555D18" w:rsidP="0088725D">
            <w:pPr>
              <w:spacing w:after="0" w:line="240" w:lineRule="auto"/>
              <w:jc w:val="right"/>
              <w:rPr>
                <w:rFonts w:ascii="Times New Roman" w:hAnsi="Times New Roman"/>
                <w:i/>
                <w:sz w:val="20"/>
                <w:szCs w:val="20"/>
              </w:rPr>
            </w:pPr>
          </w:p>
        </w:tc>
      </w:tr>
      <w:tr w:rsidR="00555D18" w:rsidRPr="00D30C86" w14:paraId="06DEC23D" w14:textId="77777777" w:rsidTr="00555D18">
        <w:tc>
          <w:tcPr>
            <w:tcW w:w="849" w:type="dxa"/>
            <w:tcBorders>
              <w:top w:val="nil"/>
              <w:left w:val="single" w:sz="4" w:space="0" w:color="auto"/>
              <w:bottom w:val="single" w:sz="4" w:space="0" w:color="auto"/>
              <w:right w:val="nil"/>
            </w:tcBorders>
            <w:shd w:val="clear" w:color="auto" w:fill="D9D9D9"/>
            <w:vAlign w:val="center"/>
          </w:tcPr>
          <w:p w14:paraId="4AF01363" w14:textId="77777777" w:rsidR="00555D18" w:rsidRPr="00D30C86" w:rsidRDefault="00555D18" w:rsidP="0088725D">
            <w:pPr>
              <w:spacing w:after="0" w:line="240" w:lineRule="auto"/>
              <w:rPr>
                <w:rFonts w:ascii="Times New Roman" w:hAnsi="Times New Roman"/>
                <w:bCs/>
                <w:i/>
                <w:sz w:val="20"/>
                <w:szCs w:val="20"/>
              </w:rPr>
            </w:pPr>
            <w:r w:rsidRPr="00D30C86">
              <w:rPr>
                <w:rFonts w:ascii="Times New Roman" w:hAnsi="Times New Roman"/>
                <w:bCs/>
                <w:i/>
                <w:sz w:val="20"/>
                <w:szCs w:val="20"/>
              </w:rPr>
              <w:t>11.1.2.</w:t>
            </w:r>
          </w:p>
        </w:tc>
        <w:tc>
          <w:tcPr>
            <w:tcW w:w="4141" w:type="dxa"/>
            <w:tcBorders>
              <w:top w:val="nil"/>
              <w:left w:val="single" w:sz="4" w:space="0" w:color="auto"/>
              <w:bottom w:val="single" w:sz="4" w:space="0" w:color="auto"/>
              <w:right w:val="single" w:sz="4" w:space="0" w:color="auto"/>
            </w:tcBorders>
            <w:shd w:val="clear" w:color="auto" w:fill="D9D9D9"/>
            <w:vAlign w:val="center"/>
          </w:tcPr>
          <w:p w14:paraId="77248C89" w14:textId="77777777" w:rsidR="00555D18" w:rsidRPr="00816631" w:rsidRDefault="00555D18" w:rsidP="0088725D">
            <w:pPr>
              <w:spacing w:after="0"/>
              <w:rPr>
                <w:rFonts w:ascii="Times New Roman" w:hAnsi="Times New Roman"/>
                <w:i/>
                <w:iCs/>
              </w:rPr>
            </w:pPr>
            <w:r w:rsidRPr="00816631">
              <w:rPr>
                <w:rFonts w:ascii="Times New Roman" w:hAnsi="Times New Roman"/>
                <w:i/>
                <w:iCs/>
              </w:rPr>
              <w:t>Izmaksu un ieguvumu analīzes izstrādes izmaksas</w:t>
            </w:r>
          </w:p>
          <w:p w14:paraId="6AE85FAB" w14:textId="77777777" w:rsidR="00555D18" w:rsidRPr="000D59B8" w:rsidRDefault="00555D18" w:rsidP="0088725D">
            <w:pPr>
              <w:spacing w:after="0"/>
              <w:rPr>
                <w:rFonts w:ascii="Times New Roman" w:hAnsi="Times New Roman"/>
                <w:i/>
                <w:iCs/>
                <w:color w:val="0000FF"/>
                <w:sz w:val="20"/>
                <w:szCs w:val="20"/>
              </w:rPr>
            </w:pPr>
            <w:r w:rsidRPr="000D59B8">
              <w:rPr>
                <w:rFonts w:ascii="Times New Roman" w:hAnsi="Times New Roman"/>
                <w:i/>
                <w:iCs/>
                <w:color w:val="0000FF"/>
                <w:sz w:val="20"/>
                <w:szCs w:val="20"/>
              </w:rPr>
              <w:t>MK noteikumu 20.2.2.apakšpunkta attiecināmo izmaksu pozīcija.</w:t>
            </w:r>
          </w:p>
        </w:tc>
        <w:tc>
          <w:tcPr>
            <w:tcW w:w="992" w:type="dxa"/>
            <w:tcBorders>
              <w:top w:val="nil"/>
              <w:left w:val="nil"/>
              <w:bottom w:val="single" w:sz="4" w:space="0" w:color="auto"/>
              <w:right w:val="single" w:sz="4" w:space="0" w:color="auto"/>
            </w:tcBorders>
            <w:shd w:val="clear" w:color="auto" w:fill="D9D9D9"/>
            <w:vAlign w:val="center"/>
          </w:tcPr>
          <w:p w14:paraId="6FAB11B6" w14:textId="77777777" w:rsidR="00555D18" w:rsidRPr="00D30C86" w:rsidRDefault="00555D18" w:rsidP="0088725D">
            <w:pPr>
              <w:spacing w:after="0" w:line="240" w:lineRule="auto"/>
              <w:jc w:val="center"/>
              <w:rPr>
                <w:rFonts w:ascii="Times New Roman" w:hAnsi="Times New Roman"/>
                <w:bCs/>
                <w:i/>
                <w:sz w:val="20"/>
                <w:szCs w:val="20"/>
              </w:rPr>
            </w:pPr>
            <w:r>
              <w:rPr>
                <w:rFonts w:ascii="Times New Roman" w:hAnsi="Times New Roman"/>
                <w:bCs/>
                <w:i/>
                <w:sz w:val="20"/>
                <w:szCs w:val="20"/>
              </w:rPr>
              <w:t>Tiešās</w:t>
            </w:r>
          </w:p>
        </w:tc>
        <w:tc>
          <w:tcPr>
            <w:tcW w:w="1191" w:type="dxa"/>
            <w:shd w:val="clear" w:color="auto" w:fill="auto"/>
          </w:tcPr>
          <w:p w14:paraId="1B915BD0" w14:textId="77777777" w:rsidR="00555D18" w:rsidRPr="00D30C86" w:rsidRDefault="00555D18" w:rsidP="0088725D">
            <w:pPr>
              <w:spacing w:after="0" w:line="240" w:lineRule="auto"/>
              <w:jc w:val="right"/>
              <w:rPr>
                <w:rFonts w:ascii="Times New Roman" w:hAnsi="Times New Roman"/>
                <w:i/>
                <w:sz w:val="20"/>
                <w:szCs w:val="20"/>
              </w:rPr>
            </w:pPr>
          </w:p>
        </w:tc>
        <w:tc>
          <w:tcPr>
            <w:tcW w:w="1049" w:type="dxa"/>
            <w:shd w:val="clear" w:color="auto" w:fill="auto"/>
          </w:tcPr>
          <w:p w14:paraId="327C0471" w14:textId="77777777" w:rsidR="00555D18" w:rsidRPr="00D30C86" w:rsidRDefault="00555D18" w:rsidP="0088725D">
            <w:pPr>
              <w:spacing w:after="0" w:line="240" w:lineRule="auto"/>
              <w:jc w:val="right"/>
              <w:rPr>
                <w:rFonts w:ascii="Times New Roman" w:hAnsi="Times New Roman"/>
                <w:i/>
                <w:sz w:val="20"/>
                <w:szCs w:val="20"/>
              </w:rPr>
            </w:pPr>
          </w:p>
        </w:tc>
        <w:tc>
          <w:tcPr>
            <w:tcW w:w="993" w:type="dxa"/>
            <w:shd w:val="clear" w:color="auto" w:fill="auto"/>
          </w:tcPr>
          <w:p w14:paraId="5AC340A3" w14:textId="77777777" w:rsidR="00555D18" w:rsidRPr="00D30C86" w:rsidRDefault="00555D18" w:rsidP="0088725D">
            <w:pPr>
              <w:spacing w:after="0" w:line="240" w:lineRule="auto"/>
              <w:jc w:val="right"/>
              <w:rPr>
                <w:rFonts w:ascii="Times New Roman" w:hAnsi="Times New Roman"/>
                <w:i/>
                <w:sz w:val="20"/>
                <w:szCs w:val="20"/>
              </w:rPr>
            </w:pPr>
          </w:p>
        </w:tc>
        <w:tc>
          <w:tcPr>
            <w:tcW w:w="1219" w:type="dxa"/>
            <w:shd w:val="clear" w:color="auto" w:fill="auto"/>
          </w:tcPr>
          <w:p w14:paraId="0F938209" w14:textId="77777777" w:rsidR="00555D18" w:rsidRPr="00D30C86" w:rsidRDefault="00555D18" w:rsidP="0088725D">
            <w:pPr>
              <w:spacing w:after="0" w:line="240" w:lineRule="auto"/>
              <w:jc w:val="right"/>
              <w:rPr>
                <w:rFonts w:ascii="Times New Roman" w:hAnsi="Times New Roman"/>
                <w:i/>
                <w:sz w:val="20"/>
                <w:szCs w:val="20"/>
              </w:rPr>
            </w:pPr>
          </w:p>
        </w:tc>
        <w:tc>
          <w:tcPr>
            <w:tcW w:w="1276" w:type="dxa"/>
          </w:tcPr>
          <w:p w14:paraId="28F05E6D" w14:textId="77777777" w:rsidR="00555D18" w:rsidRPr="00D30C86" w:rsidRDefault="00555D18" w:rsidP="0088725D">
            <w:pPr>
              <w:spacing w:after="0" w:line="240" w:lineRule="auto"/>
              <w:jc w:val="right"/>
              <w:rPr>
                <w:rFonts w:ascii="Times New Roman" w:hAnsi="Times New Roman"/>
                <w:i/>
                <w:sz w:val="20"/>
                <w:szCs w:val="20"/>
              </w:rPr>
            </w:pPr>
          </w:p>
        </w:tc>
        <w:tc>
          <w:tcPr>
            <w:tcW w:w="1134" w:type="dxa"/>
            <w:shd w:val="clear" w:color="auto" w:fill="auto"/>
          </w:tcPr>
          <w:p w14:paraId="28633631" w14:textId="77777777" w:rsidR="00555D18" w:rsidRPr="00D30C86" w:rsidRDefault="00555D18" w:rsidP="0088725D">
            <w:pPr>
              <w:spacing w:after="0" w:line="240" w:lineRule="auto"/>
              <w:jc w:val="right"/>
              <w:rPr>
                <w:rFonts w:ascii="Times New Roman" w:hAnsi="Times New Roman"/>
                <w:i/>
                <w:sz w:val="20"/>
                <w:szCs w:val="20"/>
              </w:rPr>
            </w:pPr>
          </w:p>
        </w:tc>
        <w:tc>
          <w:tcPr>
            <w:tcW w:w="851" w:type="dxa"/>
            <w:shd w:val="clear" w:color="auto" w:fill="auto"/>
          </w:tcPr>
          <w:p w14:paraId="0122D14B" w14:textId="77777777" w:rsidR="00555D18" w:rsidRPr="00D30C86" w:rsidRDefault="00555D18" w:rsidP="0088725D">
            <w:pPr>
              <w:spacing w:after="0" w:line="240" w:lineRule="auto"/>
              <w:jc w:val="right"/>
              <w:rPr>
                <w:rFonts w:ascii="Times New Roman" w:hAnsi="Times New Roman"/>
                <w:i/>
                <w:sz w:val="20"/>
                <w:szCs w:val="20"/>
              </w:rPr>
            </w:pPr>
          </w:p>
        </w:tc>
        <w:tc>
          <w:tcPr>
            <w:tcW w:w="850" w:type="dxa"/>
            <w:shd w:val="clear" w:color="auto" w:fill="auto"/>
          </w:tcPr>
          <w:p w14:paraId="2FC3D568" w14:textId="77777777" w:rsidR="00555D18" w:rsidRPr="00D30C86" w:rsidRDefault="00555D18" w:rsidP="0088725D">
            <w:pPr>
              <w:spacing w:after="0" w:line="240" w:lineRule="auto"/>
              <w:jc w:val="right"/>
              <w:rPr>
                <w:rFonts w:ascii="Times New Roman" w:hAnsi="Times New Roman"/>
                <w:i/>
                <w:sz w:val="20"/>
                <w:szCs w:val="20"/>
              </w:rPr>
            </w:pPr>
          </w:p>
        </w:tc>
      </w:tr>
      <w:tr w:rsidR="00555D18" w:rsidRPr="00D30C86" w14:paraId="0D3EEB2D" w14:textId="77777777" w:rsidTr="00555D18">
        <w:tc>
          <w:tcPr>
            <w:tcW w:w="849" w:type="dxa"/>
            <w:tcBorders>
              <w:top w:val="nil"/>
              <w:left w:val="single" w:sz="4" w:space="0" w:color="auto"/>
              <w:bottom w:val="single" w:sz="4" w:space="0" w:color="auto"/>
              <w:right w:val="nil"/>
            </w:tcBorders>
            <w:shd w:val="clear" w:color="auto" w:fill="D9D9D9"/>
            <w:vAlign w:val="center"/>
          </w:tcPr>
          <w:p w14:paraId="2ACE59C4" w14:textId="77777777" w:rsidR="00555D18" w:rsidRPr="00D30C86" w:rsidRDefault="00555D18" w:rsidP="0088725D">
            <w:pPr>
              <w:spacing w:after="0" w:line="240" w:lineRule="auto"/>
              <w:rPr>
                <w:rFonts w:ascii="Times New Roman" w:hAnsi="Times New Roman"/>
                <w:bCs/>
                <w:sz w:val="20"/>
                <w:szCs w:val="20"/>
              </w:rPr>
            </w:pPr>
            <w:r w:rsidRPr="00D30C86">
              <w:rPr>
                <w:rFonts w:ascii="Times New Roman" w:hAnsi="Times New Roman"/>
                <w:bCs/>
                <w:sz w:val="20"/>
                <w:szCs w:val="20"/>
              </w:rPr>
              <w:t>11.2.</w:t>
            </w:r>
          </w:p>
        </w:tc>
        <w:tc>
          <w:tcPr>
            <w:tcW w:w="4141" w:type="dxa"/>
            <w:tcBorders>
              <w:top w:val="nil"/>
              <w:left w:val="single" w:sz="4" w:space="0" w:color="auto"/>
              <w:bottom w:val="single" w:sz="4" w:space="0" w:color="auto"/>
              <w:right w:val="single" w:sz="4" w:space="0" w:color="auto"/>
            </w:tcBorders>
            <w:shd w:val="clear" w:color="auto" w:fill="D9D9D9"/>
            <w:vAlign w:val="center"/>
          </w:tcPr>
          <w:p w14:paraId="49568DDB" w14:textId="77777777" w:rsidR="00555D18" w:rsidRPr="00816631" w:rsidRDefault="00555D18" w:rsidP="0088725D">
            <w:pPr>
              <w:spacing w:after="0"/>
              <w:rPr>
                <w:rFonts w:ascii="Times New Roman" w:hAnsi="Times New Roman"/>
                <w:iCs/>
              </w:rPr>
            </w:pPr>
            <w:r w:rsidRPr="00816631">
              <w:rPr>
                <w:rFonts w:ascii="Times New Roman" w:hAnsi="Times New Roman"/>
                <w:iCs/>
              </w:rPr>
              <w:t>Projekta ietvaros pilnveidojamās informācijas sistēmas audita izmaksas pirms projekta  īstenošanas uzsākšanas.</w:t>
            </w:r>
          </w:p>
          <w:p w14:paraId="6F2D29BE" w14:textId="77777777" w:rsidR="00555D18" w:rsidRPr="000D59B8" w:rsidRDefault="00555D18" w:rsidP="0088725D">
            <w:pPr>
              <w:spacing w:after="0"/>
              <w:rPr>
                <w:rFonts w:ascii="Times New Roman" w:hAnsi="Times New Roman"/>
                <w:iCs/>
                <w:sz w:val="20"/>
                <w:szCs w:val="20"/>
              </w:rPr>
            </w:pPr>
            <w:r w:rsidRPr="000D59B8">
              <w:rPr>
                <w:rFonts w:ascii="Times New Roman" w:hAnsi="Times New Roman"/>
                <w:i/>
                <w:iCs/>
                <w:color w:val="0000FF"/>
                <w:sz w:val="20"/>
                <w:szCs w:val="20"/>
              </w:rPr>
              <w:t>MK noteikumu 20.3.apakšpunkta attiecināmo izmaksu pozīcija.</w:t>
            </w:r>
          </w:p>
        </w:tc>
        <w:tc>
          <w:tcPr>
            <w:tcW w:w="992" w:type="dxa"/>
            <w:tcBorders>
              <w:top w:val="nil"/>
              <w:left w:val="nil"/>
              <w:bottom w:val="single" w:sz="4" w:space="0" w:color="auto"/>
              <w:right w:val="single" w:sz="4" w:space="0" w:color="auto"/>
            </w:tcBorders>
            <w:shd w:val="clear" w:color="auto" w:fill="D9D9D9"/>
            <w:vAlign w:val="center"/>
          </w:tcPr>
          <w:p w14:paraId="32A76160" w14:textId="77777777" w:rsidR="00555D18" w:rsidRPr="00D30C86" w:rsidRDefault="00555D18" w:rsidP="0088725D">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91" w:type="dxa"/>
            <w:shd w:val="clear" w:color="auto" w:fill="auto"/>
          </w:tcPr>
          <w:p w14:paraId="32A499B1" w14:textId="77777777" w:rsidR="00555D18" w:rsidRPr="00D30C86" w:rsidRDefault="00555D18" w:rsidP="0088725D">
            <w:pPr>
              <w:spacing w:after="0" w:line="240" w:lineRule="auto"/>
              <w:jc w:val="right"/>
              <w:rPr>
                <w:rFonts w:ascii="Times New Roman" w:hAnsi="Times New Roman"/>
                <w:sz w:val="20"/>
                <w:szCs w:val="20"/>
              </w:rPr>
            </w:pPr>
          </w:p>
        </w:tc>
        <w:tc>
          <w:tcPr>
            <w:tcW w:w="1049" w:type="dxa"/>
            <w:shd w:val="clear" w:color="auto" w:fill="auto"/>
          </w:tcPr>
          <w:p w14:paraId="6FA8F523" w14:textId="77777777" w:rsidR="00555D18" w:rsidRPr="00D30C86" w:rsidRDefault="00555D18" w:rsidP="0088725D">
            <w:pPr>
              <w:spacing w:after="0" w:line="240" w:lineRule="auto"/>
              <w:jc w:val="right"/>
              <w:rPr>
                <w:rFonts w:ascii="Times New Roman" w:hAnsi="Times New Roman"/>
                <w:sz w:val="20"/>
                <w:szCs w:val="20"/>
              </w:rPr>
            </w:pPr>
          </w:p>
        </w:tc>
        <w:tc>
          <w:tcPr>
            <w:tcW w:w="993" w:type="dxa"/>
            <w:shd w:val="clear" w:color="auto" w:fill="auto"/>
          </w:tcPr>
          <w:p w14:paraId="3FD137C0" w14:textId="77777777" w:rsidR="00555D18" w:rsidRPr="00D30C86" w:rsidRDefault="00555D18" w:rsidP="0088725D">
            <w:pPr>
              <w:spacing w:after="0" w:line="240" w:lineRule="auto"/>
              <w:jc w:val="right"/>
              <w:rPr>
                <w:rFonts w:ascii="Times New Roman" w:hAnsi="Times New Roman"/>
                <w:sz w:val="20"/>
                <w:szCs w:val="20"/>
              </w:rPr>
            </w:pPr>
          </w:p>
        </w:tc>
        <w:tc>
          <w:tcPr>
            <w:tcW w:w="1219" w:type="dxa"/>
            <w:shd w:val="clear" w:color="auto" w:fill="auto"/>
          </w:tcPr>
          <w:p w14:paraId="58549A4A" w14:textId="77777777" w:rsidR="00555D18" w:rsidRPr="00D30C86" w:rsidRDefault="00555D18" w:rsidP="0088725D">
            <w:pPr>
              <w:spacing w:after="0" w:line="240" w:lineRule="auto"/>
              <w:jc w:val="right"/>
              <w:rPr>
                <w:rFonts w:ascii="Times New Roman" w:hAnsi="Times New Roman"/>
                <w:sz w:val="20"/>
                <w:szCs w:val="20"/>
              </w:rPr>
            </w:pPr>
          </w:p>
        </w:tc>
        <w:tc>
          <w:tcPr>
            <w:tcW w:w="1276" w:type="dxa"/>
          </w:tcPr>
          <w:p w14:paraId="40AFE50B" w14:textId="77777777" w:rsidR="00555D18" w:rsidRPr="00D30C86" w:rsidRDefault="00555D18" w:rsidP="0088725D">
            <w:pPr>
              <w:spacing w:after="0" w:line="240" w:lineRule="auto"/>
              <w:jc w:val="right"/>
              <w:rPr>
                <w:rFonts w:ascii="Times New Roman" w:hAnsi="Times New Roman"/>
                <w:sz w:val="20"/>
                <w:szCs w:val="20"/>
              </w:rPr>
            </w:pPr>
          </w:p>
        </w:tc>
        <w:tc>
          <w:tcPr>
            <w:tcW w:w="1134" w:type="dxa"/>
            <w:shd w:val="clear" w:color="auto" w:fill="auto"/>
          </w:tcPr>
          <w:p w14:paraId="36F2C0DF" w14:textId="77777777" w:rsidR="00555D18" w:rsidRPr="00D30C86" w:rsidRDefault="00555D18" w:rsidP="0088725D">
            <w:pPr>
              <w:spacing w:after="0" w:line="240" w:lineRule="auto"/>
              <w:jc w:val="right"/>
              <w:rPr>
                <w:rFonts w:ascii="Times New Roman" w:hAnsi="Times New Roman"/>
                <w:sz w:val="20"/>
                <w:szCs w:val="20"/>
              </w:rPr>
            </w:pPr>
          </w:p>
        </w:tc>
        <w:tc>
          <w:tcPr>
            <w:tcW w:w="851" w:type="dxa"/>
            <w:shd w:val="clear" w:color="auto" w:fill="auto"/>
          </w:tcPr>
          <w:p w14:paraId="19DDF7BE" w14:textId="77777777" w:rsidR="00555D18" w:rsidRPr="00D30C86" w:rsidRDefault="00555D18" w:rsidP="0088725D">
            <w:pPr>
              <w:spacing w:after="0" w:line="240" w:lineRule="auto"/>
              <w:jc w:val="right"/>
              <w:rPr>
                <w:rFonts w:ascii="Times New Roman" w:hAnsi="Times New Roman"/>
                <w:sz w:val="20"/>
                <w:szCs w:val="20"/>
              </w:rPr>
            </w:pPr>
          </w:p>
        </w:tc>
        <w:tc>
          <w:tcPr>
            <w:tcW w:w="850" w:type="dxa"/>
            <w:shd w:val="clear" w:color="auto" w:fill="auto"/>
          </w:tcPr>
          <w:p w14:paraId="7375E77F" w14:textId="77777777" w:rsidR="00555D18" w:rsidRPr="00D30C86" w:rsidRDefault="00555D18" w:rsidP="0088725D">
            <w:pPr>
              <w:spacing w:after="0" w:line="240" w:lineRule="auto"/>
              <w:jc w:val="right"/>
              <w:rPr>
                <w:rFonts w:ascii="Times New Roman" w:hAnsi="Times New Roman"/>
                <w:sz w:val="20"/>
                <w:szCs w:val="20"/>
              </w:rPr>
            </w:pPr>
          </w:p>
        </w:tc>
      </w:tr>
      <w:tr w:rsidR="00555D18" w:rsidRPr="00961704" w14:paraId="6B8AD857" w14:textId="77777777" w:rsidTr="00555D18">
        <w:tc>
          <w:tcPr>
            <w:tcW w:w="849" w:type="dxa"/>
            <w:tcBorders>
              <w:top w:val="nil"/>
              <w:left w:val="single" w:sz="4" w:space="0" w:color="auto"/>
              <w:bottom w:val="single" w:sz="4" w:space="0" w:color="auto"/>
              <w:right w:val="nil"/>
            </w:tcBorders>
            <w:shd w:val="clear" w:color="auto" w:fill="D9D9D9"/>
            <w:vAlign w:val="center"/>
          </w:tcPr>
          <w:p w14:paraId="41D0D086"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13.</w:t>
            </w:r>
          </w:p>
        </w:tc>
        <w:tc>
          <w:tcPr>
            <w:tcW w:w="4141" w:type="dxa"/>
            <w:tcBorders>
              <w:top w:val="nil"/>
              <w:left w:val="single" w:sz="4" w:space="0" w:color="auto"/>
              <w:bottom w:val="single" w:sz="4" w:space="0" w:color="auto"/>
              <w:right w:val="single" w:sz="4" w:space="0" w:color="auto"/>
            </w:tcBorders>
            <w:shd w:val="clear" w:color="auto" w:fill="D9D9D9"/>
            <w:vAlign w:val="center"/>
          </w:tcPr>
          <w:p w14:paraId="02DC80D8"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 xml:space="preserve">Pārējās projekta īstenošanas izmaksas </w:t>
            </w:r>
          </w:p>
        </w:tc>
        <w:tc>
          <w:tcPr>
            <w:tcW w:w="992" w:type="dxa"/>
            <w:tcBorders>
              <w:top w:val="nil"/>
              <w:left w:val="nil"/>
              <w:bottom w:val="single" w:sz="4" w:space="0" w:color="auto"/>
              <w:right w:val="single" w:sz="4" w:space="0" w:color="auto"/>
            </w:tcBorders>
            <w:shd w:val="clear" w:color="auto" w:fill="D9D9D9"/>
            <w:vAlign w:val="center"/>
          </w:tcPr>
          <w:p w14:paraId="6047A1FA"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Tiešās</w:t>
            </w:r>
          </w:p>
        </w:tc>
        <w:tc>
          <w:tcPr>
            <w:tcW w:w="1191" w:type="dxa"/>
            <w:shd w:val="clear" w:color="auto" w:fill="D9D9D9"/>
          </w:tcPr>
          <w:p w14:paraId="1130697D" w14:textId="77777777" w:rsidR="00555D18" w:rsidRPr="00961704" w:rsidRDefault="00555D18" w:rsidP="0088725D">
            <w:pPr>
              <w:spacing w:after="0" w:line="240" w:lineRule="auto"/>
              <w:jc w:val="right"/>
              <w:rPr>
                <w:rFonts w:ascii="Times New Roman" w:hAnsi="Times New Roman"/>
                <w:b/>
                <w:sz w:val="20"/>
                <w:szCs w:val="20"/>
              </w:rPr>
            </w:pPr>
          </w:p>
        </w:tc>
        <w:tc>
          <w:tcPr>
            <w:tcW w:w="1049" w:type="dxa"/>
            <w:shd w:val="clear" w:color="auto" w:fill="D9D9D9"/>
          </w:tcPr>
          <w:p w14:paraId="094BA905"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D9D9D9"/>
          </w:tcPr>
          <w:p w14:paraId="369FD8AB" w14:textId="77777777" w:rsidR="00555D18" w:rsidRPr="00961704" w:rsidRDefault="00555D18" w:rsidP="0088725D">
            <w:pPr>
              <w:spacing w:after="0" w:line="240" w:lineRule="auto"/>
              <w:jc w:val="right"/>
              <w:rPr>
                <w:rFonts w:ascii="Times New Roman" w:hAnsi="Times New Roman"/>
                <w:b/>
                <w:sz w:val="20"/>
                <w:szCs w:val="20"/>
              </w:rPr>
            </w:pPr>
          </w:p>
        </w:tc>
        <w:tc>
          <w:tcPr>
            <w:tcW w:w="1219" w:type="dxa"/>
            <w:shd w:val="clear" w:color="auto" w:fill="D9D9D9"/>
          </w:tcPr>
          <w:p w14:paraId="2D47E646"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shd w:val="clear" w:color="auto" w:fill="D9D9D9"/>
          </w:tcPr>
          <w:p w14:paraId="3A59D037"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D9D9D9"/>
          </w:tcPr>
          <w:p w14:paraId="22959E15"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D9D9D9"/>
          </w:tcPr>
          <w:p w14:paraId="60DE45C6"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D9D9D9"/>
          </w:tcPr>
          <w:p w14:paraId="4A2794F8"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7CE7FB03" w14:textId="77777777" w:rsidTr="00555D18">
        <w:tc>
          <w:tcPr>
            <w:tcW w:w="849" w:type="dxa"/>
            <w:tcBorders>
              <w:top w:val="nil"/>
              <w:left w:val="single" w:sz="4" w:space="0" w:color="auto"/>
              <w:bottom w:val="single" w:sz="4" w:space="0" w:color="auto"/>
              <w:right w:val="nil"/>
            </w:tcBorders>
            <w:shd w:val="clear" w:color="auto" w:fill="D9D9D9"/>
            <w:vAlign w:val="center"/>
          </w:tcPr>
          <w:p w14:paraId="489A712C" w14:textId="77777777" w:rsidR="00555D18" w:rsidRPr="00856760" w:rsidRDefault="00555D18" w:rsidP="0088725D">
            <w:pPr>
              <w:spacing w:after="0" w:line="240" w:lineRule="auto"/>
              <w:rPr>
                <w:rFonts w:ascii="Times New Roman" w:hAnsi="Times New Roman"/>
                <w:bCs/>
                <w:sz w:val="20"/>
                <w:szCs w:val="20"/>
              </w:rPr>
            </w:pPr>
            <w:r>
              <w:rPr>
                <w:rFonts w:ascii="Times New Roman" w:hAnsi="Times New Roman"/>
                <w:bCs/>
                <w:sz w:val="20"/>
                <w:szCs w:val="20"/>
              </w:rPr>
              <w:t>13.1.</w:t>
            </w:r>
          </w:p>
        </w:tc>
        <w:tc>
          <w:tcPr>
            <w:tcW w:w="4141" w:type="dxa"/>
            <w:tcBorders>
              <w:top w:val="nil"/>
              <w:left w:val="single" w:sz="4" w:space="0" w:color="auto"/>
              <w:bottom w:val="single" w:sz="4" w:space="0" w:color="auto"/>
              <w:right w:val="single" w:sz="4" w:space="0" w:color="auto"/>
            </w:tcBorders>
            <w:shd w:val="clear" w:color="auto" w:fill="D9D9D9"/>
            <w:vAlign w:val="center"/>
          </w:tcPr>
          <w:p w14:paraId="67F490A7" w14:textId="77777777" w:rsidR="00555D18"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bCs/>
                <w:sz w:val="20"/>
                <w:szCs w:val="20"/>
              </w:rPr>
              <w:t>Informācijas sistēmas izstrādes vai iegādes un ieviešanas kvalitātes kontroles izmaksas</w:t>
            </w:r>
          </w:p>
          <w:p w14:paraId="3A515985" w14:textId="77777777" w:rsidR="00555D18" w:rsidRPr="00856760" w:rsidRDefault="00555D18" w:rsidP="00683D20">
            <w:pPr>
              <w:tabs>
                <w:tab w:val="left" w:pos="868"/>
              </w:tabs>
              <w:spacing w:after="0" w:line="240" w:lineRule="auto"/>
              <w:jc w:val="both"/>
              <w:rPr>
                <w:rFonts w:ascii="Times New Roman" w:hAnsi="Times New Roman"/>
                <w:bCs/>
                <w:sz w:val="20"/>
                <w:szCs w:val="20"/>
              </w:rPr>
            </w:pPr>
            <w:r w:rsidRPr="00970A3E">
              <w:rPr>
                <w:rFonts w:ascii="Times New Roman" w:hAnsi="Times New Roman"/>
                <w:i/>
                <w:iCs/>
                <w:color w:val="0000FF"/>
                <w:sz w:val="20"/>
                <w:szCs w:val="20"/>
              </w:rPr>
              <w:t>MK noteikumu 20.10</w:t>
            </w:r>
            <w:r>
              <w:rPr>
                <w:rFonts w:ascii="Times New Roman" w:hAnsi="Times New Roman"/>
                <w:i/>
                <w:iCs/>
                <w:color w:val="0000FF"/>
                <w:sz w:val="20"/>
                <w:szCs w:val="20"/>
              </w:rPr>
              <w:t>.</w:t>
            </w:r>
            <w:r w:rsidRPr="00970A3E">
              <w:rPr>
                <w:rFonts w:ascii="Times New Roman" w:hAnsi="Times New Roman"/>
                <w:i/>
                <w:iCs/>
                <w:color w:val="0000FF"/>
                <w:sz w:val="20"/>
                <w:szCs w:val="20"/>
              </w:rPr>
              <w:t>apakšpunkta attiecināmo izmaksu pozīcija</w:t>
            </w:r>
            <w:r>
              <w:rPr>
                <w:rFonts w:ascii="Times New Roman" w:hAnsi="Times New Roman"/>
                <w:i/>
                <w:iCs/>
                <w:color w:val="0000FF"/>
                <w:sz w:val="20"/>
                <w:szCs w:val="20"/>
              </w:rPr>
              <w:t>.</w:t>
            </w:r>
          </w:p>
        </w:tc>
        <w:tc>
          <w:tcPr>
            <w:tcW w:w="992" w:type="dxa"/>
            <w:tcBorders>
              <w:top w:val="nil"/>
              <w:left w:val="nil"/>
              <w:bottom w:val="single" w:sz="4" w:space="0" w:color="auto"/>
              <w:right w:val="single" w:sz="4" w:space="0" w:color="auto"/>
            </w:tcBorders>
            <w:shd w:val="clear" w:color="auto" w:fill="D9D9D9"/>
            <w:vAlign w:val="center"/>
          </w:tcPr>
          <w:p w14:paraId="5DE41DFA" w14:textId="77777777" w:rsidR="00555D18" w:rsidRPr="00D30C86" w:rsidRDefault="00555D18" w:rsidP="0088725D">
            <w:pPr>
              <w:spacing w:after="0" w:line="240" w:lineRule="auto"/>
              <w:jc w:val="center"/>
              <w:rPr>
                <w:rFonts w:ascii="Times New Roman" w:hAnsi="Times New Roman"/>
                <w:bCs/>
                <w:sz w:val="20"/>
                <w:szCs w:val="20"/>
              </w:rPr>
            </w:pPr>
            <w:r w:rsidRPr="00D30C86">
              <w:rPr>
                <w:rFonts w:ascii="Times New Roman" w:hAnsi="Times New Roman"/>
                <w:bCs/>
                <w:sz w:val="20"/>
                <w:szCs w:val="20"/>
              </w:rPr>
              <w:t>Tiešās</w:t>
            </w:r>
          </w:p>
        </w:tc>
        <w:tc>
          <w:tcPr>
            <w:tcW w:w="1191" w:type="dxa"/>
            <w:shd w:val="clear" w:color="auto" w:fill="auto"/>
          </w:tcPr>
          <w:p w14:paraId="3D548614" w14:textId="77777777" w:rsidR="00555D18" w:rsidRPr="00961704" w:rsidRDefault="00555D18" w:rsidP="0088725D">
            <w:pPr>
              <w:spacing w:after="0" w:line="240" w:lineRule="auto"/>
              <w:jc w:val="right"/>
              <w:rPr>
                <w:rFonts w:ascii="Times New Roman" w:hAnsi="Times New Roman"/>
                <w:b/>
                <w:sz w:val="20"/>
                <w:szCs w:val="20"/>
              </w:rPr>
            </w:pPr>
          </w:p>
        </w:tc>
        <w:tc>
          <w:tcPr>
            <w:tcW w:w="1049" w:type="dxa"/>
            <w:shd w:val="clear" w:color="auto" w:fill="auto"/>
          </w:tcPr>
          <w:p w14:paraId="6EA87F9C"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auto"/>
          </w:tcPr>
          <w:p w14:paraId="5134756A" w14:textId="77777777" w:rsidR="00555D18" w:rsidRPr="00961704" w:rsidRDefault="00555D18" w:rsidP="0088725D">
            <w:pPr>
              <w:spacing w:after="0" w:line="240" w:lineRule="auto"/>
              <w:jc w:val="right"/>
              <w:rPr>
                <w:rFonts w:ascii="Times New Roman" w:hAnsi="Times New Roman"/>
                <w:b/>
                <w:sz w:val="20"/>
                <w:szCs w:val="20"/>
              </w:rPr>
            </w:pPr>
          </w:p>
        </w:tc>
        <w:tc>
          <w:tcPr>
            <w:tcW w:w="1219" w:type="dxa"/>
            <w:shd w:val="clear" w:color="auto" w:fill="auto"/>
          </w:tcPr>
          <w:p w14:paraId="64893328"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tcPr>
          <w:p w14:paraId="7E7C6297"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auto"/>
          </w:tcPr>
          <w:p w14:paraId="04DF2BA0"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auto"/>
          </w:tcPr>
          <w:p w14:paraId="00995AD7"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auto"/>
          </w:tcPr>
          <w:p w14:paraId="163EA90C"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405826C2" w14:textId="77777777" w:rsidTr="00555D18">
        <w:tc>
          <w:tcPr>
            <w:tcW w:w="849" w:type="dxa"/>
            <w:tcBorders>
              <w:top w:val="nil"/>
              <w:left w:val="single" w:sz="4" w:space="0" w:color="auto"/>
              <w:bottom w:val="single" w:sz="4" w:space="0" w:color="auto"/>
              <w:right w:val="nil"/>
            </w:tcBorders>
            <w:shd w:val="clear" w:color="auto" w:fill="D9D9D9"/>
            <w:vAlign w:val="center"/>
          </w:tcPr>
          <w:p w14:paraId="6A959CA2" w14:textId="77777777" w:rsidR="00555D18" w:rsidRPr="00856760" w:rsidRDefault="00555D18" w:rsidP="0088725D">
            <w:pPr>
              <w:spacing w:after="0" w:line="240" w:lineRule="auto"/>
              <w:rPr>
                <w:rFonts w:ascii="Times New Roman" w:hAnsi="Times New Roman"/>
                <w:bCs/>
                <w:sz w:val="20"/>
                <w:szCs w:val="20"/>
              </w:rPr>
            </w:pPr>
            <w:r>
              <w:rPr>
                <w:rFonts w:ascii="Times New Roman" w:hAnsi="Times New Roman"/>
                <w:bCs/>
                <w:sz w:val="20"/>
                <w:szCs w:val="20"/>
              </w:rPr>
              <w:t>13.2.</w:t>
            </w:r>
          </w:p>
        </w:tc>
        <w:tc>
          <w:tcPr>
            <w:tcW w:w="4141" w:type="dxa"/>
            <w:tcBorders>
              <w:top w:val="nil"/>
              <w:left w:val="single" w:sz="4" w:space="0" w:color="auto"/>
              <w:bottom w:val="single" w:sz="4" w:space="0" w:color="auto"/>
              <w:right w:val="single" w:sz="4" w:space="0" w:color="auto"/>
            </w:tcBorders>
            <w:shd w:val="clear" w:color="auto" w:fill="D9D9D9"/>
            <w:vAlign w:val="center"/>
          </w:tcPr>
          <w:p w14:paraId="08A6E2B9" w14:textId="77777777" w:rsidR="00555D18"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bCs/>
                <w:sz w:val="20"/>
                <w:szCs w:val="20"/>
              </w:rPr>
              <w:t>Apmācību izmaksas par publiskās pārvaldes informācijas un komunikācijas tehnoloģiju arhitektūras ieviešanu un pārvaldību</w:t>
            </w:r>
          </w:p>
          <w:p w14:paraId="17D68CB4" w14:textId="77777777" w:rsidR="00555D18" w:rsidRDefault="00555D18" w:rsidP="00683D20">
            <w:pPr>
              <w:tabs>
                <w:tab w:val="left" w:pos="868"/>
              </w:tabs>
              <w:spacing w:after="0" w:line="240" w:lineRule="auto"/>
              <w:jc w:val="both"/>
              <w:rPr>
                <w:rFonts w:ascii="Times New Roman" w:hAnsi="Times New Roman"/>
                <w:i/>
                <w:iCs/>
                <w:color w:val="0000FF"/>
                <w:sz w:val="20"/>
                <w:szCs w:val="20"/>
              </w:rPr>
            </w:pPr>
            <w:r w:rsidRPr="00970A3E">
              <w:rPr>
                <w:rFonts w:ascii="Times New Roman" w:hAnsi="Times New Roman"/>
                <w:i/>
                <w:iCs/>
                <w:color w:val="0000FF"/>
                <w:sz w:val="20"/>
                <w:szCs w:val="20"/>
              </w:rPr>
              <w:t>MK noteikumu 20.11.apakšpunkta attiecināmo izmaksu pozīcija</w:t>
            </w:r>
          </w:p>
          <w:p w14:paraId="7033F8AF" w14:textId="77777777" w:rsidR="00555D18" w:rsidRPr="00856760"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i/>
                <w:iCs/>
                <w:color w:val="0000FF"/>
                <w:sz w:val="20"/>
                <w:szCs w:val="20"/>
              </w:rPr>
              <w:t>Nepārsniedzot 5% no projekta kopējām attiecināmajām izmaksām. (MK noteikumu 25.punkts)</w:t>
            </w:r>
          </w:p>
        </w:tc>
        <w:tc>
          <w:tcPr>
            <w:tcW w:w="992" w:type="dxa"/>
            <w:tcBorders>
              <w:top w:val="nil"/>
              <w:left w:val="nil"/>
              <w:bottom w:val="single" w:sz="4" w:space="0" w:color="auto"/>
              <w:right w:val="single" w:sz="4" w:space="0" w:color="auto"/>
            </w:tcBorders>
            <w:shd w:val="clear" w:color="auto" w:fill="D9D9D9"/>
            <w:vAlign w:val="center"/>
          </w:tcPr>
          <w:p w14:paraId="14D8475D" w14:textId="77777777" w:rsidR="00555D18" w:rsidRPr="00D30C86" w:rsidRDefault="00555D18" w:rsidP="0088725D">
            <w:pPr>
              <w:spacing w:after="0" w:line="240" w:lineRule="auto"/>
              <w:jc w:val="center"/>
              <w:rPr>
                <w:rFonts w:ascii="Times New Roman" w:hAnsi="Times New Roman"/>
                <w:bCs/>
                <w:sz w:val="20"/>
                <w:szCs w:val="20"/>
              </w:rPr>
            </w:pPr>
            <w:r w:rsidRPr="00D30C86">
              <w:rPr>
                <w:rFonts w:ascii="Times New Roman" w:hAnsi="Times New Roman"/>
                <w:bCs/>
                <w:sz w:val="20"/>
                <w:szCs w:val="20"/>
              </w:rPr>
              <w:t>Tiešās</w:t>
            </w:r>
          </w:p>
        </w:tc>
        <w:tc>
          <w:tcPr>
            <w:tcW w:w="1191" w:type="dxa"/>
            <w:shd w:val="clear" w:color="auto" w:fill="auto"/>
          </w:tcPr>
          <w:p w14:paraId="6E4A2E51" w14:textId="77777777" w:rsidR="00555D18" w:rsidRPr="00961704" w:rsidRDefault="00555D18" w:rsidP="0088725D">
            <w:pPr>
              <w:spacing w:after="0" w:line="240" w:lineRule="auto"/>
              <w:jc w:val="right"/>
              <w:rPr>
                <w:rFonts w:ascii="Times New Roman" w:hAnsi="Times New Roman"/>
                <w:b/>
                <w:sz w:val="20"/>
                <w:szCs w:val="20"/>
              </w:rPr>
            </w:pPr>
          </w:p>
        </w:tc>
        <w:tc>
          <w:tcPr>
            <w:tcW w:w="1049" w:type="dxa"/>
            <w:shd w:val="clear" w:color="auto" w:fill="auto"/>
          </w:tcPr>
          <w:p w14:paraId="2EDFC04E"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auto"/>
          </w:tcPr>
          <w:p w14:paraId="58E132F2" w14:textId="77777777" w:rsidR="00555D18" w:rsidRPr="00961704" w:rsidRDefault="00555D18" w:rsidP="0088725D">
            <w:pPr>
              <w:spacing w:after="0" w:line="240" w:lineRule="auto"/>
              <w:jc w:val="right"/>
              <w:rPr>
                <w:rFonts w:ascii="Times New Roman" w:hAnsi="Times New Roman"/>
                <w:b/>
                <w:sz w:val="20"/>
                <w:szCs w:val="20"/>
              </w:rPr>
            </w:pPr>
          </w:p>
        </w:tc>
        <w:tc>
          <w:tcPr>
            <w:tcW w:w="1219" w:type="dxa"/>
            <w:shd w:val="clear" w:color="auto" w:fill="auto"/>
          </w:tcPr>
          <w:p w14:paraId="526C5A1C"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tcPr>
          <w:p w14:paraId="21C9C91A"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auto"/>
          </w:tcPr>
          <w:p w14:paraId="5534B79F"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auto"/>
          </w:tcPr>
          <w:p w14:paraId="62752C0C"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auto"/>
          </w:tcPr>
          <w:p w14:paraId="4427A7AB"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29657726" w14:textId="77777777" w:rsidTr="00555D18">
        <w:tc>
          <w:tcPr>
            <w:tcW w:w="849" w:type="dxa"/>
            <w:tcBorders>
              <w:top w:val="nil"/>
              <w:left w:val="single" w:sz="4" w:space="0" w:color="auto"/>
              <w:bottom w:val="single" w:sz="4" w:space="0" w:color="auto"/>
              <w:right w:val="nil"/>
            </w:tcBorders>
            <w:shd w:val="clear" w:color="auto" w:fill="D9D9D9"/>
            <w:vAlign w:val="center"/>
          </w:tcPr>
          <w:p w14:paraId="10D3BFF0" w14:textId="77777777" w:rsidR="00555D18" w:rsidRPr="00856760" w:rsidRDefault="00555D18" w:rsidP="0088725D">
            <w:pPr>
              <w:spacing w:after="0" w:line="240" w:lineRule="auto"/>
              <w:rPr>
                <w:rFonts w:ascii="Times New Roman" w:hAnsi="Times New Roman"/>
                <w:bCs/>
                <w:sz w:val="20"/>
                <w:szCs w:val="20"/>
              </w:rPr>
            </w:pPr>
            <w:r>
              <w:rPr>
                <w:rFonts w:ascii="Times New Roman" w:hAnsi="Times New Roman"/>
                <w:bCs/>
                <w:sz w:val="20"/>
                <w:szCs w:val="20"/>
              </w:rPr>
              <w:lastRenderedPageBreak/>
              <w:t>13.3.</w:t>
            </w:r>
          </w:p>
        </w:tc>
        <w:tc>
          <w:tcPr>
            <w:tcW w:w="4141" w:type="dxa"/>
            <w:tcBorders>
              <w:top w:val="nil"/>
              <w:left w:val="single" w:sz="4" w:space="0" w:color="auto"/>
              <w:bottom w:val="single" w:sz="4" w:space="0" w:color="auto"/>
              <w:right w:val="single" w:sz="4" w:space="0" w:color="auto"/>
            </w:tcBorders>
            <w:shd w:val="clear" w:color="auto" w:fill="D9D9D9"/>
            <w:vAlign w:val="center"/>
          </w:tcPr>
          <w:p w14:paraId="26771D66" w14:textId="77777777" w:rsidR="00555D18"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bCs/>
                <w:sz w:val="20"/>
                <w:szCs w:val="20"/>
              </w:rPr>
              <w:t>Lietotāju vajadzību analīzes izmaksas</w:t>
            </w:r>
          </w:p>
          <w:p w14:paraId="67FDA663" w14:textId="77777777" w:rsidR="00555D18" w:rsidRDefault="00555D18" w:rsidP="00683D20">
            <w:pPr>
              <w:tabs>
                <w:tab w:val="left" w:pos="868"/>
              </w:tabs>
              <w:spacing w:after="0" w:line="240" w:lineRule="auto"/>
              <w:jc w:val="both"/>
              <w:rPr>
                <w:rFonts w:ascii="Times New Roman" w:hAnsi="Times New Roman"/>
                <w:i/>
                <w:iCs/>
                <w:color w:val="0000FF"/>
                <w:sz w:val="20"/>
                <w:szCs w:val="20"/>
              </w:rPr>
            </w:pPr>
            <w:r w:rsidRPr="00970A3E">
              <w:rPr>
                <w:rFonts w:ascii="Times New Roman" w:hAnsi="Times New Roman"/>
                <w:i/>
                <w:iCs/>
                <w:color w:val="0000FF"/>
                <w:sz w:val="20"/>
                <w:szCs w:val="20"/>
              </w:rPr>
              <w:t>MK noteikumu 20.12.apakšpunkta attiecināmo izmaksu pozīcija</w:t>
            </w:r>
          </w:p>
          <w:p w14:paraId="583687FA" w14:textId="77777777" w:rsidR="00555D18" w:rsidRPr="00856760" w:rsidRDefault="00555D18" w:rsidP="00683D20">
            <w:pPr>
              <w:tabs>
                <w:tab w:val="left" w:pos="868"/>
              </w:tabs>
              <w:spacing w:after="0" w:line="240" w:lineRule="auto"/>
              <w:jc w:val="both"/>
              <w:rPr>
                <w:rFonts w:ascii="Times New Roman" w:hAnsi="Times New Roman"/>
                <w:bCs/>
                <w:sz w:val="20"/>
                <w:szCs w:val="20"/>
              </w:rPr>
            </w:pPr>
            <w:r>
              <w:rPr>
                <w:rFonts w:ascii="Times New Roman" w:hAnsi="Times New Roman"/>
                <w:i/>
                <w:iCs/>
                <w:color w:val="0000FF"/>
                <w:sz w:val="20"/>
                <w:szCs w:val="20"/>
              </w:rPr>
              <w:t>Kopā ar 11.1.izmaksu pozīciju</w:t>
            </w:r>
            <w:r w:rsidRPr="00970A3E">
              <w:rPr>
                <w:rFonts w:ascii="Times New Roman" w:hAnsi="Times New Roman"/>
                <w:i/>
                <w:iCs/>
                <w:color w:val="0000FF"/>
                <w:sz w:val="20"/>
                <w:szCs w:val="20"/>
              </w:rPr>
              <w:t xml:space="preserve"> nepārsniedz 5% no projekta kopējām </w:t>
            </w:r>
            <w:r w:rsidRPr="008C53DE">
              <w:rPr>
                <w:rFonts w:ascii="Times New Roman" w:hAnsi="Times New Roman"/>
                <w:i/>
                <w:iCs/>
                <w:color w:val="0000FF"/>
                <w:sz w:val="20"/>
                <w:szCs w:val="20"/>
                <w:u w:val="single"/>
              </w:rPr>
              <w:t>tiešajām</w:t>
            </w:r>
            <w:r w:rsidRPr="00970A3E">
              <w:rPr>
                <w:rFonts w:ascii="Times New Roman" w:hAnsi="Times New Roman"/>
                <w:i/>
                <w:iCs/>
                <w:color w:val="0000FF"/>
                <w:sz w:val="20"/>
                <w:szCs w:val="20"/>
              </w:rPr>
              <w:t xml:space="preserve"> attiecināmajām izmaksām</w:t>
            </w:r>
          </w:p>
        </w:tc>
        <w:tc>
          <w:tcPr>
            <w:tcW w:w="992" w:type="dxa"/>
            <w:tcBorders>
              <w:top w:val="nil"/>
              <w:left w:val="nil"/>
              <w:bottom w:val="single" w:sz="4" w:space="0" w:color="auto"/>
              <w:right w:val="single" w:sz="4" w:space="0" w:color="auto"/>
            </w:tcBorders>
            <w:shd w:val="clear" w:color="auto" w:fill="D9D9D9"/>
            <w:vAlign w:val="center"/>
          </w:tcPr>
          <w:p w14:paraId="3F0B55BE" w14:textId="77777777" w:rsidR="00555D18" w:rsidRPr="00D30C86" w:rsidRDefault="00555D18" w:rsidP="0088725D">
            <w:pPr>
              <w:spacing w:after="0" w:line="240" w:lineRule="auto"/>
              <w:jc w:val="center"/>
              <w:rPr>
                <w:rFonts w:ascii="Times New Roman" w:hAnsi="Times New Roman"/>
                <w:bCs/>
                <w:sz w:val="20"/>
                <w:szCs w:val="20"/>
              </w:rPr>
            </w:pPr>
            <w:r w:rsidRPr="00D30C86">
              <w:rPr>
                <w:rFonts w:ascii="Times New Roman" w:hAnsi="Times New Roman"/>
                <w:bCs/>
                <w:sz w:val="20"/>
                <w:szCs w:val="20"/>
              </w:rPr>
              <w:t>Tiešās</w:t>
            </w:r>
          </w:p>
        </w:tc>
        <w:tc>
          <w:tcPr>
            <w:tcW w:w="1191" w:type="dxa"/>
            <w:shd w:val="clear" w:color="auto" w:fill="auto"/>
          </w:tcPr>
          <w:p w14:paraId="60C79C33" w14:textId="77777777" w:rsidR="00555D18" w:rsidRPr="00961704" w:rsidRDefault="00555D18" w:rsidP="0088725D">
            <w:pPr>
              <w:spacing w:after="0" w:line="240" w:lineRule="auto"/>
              <w:jc w:val="right"/>
              <w:rPr>
                <w:rFonts w:ascii="Times New Roman" w:hAnsi="Times New Roman"/>
                <w:b/>
                <w:sz w:val="20"/>
                <w:szCs w:val="20"/>
              </w:rPr>
            </w:pPr>
          </w:p>
        </w:tc>
        <w:tc>
          <w:tcPr>
            <w:tcW w:w="1049" w:type="dxa"/>
            <w:shd w:val="clear" w:color="auto" w:fill="auto"/>
          </w:tcPr>
          <w:p w14:paraId="64C04DE1"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auto"/>
          </w:tcPr>
          <w:p w14:paraId="4078AC85" w14:textId="77777777" w:rsidR="00555D18" w:rsidRPr="00961704" w:rsidRDefault="00555D18" w:rsidP="0088725D">
            <w:pPr>
              <w:spacing w:after="0" w:line="240" w:lineRule="auto"/>
              <w:jc w:val="right"/>
              <w:rPr>
                <w:rFonts w:ascii="Times New Roman" w:hAnsi="Times New Roman"/>
                <w:b/>
                <w:sz w:val="20"/>
                <w:szCs w:val="20"/>
              </w:rPr>
            </w:pPr>
          </w:p>
        </w:tc>
        <w:tc>
          <w:tcPr>
            <w:tcW w:w="1219" w:type="dxa"/>
            <w:shd w:val="clear" w:color="auto" w:fill="auto"/>
          </w:tcPr>
          <w:p w14:paraId="707F46DA"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tcPr>
          <w:p w14:paraId="5DCDFF8C"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auto"/>
          </w:tcPr>
          <w:p w14:paraId="42D17C7E"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auto"/>
          </w:tcPr>
          <w:p w14:paraId="79A1D76B"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auto"/>
          </w:tcPr>
          <w:p w14:paraId="50D2286B"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6A0253ED" w14:textId="77777777" w:rsidTr="00555D18">
        <w:tc>
          <w:tcPr>
            <w:tcW w:w="849" w:type="dxa"/>
            <w:tcBorders>
              <w:top w:val="nil"/>
              <w:left w:val="single" w:sz="4" w:space="0" w:color="auto"/>
              <w:bottom w:val="single" w:sz="4" w:space="0" w:color="auto"/>
              <w:right w:val="nil"/>
            </w:tcBorders>
            <w:shd w:val="clear" w:color="000000" w:fill="D9D9D9"/>
            <w:vAlign w:val="center"/>
          </w:tcPr>
          <w:p w14:paraId="3498C452" w14:textId="77777777" w:rsidR="00555D18" w:rsidRPr="00961704" w:rsidRDefault="00555D18" w:rsidP="0088725D">
            <w:pPr>
              <w:spacing w:after="0" w:line="240" w:lineRule="auto"/>
              <w:rPr>
                <w:rFonts w:ascii="Times New Roman" w:hAnsi="Times New Roman"/>
                <w:b/>
                <w:bCs/>
                <w:sz w:val="20"/>
                <w:szCs w:val="20"/>
              </w:rPr>
            </w:pPr>
            <w:r w:rsidRPr="00961704">
              <w:rPr>
                <w:rFonts w:ascii="Times New Roman" w:hAnsi="Times New Roman"/>
                <w:b/>
                <w:bCs/>
                <w:sz w:val="20"/>
                <w:szCs w:val="20"/>
              </w:rPr>
              <w:t>15.</w:t>
            </w:r>
          </w:p>
        </w:tc>
        <w:tc>
          <w:tcPr>
            <w:tcW w:w="4141" w:type="dxa"/>
            <w:tcBorders>
              <w:top w:val="nil"/>
              <w:left w:val="single" w:sz="4" w:space="0" w:color="auto"/>
              <w:bottom w:val="single" w:sz="4" w:space="0" w:color="auto"/>
              <w:right w:val="single" w:sz="4" w:space="0" w:color="auto"/>
            </w:tcBorders>
            <w:shd w:val="clear" w:color="000000" w:fill="D9D9D9"/>
            <w:vAlign w:val="center"/>
          </w:tcPr>
          <w:p w14:paraId="63B05D9F" w14:textId="77777777" w:rsidR="00555D18" w:rsidRDefault="00555D18" w:rsidP="00683D20">
            <w:pPr>
              <w:tabs>
                <w:tab w:val="left" w:pos="868"/>
              </w:tabs>
              <w:spacing w:after="0" w:line="240" w:lineRule="auto"/>
              <w:jc w:val="both"/>
              <w:rPr>
                <w:rFonts w:ascii="Times New Roman" w:hAnsi="Times New Roman"/>
                <w:b/>
                <w:bCs/>
                <w:sz w:val="20"/>
                <w:szCs w:val="20"/>
              </w:rPr>
            </w:pPr>
            <w:r w:rsidRPr="00961704">
              <w:rPr>
                <w:rFonts w:ascii="Times New Roman" w:hAnsi="Times New Roman"/>
                <w:b/>
                <w:bCs/>
                <w:sz w:val="20"/>
                <w:szCs w:val="20"/>
              </w:rPr>
              <w:t xml:space="preserve">Neparedzētie izdevumi </w:t>
            </w:r>
          </w:p>
          <w:p w14:paraId="000482D1" w14:textId="77777777" w:rsidR="00555D18" w:rsidRDefault="00555D18" w:rsidP="00683D20">
            <w:pPr>
              <w:tabs>
                <w:tab w:val="left" w:pos="868"/>
              </w:tabs>
              <w:spacing w:after="0" w:line="240" w:lineRule="auto"/>
              <w:jc w:val="both"/>
              <w:rPr>
                <w:rFonts w:ascii="Times New Roman" w:hAnsi="Times New Roman"/>
                <w:i/>
                <w:iCs/>
                <w:color w:val="0000FF"/>
                <w:sz w:val="20"/>
                <w:szCs w:val="20"/>
              </w:rPr>
            </w:pPr>
            <w:r w:rsidRPr="00970A3E">
              <w:rPr>
                <w:rFonts w:ascii="Times New Roman" w:hAnsi="Times New Roman"/>
                <w:i/>
                <w:iCs/>
                <w:color w:val="0000FF"/>
                <w:sz w:val="20"/>
                <w:szCs w:val="20"/>
              </w:rPr>
              <w:t>MK noteikumu 21.apakšpunkt</w:t>
            </w:r>
            <w:r>
              <w:rPr>
                <w:rFonts w:ascii="Times New Roman" w:hAnsi="Times New Roman"/>
                <w:i/>
                <w:iCs/>
                <w:color w:val="0000FF"/>
                <w:sz w:val="20"/>
                <w:szCs w:val="20"/>
              </w:rPr>
              <w:t>a attiecināmo izmaksu pozīcija.</w:t>
            </w:r>
          </w:p>
          <w:p w14:paraId="481B4E89" w14:textId="77777777" w:rsidR="00555D18" w:rsidRPr="00701FB1" w:rsidRDefault="00555D18" w:rsidP="00683D20">
            <w:pPr>
              <w:tabs>
                <w:tab w:val="left" w:pos="868"/>
              </w:tabs>
              <w:spacing w:after="0" w:line="240" w:lineRule="auto"/>
              <w:jc w:val="both"/>
              <w:rPr>
                <w:rFonts w:ascii="Times New Roman" w:hAnsi="Times New Roman"/>
                <w:i/>
                <w:iCs/>
                <w:color w:val="0000FF"/>
                <w:sz w:val="20"/>
                <w:szCs w:val="20"/>
              </w:rPr>
            </w:pPr>
            <w:r w:rsidRPr="00970A3E">
              <w:rPr>
                <w:rFonts w:ascii="Times New Roman" w:hAnsi="Times New Roman"/>
                <w:i/>
                <w:iCs/>
                <w:color w:val="0000FF"/>
                <w:sz w:val="20"/>
                <w:szCs w:val="20"/>
              </w:rPr>
              <w:t xml:space="preserve">Nepārsniedzot 3% no kopējām </w:t>
            </w:r>
            <w:r w:rsidRPr="008C53DE">
              <w:rPr>
                <w:rFonts w:ascii="Times New Roman" w:hAnsi="Times New Roman"/>
                <w:i/>
                <w:iCs/>
                <w:color w:val="0000FF"/>
                <w:sz w:val="20"/>
                <w:szCs w:val="20"/>
                <w:u w:val="single"/>
              </w:rPr>
              <w:t>tiešajām</w:t>
            </w:r>
            <w:r>
              <w:rPr>
                <w:rFonts w:ascii="Times New Roman" w:hAnsi="Times New Roman"/>
                <w:i/>
                <w:iCs/>
                <w:color w:val="0000FF"/>
                <w:sz w:val="20"/>
                <w:szCs w:val="20"/>
              </w:rPr>
              <w:t xml:space="preserve"> attiecināmajām izmaksām.</w:t>
            </w:r>
          </w:p>
        </w:tc>
        <w:tc>
          <w:tcPr>
            <w:tcW w:w="992" w:type="dxa"/>
            <w:tcBorders>
              <w:top w:val="nil"/>
              <w:left w:val="nil"/>
              <w:bottom w:val="single" w:sz="4" w:space="0" w:color="auto"/>
              <w:right w:val="single" w:sz="4" w:space="0" w:color="auto"/>
            </w:tcBorders>
            <w:shd w:val="clear" w:color="000000" w:fill="D9D9D9"/>
            <w:vAlign w:val="center"/>
          </w:tcPr>
          <w:p w14:paraId="5AA0C9F7" w14:textId="77777777" w:rsidR="00555D18" w:rsidRPr="00961704" w:rsidRDefault="00555D18" w:rsidP="0088725D">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1191" w:type="dxa"/>
            <w:shd w:val="clear" w:color="auto" w:fill="D9D9D9"/>
          </w:tcPr>
          <w:p w14:paraId="3A6E01A5" w14:textId="77777777" w:rsidR="00555D18" w:rsidRPr="00961704" w:rsidRDefault="00555D18" w:rsidP="0088725D">
            <w:pPr>
              <w:spacing w:after="0" w:line="240" w:lineRule="auto"/>
              <w:jc w:val="right"/>
              <w:rPr>
                <w:rFonts w:ascii="Times New Roman" w:hAnsi="Times New Roman"/>
                <w:b/>
                <w:sz w:val="20"/>
                <w:szCs w:val="20"/>
              </w:rPr>
            </w:pPr>
          </w:p>
        </w:tc>
        <w:tc>
          <w:tcPr>
            <w:tcW w:w="1049" w:type="dxa"/>
            <w:shd w:val="clear" w:color="auto" w:fill="D9D9D9"/>
          </w:tcPr>
          <w:p w14:paraId="2941F919" w14:textId="77777777" w:rsidR="00555D18" w:rsidRPr="00961704" w:rsidRDefault="00555D18" w:rsidP="0088725D">
            <w:pPr>
              <w:spacing w:after="0" w:line="240" w:lineRule="auto"/>
              <w:jc w:val="right"/>
              <w:rPr>
                <w:rFonts w:ascii="Times New Roman" w:hAnsi="Times New Roman"/>
                <w:b/>
                <w:sz w:val="20"/>
                <w:szCs w:val="20"/>
              </w:rPr>
            </w:pPr>
          </w:p>
        </w:tc>
        <w:tc>
          <w:tcPr>
            <w:tcW w:w="993" w:type="dxa"/>
            <w:shd w:val="clear" w:color="auto" w:fill="D9D9D9"/>
          </w:tcPr>
          <w:p w14:paraId="62FE0BF9" w14:textId="77777777" w:rsidR="00555D18" w:rsidRPr="00961704" w:rsidRDefault="00555D18" w:rsidP="0088725D">
            <w:pPr>
              <w:spacing w:after="0" w:line="240" w:lineRule="auto"/>
              <w:jc w:val="right"/>
              <w:rPr>
                <w:rFonts w:ascii="Times New Roman" w:hAnsi="Times New Roman"/>
                <w:b/>
                <w:sz w:val="20"/>
                <w:szCs w:val="20"/>
              </w:rPr>
            </w:pPr>
          </w:p>
        </w:tc>
        <w:tc>
          <w:tcPr>
            <w:tcW w:w="1219" w:type="dxa"/>
            <w:shd w:val="clear" w:color="auto" w:fill="auto"/>
          </w:tcPr>
          <w:p w14:paraId="471E2BC5" w14:textId="77777777" w:rsidR="00555D18" w:rsidRPr="00961704" w:rsidRDefault="00555D18" w:rsidP="0088725D">
            <w:pPr>
              <w:spacing w:after="0" w:line="240" w:lineRule="auto"/>
              <w:jc w:val="right"/>
              <w:rPr>
                <w:rFonts w:ascii="Times New Roman" w:hAnsi="Times New Roman"/>
                <w:b/>
                <w:sz w:val="20"/>
                <w:szCs w:val="20"/>
              </w:rPr>
            </w:pPr>
          </w:p>
        </w:tc>
        <w:tc>
          <w:tcPr>
            <w:tcW w:w="1276" w:type="dxa"/>
            <w:shd w:val="clear" w:color="auto" w:fill="D9D9D9" w:themeFill="background1" w:themeFillShade="D9"/>
          </w:tcPr>
          <w:p w14:paraId="6B81F603" w14:textId="77777777" w:rsidR="00555D18" w:rsidRPr="00961704" w:rsidRDefault="00555D18" w:rsidP="0088725D">
            <w:pPr>
              <w:spacing w:after="0" w:line="240" w:lineRule="auto"/>
              <w:jc w:val="right"/>
              <w:rPr>
                <w:rFonts w:ascii="Times New Roman" w:hAnsi="Times New Roman"/>
                <w:b/>
                <w:sz w:val="20"/>
                <w:szCs w:val="20"/>
              </w:rPr>
            </w:pPr>
          </w:p>
        </w:tc>
        <w:tc>
          <w:tcPr>
            <w:tcW w:w="1134" w:type="dxa"/>
            <w:shd w:val="clear" w:color="auto" w:fill="auto"/>
          </w:tcPr>
          <w:p w14:paraId="73C7BBEF" w14:textId="77777777" w:rsidR="00555D18" w:rsidRPr="00961704" w:rsidRDefault="00555D18" w:rsidP="0088725D">
            <w:pPr>
              <w:spacing w:after="0" w:line="240" w:lineRule="auto"/>
              <w:jc w:val="right"/>
              <w:rPr>
                <w:rFonts w:ascii="Times New Roman" w:hAnsi="Times New Roman"/>
                <w:b/>
                <w:sz w:val="20"/>
                <w:szCs w:val="20"/>
              </w:rPr>
            </w:pPr>
          </w:p>
        </w:tc>
        <w:tc>
          <w:tcPr>
            <w:tcW w:w="851" w:type="dxa"/>
            <w:shd w:val="clear" w:color="auto" w:fill="auto"/>
          </w:tcPr>
          <w:p w14:paraId="5081C0ED" w14:textId="77777777" w:rsidR="00555D18" w:rsidRPr="00961704" w:rsidRDefault="00555D18" w:rsidP="0088725D">
            <w:pPr>
              <w:spacing w:after="0" w:line="240" w:lineRule="auto"/>
              <w:jc w:val="right"/>
              <w:rPr>
                <w:rFonts w:ascii="Times New Roman" w:hAnsi="Times New Roman"/>
                <w:b/>
                <w:sz w:val="20"/>
                <w:szCs w:val="20"/>
              </w:rPr>
            </w:pPr>
          </w:p>
        </w:tc>
        <w:tc>
          <w:tcPr>
            <w:tcW w:w="850" w:type="dxa"/>
            <w:shd w:val="clear" w:color="auto" w:fill="D9D9D9"/>
          </w:tcPr>
          <w:p w14:paraId="1CD31CBE" w14:textId="77777777" w:rsidR="00555D18" w:rsidRPr="00961704" w:rsidRDefault="00555D18" w:rsidP="0088725D">
            <w:pPr>
              <w:spacing w:after="0" w:line="240" w:lineRule="auto"/>
              <w:jc w:val="right"/>
              <w:rPr>
                <w:rFonts w:ascii="Times New Roman" w:hAnsi="Times New Roman"/>
                <w:b/>
                <w:sz w:val="20"/>
                <w:szCs w:val="20"/>
              </w:rPr>
            </w:pPr>
          </w:p>
        </w:tc>
      </w:tr>
      <w:tr w:rsidR="00555D18" w:rsidRPr="00961704" w14:paraId="7A6835ED" w14:textId="77777777" w:rsidTr="00555D18">
        <w:tc>
          <w:tcPr>
            <w:tcW w:w="849" w:type="dxa"/>
            <w:tcBorders>
              <w:top w:val="nil"/>
              <w:left w:val="single" w:sz="4" w:space="0" w:color="auto"/>
              <w:bottom w:val="single" w:sz="4" w:space="0" w:color="auto"/>
              <w:right w:val="nil"/>
            </w:tcBorders>
            <w:shd w:val="clear" w:color="000000" w:fill="D9D9D9"/>
            <w:vAlign w:val="center"/>
          </w:tcPr>
          <w:p w14:paraId="765AA00F" w14:textId="77777777" w:rsidR="00555D18" w:rsidRPr="00961704" w:rsidRDefault="00555D18" w:rsidP="0088725D">
            <w:pPr>
              <w:spacing w:after="0" w:line="240" w:lineRule="auto"/>
              <w:rPr>
                <w:rFonts w:ascii="Times New Roman" w:hAnsi="Times New Roman"/>
                <w:b/>
                <w:bCs/>
                <w:sz w:val="20"/>
                <w:szCs w:val="20"/>
              </w:rPr>
            </w:pPr>
          </w:p>
        </w:tc>
        <w:tc>
          <w:tcPr>
            <w:tcW w:w="4141" w:type="dxa"/>
            <w:tcBorders>
              <w:top w:val="nil"/>
              <w:left w:val="single" w:sz="4" w:space="0" w:color="auto"/>
              <w:bottom w:val="single" w:sz="4" w:space="0" w:color="auto"/>
              <w:right w:val="single" w:sz="4" w:space="0" w:color="auto"/>
            </w:tcBorders>
            <w:shd w:val="clear" w:color="000000" w:fill="D9D9D9"/>
            <w:vAlign w:val="center"/>
          </w:tcPr>
          <w:p w14:paraId="0DBB4E0C" w14:textId="77777777" w:rsidR="00555D18" w:rsidRPr="00961704" w:rsidRDefault="00555D18" w:rsidP="0088725D">
            <w:pPr>
              <w:spacing w:after="0" w:line="240" w:lineRule="auto"/>
              <w:jc w:val="center"/>
              <w:rPr>
                <w:rFonts w:ascii="Times New Roman" w:hAnsi="Times New Roman"/>
                <w:b/>
                <w:bCs/>
                <w:sz w:val="20"/>
                <w:szCs w:val="20"/>
              </w:rPr>
            </w:pPr>
            <w:r w:rsidRPr="00961704">
              <w:rPr>
                <w:rFonts w:ascii="Times New Roman" w:hAnsi="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65ADD9BB" w14:textId="77777777" w:rsidR="00555D18" w:rsidRPr="00961704" w:rsidRDefault="00555D18" w:rsidP="0088725D">
            <w:pPr>
              <w:spacing w:after="0" w:line="240" w:lineRule="auto"/>
              <w:jc w:val="center"/>
              <w:rPr>
                <w:rFonts w:ascii="Times New Roman" w:hAnsi="Times New Roman"/>
                <w:b/>
                <w:bCs/>
                <w:sz w:val="20"/>
                <w:szCs w:val="20"/>
              </w:rPr>
            </w:pPr>
          </w:p>
        </w:tc>
        <w:tc>
          <w:tcPr>
            <w:tcW w:w="1191" w:type="dxa"/>
            <w:shd w:val="clear" w:color="auto" w:fill="D9D9D9"/>
          </w:tcPr>
          <w:p w14:paraId="2127F237" w14:textId="77777777" w:rsidR="00555D18" w:rsidRPr="00961704" w:rsidRDefault="00555D18" w:rsidP="0088725D">
            <w:pPr>
              <w:spacing w:after="0" w:line="240" w:lineRule="auto"/>
              <w:jc w:val="right"/>
              <w:rPr>
                <w:rFonts w:ascii="Times New Roman" w:hAnsi="Times New Roman"/>
                <w:sz w:val="20"/>
                <w:szCs w:val="20"/>
              </w:rPr>
            </w:pPr>
          </w:p>
        </w:tc>
        <w:tc>
          <w:tcPr>
            <w:tcW w:w="1049" w:type="dxa"/>
            <w:shd w:val="clear" w:color="auto" w:fill="D9D9D9"/>
          </w:tcPr>
          <w:p w14:paraId="1483E354" w14:textId="77777777" w:rsidR="00555D18" w:rsidRPr="00961704" w:rsidRDefault="00555D18" w:rsidP="0088725D">
            <w:pPr>
              <w:spacing w:after="0" w:line="240" w:lineRule="auto"/>
              <w:jc w:val="right"/>
              <w:rPr>
                <w:rFonts w:ascii="Times New Roman" w:hAnsi="Times New Roman"/>
                <w:sz w:val="20"/>
                <w:szCs w:val="20"/>
              </w:rPr>
            </w:pPr>
          </w:p>
        </w:tc>
        <w:tc>
          <w:tcPr>
            <w:tcW w:w="993" w:type="dxa"/>
            <w:shd w:val="clear" w:color="auto" w:fill="D9D9D9"/>
          </w:tcPr>
          <w:p w14:paraId="22B4BB99" w14:textId="77777777" w:rsidR="00555D18" w:rsidRPr="00961704" w:rsidRDefault="00555D18" w:rsidP="0088725D">
            <w:pPr>
              <w:spacing w:after="0" w:line="240" w:lineRule="auto"/>
              <w:jc w:val="right"/>
              <w:rPr>
                <w:rFonts w:ascii="Times New Roman" w:hAnsi="Times New Roman"/>
                <w:sz w:val="20"/>
                <w:szCs w:val="20"/>
              </w:rPr>
            </w:pPr>
          </w:p>
        </w:tc>
        <w:tc>
          <w:tcPr>
            <w:tcW w:w="1219" w:type="dxa"/>
            <w:shd w:val="clear" w:color="auto" w:fill="D9D9D9"/>
          </w:tcPr>
          <w:p w14:paraId="0A8DAB43" w14:textId="77777777" w:rsidR="00555D18" w:rsidRPr="00961704" w:rsidRDefault="00555D18" w:rsidP="0088725D">
            <w:pPr>
              <w:spacing w:after="0" w:line="240" w:lineRule="auto"/>
              <w:jc w:val="right"/>
              <w:rPr>
                <w:rFonts w:ascii="Times New Roman" w:hAnsi="Times New Roman"/>
                <w:sz w:val="20"/>
                <w:szCs w:val="20"/>
              </w:rPr>
            </w:pPr>
          </w:p>
        </w:tc>
        <w:tc>
          <w:tcPr>
            <w:tcW w:w="1276" w:type="dxa"/>
            <w:shd w:val="clear" w:color="auto" w:fill="D9D9D9"/>
          </w:tcPr>
          <w:p w14:paraId="77EFD22C" w14:textId="77777777" w:rsidR="00555D18" w:rsidRPr="00961704" w:rsidRDefault="00555D18" w:rsidP="0088725D">
            <w:pPr>
              <w:spacing w:after="0" w:line="240" w:lineRule="auto"/>
              <w:jc w:val="right"/>
              <w:rPr>
                <w:rFonts w:ascii="Times New Roman" w:hAnsi="Times New Roman"/>
                <w:sz w:val="20"/>
                <w:szCs w:val="20"/>
              </w:rPr>
            </w:pPr>
          </w:p>
        </w:tc>
        <w:tc>
          <w:tcPr>
            <w:tcW w:w="1134" w:type="dxa"/>
            <w:shd w:val="clear" w:color="auto" w:fill="D9D9D9"/>
          </w:tcPr>
          <w:p w14:paraId="465EE1F6" w14:textId="77777777" w:rsidR="00555D18" w:rsidRPr="00961704" w:rsidRDefault="00555D18" w:rsidP="0088725D">
            <w:pPr>
              <w:spacing w:after="0" w:line="240" w:lineRule="auto"/>
              <w:jc w:val="right"/>
              <w:rPr>
                <w:rFonts w:ascii="Times New Roman" w:hAnsi="Times New Roman"/>
                <w:sz w:val="20"/>
                <w:szCs w:val="20"/>
              </w:rPr>
            </w:pPr>
          </w:p>
        </w:tc>
        <w:tc>
          <w:tcPr>
            <w:tcW w:w="851" w:type="dxa"/>
            <w:shd w:val="clear" w:color="auto" w:fill="D9D9D9"/>
          </w:tcPr>
          <w:p w14:paraId="410F7D7F" w14:textId="77777777" w:rsidR="00555D18" w:rsidRPr="00961704" w:rsidRDefault="00555D18" w:rsidP="0088725D">
            <w:pPr>
              <w:spacing w:after="0" w:line="240" w:lineRule="auto"/>
              <w:jc w:val="right"/>
              <w:rPr>
                <w:rFonts w:ascii="Times New Roman" w:hAnsi="Times New Roman"/>
                <w:sz w:val="20"/>
                <w:szCs w:val="20"/>
              </w:rPr>
            </w:pPr>
          </w:p>
        </w:tc>
        <w:tc>
          <w:tcPr>
            <w:tcW w:w="850" w:type="dxa"/>
            <w:shd w:val="clear" w:color="auto" w:fill="D9D9D9"/>
          </w:tcPr>
          <w:p w14:paraId="0A4E56E5" w14:textId="77777777" w:rsidR="00555D18" w:rsidRPr="00961704" w:rsidRDefault="00555D18" w:rsidP="0088725D">
            <w:pPr>
              <w:spacing w:after="0" w:line="240" w:lineRule="auto"/>
              <w:jc w:val="right"/>
              <w:rPr>
                <w:rFonts w:ascii="Times New Roman" w:hAnsi="Times New Roman"/>
                <w:sz w:val="20"/>
                <w:szCs w:val="20"/>
              </w:rPr>
            </w:pPr>
          </w:p>
        </w:tc>
      </w:tr>
    </w:tbl>
    <w:p w14:paraId="0AE9C1C8" w14:textId="77777777" w:rsidR="00683E3C" w:rsidRPr="004B6A98" w:rsidRDefault="00683E3C" w:rsidP="00683E3C">
      <w:pPr>
        <w:spacing w:after="0" w:line="240" w:lineRule="auto"/>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748FDE78" w14:textId="717A74E1" w:rsidR="00683E3C" w:rsidRDefault="00683E3C" w:rsidP="00683E3C">
      <w:pPr>
        <w:spacing w:after="0" w:line="240" w:lineRule="auto"/>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4E568493" w14:textId="77777777" w:rsidR="00683E3C" w:rsidRDefault="00683E3C" w:rsidP="00683E3C">
      <w:pPr>
        <w:spacing w:after="0" w:line="240" w:lineRule="auto"/>
        <w:rPr>
          <w:rFonts w:ascii="Times New Roman" w:hAnsi="Times New Roman"/>
        </w:rPr>
      </w:pPr>
    </w:p>
    <w:p w14:paraId="6828D34B" w14:textId="77777777" w:rsidR="00683E3C" w:rsidRPr="0041759B" w:rsidRDefault="00683E3C" w:rsidP="00683E3C">
      <w:pPr>
        <w:tabs>
          <w:tab w:val="left" w:pos="142"/>
        </w:tabs>
        <w:spacing w:after="0" w:line="240" w:lineRule="auto"/>
        <w:jc w:val="both"/>
        <w:rPr>
          <w:rFonts w:ascii="Times New Roman" w:hAnsi="Times New Roman"/>
          <w:i/>
          <w:iCs/>
          <w:color w:val="0000FF"/>
          <w:szCs w:val="24"/>
        </w:rPr>
      </w:pPr>
      <w:r w:rsidRPr="0041759B">
        <w:rPr>
          <w:rFonts w:ascii="Times New Roman" w:hAnsi="Times New Roman"/>
          <w:i/>
          <w:iCs/>
          <w:color w:val="0000FF"/>
          <w:szCs w:val="24"/>
        </w:rPr>
        <w:t>Projekta iesnieguma 3.pielikumā izmaksu pozīcijas ir definētas atbilstoši MK noteikumu 20.punktā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013EC090" w14:textId="77777777" w:rsidR="00683E3C" w:rsidRPr="0041759B" w:rsidRDefault="00683E3C" w:rsidP="00683E3C">
      <w:pPr>
        <w:tabs>
          <w:tab w:val="left" w:pos="1545"/>
        </w:tabs>
        <w:spacing w:after="0" w:line="240" w:lineRule="auto"/>
        <w:rPr>
          <w:rFonts w:ascii="Times New Roman" w:hAnsi="Times New Roman"/>
          <w:i/>
          <w:iCs/>
          <w:color w:val="0000FF"/>
          <w:szCs w:val="24"/>
        </w:rPr>
      </w:pPr>
    </w:p>
    <w:p w14:paraId="5F6DFF65" w14:textId="77777777" w:rsidR="00683E3C" w:rsidRPr="0041759B" w:rsidRDefault="00683E3C" w:rsidP="00683E3C">
      <w:pPr>
        <w:tabs>
          <w:tab w:val="left" w:pos="1545"/>
        </w:tabs>
        <w:spacing w:after="0" w:line="240" w:lineRule="auto"/>
        <w:jc w:val="both"/>
        <w:rPr>
          <w:rFonts w:ascii="Times New Roman" w:hAnsi="Times New Roman"/>
          <w:i/>
          <w:iCs/>
          <w:color w:val="0000FF"/>
          <w:szCs w:val="24"/>
        </w:rPr>
      </w:pPr>
      <w:r w:rsidRPr="0041759B">
        <w:rPr>
          <w:rFonts w:ascii="Times New Roman" w:hAnsi="Times New Roman"/>
          <w:i/>
          <w:iCs/>
          <w:color w:val="0000FF"/>
          <w:szCs w:val="24"/>
        </w:rPr>
        <w:t xml:space="preserve">Projekta iesniedzējs, aizpildot projekta iesnieguma 3.pielikumu”, </w:t>
      </w:r>
      <w:r w:rsidRPr="0041759B">
        <w:rPr>
          <w:rFonts w:ascii="Times New Roman" w:hAnsi="Times New Roman"/>
          <w:i/>
          <w:iCs/>
          <w:color w:val="0000FF"/>
          <w:szCs w:val="24"/>
          <w:u w:val="single"/>
        </w:rPr>
        <w:t xml:space="preserve">var nodefinētajām pozīcijām izveidot </w:t>
      </w:r>
      <w:r w:rsidRPr="0041759B">
        <w:rPr>
          <w:rFonts w:ascii="Times New Roman" w:hAnsi="Times New Roman"/>
          <w:b/>
          <w:i/>
          <w:iCs/>
          <w:color w:val="0000FF"/>
          <w:szCs w:val="24"/>
          <w:u w:val="single"/>
        </w:rPr>
        <w:t>apakšlīmeņus</w:t>
      </w:r>
      <w:r w:rsidRPr="0041759B">
        <w:rPr>
          <w:rFonts w:ascii="Times New Roman" w:hAnsi="Times New Roman"/>
          <w:i/>
          <w:iCs/>
          <w:color w:val="0000FF"/>
          <w:szCs w:val="24"/>
          <w:u w:val="single"/>
        </w:rPr>
        <w:t xml:space="preserve"> (pieļaujams definēt vēl trīs apakšlīmeņus)</w:t>
      </w:r>
      <w:r w:rsidRPr="0041759B">
        <w:rPr>
          <w:rFonts w:ascii="Times New Roman" w:hAnsi="Times New Roman"/>
          <w:i/>
          <w:iCs/>
          <w:color w:val="0000FF"/>
          <w:szCs w:val="24"/>
        </w:rPr>
        <w:t>. Piemēram, projekta iesniedzējs var nepieciešamības gadījumā veidot 3.1.1. un 3.1.2. izmaksu pozīcijas, ja nepieciešams definēto izmaksu pozīciju dalīt sīkāk. Jaunas papildu pozīcijas veidot projekta iesniedzējs nevar. Piemēram, projekta iesniedzējs nevar pievienot izmaksu pozīciju 3.3.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19EBB08B" w14:textId="77777777" w:rsidR="00683E3C" w:rsidRPr="0041759B" w:rsidRDefault="00683E3C" w:rsidP="007855A1">
      <w:pPr>
        <w:tabs>
          <w:tab w:val="left" w:pos="1545"/>
        </w:tabs>
        <w:spacing w:after="0" w:line="240" w:lineRule="auto"/>
        <w:jc w:val="both"/>
        <w:rPr>
          <w:rFonts w:ascii="Times New Roman" w:hAnsi="Times New Roman"/>
          <w:i/>
          <w:iCs/>
          <w:color w:val="0000FF"/>
          <w:szCs w:val="24"/>
        </w:rPr>
      </w:pPr>
    </w:p>
    <w:p w14:paraId="01E08430" w14:textId="77777777" w:rsidR="00683E3C" w:rsidRPr="0041759B" w:rsidRDefault="00683E3C" w:rsidP="007855A1">
      <w:pPr>
        <w:tabs>
          <w:tab w:val="left" w:pos="1545"/>
        </w:tabs>
        <w:spacing w:after="0" w:line="240" w:lineRule="auto"/>
        <w:jc w:val="both"/>
        <w:rPr>
          <w:rFonts w:ascii="Times New Roman" w:hAnsi="Times New Roman"/>
          <w:i/>
          <w:iCs/>
          <w:color w:val="0000FF"/>
          <w:szCs w:val="24"/>
        </w:rPr>
      </w:pPr>
      <w:r w:rsidRPr="0041759B">
        <w:rPr>
          <w:rFonts w:ascii="Times New Roman" w:hAnsi="Times New Roman"/>
          <w:i/>
          <w:iCs/>
          <w:color w:val="0000FF"/>
          <w:szCs w:val="24"/>
        </w:rPr>
        <w:t xml:space="preserve">Plānojot projekta budžetu, jāievēro, ka projektā var iekļaut tikai tādas izmaksas, kas ir nepieciešamas projekta īstenošanai un to nepieciešamība izriet no projekta iesnieguma 1.5.punktā norādītajām projekta darbībām (tai skaitā 1.2., 1.3., 1.4.punktā iekļautajiem aprakstiem). Izmaksām ir jānodrošina rezultātu sasniegšana (1.5.punktā plānotie rezultāti) un jāveicina 1.6.punktā norādīto rādītāju sasniegšana. </w:t>
      </w:r>
    </w:p>
    <w:p w14:paraId="1D3BE80D" w14:textId="77777777" w:rsidR="00683E3C" w:rsidRPr="0041759B" w:rsidRDefault="00683E3C" w:rsidP="007855A1">
      <w:pPr>
        <w:tabs>
          <w:tab w:val="left" w:pos="1545"/>
        </w:tabs>
        <w:spacing w:after="0" w:line="240" w:lineRule="auto"/>
        <w:jc w:val="both"/>
        <w:rPr>
          <w:rFonts w:ascii="Times New Roman" w:hAnsi="Times New Roman"/>
          <w:i/>
          <w:iCs/>
          <w:color w:val="0000FF"/>
          <w:szCs w:val="24"/>
        </w:rPr>
      </w:pPr>
      <w:r w:rsidRPr="0041759B">
        <w:rPr>
          <w:rFonts w:ascii="Times New Roman" w:hAnsi="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3" w:history="1">
        <w:r w:rsidRPr="0041759B">
          <w:rPr>
            <w:rStyle w:val="Hyperlink"/>
            <w:rFonts w:ascii="Times New Roman" w:hAnsi="Times New Roman"/>
            <w:i/>
            <w:iCs/>
            <w:color w:val="0000FF"/>
            <w:szCs w:val="24"/>
          </w:rPr>
          <w:t>www.esfondi.lv</w:t>
        </w:r>
      </w:hyperlink>
      <w:r w:rsidRPr="0041759B">
        <w:rPr>
          <w:rFonts w:ascii="Times New Roman" w:hAnsi="Times New Roman"/>
          <w:i/>
          <w:iCs/>
          <w:color w:val="0000FF"/>
          <w:szCs w:val="24"/>
        </w:rPr>
        <w:t xml:space="preserve">  (</w:t>
      </w:r>
      <w:hyperlink r:id="rId14" w:history="1">
        <w:r w:rsidRPr="0041759B">
          <w:rPr>
            <w:rStyle w:val="Hyperlink"/>
            <w:rFonts w:ascii="Times New Roman" w:hAnsi="Times New Roman"/>
            <w:i/>
            <w:iCs/>
            <w:color w:val="0000FF"/>
            <w:szCs w:val="24"/>
          </w:rPr>
          <w:t>http://www.esfondi.lv/page.php?id=1196</w:t>
        </w:r>
      </w:hyperlink>
      <w:r w:rsidRPr="0041759B">
        <w:rPr>
          <w:rFonts w:ascii="Times New Roman" w:hAnsi="Times New Roman"/>
          <w:i/>
          <w:iCs/>
          <w:color w:val="0000FF"/>
          <w:szCs w:val="24"/>
        </w:rPr>
        <w:t xml:space="preserve"> ).</w:t>
      </w:r>
    </w:p>
    <w:p w14:paraId="1E420090" w14:textId="77777777" w:rsidR="00683E3C" w:rsidRPr="0041759B" w:rsidRDefault="00683E3C" w:rsidP="007855A1">
      <w:pPr>
        <w:tabs>
          <w:tab w:val="left" w:pos="1545"/>
        </w:tabs>
        <w:spacing w:after="0" w:line="240" w:lineRule="auto"/>
        <w:jc w:val="both"/>
        <w:rPr>
          <w:rFonts w:ascii="Times New Roman" w:hAnsi="Times New Roman"/>
          <w:i/>
          <w:iCs/>
          <w:color w:val="0000FF"/>
          <w:szCs w:val="24"/>
        </w:rPr>
      </w:pPr>
    </w:p>
    <w:p w14:paraId="651C4384" w14:textId="77777777" w:rsidR="00683E3C" w:rsidRPr="0041759B" w:rsidRDefault="00683E3C" w:rsidP="007855A1">
      <w:pPr>
        <w:tabs>
          <w:tab w:val="left" w:pos="1545"/>
        </w:tabs>
        <w:spacing w:after="0" w:line="240" w:lineRule="auto"/>
        <w:jc w:val="both"/>
        <w:rPr>
          <w:rFonts w:ascii="Times New Roman" w:hAnsi="Times New Roman"/>
          <w:i/>
          <w:iCs/>
          <w:color w:val="0000FF"/>
          <w:szCs w:val="24"/>
        </w:rPr>
      </w:pPr>
      <w:r w:rsidRPr="0041759B">
        <w:rPr>
          <w:rFonts w:ascii="Times New Roman" w:hAnsi="Times New Roman"/>
          <w:i/>
          <w:iCs/>
          <w:color w:val="0000FF"/>
          <w:szCs w:val="24"/>
        </w:rPr>
        <w:t xml:space="preserve">Kolonnā </w:t>
      </w:r>
      <w:r w:rsidRPr="0041759B">
        <w:rPr>
          <w:rFonts w:ascii="Times New Roman" w:hAnsi="Times New Roman"/>
          <w:b/>
          <w:i/>
          <w:iCs/>
          <w:color w:val="0000FF"/>
          <w:szCs w:val="24"/>
        </w:rPr>
        <w:t>“Izmaksu pozīcijas nosaukums”</w:t>
      </w:r>
      <w:r w:rsidRPr="0041759B">
        <w:rPr>
          <w:rFonts w:ascii="Times New Roman" w:hAnsi="Times New Roman"/>
          <w:i/>
          <w:iCs/>
          <w:color w:val="0000FF"/>
          <w:szCs w:val="24"/>
        </w:rPr>
        <w:t xml:space="preserve"> ir iekļautas tādas izmaksas, kas atbilst MK noteikumu 20.punktā  noteiktajām pozīcijām. </w:t>
      </w:r>
    </w:p>
    <w:p w14:paraId="0857096E" w14:textId="77777777" w:rsidR="00683E3C" w:rsidRPr="0041759B" w:rsidRDefault="00683E3C" w:rsidP="007855A1">
      <w:pPr>
        <w:tabs>
          <w:tab w:val="left" w:pos="1545"/>
        </w:tabs>
        <w:spacing w:before="60" w:after="0" w:line="240" w:lineRule="auto"/>
        <w:jc w:val="both"/>
        <w:rPr>
          <w:rFonts w:ascii="Times New Roman" w:hAnsi="Times New Roman"/>
          <w:i/>
          <w:iCs/>
          <w:color w:val="0000FF"/>
          <w:szCs w:val="24"/>
        </w:rPr>
      </w:pPr>
      <w:r w:rsidRPr="0041759B">
        <w:rPr>
          <w:rFonts w:ascii="Times New Roman" w:hAnsi="Times New Roman"/>
          <w:i/>
          <w:iCs/>
          <w:color w:val="0000FF"/>
          <w:szCs w:val="24"/>
        </w:rPr>
        <w:t xml:space="preserve">Kolonnā </w:t>
      </w:r>
      <w:r w:rsidRPr="0041759B">
        <w:rPr>
          <w:rFonts w:ascii="Times New Roman" w:hAnsi="Times New Roman"/>
          <w:b/>
          <w:i/>
          <w:iCs/>
          <w:color w:val="0000FF"/>
          <w:szCs w:val="24"/>
        </w:rPr>
        <w:t>“Izmaksu veids (tiešās/ netiešās)”</w:t>
      </w:r>
      <w:r w:rsidRPr="0041759B">
        <w:rPr>
          <w:rFonts w:ascii="Times New Roman" w:hAnsi="Times New Roman"/>
          <w:i/>
          <w:iCs/>
          <w:color w:val="0000FF"/>
          <w:szCs w:val="24"/>
        </w:rPr>
        <w:t xml:space="preserve"> informācija norādīta atbilstoši MK noteikumiem.</w:t>
      </w:r>
    </w:p>
    <w:p w14:paraId="0E1178B6" w14:textId="77777777" w:rsidR="00683E3C" w:rsidRPr="0041759B" w:rsidRDefault="00683E3C" w:rsidP="007855A1">
      <w:pPr>
        <w:tabs>
          <w:tab w:val="left" w:pos="1545"/>
        </w:tabs>
        <w:spacing w:before="60" w:after="0" w:line="240" w:lineRule="auto"/>
        <w:jc w:val="both"/>
        <w:rPr>
          <w:rFonts w:ascii="Times New Roman" w:hAnsi="Times New Roman"/>
          <w:i/>
          <w:iCs/>
          <w:color w:val="0000FF"/>
          <w:szCs w:val="24"/>
        </w:rPr>
      </w:pPr>
      <w:r w:rsidRPr="0041759B">
        <w:rPr>
          <w:rFonts w:ascii="Times New Roman" w:hAnsi="Times New Roman"/>
          <w:i/>
          <w:iCs/>
          <w:color w:val="0000FF"/>
          <w:szCs w:val="24"/>
        </w:rPr>
        <w:t xml:space="preserve">Kolonnā </w:t>
      </w:r>
      <w:r w:rsidRPr="0041759B">
        <w:rPr>
          <w:rFonts w:ascii="Times New Roman" w:hAnsi="Times New Roman"/>
          <w:b/>
          <w:i/>
          <w:iCs/>
          <w:color w:val="0000FF"/>
          <w:szCs w:val="24"/>
        </w:rPr>
        <w:t>“Daudzums”</w:t>
      </w:r>
      <w:r w:rsidRPr="0041759B">
        <w:rPr>
          <w:rFonts w:ascii="Times New Roman" w:hAnsi="Times New Roman"/>
          <w:i/>
          <w:iCs/>
          <w:color w:val="0000FF"/>
          <w:szCs w:val="24"/>
        </w:rPr>
        <w:t xml:space="preserve"> norāda, piemēram, pētījumu skaitu, dalībnieku skaitu, mēnešu skaitu, komandējumu skaitu.</w:t>
      </w:r>
    </w:p>
    <w:p w14:paraId="4F5096FD" w14:textId="77777777" w:rsidR="00683E3C" w:rsidRPr="0041759B" w:rsidRDefault="00683E3C" w:rsidP="007855A1">
      <w:pPr>
        <w:tabs>
          <w:tab w:val="left" w:pos="1545"/>
        </w:tabs>
        <w:spacing w:before="60" w:after="0" w:line="240" w:lineRule="auto"/>
        <w:jc w:val="both"/>
        <w:rPr>
          <w:rFonts w:ascii="Times New Roman" w:hAnsi="Times New Roman"/>
          <w:i/>
          <w:iCs/>
          <w:color w:val="0000FF"/>
          <w:szCs w:val="24"/>
        </w:rPr>
      </w:pPr>
      <w:r w:rsidRPr="0041759B">
        <w:rPr>
          <w:rFonts w:ascii="Times New Roman" w:hAnsi="Times New Roman"/>
          <w:i/>
          <w:iCs/>
          <w:color w:val="0000FF"/>
          <w:szCs w:val="24"/>
        </w:rPr>
        <w:t xml:space="preserve">Kolonnā </w:t>
      </w:r>
      <w:r w:rsidRPr="0041759B">
        <w:rPr>
          <w:rFonts w:ascii="Times New Roman" w:hAnsi="Times New Roman"/>
          <w:b/>
          <w:i/>
          <w:iCs/>
          <w:color w:val="0000FF"/>
          <w:szCs w:val="24"/>
        </w:rPr>
        <w:t>“Mērvienība”</w:t>
      </w:r>
      <w:r w:rsidRPr="0041759B">
        <w:rPr>
          <w:rFonts w:ascii="Times New Roman" w:hAnsi="Times New Roman"/>
          <w:i/>
          <w:iCs/>
          <w:color w:val="0000FF"/>
          <w:szCs w:val="24"/>
        </w:rPr>
        <w:t xml:space="preserve"> norāda vienības nosaukumu.</w:t>
      </w:r>
    </w:p>
    <w:p w14:paraId="61BD3C94" w14:textId="6215B4E1" w:rsidR="00683E3C" w:rsidRPr="0041759B" w:rsidRDefault="00683E3C" w:rsidP="007855A1">
      <w:pPr>
        <w:tabs>
          <w:tab w:val="left" w:pos="1545"/>
        </w:tabs>
        <w:spacing w:before="60" w:after="0" w:line="240" w:lineRule="auto"/>
        <w:jc w:val="both"/>
        <w:rPr>
          <w:rFonts w:ascii="Times New Roman" w:hAnsi="Times New Roman"/>
          <w:i/>
          <w:iCs/>
          <w:color w:val="0000FF"/>
          <w:szCs w:val="24"/>
        </w:rPr>
      </w:pPr>
      <w:r w:rsidRPr="0041759B">
        <w:rPr>
          <w:rFonts w:ascii="Times New Roman" w:hAnsi="Times New Roman"/>
          <w:i/>
          <w:iCs/>
          <w:color w:val="0000FF"/>
          <w:szCs w:val="24"/>
        </w:rPr>
        <w:t xml:space="preserve">Kolonnā </w:t>
      </w:r>
      <w:r w:rsidRPr="0041759B">
        <w:rPr>
          <w:rFonts w:ascii="Times New Roman" w:hAnsi="Times New Roman"/>
          <w:b/>
          <w:i/>
          <w:iCs/>
          <w:color w:val="0000FF"/>
          <w:szCs w:val="24"/>
        </w:rPr>
        <w:t>“Projekta darbības Nr.”</w:t>
      </w:r>
      <w:r w:rsidRPr="0041759B">
        <w:rPr>
          <w:rFonts w:ascii="Times New Roman" w:hAnsi="Times New Roman"/>
          <w:i/>
          <w:iCs/>
          <w:color w:val="0000FF"/>
          <w:szCs w:val="24"/>
        </w:rPr>
        <w:t xml:space="preserve"> norāda atsauci uz projekta darbību, uz kuru šīs izmaksas attiecināmas. Ja izmaksas attiecināmas uz vairākām projekta darbībām </w:t>
      </w:r>
      <w:r w:rsidR="007855A1">
        <w:rPr>
          <w:rFonts w:ascii="Times New Roman" w:hAnsi="Times New Roman"/>
          <w:i/>
          <w:iCs/>
          <w:color w:val="0000FF"/>
          <w:szCs w:val="24"/>
        </w:rPr>
        <w:t xml:space="preserve">– </w:t>
      </w:r>
      <w:r w:rsidRPr="0041759B">
        <w:rPr>
          <w:rFonts w:ascii="Times New Roman" w:hAnsi="Times New Roman"/>
          <w:i/>
          <w:iCs/>
          <w:color w:val="0000FF"/>
          <w:szCs w:val="24"/>
        </w:rPr>
        <w:t xml:space="preserve"> norāda visas. Projekta darbības numuram jāsakrīt ar projekta iesnieguma 1.5.sadaļā “Projekta darbības un sasniedzamie rezultāti” norādīto projekta darbības (vai apakšdarbības - ja attiecināms) numuru. Jāievēro, ka darbībām jāatbilst MK noteikumu 17.punktā noteiktajām.</w:t>
      </w:r>
      <w:r w:rsidRPr="0041759B">
        <w:rPr>
          <w:rFonts w:ascii="Times New Roman" w:hAnsi="Times New Roman"/>
          <w:i/>
          <w:color w:val="0000FF"/>
          <w:szCs w:val="24"/>
        </w:rPr>
        <w:t xml:space="preserve"> </w:t>
      </w:r>
    </w:p>
    <w:p w14:paraId="33C9DD59" w14:textId="77777777" w:rsidR="00683E3C" w:rsidRPr="0041759B" w:rsidRDefault="00683E3C" w:rsidP="007855A1">
      <w:pPr>
        <w:tabs>
          <w:tab w:val="left" w:pos="1545"/>
        </w:tabs>
        <w:spacing w:before="60" w:after="0" w:line="240" w:lineRule="auto"/>
        <w:jc w:val="both"/>
        <w:rPr>
          <w:rFonts w:ascii="Times New Roman" w:hAnsi="Times New Roman"/>
          <w:i/>
          <w:iCs/>
          <w:color w:val="0000FF"/>
          <w:szCs w:val="24"/>
        </w:rPr>
      </w:pPr>
      <w:r w:rsidRPr="0041759B">
        <w:rPr>
          <w:rFonts w:ascii="Times New Roman" w:hAnsi="Times New Roman"/>
          <w:i/>
          <w:iCs/>
          <w:color w:val="0000FF"/>
          <w:szCs w:val="24"/>
        </w:rPr>
        <w:lastRenderedPageBreak/>
        <w:t xml:space="preserve">Kolonnā </w:t>
      </w:r>
      <w:r w:rsidRPr="0041759B">
        <w:rPr>
          <w:rFonts w:ascii="Times New Roman" w:hAnsi="Times New Roman"/>
          <w:b/>
          <w:i/>
          <w:iCs/>
          <w:color w:val="0000FF"/>
          <w:szCs w:val="24"/>
        </w:rPr>
        <w:t>“Attiecināmās izmaksas”</w:t>
      </w:r>
      <w:r w:rsidRPr="0041759B">
        <w:rPr>
          <w:rFonts w:ascii="Times New Roman" w:hAnsi="Times New Roman"/>
          <w:i/>
          <w:iCs/>
          <w:color w:val="0000FF"/>
          <w:szCs w:val="24"/>
        </w:rPr>
        <w:t xml:space="preserve"> norāda attiecīgās izmaksas euro ar diviem cipariem aiz komata. Ja projektā attiecīgajā izmaksu pozīcijā vai kolonnā izmaksas netiek plānotas, norāda “0,00”.</w:t>
      </w:r>
    </w:p>
    <w:p w14:paraId="623D622B" w14:textId="77777777" w:rsidR="00683E3C" w:rsidRPr="0041759B" w:rsidRDefault="00683E3C" w:rsidP="007855A1">
      <w:pPr>
        <w:tabs>
          <w:tab w:val="left" w:pos="1545"/>
        </w:tabs>
        <w:spacing w:before="60" w:after="0" w:line="240" w:lineRule="auto"/>
        <w:jc w:val="both"/>
        <w:rPr>
          <w:rFonts w:ascii="Times New Roman" w:hAnsi="Times New Roman"/>
          <w:i/>
          <w:iCs/>
          <w:color w:val="0000FF"/>
          <w:szCs w:val="24"/>
        </w:rPr>
      </w:pPr>
      <w:r w:rsidRPr="0041759B">
        <w:rPr>
          <w:rFonts w:ascii="Times New Roman" w:hAnsi="Times New Roman"/>
          <w:i/>
          <w:iCs/>
          <w:color w:val="0000FF"/>
          <w:szCs w:val="24"/>
        </w:rPr>
        <w:t xml:space="preserve">Kolonnā </w:t>
      </w:r>
      <w:r w:rsidRPr="0041759B">
        <w:rPr>
          <w:rFonts w:ascii="Times New Roman" w:hAnsi="Times New Roman"/>
          <w:b/>
          <w:i/>
          <w:iCs/>
          <w:color w:val="0000FF"/>
          <w:szCs w:val="24"/>
        </w:rPr>
        <w:t>“Kopā” “EUR”</w:t>
      </w:r>
      <w:r w:rsidRPr="0041759B">
        <w:rPr>
          <w:rFonts w:ascii="Times New Roman" w:hAnsi="Times New Roman"/>
          <w:i/>
          <w:iCs/>
          <w:color w:val="0000FF"/>
          <w:szCs w:val="24"/>
        </w:rPr>
        <w:t xml:space="preserve"> norāda summu, ko veido attiecināmās izmaksas, vienlaikus procentuālais apmērs tiek aprēķināts no projekta kopējām izmaksām.</w:t>
      </w:r>
    </w:p>
    <w:p w14:paraId="67EBE65B" w14:textId="77777777" w:rsidR="00683E3C" w:rsidRPr="0041759B" w:rsidRDefault="00683E3C" w:rsidP="007855A1">
      <w:pPr>
        <w:tabs>
          <w:tab w:val="left" w:pos="1545"/>
        </w:tabs>
        <w:spacing w:before="60" w:after="0" w:line="240" w:lineRule="auto"/>
        <w:jc w:val="both"/>
        <w:rPr>
          <w:rFonts w:ascii="Times New Roman" w:hAnsi="Times New Roman"/>
          <w:i/>
          <w:iCs/>
          <w:color w:val="0000FF"/>
          <w:szCs w:val="24"/>
        </w:rPr>
      </w:pPr>
      <w:r w:rsidRPr="0041759B">
        <w:rPr>
          <w:rFonts w:ascii="Times New Roman" w:hAnsi="Times New Roman"/>
          <w:i/>
          <w:iCs/>
          <w:color w:val="0000FF"/>
          <w:szCs w:val="24"/>
        </w:rPr>
        <w:t xml:space="preserve">Kolonnā </w:t>
      </w:r>
      <w:r w:rsidRPr="0041759B">
        <w:rPr>
          <w:rFonts w:ascii="Times New Roman" w:hAnsi="Times New Roman"/>
          <w:b/>
          <w:i/>
          <w:iCs/>
          <w:color w:val="0000FF"/>
          <w:szCs w:val="24"/>
        </w:rPr>
        <w:t>“t.sk. PVN”</w:t>
      </w:r>
      <w:r w:rsidRPr="0041759B">
        <w:rPr>
          <w:rFonts w:ascii="Times New Roman" w:hAnsi="Times New Roman"/>
          <w:i/>
          <w:iCs/>
          <w:color w:val="0000FF"/>
          <w:szCs w:val="24"/>
        </w:rPr>
        <w:t xml:space="preserve"> informāciju norāda, ja projekta iesniedzējs ir reģistrējies kā PVN maksātājs.</w:t>
      </w:r>
    </w:p>
    <w:p w14:paraId="5FF12FFC" w14:textId="77777777" w:rsidR="00683E3C" w:rsidRPr="0041759B" w:rsidRDefault="00683E3C" w:rsidP="00683E3C">
      <w:pPr>
        <w:tabs>
          <w:tab w:val="left" w:pos="1545"/>
        </w:tabs>
        <w:spacing w:after="0" w:line="240" w:lineRule="auto"/>
        <w:rPr>
          <w:rFonts w:ascii="Times New Roman" w:hAnsi="Times New Roman"/>
          <w:i/>
          <w:iCs/>
          <w:color w:val="0000FF"/>
          <w:szCs w:val="24"/>
        </w:rPr>
      </w:pPr>
    </w:p>
    <w:p w14:paraId="42CACB36" w14:textId="77777777" w:rsidR="00683E3C" w:rsidRPr="00452C48" w:rsidRDefault="00683E3C" w:rsidP="00683E3C">
      <w:pPr>
        <w:tabs>
          <w:tab w:val="left" w:pos="1545"/>
        </w:tabs>
        <w:spacing w:after="0" w:line="240" w:lineRule="auto"/>
        <w:rPr>
          <w:rFonts w:ascii="Times New Roman" w:hAnsi="Times New Roman"/>
          <w:b/>
          <w:i/>
          <w:iCs/>
          <w:color w:val="0000FF"/>
          <w:szCs w:val="24"/>
        </w:rPr>
      </w:pPr>
      <w:r w:rsidRPr="00452C48">
        <w:rPr>
          <w:rFonts w:ascii="Times New Roman" w:hAnsi="Times New Roman"/>
          <w:b/>
          <w:i/>
          <w:iCs/>
          <w:color w:val="0000FF"/>
          <w:szCs w:val="24"/>
        </w:rPr>
        <w:t>MK noteikumos noteiktie izmaksu pozīciju kopējie ierobežojumi:</w:t>
      </w:r>
    </w:p>
    <w:p w14:paraId="78E2A956" w14:textId="44AD4BC8" w:rsidR="00683E3C" w:rsidRPr="00683E3C" w:rsidRDefault="00683E3C" w:rsidP="007855A1">
      <w:pPr>
        <w:numPr>
          <w:ilvl w:val="0"/>
          <w:numId w:val="3"/>
        </w:numPr>
        <w:tabs>
          <w:tab w:val="left" w:pos="540"/>
        </w:tabs>
        <w:spacing w:after="0" w:line="240" w:lineRule="auto"/>
        <w:ind w:left="502"/>
        <w:jc w:val="both"/>
        <w:rPr>
          <w:rFonts w:ascii="Times New Roman" w:hAnsi="Times New Roman"/>
          <w:i/>
          <w:iCs/>
          <w:color w:val="FF0000"/>
          <w:szCs w:val="24"/>
        </w:rPr>
      </w:pPr>
      <w:r w:rsidRPr="00683E3C">
        <w:rPr>
          <w:rFonts w:ascii="Times New Roman" w:hAnsi="Times New Roman"/>
          <w:i/>
          <w:iCs/>
          <w:color w:val="FF0000"/>
          <w:szCs w:val="24"/>
        </w:rPr>
        <w:t>atbilstoši MK noteikumu 28.</w:t>
      </w:r>
      <w:r w:rsidRPr="00683E3C">
        <w:rPr>
          <w:rFonts w:ascii="Times New Roman" w:hAnsi="Times New Roman"/>
          <w:i/>
          <w:iCs/>
          <w:color w:val="FF0000"/>
          <w:szCs w:val="24"/>
          <w:vertAlign w:val="superscript"/>
        </w:rPr>
        <w:t>1</w:t>
      </w:r>
      <w:r w:rsidRPr="00683E3C">
        <w:rPr>
          <w:rFonts w:ascii="Times New Roman" w:hAnsi="Times New Roman"/>
          <w:i/>
          <w:iCs/>
          <w:color w:val="FF0000"/>
          <w:szCs w:val="24"/>
        </w:rPr>
        <w:t xml:space="preserve"> apakšpunktam </w:t>
      </w:r>
      <w:r w:rsidRPr="00683E3C">
        <w:rPr>
          <w:rFonts w:ascii="Times New Roman" w:hAnsi="Times New Roman"/>
          <w:b/>
          <w:i/>
          <w:iCs/>
          <w:color w:val="FF0000"/>
          <w:szCs w:val="24"/>
        </w:rPr>
        <w:t xml:space="preserve">neattiecināmās izmaksas </w:t>
      </w:r>
      <w:r w:rsidRPr="00683E3C">
        <w:rPr>
          <w:rFonts w:ascii="Times New Roman" w:hAnsi="Times New Roman"/>
          <w:i/>
          <w:iCs/>
          <w:color w:val="FF0000"/>
          <w:szCs w:val="24"/>
        </w:rPr>
        <w:t>projektā var paredzēt tikai projekta iesniedzējs – pašvaldība, tās finansējuma saņēmējam jāsedz no saviem līdzekļiem</w:t>
      </w:r>
      <w:r w:rsidR="007855A1">
        <w:rPr>
          <w:rFonts w:ascii="Times New Roman" w:hAnsi="Times New Roman"/>
          <w:i/>
          <w:iCs/>
          <w:color w:val="FF0000"/>
          <w:szCs w:val="24"/>
        </w:rPr>
        <w:t>,</w:t>
      </w:r>
      <w:r w:rsidRPr="00683E3C">
        <w:rPr>
          <w:rFonts w:ascii="Times New Roman" w:hAnsi="Times New Roman"/>
          <w:i/>
          <w:iCs/>
          <w:color w:val="FF0000"/>
          <w:szCs w:val="24"/>
        </w:rPr>
        <w:t xml:space="preserve"> un tās var paredzēt projektā, ja ir nepieciešamas informācijas un komunikācijas tehnoloģiju mērķarhitektūrā iekļautā projekta īstenošanai;</w:t>
      </w:r>
    </w:p>
    <w:p w14:paraId="2A873677" w14:textId="77777777" w:rsidR="00683E3C" w:rsidRPr="0041759B" w:rsidRDefault="00683E3C" w:rsidP="007855A1">
      <w:pPr>
        <w:numPr>
          <w:ilvl w:val="0"/>
          <w:numId w:val="3"/>
        </w:numPr>
        <w:tabs>
          <w:tab w:val="left" w:pos="540"/>
        </w:tabs>
        <w:spacing w:after="0" w:line="240" w:lineRule="auto"/>
        <w:ind w:left="502"/>
        <w:jc w:val="both"/>
        <w:rPr>
          <w:rFonts w:ascii="Times New Roman" w:hAnsi="Times New Roman"/>
          <w:i/>
          <w:iCs/>
          <w:color w:val="0000FF"/>
          <w:szCs w:val="24"/>
        </w:rPr>
      </w:pPr>
      <w:r w:rsidRPr="0041759B">
        <w:rPr>
          <w:rFonts w:ascii="Times New Roman" w:hAnsi="Times New Roman"/>
          <w:i/>
          <w:iCs/>
          <w:color w:val="0000FF"/>
          <w:szCs w:val="24"/>
        </w:rPr>
        <w:t>netiešās attiecināmās izmaksas (1.izmaksu pozīcija) atbilstoši MK noteikumu 27.punktam nevar pārsniegt 15 % no tiešajām personāla izmaksām</w:t>
      </w:r>
      <w:r>
        <w:rPr>
          <w:rFonts w:ascii="Times New Roman" w:hAnsi="Times New Roman"/>
          <w:i/>
          <w:iCs/>
          <w:color w:val="0000FF"/>
          <w:szCs w:val="24"/>
        </w:rPr>
        <w:t xml:space="preserve">, </w:t>
      </w:r>
      <w:r w:rsidRPr="00C238F8">
        <w:rPr>
          <w:rFonts w:ascii="Times New Roman" w:hAnsi="Times New Roman"/>
          <w:i/>
          <w:iCs/>
          <w:color w:val="FF0000"/>
          <w:szCs w:val="24"/>
        </w:rPr>
        <w:t xml:space="preserve">kas radušās uz darba līguma pamata. </w:t>
      </w:r>
      <w:r w:rsidRPr="0041759B">
        <w:rPr>
          <w:rFonts w:ascii="Times New Roman" w:hAnsi="Times New Roman"/>
          <w:i/>
          <w:iCs/>
          <w:color w:val="0000FF"/>
          <w:szCs w:val="24"/>
        </w:rPr>
        <w:t>Tiešās personāla izmaksas projekta budžeta kopsavilkumā veido izmaksu pozīcija 2.1. “Projekta vadības personāla atlīdzības izmaksas”(kopsumma) un izmaksu pozīcija 3.1.”Projekta īstenošanas personāla atlīdzības izmaksas”(kopsumma);</w:t>
      </w:r>
    </w:p>
    <w:p w14:paraId="20412E34" w14:textId="77777777" w:rsidR="00683E3C" w:rsidRPr="0041759B" w:rsidRDefault="00683E3C" w:rsidP="007855A1">
      <w:pPr>
        <w:numPr>
          <w:ilvl w:val="0"/>
          <w:numId w:val="3"/>
        </w:numPr>
        <w:tabs>
          <w:tab w:val="left" w:pos="540"/>
        </w:tabs>
        <w:spacing w:after="0" w:line="240" w:lineRule="auto"/>
        <w:ind w:left="502"/>
        <w:jc w:val="both"/>
        <w:rPr>
          <w:rFonts w:ascii="Times New Roman" w:hAnsi="Times New Roman"/>
          <w:i/>
          <w:iCs/>
          <w:color w:val="0000FF"/>
          <w:szCs w:val="24"/>
        </w:rPr>
      </w:pPr>
      <w:r w:rsidRPr="0041759B">
        <w:rPr>
          <w:rFonts w:ascii="Times New Roman" w:hAnsi="Times New Roman"/>
          <w:i/>
          <w:iCs/>
          <w:color w:val="0000FF"/>
          <w:szCs w:val="24"/>
        </w:rPr>
        <w:t>neparedzētās izmaksas atbilstoši MK noteikumu 21.punktam nepārsniedz 3% projekta kopējām tiešajām attiecināmajām izmaksām;</w:t>
      </w:r>
    </w:p>
    <w:p w14:paraId="7F96327D" w14:textId="77777777" w:rsidR="00683E3C" w:rsidRPr="0041759B" w:rsidRDefault="00683E3C" w:rsidP="007855A1">
      <w:pPr>
        <w:numPr>
          <w:ilvl w:val="0"/>
          <w:numId w:val="3"/>
        </w:numPr>
        <w:tabs>
          <w:tab w:val="left" w:pos="540"/>
        </w:tabs>
        <w:spacing w:after="0" w:line="240" w:lineRule="auto"/>
        <w:ind w:left="502"/>
        <w:jc w:val="both"/>
        <w:rPr>
          <w:rFonts w:ascii="Times New Roman" w:hAnsi="Times New Roman"/>
          <w:i/>
          <w:iCs/>
          <w:color w:val="0000FF"/>
          <w:szCs w:val="24"/>
        </w:rPr>
      </w:pPr>
      <w:r w:rsidRPr="0041759B">
        <w:rPr>
          <w:rFonts w:ascii="Times New Roman" w:hAnsi="Times New Roman"/>
          <w:i/>
          <w:iCs/>
          <w:color w:val="0000FF"/>
          <w:szCs w:val="24"/>
        </w:rPr>
        <w:t>IKT aparatūras un iekārtu iegādes izmaksas, (izņemot MK noteikumu 20.7.un 20.8.apakšpunktā minētās izmaksas)  atbilstoši MK noteikumu 20.9.apakšpunktam nepārsniedz 3% projekta kopējām attiecināmajām izmaksām;</w:t>
      </w:r>
    </w:p>
    <w:p w14:paraId="401BEF0E" w14:textId="77777777" w:rsidR="00683E3C" w:rsidRPr="0041759B" w:rsidRDefault="00683E3C" w:rsidP="007855A1">
      <w:pPr>
        <w:numPr>
          <w:ilvl w:val="0"/>
          <w:numId w:val="3"/>
        </w:numPr>
        <w:tabs>
          <w:tab w:val="left" w:pos="540"/>
        </w:tabs>
        <w:spacing w:after="0" w:line="240" w:lineRule="auto"/>
        <w:ind w:left="502"/>
        <w:jc w:val="both"/>
        <w:rPr>
          <w:rFonts w:ascii="Times New Roman" w:hAnsi="Times New Roman"/>
          <w:i/>
          <w:iCs/>
          <w:color w:val="0000FF"/>
          <w:szCs w:val="24"/>
        </w:rPr>
      </w:pPr>
      <w:r w:rsidRPr="0041759B">
        <w:rPr>
          <w:rFonts w:ascii="Times New Roman" w:hAnsi="Times New Roman"/>
          <w:i/>
          <w:iCs/>
          <w:color w:val="0000FF"/>
          <w:szCs w:val="24"/>
        </w:rPr>
        <w:t>publicitātes pasākumu izmaksas atbilstoši MK noteikumu 20.14.apakšpunktam nepārsniedz 1% projekta kopējām attiecināmajām tiešajām izmaksām;</w:t>
      </w:r>
    </w:p>
    <w:p w14:paraId="0AAEB97E" w14:textId="77777777" w:rsidR="00683E3C" w:rsidRPr="0041759B" w:rsidRDefault="00683E3C" w:rsidP="007855A1">
      <w:pPr>
        <w:numPr>
          <w:ilvl w:val="0"/>
          <w:numId w:val="3"/>
        </w:numPr>
        <w:tabs>
          <w:tab w:val="left" w:pos="540"/>
        </w:tabs>
        <w:spacing w:after="0" w:line="240" w:lineRule="auto"/>
        <w:ind w:left="502"/>
        <w:jc w:val="both"/>
        <w:rPr>
          <w:rFonts w:ascii="Times New Roman" w:hAnsi="Times New Roman"/>
          <w:i/>
          <w:iCs/>
          <w:color w:val="0000FF"/>
          <w:szCs w:val="24"/>
        </w:rPr>
      </w:pPr>
      <w:r w:rsidRPr="0041759B">
        <w:rPr>
          <w:rFonts w:ascii="Times New Roman" w:hAnsi="Times New Roman"/>
          <w:i/>
          <w:iCs/>
          <w:color w:val="0000FF"/>
          <w:szCs w:val="24"/>
        </w:rPr>
        <w:t>projekta pamatojošās dokumentācijas sagatavošanas izmaksas un lietotāju vajadzību analīzes izmaksas  atbilstoši MK noteikumu 23.apakšpunktam nepārsniedz 5% projekta kopējām attiecināmajām tiešajām izmaksām;</w:t>
      </w:r>
    </w:p>
    <w:p w14:paraId="6C0EBC3C" w14:textId="77777777" w:rsidR="00683E3C" w:rsidRPr="0041759B" w:rsidRDefault="00683E3C" w:rsidP="007855A1">
      <w:pPr>
        <w:numPr>
          <w:ilvl w:val="0"/>
          <w:numId w:val="3"/>
        </w:numPr>
        <w:tabs>
          <w:tab w:val="left" w:pos="540"/>
        </w:tabs>
        <w:spacing w:after="0" w:line="240" w:lineRule="auto"/>
        <w:ind w:left="502"/>
        <w:jc w:val="both"/>
        <w:rPr>
          <w:rFonts w:ascii="Times New Roman" w:hAnsi="Times New Roman"/>
          <w:i/>
          <w:iCs/>
          <w:color w:val="0000FF"/>
          <w:szCs w:val="24"/>
        </w:rPr>
      </w:pPr>
      <w:r w:rsidRPr="0041759B">
        <w:rPr>
          <w:rFonts w:ascii="Times New Roman" w:hAnsi="Times New Roman"/>
          <w:i/>
          <w:iCs/>
          <w:color w:val="0000FF"/>
          <w:szCs w:val="24"/>
        </w:rPr>
        <w:t>programmatūras lietotāja un administratora lietošanas atbalsta materiālu, t.sk. interaktīvu materiālu un rokasgrāmatu izstrādes izmaksas, administratoru un to informācijas sistēmas lietotāju, kuri, izmantojot informācijas sistēmu, nodrošina pakalpojumu sniegšanu, apmācību izmaksas, informatīvo un publicitātes aktivitāšu izmaksas par projekta ietvaros sasniegtajiem rezultātiem šo noteikumu 20.6.3.apakšpunktā minētajām mērķauditorijām un mācību programmas par e-pārvaldības rīku izmantošanu un drošību internetā izstrādes un izplatīšanas izmaksas šo noteikumu 20.6.3.apakšpunktā minētajām mērķauditorijām   atbilstoši MK noteikumu 24.apakšpunktam  kopā nepārsniedz 5% projekta kopējām attiecināmajām tiešajām izmaksām;</w:t>
      </w:r>
    </w:p>
    <w:p w14:paraId="0C58431C" w14:textId="77777777" w:rsidR="00683E3C" w:rsidRPr="0041759B" w:rsidRDefault="00683E3C" w:rsidP="007855A1">
      <w:pPr>
        <w:numPr>
          <w:ilvl w:val="0"/>
          <w:numId w:val="3"/>
        </w:numPr>
        <w:tabs>
          <w:tab w:val="left" w:pos="540"/>
        </w:tabs>
        <w:spacing w:after="0" w:line="240" w:lineRule="auto"/>
        <w:ind w:left="502"/>
        <w:jc w:val="both"/>
        <w:rPr>
          <w:rFonts w:ascii="Times New Roman" w:hAnsi="Times New Roman"/>
          <w:i/>
          <w:iCs/>
          <w:color w:val="0000FF"/>
          <w:szCs w:val="24"/>
        </w:rPr>
      </w:pPr>
      <w:r w:rsidRPr="0041759B">
        <w:rPr>
          <w:rFonts w:ascii="Times New Roman" w:hAnsi="Times New Roman"/>
          <w:i/>
          <w:iCs/>
          <w:color w:val="0000FF"/>
          <w:szCs w:val="24"/>
        </w:rPr>
        <w:t>apmācību par publiskās pārvaldes IKT arhitektūru ieviešanu un pārvaldību izmaksas atbilstoši MK noteikumu 25.apakšpunktam nepārsniedz 5% projekta kopējām attiecināmajām tiešajām izmaksām;</w:t>
      </w:r>
    </w:p>
    <w:p w14:paraId="49930471" w14:textId="60B21105" w:rsidR="00683E3C" w:rsidRDefault="00683E3C" w:rsidP="007855A1">
      <w:pPr>
        <w:numPr>
          <w:ilvl w:val="0"/>
          <w:numId w:val="3"/>
        </w:numPr>
        <w:tabs>
          <w:tab w:val="left" w:pos="540"/>
        </w:tabs>
        <w:spacing w:after="0" w:line="240" w:lineRule="auto"/>
        <w:ind w:left="502"/>
        <w:jc w:val="both"/>
        <w:rPr>
          <w:rFonts w:ascii="Times New Roman" w:hAnsi="Times New Roman"/>
          <w:i/>
          <w:iCs/>
          <w:color w:val="0000FF"/>
          <w:szCs w:val="24"/>
        </w:rPr>
      </w:pPr>
      <w:r w:rsidRPr="0041759B">
        <w:rPr>
          <w:rFonts w:ascii="Times New Roman" w:hAnsi="Times New Roman"/>
          <w:i/>
          <w:iCs/>
          <w:color w:val="0000FF"/>
          <w:szCs w:val="24"/>
        </w:rPr>
        <w:t>apmācību un informatīvo un publicitātes aktivitāšu  izmaksas par to pakalpojumu, kuri tiek sniegti, izmantojot pakalpojumu sniegšanas un pārvaldības platformu</w:t>
      </w:r>
      <w:r w:rsidR="007D7541">
        <w:rPr>
          <w:rFonts w:ascii="Times New Roman" w:hAnsi="Times New Roman"/>
          <w:i/>
          <w:iCs/>
          <w:color w:val="0000FF"/>
          <w:szCs w:val="24"/>
        </w:rPr>
        <w:t xml:space="preserve">, </w:t>
      </w:r>
      <w:r w:rsidR="007D7541" w:rsidRPr="00C83CE2">
        <w:rPr>
          <w:rFonts w:ascii="Times New Roman" w:hAnsi="Times New Roman"/>
          <w:i/>
          <w:iCs/>
          <w:color w:val="FF0000"/>
          <w:szCs w:val="24"/>
        </w:rPr>
        <w:t>kā arī par centralizētām informācijas sistēmu platformām</w:t>
      </w:r>
      <w:r w:rsidRPr="00C83CE2">
        <w:rPr>
          <w:rFonts w:ascii="Times New Roman" w:hAnsi="Times New Roman"/>
          <w:i/>
          <w:iCs/>
          <w:color w:val="FF0000"/>
          <w:szCs w:val="24"/>
        </w:rPr>
        <w:t xml:space="preserve"> </w:t>
      </w:r>
      <w:r w:rsidRPr="0041759B">
        <w:rPr>
          <w:rFonts w:ascii="Times New Roman" w:hAnsi="Times New Roman"/>
          <w:i/>
          <w:iCs/>
          <w:color w:val="0000FF"/>
          <w:szCs w:val="24"/>
        </w:rPr>
        <w:t>atbilstoši MK noteikumu 25.apakšpunktam nepārsniedz 30% no projekta kopējām attiecināmajām tiešajām izmaksām;</w:t>
      </w:r>
    </w:p>
    <w:p w14:paraId="0D9E088C" w14:textId="1472DD58" w:rsidR="00512D78" w:rsidRPr="00683E3C" w:rsidRDefault="00683E3C" w:rsidP="007855A1">
      <w:pPr>
        <w:numPr>
          <w:ilvl w:val="0"/>
          <w:numId w:val="3"/>
        </w:numPr>
        <w:tabs>
          <w:tab w:val="left" w:pos="540"/>
        </w:tabs>
        <w:spacing w:after="0" w:line="240" w:lineRule="auto"/>
        <w:ind w:left="502"/>
        <w:jc w:val="both"/>
        <w:rPr>
          <w:rFonts w:ascii="Times New Roman" w:hAnsi="Times New Roman"/>
          <w:i/>
          <w:iCs/>
          <w:color w:val="0000FF"/>
          <w:szCs w:val="24"/>
        </w:rPr>
      </w:pPr>
      <w:r w:rsidRPr="00683E3C">
        <w:rPr>
          <w:rFonts w:ascii="Times New Roman" w:hAnsi="Times New Roman"/>
          <w:i/>
          <w:iCs/>
          <w:color w:val="0000FF"/>
          <w:szCs w:val="24"/>
        </w:rPr>
        <w:t xml:space="preserve">projekta īstenošanas personāla atlīdzības izmaksas atbilstoši MK noteikumu 26.apakšpunktam nepārsniedz </w:t>
      </w:r>
      <w:r w:rsidRPr="00683E3C">
        <w:rPr>
          <w:rFonts w:ascii="Times New Roman" w:hAnsi="Times New Roman"/>
          <w:b/>
          <w:i/>
          <w:iCs/>
          <w:color w:val="0000FF"/>
          <w:szCs w:val="24"/>
        </w:rPr>
        <w:t>5%</w:t>
      </w:r>
      <w:r w:rsidRPr="00683E3C">
        <w:rPr>
          <w:rFonts w:ascii="Times New Roman" w:hAnsi="Times New Roman"/>
          <w:i/>
          <w:iCs/>
          <w:color w:val="0000FF"/>
          <w:szCs w:val="24"/>
        </w:rPr>
        <w:t xml:space="preserve"> projekta kopējām attiecināmajām tiešajām izmaksām.  Gadījumā, ja projekta ietvaros tiek veidota </w:t>
      </w:r>
      <w:r w:rsidRPr="00683E3C">
        <w:rPr>
          <w:rFonts w:ascii="Times New Roman" w:hAnsi="Times New Roman"/>
          <w:i/>
          <w:iCs/>
          <w:color w:val="0000FF"/>
          <w:szCs w:val="24"/>
          <w:u w:val="single"/>
        </w:rPr>
        <w:t>centralizēta informācijas sistēmu platforma vai centralizētas informācijas sistēmu platformas jauna funkcionalitāte</w:t>
      </w:r>
      <w:r w:rsidRPr="00683E3C">
        <w:rPr>
          <w:rFonts w:ascii="Times New Roman" w:hAnsi="Times New Roman"/>
          <w:i/>
          <w:iCs/>
          <w:color w:val="0000FF"/>
          <w:szCs w:val="24"/>
        </w:rPr>
        <w:t xml:space="preserve">, projekta īstenošanas personāla atlīdzības izmaksas kopā nepārsniedz </w:t>
      </w:r>
      <w:r w:rsidRPr="00683E3C">
        <w:rPr>
          <w:rFonts w:ascii="Times New Roman" w:hAnsi="Times New Roman"/>
          <w:b/>
          <w:i/>
          <w:iCs/>
          <w:color w:val="0000FF"/>
          <w:szCs w:val="24"/>
        </w:rPr>
        <w:t>10%</w:t>
      </w:r>
      <w:r w:rsidRPr="00683E3C">
        <w:rPr>
          <w:rFonts w:ascii="Times New Roman" w:hAnsi="Times New Roman"/>
          <w:i/>
          <w:iCs/>
          <w:color w:val="0000FF"/>
          <w:szCs w:val="24"/>
        </w:rPr>
        <w:t xml:space="preserve"> no projekta kopējām attiecināmajām tiešajām izmaksām. Projekta īstenošanas personāla atlīdzības izmaksas valsts IKT pārvaldības organizācijas īstenotā projektā kopā nepārsniedz 30% no projekta kopējām attiecināmajām tiešajām izmaksām</w:t>
      </w:r>
      <w:r w:rsidR="00AE3A16">
        <w:rPr>
          <w:rFonts w:ascii="Times New Roman" w:hAnsi="Times New Roman" w:cs="Times New Roman"/>
          <w:sz w:val="24"/>
          <w:szCs w:val="24"/>
        </w:rPr>
        <w:t>”.</w:t>
      </w:r>
    </w:p>
    <w:p w14:paraId="205C5640" w14:textId="77777777" w:rsidR="00683E3C" w:rsidRPr="00512D78" w:rsidRDefault="00683E3C" w:rsidP="00512D78">
      <w:pPr>
        <w:pStyle w:val="ListParagraph"/>
        <w:spacing w:after="240" w:line="240" w:lineRule="auto"/>
        <w:ind w:left="1145"/>
        <w:jc w:val="both"/>
        <w:rPr>
          <w:rFonts w:ascii="Times New Roman" w:hAnsi="Times New Roman"/>
          <w:sz w:val="24"/>
          <w:szCs w:val="24"/>
        </w:rPr>
      </w:pPr>
    </w:p>
    <w:sectPr w:rsidR="00683E3C" w:rsidRPr="00512D78" w:rsidSect="00987230">
      <w:pgSz w:w="16838" w:h="11906" w:orient="landscape" w:code="9"/>
      <w:pgMar w:top="993"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F3AF" w14:textId="77777777" w:rsidR="00000131" w:rsidRDefault="00000131" w:rsidP="00504BE5">
      <w:pPr>
        <w:spacing w:after="0" w:line="240" w:lineRule="auto"/>
      </w:pPr>
      <w:r>
        <w:separator/>
      </w:r>
    </w:p>
  </w:endnote>
  <w:endnote w:type="continuationSeparator" w:id="0">
    <w:p w14:paraId="60E3F520" w14:textId="77777777" w:rsidR="00000131" w:rsidRDefault="00000131" w:rsidP="00504BE5">
      <w:pPr>
        <w:spacing w:after="0" w:line="240" w:lineRule="auto"/>
      </w:pPr>
      <w:r>
        <w:continuationSeparator/>
      </w:r>
    </w:p>
  </w:endnote>
  <w:endnote w:type="continuationNotice" w:id="1">
    <w:p w14:paraId="38CAF5F0" w14:textId="77777777" w:rsidR="00000131" w:rsidRDefault="00000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BA"/>
    <w:family w:val="swiss"/>
    <w:pitch w:val="variable"/>
    <w:sig w:usb0="A00002EF" w:usb1="4000A44B"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14679"/>
      <w:docPartObj>
        <w:docPartGallery w:val="Page Numbers (Bottom of Page)"/>
        <w:docPartUnique/>
      </w:docPartObj>
    </w:sdtPr>
    <w:sdtEndPr>
      <w:rPr>
        <w:rFonts w:ascii="Times New Roman" w:hAnsi="Times New Roman" w:cs="Times New Roman"/>
        <w:noProof/>
      </w:rPr>
    </w:sdtEndPr>
    <w:sdtContent>
      <w:p w14:paraId="074FCA1A" w14:textId="5CF34191" w:rsidR="00000131" w:rsidRPr="00A637C6" w:rsidRDefault="00000131" w:rsidP="00A637C6">
        <w:pPr>
          <w:pStyle w:val="Footer"/>
          <w:jc w:val="center"/>
          <w:rPr>
            <w:rFonts w:ascii="Times New Roman" w:hAnsi="Times New Roman" w:cs="Times New Roman"/>
          </w:rPr>
        </w:pPr>
        <w:r w:rsidRPr="00A637C6">
          <w:rPr>
            <w:rFonts w:ascii="Times New Roman" w:hAnsi="Times New Roman" w:cs="Times New Roman"/>
          </w:rPr>
          <w:fldChar w:fldCharType="begin"/>
        </w:r>
        <w:r w:rsidRPr="00A637C6">
          <w:rPr>
            <w:rFonts w:ascii="Times New Roman" w:hAnsi="Times New Roman" w:cs="Times New Roman"/>
          </w:rPr>
          <w:instrText xml:space="preserve"> PAGE   \* MERGEFORMAT </w:instrText>
        </w:r>
        <w:r w:rsidRPr="00A637C6">
          <w:rPr>
            <w:rFonts w:ascii="Times New Roman" w:hAnsi="Times New Roman" w:cs="Times New Roman"/>
          </w:rPr>
          <w:fldChar w:fldCharType="separate"/>
        </w:r>
        <w:r w:rsidR="00842C88">
          <w:rPr>
            <w:rFonts w:ascii="Times New Roman" w:hAnsi="Times New Roman" w:cs="Times New Roman"/>
            <w:noProof/>
          </w:rPr>
          <w:t>1</w:t>
        </w:r>
        <w:r w:rsidRPr="00A637C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59D00" w14:textId="77777777" w:rsidR="00000131" w:rsidRDefault="00000131" w:rsidP="00504BE5">
      <w:pPr>
        <w:spacing w:after="0" w:line="240" w:lineRule="auto"/>
      </w:pPr>
      <w:r>
        <w:separator/>
      </w:r>
    </w:p>
  </w:footnote>
  <w:footnote w:type="continuationSeparator" w:id="0">
    <w:p w14:paraId="20322902" w14:textId="77777777" w:rsidR="00000131" w:rsidRDefault="00000131" w:rsidP="00504BE5">
      <w:pPr>
        <w:spacing w:after="0" w:line="240" w:lineRule="auto"/>
      </w:pPr>
      <w:r>
        <w:continuationSeparator/>
      </w:r>
    </w:p>
  </w:footnote>
  <w:footnote w:type="continuationNotice" w:id="1">
    <w:p w14:paraId="47C77BC6" w14:textId="77777777" w:rsidR="00000131" w:rsidRDefault="00000131">
      <w:pPr>
        <w:spacing w:after="0" w:line="240" w:lineRule="auto"/>
      </w:pPr>
    </w:p>
  </w:footnote>
  <w:footnote w:id="2">
    <w:p w14:paraId="27E68542" w14:textId="77777777" w:rsidR="00000131" w:rsidRPr="00463D36" w:rsidRDefault="00000131" w:rsidP="007855A1">
      <w:pPr>
        <w:pStyle w:val="FootnoteText"/>
        <w:ind w:left="284"/>
        <w:jc w:val="both"/>
        <w:rPr>
          <w:sz w:val="16"/>
        </w:rPr>
      </w:pPr>
      <w:r w:rsidRPr="007855A1">
        <w:rPr>
          <w:rStyle w:val="FootnoteReference"/>
          <w:color w:val="FF0000"/>
        </w:rPr>
        <w:footnoteRef/>
      </w:r>
      <w:r w:rsidRPr="007855A1">
        <w:rPr>
          <w:color w:val="FF0000"/>
        </w:rPr>
        <w:t xml:space="preserve"> </w:t>
      </w:r>
      <w:r w:rsidRPr="007855A1">
        <w:rPr>
          <w:rFonts w:ascii="Times New Roman" w:hAnsi="Times New Roman"/>
          <w:color w:val="FF0000"/>
          <w:szCs w:val="24"/>
        </w:rPr>
        <w:t>Ar Vides aizsardzības un reģionālās attīstības ministriju (turpmāk – VARAM) saskaņoto projekta iesnieguma pielikumu “Detalizētais projekta apraksts” un tā pielikumus Centrālajā finanšu un līgumu aģentūrā iesniedz VARAM kā valsts IKT pārvaldības organizācija.</w:t>
      </w:r>
    </w:p>
  </w:footnote>
  <w:footnote w:id="3">
    <w:p w14:paraId="5ED4E4BD" w14:textId="77777777" w:rsidR="00000131" w:rsidRPr="0062657B" w:rsidRDefault="00000131" w:rsidP="00A84FC0">
      <w:pPr>
        <w:ind w:left="993"/>
        <w:jc w:val="both"/>
        <w:rPr>
          <w:rFonts w:ascii="Times New Roman" w:hAnsi="Times New Roman"/>
          <w:color w:val="0000FF"/>
        </w:rPr>
      </w:pPr>
      <w:r w:rsidRPr="00132A22">
        <w:rPr>
          <w:rStyle w:val="FootnoteReference"/>
          <w:rFonts w:ascii="Times New Roman" w:hAnsi="Times New Roman"/>
          <w:color w:val="FF0000"/>
          <w:sz w:val="20"/>
          <w:szCs w:val="20"/>
        </w:rPr>
        <w:footnoteRef/>
      </w:r>
      <w:r w:rsidRPr="00132A22">
        <w:rPr>
          <w:rFonts w:ascii="Times New Roman" w:hAnsi="Times New Roman"/>
          <w:color w:val="FF0000"/>
          <w:sz w:val="20"/>
          <w:szCs w:val="20"/>
        </w:rPr>
        <w:t xml:space="preserve"> Eiropas Parlamenta un Padomes 2013. gada 17. decembra regulai (ES) Nr.1303/2013, ar ko paredz kopīgus noteikumus par Eiropas Reģionālo fondu, ESF, Kohēzijas fondu, Eiropas Lauksaimniecības fondu lauku attīstībai un Eiropas Jūrlietu un zivsaimniecības fondu un vispārīgus noteikumus par Eiropas Reģionālo fondu, ESF, Kohēzijas fondu un Eiropas Jūrlietu un zivsaimniecības fondu un atceļ Padomes Regulu (EK) Nr.1083/2006 (115. pants un XII pielikums), MK noteikumos noteiktajam, Ministru kabineta 2015. gada 17. februāra noteikumiem Nr.87 „Kārtība, kādā Eiropas Savienības struktūrfondu un Kohēzijas fonda ieviešanā 2014.–2020. gada plānošanas periodā nodrošināma komunikācijas un vizuālās identitātes prasību ievērošana” un 2016. gada 30. decembra Eiropas Savienības fondu 2014.-2020. gada plānošanas perioda publicitātes vadlīnijām Eiropas Savienības fondu finansējuma saņēmējiem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90D1A"/>
    <w:multiLevelType w:val="hybridMultilevel"/>
    <w:tmpl w:val="8214BEEE"/>
    <w:lvl w:ilvl="0" w:tplc="D9D69CF2">
      <w:start w:val="1"/>
      <w:numFmt w:val="decimal"/>
      <w:lvlText w:val="1.%1."/>
      <w:lvlJc w:val="righ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02BA4CC6"/>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15:restartNumberingAfterBreak="0">
    <w:nsid w:val="0A447D5A"/>
    <w:multiLevelType w:val="hybridMultilevel"/>
    <w:tmpl w:val="08643FEE"/>
    <w:lvl w:ilvl="0" w:tplc="DE085AF2">
      <w:numFmt w:val="bullet"/>
      <w:lvlText w:val="-"/>
      <w:lvlJc w:val="left"/>
      <w:pPr>
        <w:ind w:left="754" w:hanging="360"/>
      </w:pPr>
      <w:rPr>
        <w:rFonts w:ascii="Times New Roman" w:eastAsia="ヒラギノ角ゴ Pro W3" w:hAnsi="Times New Roman" w:cs="Times New Roman" w:hint="default"/>
        <w:i/>
        <w:color w:val="0070C0"/>
        <w:sz w:val="22"/>
        <w:szCs w:val="22"/>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D732932"/>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5" w15:restartNumberingAfterBreak="0">
    <w:nsid w:val="15D42AC5"/>
    <w:multiLevelType w:val="hybridMultilevel"/>
    <w:tmpl w:val="1FF0C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6B171F"/>
    <w:multiLevelType w:val="hybridMultilevel"/>
    <w:tmpl w:val="7E983230"/>
    <w:lvl w:ilvl="0" w:tplc="D9D69CF2">
      <w:start w:val="1"/>
      <w:numFmt w:val="decimal"/>
      <w:lvlText w:val="1.%1."/>
      <w:lvlJc w:val="righ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8" w15:restartNumberingAfterBreak="0">
    <w:nsid w:val="1C9F2441"/>
    <w:multiLevelType w:val="hybridMultilevel"/>
    <w:tmpl w:val="8710F050"/>
    <w:lvl w:ilvl="0" w:tplc="CF00D92C">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36E676D"/>
    <w:multiLevelType w:val="multilevel"/>
    <w:tmpl w:val="1FA2FD94"/>
    <w:lvl w:ilvl="0">
      <w:start w:val="7"/>
      <w:numFmt w:val="decimal"/>
      <w:lvlText w:val="%1."/>
      <w:lvlJc w:val="left"/>
      <w:pPr>
        <w:ind w:left="720" w:hanging="360"/>
      </w:pPr>
      <w:rPr>
        <w:rFonts w:hint="default"/>
        <w:b w:val="0"/>
        <w:i w:val="0"/>
      </w:rPr>
    </w:lvl>
    <w:lvl w:ilvl="1">
      <w:start w:val="1"/>
      <w:numFmt w:val="decimal"/>
      <w:pStyle w:val="Style1"/>
      <w:isLgl/>
      <w:lvlText w:val="5.%2."/>
      <w:lvlJc w:val="left"/>
      <w:pPr>
        <w:ind w:left="425"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15:restartNumberingAfterBreak="0">
    <w:nsid w:val="268C76E1"/>
    <w:multiLevelType w:val="hybridMultilevel"/>
    <w:tmpl w:val="E04C8604"/>
    <w:lvl w:ilvl="0" w:tplc="04090011">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2B650647"/>
    <w:multiLevelType w:val="hybridMultilevel"/>
    <w:tmpl w:val="AB741FC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7A18EA"/>
    <w:multiLevelType w:val="hybridMultilevel"/>
    <w:tmpl w:val="3CBC75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5103C0"/>
    <w:multiLevelType w:val="hybridMultilevel"/>
    <w:tmpl w:val="3EF81CD8"/>
    <w:lvl w:ilvl="0" w:tplc="0A5E00B4">
      <w:start w:val="1"/>
      <w:numFmt w:val="decimal"/>
      <w:lvlText w:val="%1)"/>
      <w:lvlJc w:val="left"/>
      <w:pPr>
        <w:ind w:left="720" w:hanging="360"/>
      </w:pPr>
      <w:rPr>
        <w:rFonts w:hint="default"/>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DD7DB3"/>
    <w:multiLevelType w:val="hybridMultilevel"/>
    <w:tmpl w:val="87009A3E"/>
    <w:lvl w:ilvl="0" w:tplc="CF00D92C">
      <w:start w:val="1"/>
      <w:numFmt w:val="bullet"/>
      <w:lvlText w:val="!"/>
      <w:lvlJc w:val="left"/>
      <w:pPr>
        <w:ind w:left="1033" w:hanging="360"/>
      </w:pPr>
      <w:rPr>
        <w:rFonts w:ascii="Cooper Black" w:hAnsi="Cooper Black" w:hint="default"/>
        <w:color w:val="0000FF"/>
        <w:sz w:val="24"/>
        <w:szCs w:val="24"/>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A96771"/>
    <w:multiLevelType w:val="multilevel"/>
    <w:tmpl w:val="F93658B8"/>
    <w:lvl w:ilvl="0">
      <w:start w:val="1"/>
      <w:numFmt w:val="decimal"/>
      <w:lvlText w:val="%1."/>
      <w:lvlJc w:val="left"/>
      <w:pPr>
        <w:ind w:left="454" w:hanging="454"/>
      </w:pPr>
      <w:rPr>
        <w:rFonts w:hint="default"/>
        <w:b w:val="0"/>
      </w:rPr>
    </w:lvl>
    <w:lvl w:ilvl="1">
      <w:start w:val="1"/>
      <w:numFmt w:val="decimal"/>
      <w:isLgl/>
      <w:lvlText w:val="9.%2."/>
      <w:lvlJc w:val="left"/>
      <w:pPr>
        <w:ind w:left="1077" w:hanging="567"/>
      </w:pPr>
      <w:rPr>
        <w:rFonts w:ascii="Times New Roman" w:hAnsi="Times New Roman" w:cs="Times New Roman" w:hint="default"/>
        <w:color w:val="FF0000"/>
      </w:rPr>
    </w:lvl>
    <w:lvl w:ilvl="2">
      <w:start w:val="1"/>
      <w:numFmt w:val="decimal"/>
      <w:isLgl/>
      <w:lvlText w:val="9.%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15:restartNumberingAfterBreak="0">
    <w:nsid w:val="5EC572E0"/>
    <w:multiLevelType w:val="hybridMultilevel"/>
    <w:tmpl w:val="25602254"/>
    <w:lvl w:ilvl="0" w:tplc="643E0858">
      <w:start w:val="1"/>
      <w:numFmt w:val="bullet"/>
      <w:lvlText w:val="!"/>
      <w:lvlJc w:val="left"/>
      <w:pPr>
        <w:ind w:left="502" w:hanging="360"/>
      </w:pPr>
      <w:rPr>
        <w:rFonts w:ascii="Cooper Black" w:hAnsi="Cooper Black" w:hint="default"/>
        <w:color w:val="FF000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612B34"/>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9"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0" w15:restartNumberingAfterBreak="0">
    <w:nsid w:val="6CFE2226"/>
    <w:multiLevelType w:val="hybridMultilevel"/>
    <w:tmpl w:val="8BFA7E54"/>
    <w:lvl w:ilvl="0" w:tplc="E530EB86">
      <w:start w:val="1"/>
      <w:numFmt w:val="bullet"/>
      <w:lvlText w:val="•"/>
      <w:lvlJc w:val="left"/>
      <w:pPr>
        <w:tabs>
          <w:tab w:val="num" w:pos="720"/>
        </w:tabs>
        <w:ind w:left="720" w:hanging="360"/>
      </w:pPr>
      <w:rPr>
        <w:rFonts w:ascii="Corbel" w:hAnsi="Corbel" w:hint="default"/>
      </w:rPr>
    </w:lvl>
    <w:lvl w:ilvl="1" w:tplc="F2C63192" w:tentative="1">
      <w:start w:val="1"/>
      <w:numFmt w:val="bullet"/>
      <w:lvlText w:val="•"/>
      <w:lvlJc w:val="left"/>
      <w:pPr>
        <w:tabs>
          <w:tab w:val="num" w:pos="1440"/>
        </w:tabs>
        <w:ind w:left="1440" w:hanging="360"/>
      </w:pPr>
      <w:rPr>
        <w:rFonts w:ascii="Corbel" w:hAnsi="Corbel" w:hint="default"/>
      </w:rPr>
    </w:lvl>
    <w:lvl w:ilvl="2" w:tplc="FF588E8E" w:tentative="1">
      <w:start w:val="1"/>
      <w:numFmt w:val="bullet"/>
      <w:lvlText w:val="•"/>
      <w:lvlJc w:val="left"/>
      <w:pPr>
        <w:tabs>
          <w:tab w:val="num" w:pos="2160"/>
        </w:tabs>
        <w:ind w:left="2160" w:hanging="360"/>
      </w:pPr>
      <w:rPr>
        <w:rFonts w:ascii="Corbel" w:hAnsi="Corbel" w:hint="default"/>
      </w:rPr>
    </w:lvl>
    <w:lvl w:ilvl="3" w:tplc="48F4233A" w:tentative="1">
      <w:start w:val="1"/>
      <w:numFmt w:val="bullet"/>
      <w:lvlText w:val="•"/>
      <w:lvlJc w:val="left"/>
      <w:pPr>
        <w:tabs>
          <w:tab w:val="num" w:pos="2880"/>
        </w:tabs>
        <w:ind w:left="2880" w:hanging="360"/>
      </w:pPr>
      <w:rPr>
        <w:rFonts w:ascii="Corbel" w:hAnsi="Corbel" w:hint="default"/>
      </w:rPr>
    </w:lvl>
    <w:lvl w:ilvl="4" w:tplc="F24032DA" w:tentative="1">
      <w:start w:val="1"/>
      <w:numFmt w:val="bullet"/>
      <w:lvlText w:val="•"/>
      <w:lvlJc w:val="left"/>
      <w:pPr>
        <w:tabs>
          <w:tab w:val="num" w:pos="3600"/>
        </w:tabs>
        <w:ind w:left="3600" w:hanging="360"/>
      </w:pPr>
      <w:rPr>
        <w:rFonts w:ascii="Corbel" w:hAnsi="Corbel" w:hint="default"/>
      </w:rPr>
    </w:lvl>
    <w:lvl w:ilvl="5" w:tplc="521C4DF6" w:tentative="1">
      <w:start w:val="1"/>
      <w:numFmt w:val="bullet"/>
      <w:lvlText w:val="•"/>
      <w:lvlJc w:val="left"/>
      <w:pPr>
        <w:tabs>
          <w:tab w:val="num" w:pos="4320"/>
        </w:tabs>
        <w:ind w:left="4320" w:hanging="360"/>
      </w:pPr>
      <w:rPr>
        <w:rFonts w:ascii="Corbel" w:hAnsi="Corbel" w:hint="default"/>
      </w:rPr>
    </w:lvl>
    <w:lvl w:ilvl="6" w:tplc="3814A6A2" w:tentative="1">
      <w:start w:val="1"/>
      <w:numFmt w:val="bullet"/>
      <w:lvlText w:val="•"/>
      <w:lvlJc w:val="left"/>
      <w:pPr>
        <w:tabs>
          <w:tab w:val="num" w:pos="5040"/>
        </w:tabs>
        <w:ind w:left="5040" w:hanging="360"/>
      </w:pPr>
      <w:rPr>
        <w:rFonts w:ascii="Corbel" w:hAnsi="Corbel" w:hint="default"/>
      </w:rPr>
    </w:lvl>
    <w:lvl w:ilvl="7" w:tplc="2DCEB29C" w:tentative="1">
      <w:start w:val="1"/>
      <w:numFmt w:val="bullet"/>
      <w:lvlText w:val="•"/>
      <w:lvlJc w:val="left"/>
      <w:pPr>
        <w:tabs>
          <w:tab w:val="num" w:pos="5760"/>
        </w:tabs>
        <w:ind w:left="5760" w:hanging="360"/>
      </w:pPr>
      <w:rPr>
        <w:rFonts w:ascii="Corbel" w:hAnsi="Corbel" w:hint="default"/>
      </w:rPr>
    </w:lvl>
    <w:lvl w:ilvl="8" w:tplc="B79ED698" w:tentative="1">
      <w:start w:val="1"/>
      <w:numFmt w:val="bullet"/>
      <w:lvlText w:val="•"/>
      <w:lvlJc w:val="left"/>
      <w:pPr>
        <w:tabs>
          <w:tab w:val="num" w:pos="6480"/>
        </w:tabs>
        <w:ind w:left="6480" w:hanging="360"/>
      </w:pPr>
      <w:rPr>
        <w:rFonts w:ascii="Corbel" w:hAnsi="Corbel" w:hint="default"/>
      </w:rPr>
    </w:lvl>
  </w:abstractNum>
  <w:abstractNum w:abstractNumId="21" w15:restartNumberingAfterBreak="0">
    <w:nsid w:val="75BA23FD"/>
    <w:multiLevelType w:val="hybridMultilevel"/>
    <w:tmpl w:val="B53C58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17"/>
  </w:num>
  <w:num w:numId="5">
    <w:abstractNumId w:val="20"/>
  </w:num>
  <w:num w:numId="6">
    <w:abstractNumId w:val="6"/>
  </w:num>
  <w:num w:numId="7">
    <w:abstractNumId w:val="11"/>
  </w:num>
  <w:num w:numId="8">
    <w:abstractNumId w:val="21"/>
  </w:num>
  <w:num w:numId="9">
    <w:abstractNumId w:val="10"/>
  </w:num>
  <w:num w:numId="10">
    <w:abstractNumId w:val="12"/>
  </w:num>
  <w:num w:numId="11">
    <w:abstractNumId w:val="9"/>
  </w:num>
  <w:num w:numId="12">
    <w:abstractNumId w:val="16"/>
  </w:num>
  <w:num w:numId="13">
    <w:abstractNumId w:val="4"/>
  </w:num>
  <w:num w:numId="14">
    <w:abstractNumId w:val="18"/>
  </w:num>
  <w:num w:numId="15">
    <w:abstractNumId w:val="2"/>
  </w:num>
  <w:num w:numId="16">
    <w:abstractNumId w:val="8"/>
  </w:num>
  <w:num w:numId="17">
    <w:abstractNumId w:val="3"/>
  </w:num>
  <w:num w:numId="18">
    <w:abstractNumId w:val="5"/>
  </w:num>
  <w:num w:numId="19">
    <w:abstractNumId w:val="15"/>
  </w:num>
  <w:num w:numId="20">
    <w:abstractNumId w:val="14"/>
  </w:num>
  <w:num w:numId="21">
    <w:abstractNumId w:val="1"/>
  </w:num>
  <w:num w:numId="2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6"/>
    <w:rsid w:val="00000131"/>
    <w:rsid w:val="000002D2"/>
    <w:rsid w:val="00002D77"/>
    <w:rsid w:val="00004B9C"/>
    <w:rsid w:val="00006630"/>
    <w:rsid w:val="00012EF9"/>
    <w:rsid w:val="00014323"/>
    <w:rsid w:val="00014E9E"/>
    <w:rsid w:val="00034D58"/>
    <w:rsid w:val="00035518"/>
    <w:rsid w:val="00041B8B"/>
    <w:rsid w:val="0004329F"/>
    <w:rsid w:val="00044574"/>
    <w:rsid w:val="000478EC"/>
    <w:rsid w:val="00050CA0"/>
    <w:rsid w:val="00051CC4"/>
    <w:rsid w:val="0005550D"/>
    <w:rsid w:val="00056B00"/>
    <w:rsid w:val="00056B6C"/>
    <w:rsid w:val="00060352"/>
    <w:rsid w:val="00060CCA"/>
    <w:rsid w:val="0006416F"/>
    <w:rsid w:val="000645B7"/>
    <w:rsid w:val="000672D0"/>
    <w:rsid w:val="000731CD"/>
    <w:rsid w:val="000743B4"/>
    <w:rsid w:val="00077C7C"/>
    <w:rsid w:val="000859F9"/>
    <w:rsid w:val="00085B29"/>
    <w:rsid w:val="0008711A"/>
    <w:rsid w:val="00094E5D"/>
    <w:rsid w:val="000A10C3"/>
    <w:rsid w:val="000A31E3"/>
    <w:rsid w:val="000B41D5"/>
    <w:rsid w:val="000B7CF7"/>
    <w:rsid w:val="000C0672"/>
    <w:rsid w:val="000C162B"/>
    <w:rsid w:val="000C7001"/>
    <w:rsid w:val="000C708C"/>
    <w:rsid w:val="000C7A4F"/>
    <w:rsid w:val="000D00EC"/>
    <w:rsid w:val="000D25B8"/>
    <w:rsid w:val="000D32F5"/>
    <w:rsid w:val="000D387E"/>
    <w:rsid w:val="000E0F47"/>
    <w:rsid w:val="000E2811"/>
    <w:rsid w:val="000E51D4"/>
    <w:rsid w:val="000E5EFE"/>
    <w:rsid w:val="000F05D3"/>
    <w:rsid w:val="000F16F6"/>
    <w:rsid w:val="000F1881"/>
    <w:rsid w:val="001025DA"/>
    <w:rsid w:val="00102E75"/>
    <w:rsid w:val="00107411"/>
    <w:rsid w:val="00107B11"/>
    <w:rsid w:val="00120747"/>
    <w:rsid w:val="00120B0C"/>
    <w:rsid w:val="0012171F"/>
    <w:rsid w:val="001275FF"/>
    <w:rsid w:val="00127CBD"/>
    <w:rsid w:val="00132A22"/>
    <w:rsid w:val="00132F07"/>
    <w:rsid w:val="00134D03"/>
    <w:rsid w:val="001415E9"/>
    <w:rsid w:val="00145153"/>
    <w:rsid w:val="00152BD5"/>
    <w:rsid w:val="00152DBD"/>
    <w:rsid w:val="0015762D"/>
    <w:rsid w:val="00161ABF"/>
    <w:rsid w:val="001639C9"/>
    <w:rsid w:val="00166AA0"/>
    <w:rsid w:val="00174948"/>
    <w:rsid w:val="001771A7"/>
    <w:rsid w:val="00177D2C"/>
    <w:rsid w:val="00180F8F"/>
    <w:rsid w:val="00182D00"/>
    <w:rsid w:val="0018513E"/>
    <w:rsid w:val="00187DEA"/>
    <w:rsid w:val="001900BE"/>
    <w:rsid w:val="0019391B"/>
    <w:rsid w:val="001940C0"/>
    <w:rsid w:val="001A0911"/>
    <w:rsid w:val="001A47B8"/>
    <w:rsid w:val="001A480C"/>
    <w:rsid w:val="001A63A8"/>
    <w:rsid w:val="001B33D2"/>
    <w:rsid w:val="001B717C"/>
    <w:rsid w:val="001C1EA0"/>
    <w:rsid w:val="001C2B45"/>
    <w:rsid w:val="001C37E4"/>
    <w:rsid w:val="001D2951"/>
    <w:rsid w:val="001D5567"/>
    <w:rsid w:val="001E132D"/>
    <w:rsid w:val="001E487B"/>
    <w:rsid w:val="001E7357"/>
    <w:rsid w:val="001E73C6"/>
    <w:rsid w:val="001F2590"/>
    <w:rsid w:val="00200E6F"/>
    <w:rsid w:val="002018E1"/>
    <w:rsid w:val="0020260F"/>
    <w:rsid w:val="002026B2"/>
    <w:rsid w:val="002038A0"/>
    <w:rsid w:val="00205330"/>
    <w:rsid w:val="0020783D"/>
    <w:rsid w:val="00212041"/>
    <w:rsid w:val="0021313D"/>
    <w:rsid w:val="00221CFD"/>
    <w:rsid w:val="00225A64"/>
    <w:rsid w:val="00225EDD"/>
    <w:rsid w:val="002268E3"/>
    <w:rsid w:val="00227B91"/>
    <w:rsid w:val="00227DFC"/>
    <w:rsid w:val="0023477F"/>
    <w:rsid w:val="00245EC1"/>
    <w:rsid w:val="002479EA"/>
    <w:rsid w:val="00250DB5"/>
    <w:rsid w:val="00251252"/>
    <w:rsid w:val="00255E46"/>
    <w:rsid w:val="002574D7"/>
    <w:rsid w:val="002602BE"/>
    <w:rsid w:val="0026069E"/>
    <w:rsid w:val="00261C2D"/>
    <w:rsid w:val="002643FB"/>
    <w:rsid w:val="00264BDC"/>
    <w:rsid w:val="0026619A"/>
    <w:rsid w:val="00274B06"/>
    <w:rsid w:val="002755E5"/>
    <w:rsid w:val="00280D00"/>
    <w:rsid w:val="0028132B"/>
    <w:rsid w:val="002834D3"/>
    <w:rsid w:val="00285A66"/>
    <w:rsid w:val="002872DE"/>
    <w:rsid w:val="00292A44"/>
    <w:rsid w:val="00293505"/>
    <w:rsid w:val="0029508D"/>
    <w:rsid w:val="002A127D"/>
    <w:rsid w:val="002A20DB"/>
    <w:rsid w:val="002A55BE"/>
    <w:rsid w:val="002A695C"/>
    <w:rsid w:val="002B2398"/>
    <w:rsid w:val="002B2426"/>
    <w:rsid w:val="002B3F20"/>
    <w:rsid w:val="002B4191"/>
    <w:rsid w:val="002B477A"/>
    <w:rsid w:val="002B6021"/>
    <w:rsid w:val="002C007A"/>
    <w:rsid w:val="002C0B6A"/>
    <w:rsid w:val="002C1257"/>
    <w:rsid w:val="002C26B4"/>
    <w:rsid w:val="002C4FED"/>
    <w:rsid w:val="002C71CA"/>
    <w:rsid w:val="002D1320"/>
    <w:rsid w:val="002D3594"/>
    <w:rsid w:val="002D5DB7"/>
    <w:rsid w:val="002E0A8A"/>
    <w:rsid w:val="002E304C"/>
    <w:rsid w:val="002E34DD"/>
    <w:rsid w:val="002E435E"/>
    <w:rsid w:val="002E5192"/>
    <w:rsid w:val="002E6FAF"/>
    <w:rsid w:val="002F3205"/>
    <w:rsid w:val="002F42B6"/>
    <w:rsid w:val="002F5560"/>
    <w:rsid w:val="00302087"/>
    <w:rsid w:val="00303D22"/>
    <w:rsid w:val="0030799A"/>
    <w:rsid w:val="00307F42"/>
    <w:rsid w:val="00316630"/>
    <w:rsid w:val="00325181"/>
    <w:rsid w:val="00326AC6"/>
    <w:rsid w:val="00331E79"/>
    <w:rsid w:val="00332ECE"/>
    <w:rsid w:val="0033415A"/>
    <w:rsid w:val="00335553"/>
    <w:rsid w:val="00335873"/>
    <w:rsid w:val="00340FF3"/>
    <w:rsid w:val="003424B8"/>
    <w:rsid w:val="00355E95"/>
    <w:rsid w:val="0035629F"/>
    <w:rsid w:val="00356CD9"/>
    <w:rsid w:val="0035790F"/>
    <w:rsid w:val="003604C7"/>
    <w:rsid w:val="003618E2"/>
    <w:rsid w:val="00361A60"/>
    <w:rsid w:val="00361C84"/>
    <w:rsid w:val="00363367"/>
    <w:rsid w:val="00366C57"/>
    <w:rsid w:val="00367E84"/>
    <w:rsid w:val="0037046E"/>
    <w:rsid w:val="003743B0"/>
    <w:rsid w:val="00380599"/>
    <w:rsid w:val="00387930"/>
    <w:rsid w:val="00390D84"/>
    <w:rsid w:val="00396F13"/>
    <w:rsid w:val="00396F84"/>
    <w:rsid w:val="003A1C1D"/>
    <w:rsid w:val="003A7697"/>
    <w:rsid w:val="003B10E8"/>
    <w:rsid w:val="003B3551"/>
    <w:rsid w:val="003B669F"/>
    <w:rsid w:val="003C04F4"/>
    <w:rsid w:val="003C065B"/>
    <w:rsid w:val="003C0CE6"/>
    <w:rsid w:val="003C3C5F"/>
    <w:rsid w:val="003D7C91"/>
    <w:rsid w:val="003E4646"/>
    <w:rsid w:val="003E547F"/>
    <w:rsid w:val="003E54CB"/>
    <w:rsid w:val="003F2552"/>
    <w:rsid w:val="003F2BA9"/>
    <w:rsid w:val="003F3370"/>
    <w:rsid w:val="003F5D57"/>
    <w:rsid w:val="003F7C94"/>
    <w:rsid w:val="0040657A"/>
    <w:rsid w:val="0041031C"/>
    <w:rsid w:val="004150C9"/>
    <w:rsid w:val="00417489"/>
    <w:rsid w:val="004174DD"/>
    <w:rsid w:val="00420133"/>
    <w:rsid w:val="004212CD"/>
    <w:rsid w:val="004271A3"/>
    <w:rsid w:val="004410E9"/>
    <w:rsid w:val="00441D7C"/>
    <w:rsid w:val="00443DC4"/>
    <w:rsid w:val="00447E15"/>
    <w:rsid w:val="004547CD"/>
    <w:rsid w:val="00456CBA"/>
    <w:rsid w:val="00456D9C"/>
    <w:rsid w:val="00456F07"/>
    <w:rsid w:val="00463000"/>
    <w:rsid w:val="0046394B"/>
    <w:rsid w:val="00463AC0"/>
    <w:rsid w:val="00463D98"/>
    <w:rsid w:val="004657AE"/>
    <w:rsid w:val="00473676"/>
    <w:rsid w:val="00474138"/>
    <w:rsid w:val="00474852"/>
    <w:rsid w:val="00475216"/>
    <w:rsid w:val="00476A71"/>
    <w:rsid w:val="00481C31"/>
    <w:rsid w:val="00484227"/>
    <w:rsid w:val="004843DB"/>
    <w:rsid w:val="00490E9B"/>
    <w:rsid w:val="004928AA"/>
    <w:rsid w:val="00493008"/>
    <w:rsid w:val="0049415E"/>
    <w:rsid w:val="00495BA3"/>
    <w:rsid w:val="0049644A"/>
    <w:rsid w:val="004A18EC"/>
    <w:rsid w:val="004A4D06"/>
    <w:rsid w:val="004A5993"/>
    <w:rsid w:val="004B1DE3"/>
    <w:rsid w:val="004B3B7E"/>
    <w:rsid w:val="004B48E0"/>
    <w:rsid w:val="004B6AFD"/>
    <w:rsid w:val="004C26CF"/>
    <w:rsid w:val="004D358D"/>
    <w:rsid w:val="004D3A1D"/>
    <w:rsid w:val="004D425A"/>
    <w:rsid w:val="004D484F"/>
    <w:rsid w:val="004E0F5E"/>
    <w:rsid w:val="004E4237"/>
    <w:rsid w:val="004E4456"/>
    <w:rsid w:val="004F0BB2"/>
    <w:rsid w:val="004F141F"/>
    <w:rsid w:val="004F4F6D"/>
    <w:rsid w:val="004F54E1"/>
    <w:rsid w:val="004F6BC2"/>
    <w:rsid w:val="004F71E7"/>
    <w:rsid w:val="00501D44"/>
    <w:rsid w:val="00504923"/>
    <w:rsid w:val="00504BE5"/>
    <w:rsid w:val="00506B99"/>
    <w:rsid w:val="00510408"/>
    <w:rsid w:val="005119E7"/>
    <w:rsid w:val="00511F40"/>
    <w:rsid w:val="00512B2F"/>
    <w:rsid w:val="00512D78"/>
    <w:rsid w:val="005171B3"/>
    <w:rsid w:val="00522159"/>
    <w:rsid w:val="0053061A"/>
    <w:rsid w:val="00530AFD"/>
    <w:rsid w:val="005326E6"/>
    <w:rsid w:val="00536424"/>
    <w:rsid w:val="00536ABA"/>
    <w:rsid w:val="00545051"/>
    <w:rsid w:val="00546C1C"/>
    <w:rsid w:val="005527BA"/>
    <w:rsid w:val="0055388C"/>
    <w:rsid w:val="0055390F"/>
    <w:rsid w:val="00555D18"/>
    <w:rsid w:val="0056413A"/>
    <w:rsid w:val="005663E4"/>
    <w:rsid w:val="00566A97"/>
    <w:rsid w:val="0057089D"/>
    <w:rsid w:val="00572187"/>
    <w:rsid w:val="0057311A"/>
    <w:rsid w:val="00577733"/>
    <w:rsid w:val="00583F1F"/>
    <w:rsid w:val="005866B7"/>
    <w:rsid w:val="005967D3"/>
    <w:rsid w:val="0059736A"/>
    <w:rsid w:val="005A14F4"/>
    <w:rsid w:val="005A3B33"/>
    <w:rsid w:val="005B2B40"/>
    <w:rsid w:val="005B3F49"/>
    <w:rsid w:val="005B507F"/>
    <w:rsid w:val="005C04C5"/>
    <w:rsid w:val="005C04E8"/>
    <w:rsid w:val="005C102D"/>
    <w:rsid w:val="005C2B2F"/>
    <w:rsid w:val="005C3C27"/>
    <w:rsid w:val="005C4114"/>
    <w:rsid w:val="005C4755"/>
    <w:rsid w:val="005C5770"/>
    <w:rsid w:val="005C5A88"/>
    <w:rsid w:val="005C5AC8"/>
    <w:rsid w:val="005D3D62"/>
    <w:rsid w:val="005E2BDC"/>
    <w:rsid w:val="005E3BC5"/>
    <w:rsid w:val="005E4379"/>
    <w:rsid w:val="005F5911"/>
    <w:rsid w:val="005F6ADD"/>
    <w:rsid w:val="00605D23"/>
    <w:rsid w:val="00607940"/>
    <w:rsid w:val="006114C1"/>
    <w:rsid w:val="0061259D"/>
    <w:rsid w:val="0061347B"/>
    <w:rsid w:val="00613D54"/>
    <w:rsid w:val="00617DBE"/>
    <w:rsid w:val="0062627B"/>
    <w:rsid w:val="00630207"/>
    <w:rsid w:val="00632CB5"/>
    <w:rsid w:val="00637D23"/>
    <w:rsid w:val="00644898"/>
    <w:rsid w:val="00650FF5"/>
    <w:rsid w:val="00655151"/>
    <w:rsid w:val="00660B1B"/>
    <w:rsid w:val="00660C44"/>
    <w:rsid w:val="00664012"/>
    <w:rsid w:val="0066612C"/>
    <w:rsid w:val="00666764"/>
    <w:rsid w:val="00671E25"/>
    <w:rsid w:val="00671EF6"/>
    <w:rsid w:val="006802F3"/>
    <w:rsid w:val="006808C4"/>
    <w:rsid w:val="00683D20"/>
    <w:rsid w:val="00683E3C"/>
    <w:rsid w:val="006934DB"/>
    <w:rsid w:val="00696C90"/>
    <w:rsid w:val="006A257D"/>
    <w:rsid w:val="006A5FAF"/>
    <w:rsid w:val="006C1DEE"/>
    <w:rsid w:val="006C3D95"/>
    <w:rsid w:val="006C4453"/>
    <w:rsid w:val="006C5F59"/>
    <w:rsid w:val="006D4DD0"/>
    <w:rsid w:val="006D5A52"/>
    <w:rsid w:val="006D6888"/>
    <w:rsid w:val="006E278A"/>
    <w:rsid w:val="006E4B9E"/>
    <w:rsid w:val="006E6BA7"/>
    <w:rsid w:val="006F1313"/>
    <w:rsid w:val="006F25A8"/>
    <w:rsid w:val="006F735F"/>
    <w:rsid w:val="00703100"/>
    <w:rsid w:val="00703E56"/>
    <w:rsid w:val="00704AE6"/>
    <w:rsid w:val="00715EB3"/>
    <w:rsid w:val="00720EF7"/>
    <w:rsid w:val="00723FB2"/>
    <w:rsid w:val="00725017"/>
    <w:rsid w:val="00725D06"/>
    <w:rsid w:val="00727B77"/>
    <w:rsid w:val="00732364"/>
    <w:rsid w:val="007414CB"/>
    <w:rsid w:val="007427C1"/>
    <w:rsid w:val="007437D8"/>
    <w:rsid w:val="007449D4"/>
    <w:rsid w:val="00746E1B"/>
    <w:rsid w:val="00747382"/>
    <w:rsid w:val="00753869"/>
    <w:rsid w:val="00754EB1"/>
    <w:rsid w:val="00755E3A"/>
    <w:rsid w:val="007560A3"/>
    <w:rsid w:val="00757966"/>
    <w:rsid w:val="00761EDD"/>
    <w:rsid w:val="007636B2"/>
    <w:rsid w:val="00764DAB"/>
    <w:rsid w:val="007664A8"/>
    <w:rsid w:val="00773872"/>
    <w:rsid w:val="00774F6E"/>
    <w:rsid w:val="00775469"/>
    <w:rsid w:val="007764E3"/>
    <w:rsid w:val="007811FE"/>
    <w:rsid w:val="007855A1"/>
    <w:rsid w:val="007950CB"/>
    <w:rsid w:val="007A4FA1"/>
    <w:rsid w:val="007A5B39"/>
    <w:rsid w:val="007A6622"/>
    <w:rsid w:val="007B0A8B"/>
    <w:rsid w:val="007B1F1F"/>
    <w:rsid w:val="007B3C86"/>
    <w:rsid w:val="007B52E2"/>
    <w:rsid w:val="007B5E5F"/>
    <w:rsid w:val="007D0195"/>
    <w:rsid w:val="007D7541"/>
    <w:rsid w:val="007F56D9"/>
    <w:rsid w:val="007F5B4B"/>
    <w:rsid w:val="0080148E"/>
    <w:rsid w:val="008051B7"/>
    <w:rsid w:val="008058CE"/>
    <w:rsid w:val="00811D1C"/>
    <w:rsid w:val="008130FC"/>
    <w:rsid w:val="00816C97"/>
    <w:rsid w:val="0081795A"/>
    <w:rsid w:val="00823B18"/>
    <w:rsid w:val="00823E7F"/>
    <w:rsid w:val="0083134B"/>
    <w:rsid w:val="008337E4"/>
    <w:rsid w:val="00835497"/>
    <w:rsid w:val="00836005"/>
    <w:rsid w:val="008400C3"/>
    <w:rsid w:val="00842C88"/>
    <w:rsid w:val="0084326C"/>
    <w:rsid w:val="00850629"/>
    <w:rsid w:val="00850A16"/>
    <w:rsid w:val="0085375F"/>
    <w:rsid w:val="00854A11"/>
    <w:rsid w:val="00862618"/>
    <w:rsid w:val="00875BF5"/>
    <w:rsid w:val="00875C00"/>
    <w:rsid w:val="00877ABA"/>
    <w:rsid w:val="0088415E"/>
    <w:rsid w:val="0088725D"/>
    <w:rsid w:val="00891557"/>
    <w:rsid w:val="008928A7"/>
    <w:rsid w:val="008959ED"/>
    <w:rsid w:val="00896885"/>
    <w:rsid w:val="008A2CD8"/>
    <w:rsid w:val="008B052C"/>
    <w:rsid w:val="008B14FB"/>
    <w:rsid w:val="008B4297"/>
    <w:rsid w:val="008B4300"/>
    <w:rsid w:val="008B4B81"/>
    <w:rsid w:val="008B58AE"/>
    <w:rsid w:val="008C0086"/>
    <w:rsid w:val="008C5A6E"/>
    <w:rsid w:val="008D0B65"/>
    <w:rsid w:val="008D25F1"/>
    <w:rsid w:val="008D639B"/>
    <w:rsid w:val="008D7BC6"/>
    <w:rsid w:val="008E119E"/>
    <w:rsid w:val="008E125B"/>
    <w:rsid w:val="008E365E"/>
    <w:rsid w:val="008E4579"/>
    <w:rsid w:val="008F48D7"/>
    <w:rsid w:val="008F5202"/>
    <w:rsid w:val="008F65F4"/>
    <w:rsid w:val="008F78FE"/>
    <w:rsid w:val="00900C48"/>
    <w:rsid w:val="00900F57"/>
    <w:rsid w:val="00902729"/>
    <w:rsid w:val="00904A12"/>
    <w:rsid w:val="00905D43"/>
    <w:rsid w:val="0090671D"/>
    <w:rsid w:val="00907318"/>
    <w:rsid w:val="00910DE4"/>
    <w:rsid w:val="00911A67"/>
    <w:rsid w:val="00916609"/>
    <w:rsid w:val="00916C65"/>
    <w:rsid w:val="009211B9"/>
    <w:rsid w:val="00932ED4"/>
    <w:rsid w:val="009336FE"/>
    <w:rsid w:val="009375E7"/>
    <w:rsid w:val="00943616"/>
    <w:rsid w:val="00945B1D"/>
    <w:rsid w:val="00945D20"/>
    <w:rsid w:val="00946972"/>
    <w:rsid w:val="00947DD1"/>
    <w:rsid w:val="009500D0"/>
    <w:rsid w:val="009511AD"/>
    <w:rsid w:val="00952094"/>
    <w:rsid w:val="0095457C"/>
    <w:rsid w:val="00957D51"/>
    <w:rsid w:val="00961066"/>
    <w:rsid w:val="0096156A"/>
    <w:rsid w:val="00961C87"/>
    <w:rsid w:val="00961E49"/>
    <w:rsid w:val="0097400A"/>
    <w:rsid w:val="00976CE8"/>
    <w:rsid w:val="00987230"/>
    <w:rsid w:val="00987D78"/>
    <w:rsid w:val="009A189E"/>
    <w:rsid w:val="009A2907"/>
    <w:rsid w:val="009A5F69"/>
    <w:rsid w:val="009A6EDC"/>
    <w:rsid w:val="009B3695"/>
    <w:rsid w:val="009B78E8"/>
    <w:rsid w:val="009C2B58"/>
    <w:rsid w:val="009C2FED"/>
    <w:rsid w:val="009C5508"/>
    <w:rsid w:val="009C748B"/>
    <w:rsid w:val="009F1525"/>
    <w:rsid w:val="00A00830"/>
    <w:rsid w:val="00A0189F"/>
    <w:rsid w:val="00A035CF"/>
    <w:rsid w:val="00A06B46"/>
    <w:rsid w:val="00A0735D"/>
    <w:rsid w:val="00A10F3E"/>
    <w:rsid w:val="00A1368A"/>
    <w:rsid w:val="00A13A7B"/>
    <w:rsid w:val="00A2008B"/>
    <w:rsid w:val="00A3109A"/>
    <w:rsid w:val="00A3269D"/>
    <w:rsid w:val="00A35F49"/>
    <w:rsid w:val="00A364E2"/>
    <w:rsid w:val="00A41694"/>
    <w:rsid w:val="00A41DC2"/>
    <w:rsid w:val="00A434E9"/>
    <w:rsid w:val="00A4576E"/>
    <w:rsid w:val="00A45E8E"/>
    <w:rsid w:val="00A50BA4"/>
    <w:rsid w:val="00A6189B"/>
    <w:rsid w:val="00A637C6"/>
    <w:rsid w:val="00A72709"/>
    <w:rsid w:val="00A74D38"/>
    <w:rsid w:val="00A818B5"/>
    <w:rsid w:val="00A84FC0"/>
    <w:rsid w:val="00A95DCA"/>
    <w:rsid w:val="00AA00A5"/>
    <w:rsid w:val="00AA179D"/>
    <w:rsid w:val="00AA1F09"/>
    <w:rsid w:val="00AA2B48"/>
    <w:rsid w:val="00AA32F7"/>
    <w:rsid w:val="00AA4223"/>
    <w:rsid w:val="00AB1D87"/>
    <w:rsid w:val="00AB3103"/>
    <w:rsid w:val="00AB5172"/>
    <w:rsid w:val="00AB5647"/>
    <w:rsid w:val="00AB7713"/>
    <w:rsid w:val="00AC3B27"/>
    <w:rsid w:val="00AD097B"/>
    <w:rsid w:val="00AD7E70"/>
    <w:rsid w:val="00AE1543"/>
    <w:rsid w:val="00AE22B3"/>
    <w:rsid w:val="00AE3A16"/>
    <w:rsid w:val="00AE61EB"/>
    <w:rsid w:val="00AE6FEC"/>
    <w:rsid w:val="00AF04D5"/>
    <w:rsid w:val="00AF2163"/>
    <w:rsid w:val="00AF63A5"/>
    <w:rsid w:val="00B01D25"/>
    <w:rsid w:val="00B025CB"/>
    <w:rsid w:val="00B034B0"/>
    <w:rsid w:val="00B1717A"/>
    <w:rsid w:val="00B21324"/>
    <w:rsid w:val="00B24536"/>
    <w:rsid w:val="00B30B14"/>
    <w:rsid w:val="00B344B9"/>
    <w:rsid w:val="00B36A50"/>
    <w:rsid w:val="00B3721C"/>
    <w:rsid w:val="00B412D8"/>
    <w:rsid w:val="00B4338E"/>
    <w:rsid w:val="00B54A1D"/>
    <w:rsid w:val="00B55B71"/>
    <w:rsid w:val="00B62482"/>
    <w:rsid w:val="00B64D57"/>
    <w:rsid w:val="00B724E8"/>
    <w:rsid w:val="00B7305C"/>
    <w:rsid w:val="00B73E17"/>
    <w:rsid w:val="00B7614D"/>
    <w:rsid w:val="00B7634B"/>
    <w:rsid w:val="00B84C61"/>
    <w:rsid w:val="00B904EE"/>
    <w:rsid w:val="00B91CE0"/>
    <w:rsid w:val="00B92093"/>
    <w:rsid w:val="00B92DE5"/>
    <w:rsid w:val="00B93898"/>
    <w:rsid w:val="00BA3C39"/>
    <w:rsid w:val="00BA6628"/>
    <w:rsid w:val="00BA69A7"/>
    <w:rsid w:val="00BA6E1B"/>
    <w:rsid w:val="00BB0468"/>
    <w:rsid w:val="00BB0BEB"/>
    <w:rsid w:val="00BB11C5"/>
    <w:rsid w:val="00BB4B0F"/>
    <w:rsid w:val="00BB6AD4"/>
    <w:rsid w:val="00BC039F"/>
    <w:rsid w:val="00BD50F1"/>
    <w:rsid w:val="00BD6F1E"/>
    <w:rsid w:val="00BE20F7"/>
    <w:rsid w:val="00BE74CE"/>
    <w:rsid w:val="00BE7A4F"/>
    <w:rsid w:val="00BF223B"/>
    <w:rsid w:val="00BF6872"/>
    <w:rsid w:val="00C0065A"/>
    <w:rsid w:val="00C0791E"/>
    <w:rsid w:val="00C11FBE"/>
    <w:rsid w:val="00C14FF4"/>
    <w:rsid w:val="00C15AE8"/>
    <w:rsid w:val="00C15E23"/>
    <w:rsid w:val="00C231B9"/>
    <w:rsid w:val="00C238F8"/>
    <w:rsid w:val="00C3166F"/>
    <w:rsid w:val="00C319D8"/>
    <w:rsid w:val="00C35E60"/>
    <w:rsid w:val="00C4078B"/>
    <w:rsid w:val="00C42C1F"/>
    <w:rsid w:val="00C42CCA"/>
    <w:rsid w:val="00C53DA7"/>
    <w:rsid w:val="00C60D64"/>
    <w:rsid w:val="00C6519B"/>
    <w:rsid w:val="00C65CC8"/>
    <w:rsid w:val="00C70431"/>
    <w:rsid w:val="00C72DD1"/>
    <w:rsid w:val="00C834DE"/>
    <w:rsid w:val="00C83CE2"/>
    <w:rsid w:val="00C8480A"/>
    <w:rsid w:val="00C86312"/>
    <w:rsid w:val="00C900BB"/>
    <w:rsid w:val="00C90AB7"/>
    <w:rsid w:val="00C93419"/>
    <w:rsid w:val="00C963AC"/>
    <w:rsid w:val="00C97C9F"/>
    <w:rsid w:val="00CA2F96"/>
    <w:rsid w:val="00CA4DA4"/>
    <w:rsid w:val="00CA4DDB"/>
    <w:rsid w:val="00CA7883"/>
    <w:rsid w:val="00CB527D"/>
    <w:rsid w:val="00CB57E1"/>
    <w:rsid w:val="00CC0A57"/>
    <w:rsid w:val="00CC1A72"/>
    <w:rsid w:val="00CD1E1A"/>
    <w:rsid w:val="00CD7384"/>
    <w:rsid w:val="00CE16E9"/>
    <w:rsid w:val="00CE29FB"/>
    <w:rsid w:val="00CE6298"/>
    <w:rsid w:val="00CF2577"/>
    <w:rsid w:val="00CF55D4"/>
    <w:rsid w:val="00CF5E3D"/>
    <w:rsid w:val="00CF79D4"/>
    <w:rsid w:val="00D00293"/>
    <w:rsid w:val="00D006AA"/>
    <w:rsid w:val="00D022D7"/>
    <w:rsid w:val="00D029CA"/>
    <w:rsid w:val="00D034AE"/>
    <w:rsid w:val="00D040B0"/>
    <w:rsid w:val="00D05E39"/>
    <w:rsid w:val="00D06858"/>
    <w:rsid w:val="00D07328"/>
    <w:rsid w:val="00D13276"/>
    <w:rsid w:val="00D147F6"/>
    <w:rsid w:val="00D16DAA"/>
    <w:rsid w:val="00D2182A"/>
    <w:rsid w:val="00D23793"/>
    <w:rsid w:val="00D23C48"/>
    <w:rsid w:val="00D25358"/>
    <w:rsid w:val="00D308AD"/>
    <w:rsid w:val="00D369F7"/>
    <w:rsid w:val="00D43C00"/>
    <w:rsid w:val="00D43E92"/>
    <w:rsid w:val="00D47DD5"/>
    <w:rsid w:val="00D5101E"/>
    <w:rsid w:val="00D54767"/>
    <w:rsid w:val="00D61E2E"/>
    <w:rsid w:val="00D6490B"/>
    <w:rsid w:val="00D66770"/>
    <w:rsid w:val="00D70404"/>
    <w:rsid w:val="00D71199"/>
    <w:rsid w:val="00D73005"/>
    <w:rsid w:val="00D81802"/>
    <w:rsid w:val="00D90437"/>
    <w:rsid w:val="00D91A5C"/>
    <w:rsid w:val="00D94166"/>
    <w:rsid w:val="00DA0E7E"/>
    <w:rsid w:val="00DA4FF6"/>
    <w:rsid w:val="00DB26A8"/>
    <w:rsid w:val="00DB35A7"/>
    <w:rsid w:val="00DB453C"/>
    <w:rsid w:val="00DB5562"/>
    <w:rsid w:val="00DB58E5"/>
    <w:rsid w:val="00DB7EF8"/>
    <w:rsid w:val="00DC0714"/>
    <w:rsid w:val="00DC314F"/>
    <w:rsid w:val="00DC46D8"/>
    <w:rsid w:val="00DD0810"/>
    <w:rsid w:val="00DD232A"/>
    <w:rsid w:val="00DD3941"/>
    <w:rsid w:val="00DD55D7"/>
    <w:rsid w:val="00DE35B3"/>
    <w:rsid w:val="00DE5F09"/>
    <w:rsid w:val="00E03006"/>
    <w:rsid w:val="00E03463"/>
    <w:rsid w:val="00E04A99"/>
    <w:rsid w:val="00E064C3"/>
    <w:rsid w:val="00E13791"/>
    <w:rsid w:val="00E14403"/>
    <w:rsid w:val="00E17558"/>
    <w:rsid w:val="00E211FC"/>
    <w:rsid w:val="00E22100"/>
    <w:rsid w:val="00E244FE"/>
    <w:rsid w:val="00E310DF"/>
    <w:rsid w:val="00E34ACF"/>
    <w:rsid w:val="00E35015"/>
    <w:rsid w:val="00E36F60"/>
    <w:rsid w:val="00E4225C"/>
    <w:rsid w:val="00E4380C"/>
    <w:rsid w:val="00E454C0"/>
    <w:rsid w:val="00E4679D"/>
    <w:rsid w:val="00E505D6"/>
    <w:rsid w:val="00E51960"/>
    <w:rsid w:val="00E5728D"/>
    <w:rsid w:val="00E57C9F"/>
    <w:rsid w:val="00E604D1"/>
    <w:rsid w:val="00E67DF3"/>
    <w:rsid w:val="00E703AB"/>
    <w:rsid w:val="00E723EE"/>
    <w:rsid w:val="00E74E6E"/>
    <w:rsid w:val="00E80323"/>
    <w:rsid w:val="00E8045A"/>
    <w:rsid w:val="00E843D5"/>
    <w:rsid w:val="00E845DE"/>
    <w:rsid w:val="00E86890"/>
    <w:rsid w:val="00E90867"/>
    <w:rsid w:val="00E94B98"/>
    <w:rsid w:val="00EA371D"/>
    <w:rsid w:val="00EA4F0B"/>
    <w:rsid w:val="00EA572C"/>
    <w:rsid w:val="00EA582D"/>
    <w:rsid w:val="00EB0A6B"/>
    <w:rsid w:val="00EB3D61"/>
    <w:rsid w:val="00EB6D71"/>
    <w:rsid w:val="00EC10EB"/>
    <w:rsid w:val="00EC23D7"/>
    <w:rsid w:val="00EC29BD"/>
    <w:rsid w:val="00EC2D60"/>
    <w:rsid w:val="00EC4E7E"/>
    <w:rsid w:val="00ED2DB2"/>
    <w:rsid w:val="00ED329D"/>
    <w:rsid w:val="00ED3431"/>
    <w:rsid w:val="00ED4E2C"/>
    <w:rsid w:val="00ED6238"/>
    <w:rsid w:val="00EE407D"/>
    <w:rsid w:val="00EF13CC"/>
    <w:rsid w:val="00EF2B5D"/>
    <w:rsid w:val="00EF3DFB"/>
    <w:rsid w:val="00F0682F"/>
    <w:rsid w:val="00F13D5C"/>
    <w:rsid w:val="00F14E8A"/>
    <w:rsid w:val="00F158E3"/>
    <w:rsid w:val="00F17BA4"/>
    <w:rsid w:val="00F231EC"/>
    <w:rsid w:val="00F344B6"/>
    <w:rsid w:val="00F3692F"/>
    <w:rsid w:val="00F36F59"/>
    <w:rsid w:val="00F36F61"/>
    <w:rsid w:val="00F37BFD"/>
    <w:rsid w:val="00F50CAC"/>
    <w:rsid w:val="00F532C9"/>
    <w:rsid w:val="00F547A3"/>
    <w:rsid w:val="00F60B7F"/>
    <w:rsid w:val="00F678FE"/>
    <w:rsid w:val="00F700A6"/>
    <w:rsid w:val="00F73BF8"/>
    <w:rsid w:val="00F76862"/>
    <w:rsid w:val="00F816DB"/>
    <w:rsid w:val="00F9313D"/>
    <w:rsid w:val="00F95C6E"/>
    <w:rsid w:val="00F96039"/>
    <w:rsid w:val="00F97664"/>
    <w:rsid w:val="00F97729"/>
    <w:rsid w:val="00F97FE9"/>
    <w:rsid w:val="00FA1DD0"/>
    <w:rsid w:val="00FA4901"/>
    <w:rsid w:val="00FA5B61"/>
    <w:rsid w:val="00FB1AC5"/>
    <w:rsid w:val="00FB266F"/>
    <w:rsid w:val="00FC0A56"/>
    <w:rsid w:val="00FC3A34"/>
    <w:rsid w:val="00FC43FA"/>
    <w:rsid w:val="00FC5407"/>
    <w:rsid w:val="00FD39D7"/>
    <w:rsid w:val="00FE1F63"/>
    <w:rsid w:val="00FF01D9"/>
    <w:rsid w:val="00FF4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4DA863F"/>
  <w15:docId w15:val="{D30012CE-2824-4D9A-A4EF-3C0A494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23"/>
  </w:style>
  <w:style w:type="paragraph" w:styleId="Heading1">
    <w:name w:val="heading 1"/>
    <w:basedOn w:val="Normal"/>
    <w:next w:val="Normal"/>
    <w:link w:val="Heading1Char"/>
    <w:qFormat/>
    <w:rsid w:val="00180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05D3"/>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5C5A88"/>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04BE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04BE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FootnoteReferenceNumberCharCharChar"/>
    <w:uiPriority w:val="99"/>
    <w:unhideWhenUsed/>
    <w:rsid w:val="00504BE5"/>
    <w:rPr>
      <w:vertAlign w:val="superscript"/>
    </w:rPr>
  </w:style>
  <w:style w:type="character" w:styleId="CommentReference">
    <w:name w:val="annotation reference"/>
    <w:basedOn w:val="DefaultParagraphFont"/>
    <w:uiPriority w:val="99"/>
    <w:unhideWhenUsed/>
    <w:rsid w:val="00340FF3"/>
    <w:rPr>
      <w:sz w:val="16"/>
      <w:szCs w:val="16"/>
    </w:rPr>
  </w:style>
  <w:style w:type="paragraph" w:styleId="CommentText">
    <w:name w:val="annotation text"/>
    <w:basedOn w:val="Normal"/>
    <w:link w:val="CommentTextChar"/>
    <w:uiPriority w:val="99"/>
    <w:unhideWhenUsed/>
    <w:rsid w:val="00340FF3"/>
    <w:pPr>
      <w:spacing w:line="240" w:lineRule="auto"/>
    </w:pPr>
    <w:rPr>
      <w:sz w:val="20"/>
      <w:szCs w:val="20"/>
    </w:rPr>
  </w:style>
  <w:style w:type="character" w:customStyle="1" w:styleId="CommentTextChar">
    <w:name w:val="Comment Text Char"/>
    <w:basedOn w:val="DefaultParagraphFont"/>
    <w:link w:val="CommentText"/>
    <w:uiPriority w:val="99"/>
    <w:rsid w:val="00340FF3"/>
    <w:rPr>
      <w:sz w:val="20"/>
      <w:szCs w:val="20"/>
    </w:rPr>
  </w:style>
  <w:style w:type="paragraph" w:styleId="CommentSubject">
    <w:name w:val="annotation subject"/>
    <w:basedOn w:val="CommentText"/>
    <w:next w:val="CommentText"/>
    <w:link w:val="CommentSubjectChar"/>
    <w:uiPriority w:val="99"/>
    <w:semiHidden/>
    <w:unhideWhenUsed/>
    <w:rsid w:val="00340FF3"/>
    <w:rPr>
      <w:b/>
      <w:bCs/>
    </w:rPr>
  </w:style>
  <w:style w:type="character" w:customStyle="1" w:styleId="CommentSubjectChar">
    <w:name w:val="Comment Subject Char"/>
    <w:basedOn w:val="CommentTextChar"/>
    <w:link w:val="CommentSubject"/>
    <w:uiPriority w:val="99"/>
    <w:semiHidden/>
    <w:rsid w:val="00340FF3"/>
    <w:rPr>
      <w:b/>
      <w:bCs/>
      <w:sz w:val="20"/>
      <w:szCs w:val="20"/>
    </w:rPr>
  </w:style>
  <w:style w:type="paragraph" w:styleId="BalloonText">
    <w:name w:val="Balloon Text"/>
    <w:basedOn w:val="Normal"/>
    <w:link w:val="BalloonTextChar"/>
    <w:uiPriority w:val="99"/>
    <w:semiHidden/>
    <w:unhideWhenUsed/>
    <w:rsid w:val="0034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3"/>
    <w:rPr>
      <w:rFonts w:ascii="Segoe UI" w:hAnsi="Segoe UI" w:cs="Segoe UI"/>
      <w:sz w:val="18"/>
      <w:szCs w:val="18"/>
    </w:rPr>
  </w:style>
  <w:style w:type="character" w:styleId="Hyperlink">
    <w:name w:val="Hyperlink"/>
    <w:basedOn w:val="DefaultParagraphFont"/>
    <w:unhideWhenUsed/>
    <w:rsid w:val="00A4576E"/>
    <w:rPr>
      <w:color w:val="0563C1" w:themeColor="hyperlink"/>
      <w:u w:val="single"/>
    </w:rPr>
  </w:style>
  <w:style w:type="paragraph" w:styleId="NoSpacing">
    <w:name w:val="No Spacing"/>
    <w:uiPriority w:val="1"/>
    <w:qFormat/>
    <w:rsid w:val="00DB58E5"/>
    <w:pPr>
      <w:spacing w:after="0" w:line="240" w:lineRule="auto"/>
    </w:pPr>
    <w:rPr>
      <w:rFonts w:ascii="Calibri" w:eastAsia="ヒラギノ角ゴ Pro W3" w:hAnsi="Calibri" w:cs="Times New Roman"/>
      <w:color w:val="000000"/>
      <w:szCs w:val="24"/>
    </w:rPr>
  </w:style>
  <w:style w:type="paragraph" w:customStyle="1" w:styleId="Default">
    <w:name w:val="Default"/>
    <w:uiPriority w:val="99"/>
    <w:rsid w:val="0018513E"/>
    <w:pPr>
      <w:autoSpaceDE w:val="0"/>
      <w:autoSpaceDN w:val="0"/>
      <w:adjustRightInd w:val="0"/>
      <w:spacing w:after="0" w:line="240" w:lineRule="auto"/>
    </w:pPr>
    <w:rPr>
      <w:rFonts w:ascii="NewsGoth Cn TL" w:hAnsi="NewsGoth Cn TL" w:cs="NewsGoth Cn TL"/>
      <w:color w:val="000000"/>
      <w:sz w:val="24"/>
      <w:szCs w:val="24"/>
    </w:rPr>
  </w:style>
  <w:style w:type="character" w:customStyle="1" w:styleId="StyleArial">
    <w:name w:val="Style Arial"/>
    <w:basedOn w:val="DefaultParagraphFont"/>
    <w:uiPriority w:val="99"/>
    <w:rsid w:val="00AF2163"/>
    <w:rPr>
      <w:rFonts w:ascii="Arial" w:hAnsi="Arial" w:cs="Arial"/>
      <w:sz w:val="20"/>
    </w:rPr>
  </w:style>
  <w:style w:type="paragraph" w:styleId="Header">
    <w:name w:val="header"/>
    <w:basedOn w:val="Normal"/>
    <w:link w:val="HeaderChar"/>
    <w:uiPriority w:val="99"/>
    <w:unhideWhenUsed/>
    <w:rsid w:val="00AF6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3A5"/>
  </w:style>
  <w:style w:type="paragraph" w:styleId="Footer">
    <w:name w:val="footer"/>
    <w:basedOn w:val="Normal"/>
    <w:link w:val="FooterChar"/>
    <w:unhideWhenUsed/>
    <w:rsid w:val="00AF63A5"/>
    <w:pPr>
      <w:tabs>
        <w:tab w:val="center" w:pos="4153"/>
        <w:tab w:val="right" w:pos="8306"/>
      </w:tabs>
      <w:spacing w:after="0" w:line="240" w:lineRule="auto"/>
    </w:pPr>
  </w:style>
  <w:style w:type="character" w:customStyle="1" w:styleId="FooterChar">
    <w:name w:val="Footer Char"/>
    <w:basedOn w:val="DefaultParagraphFont"/>
    <w:link w:val="Footer"/>
    <w:rsid w:val="00AF63A5"/>
  </w:style>
  <w:style w:type="character" w:styleId="FollowedHyperlink">
    <w:name w:val="FollowedHyperlink"/>
    <w:basedOn w:val="DefaultParagraphFont"/>
    <w:uiPriority w:val="99"/>
    <w:semiHidden/>
    <w:unhideWhenUsed/>
    <w:rsid w:val="0053061A"/>
    <w:rPr>
      <w:color w:val="954F72" w:themeColor="followedHyperlink"/>
      <w:u w:val="single"/>
    </w:rPr>
  </w:style>
  <w:style w:type="paragraph" w:customStyle="1" w:styleId="tv2132">
    <w:name w:val="tv2132"/>
    <w:basedOn w:val="Normal"/>
    <w:rsid w:val="002C71CA"/>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5D3D62"/>
  </w:style>
  <w:style w:type="character" w:customStyle="1" w:styleId="Heading1Char">
    <w:name w:val="Heading 1 Char"/>
    <w:basedOn w:val="DefaultParagraphFont"/>
    <w:link w:val="Heading1"/>
    <w:uiPriority w:val="9"/>
    <w:rsid w:val="00180F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44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029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C314F"/>
    <w:pPr>
      <w:outlineLvl w:val="9"/>
    </w:pPr>
    <w:rPr>
      <w:lang w:val="en-US"/>
    </w:rPr>
  </w:style>
  <w:style w:type="paragraph" w:styleId="TOC1">
    <w:name w:val="toc 1"/>
    <w:basedOn w:val="Normal"/>
    <w:next w:val="Normal"/>
    <w:autoRedefine/>
    <w:uiPriority w:val="39"/>
    <w:unhideWhenUsed/>
    <w:rsid w:val="00DC314F"/>
    <w:pPr>
      <w:spacing w:after="100"/>
    </w:pPr>
  </w:style>
  <w:style w:type="paragraph" w:styleId="TOC2">
    <w:name w:val="toc 2"/>
    <w:basedOn w:val="Normal"/>
    <w:next w:val="Normal"/>
    <w:autoRedefine/>
    <w:uiPriority w:val="39"/>
    <w:unhideWhenUsed/>
    <w:rsid w:val="00DC314F"/>
    <w:pPr>
      <w:spacing w:after="100"/>
      <w:ind w:left="220"/>
    </w:pPr>
  </w:style>
  <w:style w:type="paragraph" w:styleId="TOC3">
    <w:name w:val="toc 3"/>
    <w:basedOn w:val="Normal"/>
    <w:next w:val="Normal"/>
    <w:autoRedefine/>
    <w:uiPriority w:val="39"/>
    <w:unhideWhenUsed/>
    <w:rsid w:val="00DC314F"/>
    <w:pPr>
      <w:spacing w:after="100"/>
      <w:ind w:left="440"/>
    </w:pPr>
  </w:style>
  <w:style w:type="numbering" w:customStyle="1" w:styleId="NoList1">
    <w:name w:val="No List1"/>
    <w:next w:val="NoList"/>
    <w:uiPriority w:val="99"/>
    <w:semiHidden/>
    <w:unhideWhenUsed/>
    <w:rsid w:val="00D54767"/>
  </w:style>
  <w:style w:type="character" w:styleId="BookTitle">
    <w:name w:val="Book Title"/>
    <w:qFormat/>
    <w:rsid w:val="00D54767"/>
    <w:rPr>
      <w:b/>
      <w:bCs/>
      <w:smallCaps/>
      <w:spacing w:val="5"/>
    </w:rPr>
  </w:style>
  <w:style w:type="character" w:customStyle="1" w:styleId="tvhtml">
    <w:name w:val="tv_html"/>
    <w:basedOn w:val="DefaultParagraphFont"/>
    <w:rsid w:val="00D54767"/>
  </w:style>
  <w:style w:type="paragraph" w:styleId="Revision">
    <w:name w:val="Revision"/>
    <w:hidden/>
    <w:uiPriority w:val="99"/>
    <w:semiHidden/>
    <w:rsid w:val="00D54767"/>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D54767"/>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D54767"/>
    <w:rPr>
      <w:rFonts w:ascii="Tahoma" w:eastAsia="ヒラギノ角ゴ Pro W3" w:hAnsi="Tahoma" w:cs="Tahoma"/>
      <w:color w:val="000000"/>
      <w:sz w:val="16"/>
      <w:szCs w:val="16"/>
    </w:rPr>
  </w:style>
  <w:style w:type="paragraph" w:customStyle="1" w:styleId="Rakstz">
    <w:name w:val="Rakstz."/>
    <w:basedOn w:val="Normal"/>
    <w:rsid w:val="00D54767"/>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basedOn w:val="DefaultParagraphFont"/>
    <w:link w:val="Noteikumutekstam"/>
    <w:locked/>
    <w:rsid w:val="00D54767"/>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D54767"/>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D54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20"/>
    <w:qFormat/>
    <w:rsid w:val="00D54767"/>
    <w:rPr>
      <w:b/>
      <w:bCs/>
      <w:i w:val="0"/>
      <w:iCs w:val="0"/>
    </w:rPr>
  </w:style>
  <w:style w:type="paragraph" w:customStyle="1" w:styleId="normal2">
    <w:name w:val="normal2"/>
    <w:basedOn w:val="Normal"/>
    <w:rsid w:val="00D54767"/>
    <w:pPr>
      <w:spacing w:before="120" w:after="0" w:line="312" w:lineRule="atLeast"/>
      <w:jc w:val="both"/>
    </w:pPr>
    <w:rPr>
      <w:rFonts w:ascii="Times New Roman" w:eastAsia="Times New Roman" w:hAnsi="Times New Roman" w:cs="Times New Roman"/>
      <w:sz w:val="24"/>
      <w:szCs w:val="24"/>
      <w:lang w:eastAsia="lv-LV"/>
    </w:rPr>
  </w:style>
  <w:style w:type="character" w:customStyle="1" w:styleId="cspklasifikatorscodename">
    <w:name w:val="csp_klasifikators_code_name"/>
    <w:basedOn w:val="DefaultParagraphFont"/>
    <w:rsid w:val="00D54767"/>
  </w:style>
  <w:style w:type="character" w:styleId="PlaceholderText">
    <w:name w:val="Placeholder Text"/>
    <w:basedOn w:val="DefaultParagraphFont"/>
    <w:uiPriority w:val="99"/>
    <w:semiHidden/>
    <w:rsid w:val="00D54767"/>
    <w:rPr>
      <w:color w:val="808080"/>
    </w:rPr>
  </w:style>
  <w:style w:type="paragraph" w:styleId="EndnoteText">
    <w:name w:val="endnote text"/>
    <w:basedOn w:val="Normal"/>
    <w:link w:val="EndnoteTextChar"/>
    <w:uiPriority w:val="99"/>
    <w:semiHidden/>
    <w:unhideWhenUsed/>
    <w:rsid w:val="00D54767"/>
    <w:pPr>
      <w:spacing w:after="0" w:line="240" w:lineRule="auto"/>
    </w:pPr>
    <w:rPr>
      <w:rFonts w:ascii="Calibri" w:eastAsia="ヒラギノ角ゴ Pro W3" w:hAnsi="Calibri" w:cs="Times New Roman"/>
      <w:color w:val="000000"/>
      <w:sz w:val="20"/>
      <w:szCs w:val="20"/>
    </w:rPr>
  </w:style>
  <w:style w:type="character" w:customStyle="1" w:styleId="EndnoteTextChar">
    <w:name w:val="Endnote Text Char"/>
    <w:basedOn w:val="DefaultParagraphFont"/>
    <w:link w:val="EndnoteText"/>
    <w:uiPriority w:val="99"/>
    <w:semiHidden/>
    <w:rsid w:val="00D54767"/>
    <w:rPr>
      <w:rFonts w:ascii="Calibri" w:eastAsia="ヒラギノ角ゴ Pro W3" w:hAnsi="Calibri" w:cs="Times New Roman"/>
      <w:color w:val="000000"/>
      <w:sz w:val="20"/>
      <w:szCs w:val="20"/>
    </w:rPr>
  </w:style>
  <w:style w:type="character" w:styleId="EndnoteReference">
    <w:name w:val="endnote reference"/>
    <w:basedOn w:val="DefaultParagraphFont"/>
    <w:uiPriority w:val="99"/>
    <w:semiHidden/>
    <w:unhideWhenUsed/>
    <w:rsid w:val="00D54767"/>
    <w:rPr>
      <w:vertAlign w:val="superscript"/>
    </w:rPr>
  </w:style>
  <w:style w:type="paragraph" w:styleId="ListBullet">
    <w:name w:val="List Bullet"/>
    <w:basedOn w:val="Normal"/>
    <w:uiPriority w:val="99"/>
    <w:unhideWhenUsed/>
    <w:rsid w:val="00D54767"/>
    <w:pPr>
      <w:numPr>
        <w:numId w:val="1"/>
      </w:numPr>
      <w:spacing w:after="200" w:line="276" w:lineRule="auto"/>
      <w:contextualSpacing/>
    </w:pPr>
    <w:rPr>
      <w:rFonts w:ascii="Calibri" w:eastAsia="ヒラギノ角ゴ Pro W3" w:hAnsi="Calibri" w:cs="Times New Roman"/>
      <w:color w:val="000000"/>
      <w:szCs w:val="24"/>
    </w:rPr>
  </w:style>
  <w:style w:type="character" w:customStyle="1" w:styleId="Heading4Char">
    <w:name w:val="Heading 4 Char"/>
    <w:basedOn w:val="DefaultParagraphFont"/>
    <w:link w:val="Heading4"/>
    <w:uiPriority w:val="9"/>
    <w:rsid w:val="000F05D3"/>
    <w:rPr>
      <w:rFonts w:ascii="Calibri Light" w:eastAsia="Times New Roman" w:hAnsi="Calibri Light" w:cs="Times New Roman"/>
      <w:i/>
      <w:iCs/>
      <w:color w:val="2E74B5"/>
    </w:rPr>
  </w:style>
  <w:style w:type="paragraph" w:customStyle="1" w:styleId="Style1">
    <w:name w:val="Style1"/>
    <w:basedOn w:val="ListParagraph"/>
    <w:link w:val="Style1Char"/>
    <w:qFormat/>
    <w:rsid w:val="00EC4E7E"/>
    <w:pPr>
      <w:numPr>
        <w:ilvl w:val="1"/>
        <w:numId w:val="11"/>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EC4E7E"/>
    <w:rPr>
      <w:rFonts w:ascii="Times New Roman" w:eastAsia="Calibri" w:hAnsi="Times New Roman" w:cs="Times New Roman"/>
      <w:sz w:val="24"/>
      <w:szCs w:val="24"/>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A84FC0"/>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778">
      <w:bodyDiv w:val="1"/>
      <w:marLeft w:val="0"/>
      <w:marRight w:val="0"/>
      <w:marTop w:val="0"/>
      <w:marBottom w:val="0"/>
      <w:divBdr>
        <w:top w:val="none" w:sz="0" w:space="0" w:color="auto"/>
        <w:left w:val="none" w:sz="0" w:space="0" w:color="auto"/>
        <w:bottom w:val="none" w:sz="0" w:space="0" w:color="auto"/>
        <w:right w:val="none" w:sz="0" w:space="0" w:color="auto"/>
      </w:divBdr>
    </w:div>
    <w:div w:id="632441684">
      <w:bodyDiv w:val="1"/>
      <w:marLeft w:val="0"/>
      <w:marRight w:val="0"/>
      <w:marTop w:val="0"/>
      <w:marBottom w:val="0"/>
      <w:divBdr>
        <w:top w:val="none" w:sz="0" w:space="0" w:color="auto"/>
        <w:left w:val="none" w:sz="0" w:space="0" w:color="auto"/>
        <w:bottom w:val="none" w:sz="0" w:space="0" w:color="auto"/>
        <w:right w:val="none" w:sz="0" w:space="0" w:color="auto"/>
      </w:divBdr>
    </w:div>
    <w:div w:id="1031882155">
      <w:bodyDiv w:val="1"/>
      <w:marLeft w:val="0"/>
      <w:marRight w:val="0"/>
      <w:marTop w:val="0"/>
      <w:marBottom w:val="0"/>
      <w:divBdr>
        <w:top w:val="none" w:sz="0" w:space="0" w:color="auto"/>
        <w:left w:val="none" w:sz="0" w:space="0" w:color="auto"/>
        <w:bottom w:val="none" w:sz="0" w:space="0" w:color="auto"/>
        <w:right w:val="none" w:sz="0" w:space="0" w:color="auto"/>
      </w:divBdr>
      <w:divsChild>
        <w:div w:id="1688797436">
          <w:marLeft w:val="0"/>
          <w:marRight w:val="0"/>
          <w:marTop w:val="0"/>
          <w:marBottom w:val="0"/>
          <w:divBdr>
            <w:top w:val="none" w:sz="0" w:space="0" w:color="auto"/>
            <w:left w:val="none" w:sz="0" w:space="0" w:color="auto"/>
            <w:bottom w:val="none" w:sz="0" w:space="0" w:color="auto"/>
            <w:right w:val="none" w:sz="0" w:space="0" w:color="auto"/>
          </w:divBdr>
          <w:divsChild>
            <w:div w:id="1491559914">
              <w:marLeft w:val="0"/>
              <w:marRight w:val="0"/>
              <w:marTop w:val="0"/>
              <w:marBottom w:val="0"/>
              <w:divBdr>
                <w:top w:val="none" w:sz="0" w:space="0" w:color="auto"/>
                <w:left w:val="none" w:sz="0" w:space="0" w:color="auto"/>
                <w:bottom w:val="none" w:sz="0" w:space="0" w:color="auto"/>
                <w:right w:val="none" w:sz="0" w:space="0" w:color="auto"/>
              </w:divBdr>
              <w:divsChild>
                <w:div w:id="1269854358">
                  <w:marLeft w:val="0"/>
                  <w:marRight w:val="0"/>
                  <w:marTop w:val="0"/>
                  <w:marBottom w:val="0"/>
                  <w:divBdr>
                    <w:top w:val="none" w:sz="0" w:space="0" w:color="auto"/>
                    <w:left w:val="none" w:sz="0" w:space="0" w:color="auto"/>
                    <w:bottom w:val="none" w:sz="0" w:space="0" w:color="auto"/>
                    <w:right w:val="none" w:sz="0" w:space="0" w:color="auto"/>
                  </w:divBdr>
                  <w:divsChild>
                    <w:div w:id="507452450">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946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yperlink" Target="http://www.esfond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ondi.lv/upload/00-vadlinijas/vadlinijas_2016/es_fondu_publicitates_vadlinijas_3012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fla@cfla.gov.lv" TargetMode="External"/><Relationship Id="rId14" Type="http://schemas.openxmlformats.org/officeDocument/2006/relationships/hyperlink" Target="http://www.esfondi.lv/page.php?id=1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7ECD-ECD1-45B8-BDA1-557173DD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34D5023E</Template>
  <TotalTime>0</TotalTime>
  <Pages>22</Pages>
  <Words>27900</Words>
  <Characters>15903</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Germa</dc:creator>
  <cp:lastModifiedBy>Madara Zamarina</cp:lastModifiedBy>
  <cp:revision>2</cp:revision>
  <cp:lastPrinted>2016-11-15T07:28:00Z</cp:lastPrinted>
  <dcterms:created xsi:type="dcterms:W3CDTF">2017-08-03T11:18:00Z</dcterms:created>
  <dcterms:modified xsi:type="dcterms:W3CDTF">2017-08-03T11:18:00Z</dcterms:modified>
</cp:coreProperties>
</file>