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00D4B" w14:textId="77777777" w:rsidR="002E2502" w:rsidRPr="00132874" w:rsidRDefault="002E2502" w:rsidP="00F25516">
      <w:pPr>
        <w:autoSpaceDE w:val="0"/>
        <w:autoSpaceDN w:val="0"/>
        <w:adjustRightInd w:val="0"/>
        <w:spacing w:before="0" w:after="0"/>
        <w:jc w:val="center"/>
        <w:rPr>
          <w:rFonts w:ascii="Times New Roman" w:hAnsi="Times New Roman"/>
          <w:b/>
          <w:sz w:val="24"/>
          <w:szCs w:val="24"/>
        </w:rPr>
      </w:pPr>
    </w:p>
    <w:p w14:paraId="164AC7EC" w14:textId="77777777" w:rsidR="00DE197F" w:rsidRPr="00132874" w:rsidRDefault="00FC1820" w:rsidP="00F25516">
      <w:pPr>
        <w:autoSpaceDE w:val="0"/>
        <w:autoSpaceDN w:val="0"/>
        <w:adjustRightInd w:val="0"/>
        <w:spacing w:before="0" w:after="0"/>
        <w:jc w:val="center"/>
        <w:rPr>
          <w:rFonts w:ascii="Times New Roman" w:hAnsi="Times New Roman"/>
          <w:b/>
          <w:sz w:val="24"/>
          <w:szCs w:val="24"/>
        </w:rPr>
      </w:pPr>
      <w:r w:rsidRPr="009D11E7">
        <w:rPr>
          <w:noProof/>
        </w:rPr>
        <w:drawing>
          <wp:inline distT="0" distB="0" distL="0" distR="0" wp14:anchorId="2D6C5E8B" wp14:editId="3173CF8A">
            <wp:extent cx="4007485" cy="826770"/>
            <wp:effectExtent l="0" t="0" r="0" b="0"/>
            <wp:docPr id="1" name="Picture 4" descr="C:\Users\cf-zalan\Desktop\2015\Jūnijs\Procedūras palaišanai PIMPOG\S.1.1\Precizētie Agijas faili mani\Saskanotie ar INgu un Aigaru\LV_ID_EU_logo_ansamblis_ERAF_RGB.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cf-zalan\Desktop\2015\Jūnijs\Procedūras palaišanai PIMPOG\S.1.1\Precizētie Agijas faili mani\Saskanotie ar INgu un Aigaru\LV_ID_EU_logo_ansamblis_ERAF_RGB.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7485" cy="826770"/>
                    </a:xfrm>
                    <a:prstGeom prst="rect">
                      <a:avLst/>
                    </a:prstGeom>
                    <a:noFill/>
                    <a:ln>
                      <a:noFill/>
                    </a:ln>
                  </pic:spPr>
                </pic:pic>
              </a:graphicData>
            </a:graphic>
          </wp:inline>
        </w:drawing>
      </w:r>
    </w:p>
    <w:p w14:paraId="4DE45BC3" w14:textId="77777777" w:rsidR="00942328" w:rsidRDefault="004D4E8F" w:rsidP="00A45F6D">
      <w:pPr>
        <w:tabs>
          <w:tab w:val="left" w:pos="1485"/>
        </w:tabs>
        <w:spacing w:after="0"/>
        <w:ind w:left="0" w:firstLine="0"/>
        <w:outlineLvl w:val="3"/>
        <w:rPr>
          <w:rFonts w:ascii="Times New Roman" w:hAnsi="Times New Roman"/>
          <w:b/>
          <w:sz w:val="28"/>
          <w:szCs w:val="28"/>
        </w:rPr>
      </w:pPr>
      <w:r>
        <w:rPr>
          <w:rFonts w:ascii="Times New Roman" w:hAnsi="Times New Roman"/>
          <w:b/>
          <w:sz w:val="28"/>
          <w:szCs w:val="28"/>
        </w:rPr>
        <w:tab/>
      </w:r>
    </w:p>
    <w:p w14:paraId="4CA11611" w14:textId="77777777" w:rsidR="00B668EC" w:rsidRDefault="00B668EC" w:rsidP="00B668EC">
      <w:pPr>
        <w:spacing w:after="0"/>
        <w:ind w:left="0" w:firstLine="0"/>
        <w:jc w:val="center"/>
        <w:outlineLvl w:val="3"/>
        <w:rPr>
          <w:rFonts w:ascii="Times New Roman" w:hAnsi="Times New Roman"/>
          <w:b/>
          <w:sz w:val="28"/>
          <w:szCs w:val="28"/>
        </w:rPr>
      </w:pPr>
      <w:bookmarkStart w:id="0" w:name="_Hlk75959778"/>
      <w:r w:rsidRPr="0000484C">
        <w:rPr>
          <w:rFonts w:ascii="Times New Roman" w:hAnsi="Times New Roman"/>
          <w:b/>
          <w:sz w:val="28"/>
          <w:szCs w:val="28"/>
        </w:rPr>
        <w:t>D</w:t>
      </w:r>
      <w:r w:rsidR="00F8786F" w:rsidRPr="0000484C">
        <w:rPr>
          <w:rFonts w:ascii="Times New Roman" w:hAnsi="Times New Roman"/>
          <w:b/>
          <w:sz w:val="28"/>
          <w:szCs w:val="28"/>
        </w:rPr>
        <w:t xml:space="preserve">arbības programmas </w:t>
      </w:r>
      <w:r w:rsidR="00202BBD">
        <w:rPr>
          <w:rFonts w:ascii="Times New Roman" w:hAnsi="Times New Roman"/>
          <w:b/>
          <w:sz w:val="28"/>
          <w:szCs w:val="28"/>
        </w:rPr>
        <w:t>“</w:t>
      </w:r>
      <w:r w:rsidR="00202BBD" w:rsidRPr="0000484C">
        <w:rPr>
          <w:rFonts w:ascii="Times New Roman" w:hAnsi="Times New Roman"/>
          <w:b/>
          <w:sz w:val="28"/>
          <w:szCs w:val="28"/>
          <w:shd w:val="clear" w:color="auto" w:fill="FFFFFF"/>
        </w:rPr>
        <w:t>Izaugsme un nodarbinātība</w:t>
      </w:r>
      <w:r w:rsidR="00202BBD">
        <w:rPr>
          <w:rFonts w:ascii="Times New Roman" w:hAnsi="Times New Roman"/>
          <w:b/>
          <w:sz w:val="28"/>
          <w:szCs w:val="28"/>
        </w:rPr>
        <w:t>”</w:t>
      </w:r>
      <w:r w:rsidR="00F8786F" w:rsidRPr="0000484C">
        <w:rPr>
          <w:rFonts w:ascii="Times New Roman" w:hAnsi="Times New Roman"/>
          <w:b/>
          <w:sz w:val="28"/>
          <w:szCs w:val="28"/>
          <w:shd w:val="clear" w:color="auto" w:fill="FFFFFF"/>
        </w:rPr>
        <w:t xml:space="preserve"> </w:t>
      </w:r>
      <w:r w:rsidR="00F8786F" w:rsidRPr="0000484C">
        <w:rPr>
          <w:rFonts w:ascii="Times New Roman" w:hAnsi="Times New Roman"/>
          <w:b/>
          <w:sz w:val="28"/>
          <w:szCs w:val="28"/>
        </w:rPr>
        <w:t xml:space="preserve">3.1.1. </w:t>
      </w:r>
      <w:r w:rsidR="00F8786F" w:rsidRPr="0000484C">
        <w:rPr>
          <w:rFonts w:ascii="Times New Roman" w:hAnsi="Times New Roman"/>
          <w:b/>
          <w:sz w:val="28"/>
          <w:szCs w:val="28"/>
          <w:shd w:val="clear" w:color="auto" w:fill="FFFFFF"/>
        </w:rPr>
        <w:t>specifiskā atbalsta mērķa</w:t>
      </w:r>
      <w:r w:rsidR="00F8786F" w:rsidRPr="0000484C">
        <w:rPr>
          <w:rFonts w:ascii="Times New Roman" w:hAnsi="Times New Roman"/>
          <w:b/>
          <w:sz w:val="28"/>
          <w:szCs w:val="28"/>
        </w:rPr>
        <w:t xml:space="preserve"> “Sekmēt mazo, vidējo komersantu izveidi un attīstību, īpaši apstrādes rūpniecībā un RIS3 prioritārajās nozarēs” 3.1.1.3. pasākum</w:t>
      </w:r>
      <w:r>
        <w:rPr>
          <w:rFonts w:ascii="Times New Roman" w:hAnsi="Times New Roman"/>
          <w:b/>
          <w:sz w:val="28"/>
          <w:szCs w:val="28"/>
        </w:rPr>
        <w:t>a</w:t>
      </w:r>
      <w:r w:rsidR="00F8786F" w:rsidRPr="0000484C">
        <w:rPr>
          <w:rFonts w:ascii="Times New Roman" w:hAnsi="Times New Roman"/>
          <w:b/>
          <w:sz w:val="28"/>
          <w:szCs w:val="28"/>
        </w:rPr>
        <w:t xml:space="preserve"> “Atbalsts mazo, vidējo komersantu finansējuma piesaistei kapitāla tirgos” (turpmāk – pasākums)</w:t>
      </w:r>
    </w:p>
    <w:p w14:paraId="5AD855ED" w14:textId="6C67A064" w:rsidR="000A0BC7" w:rsidRPr="00795D02" w:rsidRDefault="007D44CD" w:rsidP="00B668EC">
      <w:pPr>
        <w:spacing w:after="0"/>
        <w:ind w:left="0" w:firstLine="0"/>
        <w:jc w:val="center"/>
        <w:outlineLvl w:val="3"/>
        <w:rPr>
          <w:rFonts w:ascii="Times New Roman" w:eastAsia="Times New Roman" w:hAnsi="Times New Roman"/>
          <w:b/>
          <w:bCs/>
          <w:color w:val="000000"/>
          <w:sz w:val="28"/>
          <w:szCs w:val="28"/>
          <w:lang w:eastAsia="lv-LV"/>
        </w:rPr>
      </w:pPr>
      <w:r>
        <w:rPr>
          <w:rFonts w:ascii="Times New Roman" w:eastAsia="Times New Roman" w:hAnsi="Times New Roman"/>
          <w:b/>
          <w:bCs/>
          <w:color w:val="000000"/>
          <w:sz w:val="28"/>
          <w:szCs w:val="28"/>
          <w:lang w:eastAsia="lv-LV"/>
        </w:rPr>
        <w:t>ceturtās</w:t>
      </w:r>
      <w:r w:rsidR="001220C9">
        <w:rPr>
          <w:rFonts w:ascii="Times New Roman" w:eastAsia="Times New Roman" w:hAnsi="Times New Roman"/>
          <w:b/>
          <w:bCs/>
          <w:color w:val="000000"/>
          <w:sz w:val="28"/>
          <w:szCs w:val="28"/>
          <w:lang w:eastAsia="lv-LV"/>
        </w:rPr>
        <w:t xml:space="preserve"> </w:t>
      </w:r>
      <w:r w:rsidR="004D7AF0" w:rsidRPr="00795D02">
        <w:rPr>
          <w:rFonts w:ascii="Times New Roman" w:eastAsia="Times New Roman" w:hAnsi="Times New Roman"/>
          <w:b/>
          <w:bCs/>
          <w:color w:val="000000"/>
          <w:sz w:val="28"/>
          <w:szCs w:val="28"/>
          <w:lang w:eastAsia="lv-LV"/>
        </w:rPr>
        <w:t>p</w:t>
      </w:r>
      <w:r w:rsidR="008E6F2E" w:rsidRPr="00795D02">
        <w:rPr>
          <w:rFonts w:ascii="Times New Roman" w:eastAsia="Times New Roman" w:hAnsi="Times New Roman"/>
          <w:b/>
          <w:bCs/>
          <w:color w:val="000000"/>
          <w:sz w:val="28"/>
          <w:szCs w:val="28"/>
          <w:lang w:eastAsia="lv-LV"/>
        </w:rPr>
        <w:t>rojektu iesniegumu atlases</w:t>
      </w:r>
      <w:r w:rsidR="00BA1E17" w:rsidRPr="00795D02">
        <w:rPr>
          <w:rFonts w:ascii="Times New Roman" w:eastAsia="Times New Roman" w:hAnsi="Times New Roman"/>
          <w:b/>
          <w:bCs/>
          <w:color w:val="000000"/>
          <w:sz w:val="28"/>
          <w:szCs w:val="28"/>
          <w:lang w:eastAsia="lv-LV"/>
        </w:rPr>
        <w:t xml:space="preserve"> kārtas</w:t>
      </w:r>
      <w:r w:rsidR="008E6F2E" w:rsidRPr="00795D02">
        <w:rPr>
          <w:rFonts w:ascii="Times New Roman" w:eastAsia="Times New Roman" w:hAnsi="Times New Roman"/>
          <w:b/>
          <w:bCs/>
          <w:color w:val="000000"/>
          <w:sz w:val="28"/>
          <w:szCs w:val="28"/>
          <w:lang w:eastAsia="lv-LV"/>
        </w:rPr>
        <w:t xml:space="preserve"> nolikums</w:t>
      </w:r>
    </w:p>
    <w:p w14:paraId="38655770" w14:textId="77777777" w:rsidR="008E6F2E" w:rsidRPr="00132874" w:rsidRDefault="008E6F2E" w:rsidP="00791620">
      <w:pPr>
        <w:spacing w:after="0"/>
        <w:ind w:left="0" w:firstLine="0"/>
        <w:outlineLvl w:val="3"/>
        <w:rPr>
          <w:rFonts w:ascii="Times New Roman" w:eastAsia="Times New Roman" w:hAnsi="Times New Roman"/>
          <w:bCs/>
          <w:color w:val="000000"/>
          <w:sz w:val="24"/>
          <w:szCs w:val="24"/>
          <w:lang w:eastAsia="lv-LV"/>
        </w:rPr>
      </w:pP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2903"/>
        <w:gridCol w:w="2663"/>
      </w:tblGrid>
      <w:tr w:rsidR="00C92860" w:rsidRPr="00132874" w14:paraId="5F9D6897" w14:textId="77777777" w:rsidTr="007D44CD">
        <w:trPr>
          <w:trHeight w:val="71"/>
        </w:trPr>
        <w:tc>
          <w:tcPr>
            <w:tcW w:w="3097" w:type="dxa"/>
            <w:shd w:val="clear" w:color="auto" w:fill="D9D9D9"/>
          </w:tcPr>
          <w:bookmarkEnd w:id="0"/>
          <w:p w14:paraId="22D84492" w14:textId="77777777" w:rsidR="00C92860" w:rsidRPr="00132874" w:rsidRDefault="00C92860" w:rsidP="0062596B">
            <w:pPr>
              <w:ind w:left="0" w:firstLine="0"/>
              <w:jc w:val="left"/>
              <w:rPr>
                <w:rFonts w:ascii="Times New Roman" w:eastAsia="Times New Roman" w:hAnsi="Times New Roman"/>
                <w:sz w:val="24"/>
                <w:szCs w:val="24"/>
                <w:lang w:eastAsia="lv-LV"/>
              </w:rPr>
            </w:pPr>
            <w:r w:rsidRPr="00132874">
              <w:rPr>
                <w:rFonts w:ascii="Times New Roman" w:eastAsia="Times New Roman" w:hAnsi="Times New Roman"/>
                <w:sz w:val="24"/>
                <w:szCs w:val="24"/>
                <w:lang w:eastAsia="lv-LV"/>
              </w:rPr>
              <w:t xml:space="preserve">Specifiskā atbalsta mērķa īstenošanu reglamentējošie </w:t>
            </w:r>
            <w:r w:rsidR="003F2B2B" w:rsidRPr="00132874">
              <w:rPr>
                <w:rFonts w:ascii="Times New Roman" w:eastAsia="Times New Roman" w:hAnsi="Times New Roman"/>
                <w:sz w:val="24"/>
                <w:szCs w:val="24"/>
                <w:lang w:eastAsia="lv-LV"/>
              </w:rPr>
              <w:t>M</w:t>
            </w:r>
            <w:r w:rsidRPr="00132874">
              <w:rPr>
                <w:rFonts w:ascii="Times New Roman" w:eastAsia="Times New Roman" w:hAnsi="Times New Roman"/>
                <w:sz w:val="24"/>
                <w:szCs w:val="24"/>
                <w:lang w:eastAsia="lv-LV"/>
              </w:rPr>
              <w:t>inistru kabineta noteikumi</w:t>
            </w:r>
          </w:p>
        </w:tc>
        <w:tc>
          <w:tcPr>
            <w:tcW w:w="5566" w:type="dxa"/>
            <w:gridSpan w:val="2"/>
            <w:shd w:val="clear" w:color="auto" w:fill="auto"/>
          </w:tcPr>
          <w:p w14:paraId="5DCB698F" w14:textId="77777777" w:rsidR="00C92860" w:rsidRPr="00CE15EC" w:rsidRDefault="00E94356" w:rsidP="00CE15EC">
            <w:pPr>
              <w:autoSpaceDE w:val="0"/>
              <w:autoSpaceDN w:val="0"/>
              <w:adjustRightInd w:val="0"/>
              <w:ind w:left="0" w:firstLine="0"/>
              <w:rPr>
                <w:rFonts w:ascii="Times New Roman" w:eastAsia="Times New Roman" w:hAnsi="Times New Roman"/>
                <w:sz w:val="24"/>
                <w:szCs w:val="24"/>
                <w:lang w:eastAsia="lv-LV"/>
              </w:rPr>
            </w:pPr>
            <w:r w:rsidRPr="00CE15EC">
              <w:rPr>
                <w:rFonts w:ascii="Times New Roman" w:eastAsia="Times New Roman" w:hAnsi="Times New Roman"/>
                <w:color w:val="000000"/>
                <w:sz w:val="24"/>
                <w:szCs w:val="24"/>
                <w:lang w:eastAsia="lv-LV"/>
              </w:rPr>
              <w:t xml:space="preserve">Ministru kabineta </w:t>
            </w:r>
            <w:r w:rsidR="00364DB9" w:rsidRPr="00202BBD">
              <w:rPr>
                <w:rFonts w:ascii="Times New Roman" w:eastAsia="Times New Roman" w:hAnsi="Times New Roman"/>
                <w:color w:val="000000"/>
                <w:sz w:val="24"/>
                <w:szCs w:val="24"/>
                <w:lang w:eastAsia="lv-LV"/>
              </w:rPr>
              <w:t>2020.</w:t>
            </w:r>
            <w:r w:rsidR="001220C9">
              <w:rPr>
                <w:rFonts w:ascii="Times New Roman" w:eastAsia="Times New Roman" w:hAnsi="Times New Roman"/>
                <w:color w:val="000000"/>
                <w:sz w:val="24"/>
                <w:szCs w:val="24"/>
                <w:lang w:eastAsia="lv-LV"/>
              </w:rPr>
              <w:t> </w:t>
            </w:r>
            <w:r w:rsidR="00364DB9" w:rsidRPr="00202BBD">
              <w:rPr>
                <w:rFonts w:ascii="Times New Roman" w:eastAsia="Times New Roman" w:hAnsi="Times New Roman"/>
                <w:color w:val="000000"/>
                <w:sz w:val="24"/>
                <w:szCs w:val="24"/>
                <w:lang w:eastAsia="lv-LV"/>
              </w:rPr>
              <w:t>gada 21.</w:t>
            </w:r>
            <w:r w:rsidR="001220C9">
              <w:rPr>
                <w:rFonts w:ascii="Times New Roman" w:eastAsia="Times New Roman" w:hAnsi="Times New Roman"/>
                <w:color w:val="000000"/>
                <w:sz w:val="24"/>
                <w:szCs w:val="24"/>
                <w:lang w:eastAsia="lv-LV"/>
              </w:rPr>
              <w:t> </w:t>
            </w:r>
            <w:r w:rsidR="00364DB9" w:rsidRPr="00202BBD">
              <w:rPr>
                <w:rFonts w:ascii="Times New Roman" w:eastAsia="Times New Roman" w:hAnsi="Times New Roman"/>
                <w:color w:val="000000"/>
                <w:sz w:val="24"/>
                <w:szCs w:val="24"/>
                <w:lang w:eastAsia="lv-LV"/>
              </w:rPr>
              <w:t xml:space="preserve">janvāra </w:t>
            </w:r>
            <w:r w:rsidR="00CE15EC" w:rsidRPr="00202BBD">
              <w:rPr>
                <w:rFonts w:ascii="Times New Roman" w:eastAsia="Times New Roman" w:hAnsi="Times New Roman"/>
                <w:color w:val="000000"/>
                <w:sz w:val="24"/>
                <w:szCs w:val="24"/>
                <w:lang w:eastAsia="lv-LV"/>
              </w:rPr>
              <w:t>noteikumi</w:t>
            </w:r>
            <w:r w:rsidR="00364DB9" w:rsidRPr="00202BBD">
              <w:rPr>
                <w:rFonts w:ascii="Times New Roman" w:eastAsia="Times New Roman" w:hAnsi="Times New Roman"/>
                <w:color w:val="000000"/>
                <w:sz w:val="24"/>
                <w:szCs w:val="24"/>
                <w:lang w:eastAsia="lv-LV"/>
              </w:rPr>
              <w:t xml:space="preserve"> Nr.</w:t>
            </w:r>
            <w:r w:rsidR="001220C9">
              <w:rPr>
                <w:rFonts w:ascii="Times New Roman" w:eastAsia="Times New Roman" w:hAnsi="Times New Roman"/>
                <w:color w:val="000000"/>
                <w:sz w:val="24"/>
                <w:szCs w:val="24"/>
                <w:lang w:eastAsia="lv-LV"/>
              </w:rPr>
              <w:t> </w:t>
            </w:r>
            <w:r w:rsidR="00364DB9" w:rsidRPr="00202BBD">
              <w:rPr>
                <w:rFonts w:ascii="Times New Roman" w:eastAsia="Times New Roman" w:hAnsi="Times New Roman"/>
                <w:color w:val="000000"/>
                <w:sz w:val="24"/>
                <w:szCs w:val="24"/>
                <w:lang w:eastAsia="lv-LV"/>
              </w:rPr>
              <w:t xml:space="preserve">35 </w:t>
            </w:r>
            <w:r w:rsidR="00402F66" w:rsidRPr="00202BBD">
              <w:rPr>
                <w:rFonts w:ascii="Times New Roman" w:eastAsia="Times New Roman" w:hAnsi="Times New Roman"/>
                <w:color w:val="000000"/>
                <w:sz w:val="24"/>
                <w:szCs w:val="24"/>
                <w:lang w:eastAsia="lv-LV"/>
              </w:rPr>
              <w:t>“</w:t>
            </w:r>
            <w:r w:rsidR="00CE15EC" w:rsidRPr="00202BBD">
              <w:rPr>
                <w:rFonts w:ascii="Times New Roman" w:eastAsia="Times New Roman" w:hAnsi="Times New Roman"/>
                <w:color w:val="000000"/>
                <w:sz w:val="24"/>
                <w:szCs w:val="24"/>
                <w:lang w:eastAsia="lv-LV"/>
              </w:rPr>
              <w:t xml:space="preserve">Darbības programmas </w:t>
            </w:r>
            <w:r w:rsidR="00646977">
              <w:rPr>
                <w:rFonts w:ascii="Times New Roman" w:eastAsia="Times New Roman" w:hAnsi="Times New Roman"/>
                <w:color w:val="000000"/>
                <w:sz w:val="24"/>
                <w:szCs w:val="24"/>
                <w:lang w:eastAsia="lv-LV"/>
              </w:rPr>
              <w:t>“</w:t>
            </w:r>
            <w:r w:rsidR="00CE15EC" w:rsidRPr="00202BBD">
              <w:rPr>
                <w:rFonts w:ascii="Times New Roman" w:eastAsia="Times New Roman" w:hAnsi="Times New Roman"/>
                <w:color w:val="000000"/>
                <w:sz w:val="24"/>
                <w:szCs w:val="24"/>
                <w:lang w:eastAsia="lv-LV"/>
              </w:rPr>
              <w:t>Izaugsme un nodarbināt</w:t>
            </w:r>
            <w:r w:rsidR="00CE15EC" w:rsidRPr="00CE15EC">
              <w:rPr>
                <w:rFonts w:ascii="Times New Roman" w:hAnsi="Times New Roman"/>
                <w:sz w:val="24"/>
                <w:szCs w:val="24"/>
              </w:rPr>
              <w:t xml:space="preserve">ība” </w:t>
            </w:r>
            <w:bookmarkStart w:id="1" w:name="_Hlk31619157"/>
            <w:r w:rsidR="00CE15EC" w:rsidRPr="00CE15EC">
              <w:rPr>
                <w:rFonts w:ascii="Times New Roman" w:hAnsi="Times New Roman"/>
                <w:sz w:val="24"/>
                <w:szCs w:val="24"/>
              </w:rPr>
              <w:t>3.1.1.</w:t>
            </w:r>
            <w:r w:rsidR="00F53386">
              <w:rPr>
                <w:rFonts w:ascii="Times New Roman" w:hAnsi="Times New Roman"/>
                <w:sz w:val="24"/>
                <w:szCs w:val="24"/>
              </w:rPr>
              <w:t> </w:t>
            </w:r>
            <w:r w:rsidR="00CE15EC" w:rsidRPr="00CE15EC">
              <w:rPr>
                <w:rFonts w:ascii="Times New Roman" w:hAnsi="Times New Roman"/>
                <w:sz w:val="24"/>
                <w:szCs w:val="24"/>
              </w:rPr>
              <w:t>specifiskā atbalsta mērķa “Sekmēt mazo, vidējo komersantu izveidi un attīstību, īpaši apstrādes rūpniecībā un RIS3 prioritārajās nozarēs” pasākuma 3.1.1.3.</w:t>
            </w:r>
            <w:r w:rsidR="00F53386">
              <w:rPr>
                <w:rFonts w:ascii="Times New Roman" w:hAnsi="Times New Roman"/>
                <w:sz w:val="24"/>
                <w:szCs w:val="24"/>
              </w:rPr>
              <w:t> </w:t>
            </w:r>
            <w:r w:rsidR="00CE15EC" w:rsidRPr="00CE15EC">
              <w:rPr>
                <w:rFonts w:ascii="Times New Roman" w:hAnsi="Times New Roman"/>
                <w:sz w:val="24"/>
                <w:szCs w:val="24"/>
              </w:rPr>
              <w:t>“Atbalsts mazo, vidējo komersantu finansējuma piesaistei kapitāla tirgos”</w:t>
            </w:r>
            <w:r w:rsidR="00CE15EC" w:rsidRPr="00CE15EC" w:rsidDel="00E578B8">
              <w:rPr>
                <w:rFonts w:ascii="Times New Roman" w:hAnsi="Times New Roman"/>
                <w:sz w:val="24"/>
                <w:szCs w:val="24"/>
              </w:rPr>
              <w:t xml:space="preserve"> </w:t>
            </w:r>
            <w:bookmarkEnd w:id="1"/>
            <w:r w:rsidR="00CE15EC" w:rsidRPr="00CE15EC">
              <w:rPr>
                <w:rFonts w:ascii="Times New Roman" w:hAnsi="Times New Roman"/>
                <w:sz w:val="24"/>
                <w:szCs w:val="24"/>
              </w:rPr>
              <w:t>īstenošanas noteikumi</w:t>
            </w:r>
            <w:r w:rsidR="00622EE9" w:rsidRPr="00CE15EC">
              <w:rPr>
                <w:rFonts w:ascii="Times New Roman" w:eastAsia="Times New Roman" w:hAnsi="Times New Roman"/>
                <w:color w:val="000000"/>
                <w:sz w:val="24"/>
                <w:szCs w:val="24"/>
                <w:lang w:eastAsia="lv-LV"/>
              </w:rPr>
              <w:t xml:space="preserve">” </w:t>
            </w:r>
            <w:r w:rsidR="00211EB0" w:rsidRPr="00CE15EC">
              <w:rPr>
                <w:rFonts w:ascii="Times New Roman" w:eastAsia="Times New Roman" w:hAnsi="Times New Roman"/>
                <w:color w:val="000000"/>
                <w:sz w:val="24"/>
                <w:szCs w:val="24"/>
                <w:lang w:eastAsia="lv-LV"/>
              </w:rPr>
              <w:t>(turpmāk –</w:t>
            </w:r>
            <w:r w:rsidR="00DE197F" w:rsidRPr="00CE15EC">
              <w:rPr>
                <w:rFonts w:ascii="Times New Roman" w:eastAsia="Times New Roman" w:hAnsi="Times New Roman"/>
                <w:color w:val="000000"/>
                <w:sz w:val="24"/>
                <w:szCs w:val="24"/>
                <w:lang w:eastAsia="lv-LV"/>
              </w:rPr>
              <w:t xml:space="preserve"> </w:t>
            </w:r>
            <w:r w:rsidR="00211EB0" w:rsidRPr="00CE15EC">
              <w:rPr>
                <w:rFonts w:ascii="Times New Roman" w:eastAsia="Times New Roman" w:hAnsi="Times New Roman"/>
                <w:color w:val="000000"/>
                <w:sz w:val="24"/>
                <w:szCs w:val="24"/>
                <w:lang w:eastAsia="lv-LV"/>
              </w:rPr>
              <w:t>MK noteikumi)</w:t>
            </w:r>
            <w:r w:rsidR="00202BBD">
              <w:rPr>
                <w:rFonts w:ascii="Times New Roman" w:eastAsia="Times New Roman" w:hAnsi="Times New Roman"/>
                <w:color w:val="000000"/>
                <w:sz w:val="24"/>
                <w:szCs w:val="24"/>
                <w:lang w:eastAsia="lv-LV"/>
              </w:rPr>
              <w:t>.</w:t>
            </w:r>
          </w:p>
        </w:tc>
      </w:tr>
      <w:tr w:rsidR="00167064" w:rsidRPr="00132874" w14:paraId="4FF7C77C" w14:textId="77777777" w:rsidTr="007D44CD">
        <w:trPr>
          <w:trHeight w:val="71"/>
        </w:trPr>
        <w:tc>
          <w:tcPr>
            <w:tcW w:w="3097" w:type="dxa"/>
            <w:shd w:val="clear" w:color="auto" w:fill="D9D9D9"/>
          </w:tcPr>
          <w:p w14:paraId="34C25A4C" w14:textId="77777777" w:rsidR="00167064" w:rsidRPr="00132874" w:rsidRDefault="00167064" w:rsidP="0062596B">
            <w:pPr>
              <w:ind w:left="0" w:firstLine="0"/>
              <w:rPr>
                <w:rFonts w:ascii="Times New Roman" w:eastAsia="Times New Roman" w:hAnsi="Times New Roman"/>
                <w:sz w:val="24"/>
                <w:szCs w:val="24"/>
                <w:lang w:eastAsia="lv-LV"/>
              </w:rPr>
            </w:pPr>
            <w:bookmarkStart w:id="2" w:name="_Hlk103589885"/>
            <w:r w:rsidRPr="00132874">
              <w:rPr>
                <w:rFonts w:ascii="Times New Roman" w:eastAsia="Times New Roman" w:hAnsi="Times New Roman"/>
                <w:sz w:val="24"/>
                <w:szCs w:val="24"/>
                <w:lang w:eastAsia="lv-LV"/>
              </w:rPr>
              <w:t>Finanšu nosacījumi</w:t>
            </w:r>
          </w:p>
        </w:tc>
        <w:tc>
          <w:tcPr>
            <w:tcW w:w="5566" w:type="dxa"/>
            <w:gridSpan w:val="2"/>
            <w:shd w:val="clear" w:color="auto" w:fill="auto"/>
          </w:tcPr>
          <w:p w14:paraId="1F0EEF9A" w14:textId="551CF95A" w:rsidR="005C21D2" w:rsidRPr="005C21D2" w:rsidRDefault="00202BBD" w:rsidP="005C21D2">
            <w:pPr>
              <w:ind w:left="0" w:firstLine="0"/>
              <w:rPr>
                <w:rFonts w:ascii="Times New Roman" w:hAnsi="Times New Roman"/>
                <w:sz w:val="24"/>
                <w:szCs w:val="24"/>
              </w:rPr>
            </w:pPr>
            <w:r>
              <w:rPr>
                <w:rFonts w:ascii="Times New Roman" w:eastAsia="Times New Roman" w:hAnsi="Times New Roman"/>
                <w:sz w:val="24"/>
                <w:szCs w:val="24"/>
                <w:lang w:eastAsia="lv-LV"/>
              </w:rPr>
              <w:t>P</w:t>
            </w:r>
            <w:r w:rsidR="00B46FD2" w:rsidRPr="005C21D2">
              <w:rPr>
                <w:rFonts w:ascii="Times New Roman" w:eastAsia="Times New Roman" w:hAnsi="Times New Roman"/>
                <w:sz w:val="24"/>
                <w:szCs w:val="24"/>
                <w:lang w:eastAsia="lv-LV"/>
              </w:rPr>
              <w:t>asākuma</w:t>
            </w:r>
            <w:r>
              <w:rPr>
                <w:rFonts w:ascii="Times New Roman" w:eastAsia="Times New Roman" w:hAnsi="Times New Roman"/>
                <w:sz w:val="24"/>
                <w:szCs w:val="24"/>
                <w:lang w:eastAsia="lv-LV"/>
              </w:rPr>
              <w:t xml:space="preserve"> </w:t>
            </w:r>
            <w:r w:rsidR="007D44CD">
              <w:rPr>
                <w:rFonts w:ascii="Times New Roman" w:eastAsia="Times New Roman" w:hAnsi="Times New Roman"/>
                <w:sz w:val="24"/>
                <w:szCs w:val="24"/>
                <w:lang w:eastAsia="lv-LV"/>
              </w:rPr>
              <w:t xml:space="preserve">ceturtās </w:t>
            </w:r>
            <w:r>
              <w:rPr>
                <w:rFonts w:ascii="Times New Roman" w:eastAsia="Times New Roman" w:hAnsi="Times New Roman"/>
                <w:sz w:val="24"/>
                <w:szCs w:val="24"/>
                <w:lang w:eastAsia="lv-LV"/>
              </w:rPr>
              <w:t>projektu iesniegumu atlases kārtas īstenošanai</w:t>
            </w:r>
            <w:r w:rsidR="005C21D2" w:rsidRPr="005C21D2">
              <w:rPr>
                <w:rFonts w:ascii="Times New Roman" w:eastAsia="Times New Roman" w:hAnsi="Times New Roman"/>
                <w:sz w:val="24"/>
                <w:szCs w:val="24"/>
                <w:lang w:eastAsia="lv-LV"/>
              </w:rPr>
              <w:t xml:space="preserve"> </w:t>
            </w:r>
            <w:r w:rsidR="005C21D2" w:rsidRPr="005C21D2">
              <w:rPr>
                <w:rFonts w:ascii="Times New Roman" w:hAnsi="Times New Roman"/>
                <w:sz w:val="24"/>
                <w:szCs w:val="24"/>
              </w:rPr>
              <w:t xml:space="preserve">pieejamais Eiropas Reģionālās attīstības fonda </w:t>
            </w:r>
            <w:r w:rsidR="00C71ECF">
              <w:rPr>
                <w:rFonts w:ascii="Times New Roman" w:hAnsi="Times New Roman"/>
                <w:sz w:val="24"/>
                <w:szCs w:val="24"/>
              </w:rPr>
              <w:t xml:space="preserve">(turpmāk – ERAF) </w:t>
            </w:r>
            <w:r w:rsidR="005C21D2" w:rsidRPr="005C21D2">
              <w:rPr>
                <w:rFonts w:ascii="Times New Roman" w:hAnsi="Times New Roman"/>
                <w:sz w:val="24"/>
                <w:szCs w:val="24"/>
              </w:rPr>
              <w:t xml:space="preserve">finansējums </w:t>
            </w:r>
            <w:r w:rsidR="005C21D2" w:rsidRPr="00535CF9">
              <w:rPr>
                <w:rFonts w:ascii="Times New Roman" w:hAnsi="Times New Roman"/>
                <w:sz w:val="24"/>
                <w:szCs w:val="24"/>
              </w:rPr>
              <w:t xml:space="preserve">ir </w:t>
            </w:r>
            <w:r w:rsidR="007953DE">
              <w:rPr>
                <w:rFonts w:ascii="Times New Roman" w:hAnsi="Times New Roman"/>
                <w:sz w:val="24"/>
                <w:szCs w:val="24"/>
              </w:rPr>
              <w:t xml:space="preserve">                            </w:t>
            </w:r>
            <w:r w:rsidR="007953DE" w:rsidRPr="007953DE">
              <w:rPr>
                <w:rFonts w:ascii="Times New Roman" w:hAnsi="Times New Roman"/>
                <w:sz w:val="24"/>
                <w:szCs w:val="24"/>
              </w:rPr>
              <w:t>375</w:t>
            </w:r>
            <w:r w:rsidR="007953DE">
              <w:rPr>
                <w:rFonts w:ascii="Times New Roman" w:hAnsi="Times New Roman"/>
                <w:sz w:val="24"/>
                <w:szCs w:val="24"/>
              </w:rPr>
              <w:t xml:space="preserve"> </w:t>
            </w:r>
            <w:r w:rsidR="007953DE" w:rsidRPr="007953DE">
              <w:rPr>
                <w:rFonts w:ascii="Times New Roman" w:hAnsi="Times New Roman"/>
                <w:sz w:val="24"/>
                <w:szCs w:val="24"/>
              </w:rPr>
              <w:t>375</w:t>
            </w:r>
            <w:r w:rsidR="007F0F08" w:rsidRPr="00535CF9">
              <w:rPr>
                <w:rFonts w:ascii="Times New Roman" w:hAnsi="Times New Roman"/>
                <w:sz w:val="24"/>
                <w:szCs w:val="24"/>
              </w:rPr>
              <w:t>,00</w:t>
            </w:r>
            <w:r w:rsidR="001220C9" w:rsidRPr="00535CF9">
              <w:rPr>
                <w:rFonts w:ascii="Times New Roman" w:hAnsi="Times New Roman"/>
                <w:sz w:val="24"/>
                <w:szCs w:val="24"/>
              </w:rPr>
              <w:t> </w:t>
            </w:r>
            <w:r w:rsidR="005C21D2" w:rsidRPr="00535CF9">
              <w:rPr>
                <w:rFonts w:ascii="Times New Roman" w:hAnsi="Times New Roman"/>
                <w:i/>
                <w:sz w:val="24"/>
                <w:szCs w:val="24"/>
              </w:rPr>
              <w:t>euro</w:t>
            </w:r>
            <w:r w:rsidR="005C21D2" w:rsidRPr="00535CF9">
              <w:rPr>
                <w:rFonts w:ascii="Times New Roman" w:hAnsi="Times New Roman"/>
                <w:sz w:val="24"/>
                <w:szCs w:val="24"/>
              </w:rPr>
              <w:t xml:space="preserve">, privātais līdzfinansējums – vismaz </w:t>
            </w:r>
            <w:r w:rsidR="007953DE" w:rsidRPr="007953DE">
              <w:rPr>
                <w:rFonts w:ascii="Times New Roman" w:hAnsi="Times New Roman"/>
                <w:sz w:val="24"/>
                <w:szCs w:val="24"/>
              </w:rPr>
              <w:t>375 375</w:t>
            </w:r>
            <w:r w:rsidR="007F0F08" w:rsidRPr="00535CF9">
              <w:rPr>
                <w:rFonts w:ascii="Times New Roman" w:hAnsi="Times New Roman"/>
                <w:sz w:val="24"/>
                <w:szCs w:val="24"/>
              </w:rPr>
              <w:t>,00</w:t>
            </w:r>
            <w:r w:rsidR="001220C9">
              <w:rPr>
                <w:rFonts w:ascii="Times New Roman" w:hAnsi="Times New Roman"/>
                <w:sz w:val="24"/>
                <w:szCs w:val="24"/>
              </w:rPr>
              <w:t> </w:t>
            </w:r>
            <w:r w:rsidR="005C21D2" w:rsidRPr="00202BBD">
              <w:rPr>
                <w:rFonts w:ascii="Times New Roman" w:hAnsi="Times New Roman"/>
                <w:i/>
                <w:sz w:val="24"/>
                <w:szCs w:val="24"/>
              </w:rPr>
              <w:t>euro</w:t>
            </w:r>
            <w:r w:rsidR="005C21D2" w:rsidRPr="005C21D2">
              <w:rPr>
                <w:rFonts w:ascii="Times New Roman" w:hAnsi="Times New Roman"/>
                <w:sz w:val="24"/>
                <w:szCs w:val="24"/>
              </w:rPr>
              <w:t xml:space="preserve"> apmērā.</w:t>
            </w:r>
          </w:p>
          <w:p w14:paraId="1B0AA031" w14:textId="77777777" w:rsidR="00E47655" w:rsidRDefault="008C07A0" w:rsidP="00E47655">
            <w:pPr>
              <w:spacing w:before="0" w:after="0"/>
              <w:ind w:left="0" w:firstLine="0"/>
              <w:rPr>
                <w:rFonts w:ascii="Times New Roman" w:hAnsi="Times New Roman"/>
                <w:sz w:val="24"/>
                <w:szCs w:val="24"/>
              </w:rPr>
            </w:pPr>
            <w:r w:rsidRPr="008C07A0">
              <w:rPr>
                <w:rFonts w:ascii="Times New Roman" w:hAnsi="Times New Roman"/>
                <w:sz w:val="24"/>
                <w:szCs w:val="24"/>
              </w:rPr>
              <w:t xml:space="preserve">Maksimāli pieļaujamā publiskā finansējuma atbalsta intensitāte nepārsniedz 50 % </w:t>
            </w:r>
            <w:r w:rsidR="00E47655" w:rsidRPr="00E47655">
              <w:rPr>
                <w:rFonts w:ascii="Times New Roman" w:hAnsi="Times New Roman"/>
                <w:sz w:val="24"/>
                <w:szCs w:val="24"/>
              </w:rPr>
              <w:t>no projekta kopējām attiecināmajām izmaksām</w:t>
            </w:r>
            <w:r w:rsidR="00E47655">
              <w:rPr>
                <w:rFonts w:ascii="Times New Roman" w:hAnsi="Times New Roman"/>
                <w:sz w:val="24"/>
                <w:szCs w:val="24"/>
              </w:rPr>
              <w:t>,</w:t>
            </w:r>
            <w:r w:rsidR="00E47655" w:rsidRPr="00E47655">
              <w:rPr>
                <w:rFonts w:ascii="Times New Roman" w:hAnsi="Times New Roman"/>
                <w:sz w:val="24"/>
                <w:szCs w:val="24"/>
              </w:rPr>
              <w:t xml:space="preserve"> </w:t>
            </w:r>
            <w:r w:rsidRPr="008C07A0">
              <w:rPr>
                <w:rFonts w:ascii="Times New Roman" w:hAnsi="Times New Roman"/>
                <w:sz w:val="24"/>
                <w:szCs w:val="24"/>
              </w:rPr>
              <w:t>bet</w:t>
            </w:r>
            <w:r w:rsidR="00E47655">
              <w:rPr>
                <w:rFonts w:ascii="Times New Roman" w:hAnsi="Times New Roman"/>
                <w:sz w:val="24"/>
                <w:szCs w:val="24"/>
              </w:rPr>
              <w:t>:</w:t>
            </w:r>
          </w:p>
          <w:p w14:paraId="01B048F4" w14:textId="67CA7209" w:rsidR="00E47655" w:rsidRDefault="00E47655" w:rsidP="00E47655">
            <w:pPr>
              <w:numPr>
                <w:ilvl w:val="0"/>
                <w:numId w:val="10"/>
              </w:numPr>
              <w:spacing w:before="0" w:after="0"/>
              <w:ind w:left="357" w:hanging="357"/>
              <w:rPr>
                <w:rFonts w:ascii="Times New Roman" w:hAnsi="Times New Roman"/>
                <w:sz w:val="24"/>
                <w:szCs w:val="24"/>
              </w:rPr>
            </w:pPr>
            <w:r w:rsidRPr="008C07A0">
              <w:rPr>
                <w:rFonts w:ascii="Times New Roman" w:hAnsi="Times New Roman"/>
                <w:sz w:val="24"/>
                <w:szCs w:val="24"/>
              </w:rPr>
              <w:t>akciju emisijas gadījumā</w:t>
            </w:r>
            <w:r w:rsidR="008C07A0" w:rsidRPr="008C07A0">
              <w:rPr>
                <w:rFonts w:ascii="Times New Roman" w:hAnsi="Times New Roman"/>
                <w:sz w:val="24"/>
                <w:szCs w:val="24"/>
              </w:rPr>
              <w:t xml:space="preserve"> ne vairāk kā </w:t>
            </w:r>
            <w:r w:rsidR="00E06F10">
              <w:rPr>
                <w:rFonts w:ascii="Times New Roman" w:hAnsi="Times New Roman"/>
                <w:sz w:val="24"/>
                <w:szCs w:val="24"/>
              </w:rPr>
              <w:t>100 000</w:t>
            </w:r>
            <w:r w:rsidR="001220C9">
              <w:rPr>
                <w:rFonts w:ascii="Times New Roman" w:hAnsi="Times New Roman"/>
                <w:sz w:val="24"/>
                <w:szCs w:val="24"/>
              </w:rPr>
              <w:t> </w:t>
            </w:r>
            <w:r w:rsidR="008C07A0" w:rsidRPr="00E47655">
              <w:rPr>
                <w:rFonts w:ascii="Times New Roman" w:hAnsi="Times New Roman"/>
                <w:i/>
                <w:sz w:val="24"/>
                <w:szCs w:val="24"/>
              </w:rPr>
              <w:t>euro</w:t>
            </w:r>
            <w:r w:rsidR="008C07A0" w:rsidRPr="008C07A0">
              <w:rPr>
                <w:rFonts w:ascii="Times New Roman" w:hAnsi="Times New Roman"/>
                <w:sz w:val="24"/>
                <w:szCs w:val="24"/>
              </w:rPr>
              <w:t>;</w:t>
            </w:r>
          </w:p>
          <w:p w14:paraId="62EB6140" w14:textId="77777777" w:rsidR="008C07A0" w:rsidRPr="008C07A0" w:rsidRDefault="008C07A0" w:rsidP="00E47655">
            <w:pPr>
              <w:numPr>
                <w:ilvl w:val="0"/>
                <w:numId w:val="10"/>
              </w:numPr>
              <w:spacing w:before="0" w:after="0"/>
              <w:ind w:left="357" w:hanging="357"/>
              <w:rPr>
                <w:rFonts w:ascii="Times New Roman" w:hAnsi="Times New Roman"/>
                <w:sz w:val="24"/>
                <w:szCs w:val="24"/>
              </w:rPr>
            </w:pPr>
            <w:r w:rsidRPr="008C07A0">
              <w:rPr>
                <w:rFonts w:ascii="Times New Roman" w:hAnsi="Times New Roman"/>
                <w:sz w:val="24"/>
                <w:szCs w:val="24"/>
              </w:rPr>
              <w:t>parāda vērtspapīru emisijas gadījumā ne vairāk kā 20 000 </w:t>
            </w:r>
            <w:r w:rsidRPr="00E47655">
              <w:rPr>
                <w:rFonts w:ascii="Times New Roman" w:hAnsi="Times New Roman"/>
                <w:i/>
                <w:sz w:val="24"/>
                <w:szCs w:val="24"/>
              </w:rPr>
              <w:t>euro</w:t>
            </w:r>
            <w:r w:rsidRPr="008C07A0">
              <w:rPr>
                <w:rFonts w:ascii="Times New Roman" w:hAnsi="Times New Roman"/>
                <w:sz w:val="24"/>
                <w:szCs w:val="24"/>
              </w:rPr>
              <w:t>.</w:t>
            </w:r>
          </w:p>
          <w:p w14:paraId="7AFEBF52" w14:textId="2B26F424" w:rsidR="00664D31" w:rsidRDefault="00664D31" w:rsidP="00E353E6">
            <w:pPr>
              <w:ind w:left="0" w:firstLine="0"/>
              <w:rPr>
                <w:rFonts w:ascii="Times New Roman" w:hAnsi="Times New Roman"/>
                <w:sz w:val="24"/>
                <w:szCs w:val="24"/>
              </w:rPr>
            </w:pPr>
            <w:r>
              <w:rPr>
                <w:rFonts w:ascii="Times New Roman" w:hAnsi="Times New Roman"/>
                <w:sz w:val="24"/>
                <w:szCs w:val="24"/>
              </w:rPr>
              <w:t xml:space="preserve">Ja valsts atbalsts tiek sniegts saskaņā ar </w:t>
            </w:r>
            <w:r w:rsidR="00465780">
              <w:rPr>
                <w:rFonts w:ascii="Times New Roman" w:hAnsi="Times New Roman"/>
                <w:sz w:val="24"/>
                <w:szCs w:val="24"/>
              </w:rPr>
              <w:t xml:space="preserve">Eiropas </w:t>
            </w:r>
            <w:r w:rsidR="00876690" w:rsidRPr="00A96EB3">
              <w:rPr>
                <w:rFonts w:ascii="Times New Roman" w:hAnsi="Times New Roman"/>
                <w:sz w:val="24"/>
              </w:rPr>
              <w:t xml:space="preserve">Komisijas regulas </w:t>
            </w:r>
            <w:r w:rsidR="009D4BA8" w:rsidRPr="00590A39">
              <w:rPr>
                <w:rFonts w:ascii="Times New Roman" w:hAnsi="Times New Roman"/>
                <w:sz w:val="24"/>
              </w:rPr>
              <w:t>Nr.</w:t>
            </w:r>
            <w:r w:rsidR="009D4BA8" w:rsidRPr="00603F65">
              <w:t> </w:t>
            </w:r>
            <w:hyperlink r:id="rId9" w:history="1">
              <w:r w:rsidR="00A842ED" w:rsidRPr="00A842ED">
                <w:rPr>
                  <w:rStyle w:val="Hyperlink"/>
                  <w:rFonts w:ascii="Times New Roman" w:hAnsi="Times New Roman"/>
                  <w:sz w:val="24"/>
                </w:rPr>
                <w:t>651/2014</w:t>
              </w:r>
            </w:hyperlink>
            <w:r w:rsidR="00876690" w:rsidRPr="00A96EB3">
              <w:rPr>
                <w:rFonts w:ascii="Times New Roman" w:hAnsi="Times New Roman"/>
                <w:sz w:val="24"/>
              </w:rPr>
              <w:t>, ar ko noteiktas atbalsta kategorijas atzīst par saderīgām ar iekšējo tirgu, piemērojot Līguma par Eiropas Savienības</w:t>
            </w:r>
            <w:r w:rsidR="00D13AC3">
              <w:rPr>
                <w:rFonts w:ascii="Times New Roman" w:hAnsi="Times New Roman"/>
                <w:sz w:val="24"/>
              </w:rPr>
              <w:t xml:space="preserve"> </w:t>
            </w:r>
            <w:r w:rsidR="00876690" w:rsidRPr="00A96EB3">
              <w:rPr>
                <w:rFonts w:ascii="Times New Roman" w:hAnsi="Times New Roman"/>
                <w:sz w:val="24"/>
              </w:rPr>
              <w:t>darbību 107.</w:t>
            </w:r>
            <w:r w:rsidR="007C7BBE">
              <w:rPr>
                <w:rFonts w:ascii="Times New Roman" w:hAnsi="Times New Roman"/>
                <w:sz w:val="24"/>
              </w:rPr>
              <w:t> </w:t>
            </w:r>
            <w:r w:rsidR="00876690" w:rsidRPr="00A96EB3">
              <w:rPr>
                <w:rFonts w:ascii="Times New Roman" w:hAnsi="Times New Roman"/>
                <w:sz w:val="24"/>
              </w:rPr>
              <w:t>un 108.</w:t>
            </w:r>
            <w:r w:rsidR="001220C9">
              <w:rPr>
                <w:rFonts w:ascii="Times New Roman" w:hAnsi="Times New Roman"/>
                <w:sz w:val="24"/>
              </w:rPr>
              <w:t> </w:t>
            </w:r>
            <w:r w:rsidR="00876690" w:rsidRPr="00A96EB3">
              <w:rPr>
                <w:rFonts w:ascii="Times New Roman" w:hAnsi="Times New Roman"/>
                <w:sz w:val="24"/>
              </w:rPr>
              <w:t>pantu (turpmāk</w:t>
            </w:r>
            <w:r w:rsidR="007C7BBE">
              <w:rPr>
                <w:rFonts w:ascii="Times New Roman" w:hAnsi="Times New Roman"/>
                <w:sz w:val="24"/>
              </w:rPr>
              <w:t xml:space="preserve"> </w:t>
            </w:r>
            <w:r w:rsidR="00876690" w:rsidRPr="00A96EB3">
              <w:rPr>
                <w:rFonts w:ascii="Times New Roman" w:hAnsi="Times New Roman"/>
                <w:sz w:val="24"/>
              </w:rPr>
              <w:t>– Komisijas regula Nr.</w:t>
            </w:r>
            <w:r w:rsidR="001220C9">
              <w:rPr>
                <w:rFonts w:ascii="Times New Roman" w:hAnsi="Times New Roman"/>
                <w:sz w:val="24"/>
              </w:rPr>
              <w:t> </w:t>
            </w:r>
            <w:r w:rsidR="00876690" w:rsidRPr="00A96EB3">
              <w:rPr>
                <w:rFonts w:ascii="Times New Roman" w:hAnsi="Times New Roman"/>
                <w:sz w:val="24"/>
              </w:rPr>
              <w:t>651/2014)</w:t>
            </w:r>
            <w:r>
              <w:rPr>
                <w:rFonts w:ascii="Times New Roman" w:hAnsi="Times New Roman"/>
                <w:sz w:val="24"/>
                <w:szCs w:val="24"/>
              </w:rPr>
              <w:t>, izmaksas ir attiecināmas no projekta iesnieguma iesniegšanas.</w:t>
            </w:r>
          </w:p>
          <w:p w14:paraId="19FEB34A" w14:textId="2B3C5CA8" w:rsidR="00664D31" w:rsidRDefault="00664D31" w:rsidP="00E353E6">
            <w:pPr>
              <w:ind w:left="0" w:firstLine="0"/>
              <w:rPr>
                <w:rFonts w:ascii="Times New Roman" w:hAnsi="Times New Roman"/>
                <w:sz w:val="24"/>
                <w:szCs w:val="24"/>
              </w:rPr>
            </w:pPr>
            <w:r w:rsidRPr="00664D31">
              <w:rPr>
                <w:rFonts w:ascii="Times New Roman" w:hAnsi="Times New Roman"/>
                <w:sz w:val="24"/>
                <w:szCs w:val="24"/>
              </w:rPr>
              <w:t xml:space="preserve">Ja valsts atbalsts tiek sniegts saskaņā ar </w:t>
            </w:r>
            <w:r w:rsidRPr="00664D31">
              <w:rPr>
                <w:rFonts w:ascii="Times New Roman" w:eastAsia="Times New Roman" w:hAnsi="Times New Roman"/>
                <w:bCs/>
                <w:color w:val="000000"/>
                <w:sz w:val="24"/>
                <w:szCs w:val="24"/>
                <w:lang w:eastAsia="lv-LV"/>
              </w:rPr>
              <w:t xml:space="preserve">Eiropas </w:t>
            </w:r>
            <w:r w:rsidRPr="00664D31">
              <w:rPr>
                <w:rFonts w:ascii="Times New Roman" w:eastAsia="Times New Roman" w:hAnsi="Times New Roman"/>
                <w:sz w:val="24"/>
                <w:szCs w:val="24"/>
                <w:lang w:eastAsia="lv-LV"/>
              </w:rPr>
              <w:t xml:space="preserve">Komisijas </w:t>
            </w:r>
            <w:r w:rsidRPr="00664D31">
              <w:rPr>
                <w:rFonts w:ascii="Times New Roman" w:eastAsia="Times New Roman" w:hAnsi="Times New Roman"/>
                <w:bCs/>
                <w:color w:val="000000"/>
                <w:sz w:val="24"/>
                <w:szCs w:val="24"/>
                <w:lang w:eastAsia="lv-LV"/>
              </w:rPr>
              <w:t>2013.</w:t>
            </w:r>
            <w:r w:rsidR="001710BC">
              <w:rPr>
                <w:rFonts w:ascii="Times New Roman" w:eastAsia="Times New Roman" w:hAnsi="Times New Roman"/>
                <w:bCs/>
                <w:color w:val="000000"/>
                <w:sz w:val="24"/>
                <w:szCs w:val="24"/>
                <w:lang w:eastAsia="lv-LV"/>
              </w:rPr>
              <w:t> </w:t>
            </w:r>
            <w:r w:rsidRPr="00664D31">
              <w:rPr>
                <w:rFonts w:ascii="Times New Roman" w:eastAsia="Times New Roman" w:hAnsi="Times New Roman"/>
                <w:bCs/>
                <w:color w:val="000000"/>
                <w:sz w:val="24"/>
                <w:szCs w:val="24"/>
                <w:lang w:eastAsia="lv-LV"/>
              </w:rPr>
              <w:t>gada 18.</w:t>
            </w:r>
            <w:r w:rsidR="001710BC">
              <w:rPr>
                <w:rFonts w:ascii="Times New Roman" w:eastAsia="Times New Roman" w:hAnsi="Times New Roman"/>
                <w:bCs/>
                <w:color w:val="000000"/>
                <w:sz w:val="24"/>
                <w:szCs w:val="24"/>
                <w:lang w:eastAsia="lv-LV"/>
              </w:rPr>
              <w:t> </w:t>
            </w:r>
            <w:r w:rsidRPr="00664D31">
              <w:rPr>
                <w:rFonts w:ascii="Times New Roman" w:eastAsia="Times New Roman" w:hAnsi="Times New Roman"/>
                <w:bCs/>
                <w:color w:val="000000"/>
                <w:sz w:val="24"/>
                <w:szCs w:val="24"/>
                <w:lang w:eastAsia="lv-LV"/>
              </w:rPr>
              <w:t xml:space="preserve">decembra </w:t>
            </w:r>
            <w:r w:rsidRPr="00664D31">
              <w:rPr>
                <w:rFonts w:ascii="Times New Roman" w:eastAsia="Times New Roman" w:hAnsi="Times New Roman"/>
                <w:sz w:val="24"/>
                <w:szCs w:val="24"/>
                <w:lang w:eastAsia="lv-LV"/>
              </w:rPr>
              <w:t xml:space="preserve">Regulu </w:t>
            </w:r>
            <w:r w:rsidRPr="00664D31">
              <w:rPr>
                <w:rFonts w:ascii="Times New Roman" w:eastAsia="Times New Roman" w:hAnsi="Times New Roman"/>
                <w:bCs/>
                <w:color w:val="000000"/>
                <w:sz w:val="24"/>
                <w:szCs w:val="24"/>
                <w:lang w:eastAsia="lv-LV"/>
              </w:rPr>
              <w:t>(ES)</w:t>
            </w:r>
            <w:r w:rsidR="009D4BA8">
              <w:rPr>
                <w:rFonts w:ascii="Times New Roman" w:eastAsia="Times New Roman" w:hAnsi="Times New Roman"/>
                <w:bCs/>
                <w:color w:val="000000"/>
                <w:sz w:val="24"/>
                <w:szCs w:val="24"/>
                <w:lang w:eastAsia="lv-LV"/>
              </w:rPr>
              <w:t xml:space="preserve"> Nr. </w:t>
            </w:r>
            <w:hyperlink r:id="rId10" w:history="1">
              <w:r w:rsidR="00A842ED" w:rsidRPr="00A842ED">
                <w:rPr>
                  <w:rStyle w:val="Hyperlink"/>
                  <w:rFonts w:ascii="Times New Roman" w:eastAsia="Times New Roman" w:hAnsi="Times New Roman"/>
                  <w:sz w:val="24"/>
                  <w:szCs w:val="24"/>
                  <w:lang w:eastAsia="lv-LV"/>
                </w:rPr>
                <w:t>1407/2013</w:t>
              </w:r>
            </w:hyperlink>
            <w:r w:rsidRPr="00664D31">
              <w:rPr>
                <w:rFonts w:ascii="Times New Roman" w:eastAsia="Times New Roman" w:hAnsi="Times New Roman"/>
                <w:sz w:val="24"/>
                <w:szCs w:val="24"/>
                <w:lang w:eastAsia="lv-LV"/>
              </w:rPr>
              <w:t xml:space="preserve"> </w:t>
            </w:r>
            <w:r w:rsidRPr="00664D31">
              <w:rPr>
                <w:rFonts w:ascii="Times New Roman" w:eastAsia="Times New Roman" w:hAnsi="Times New Roman"/>
                <w:bCs/>
                <w:color w:val="000000"/>
                <w:sz w:val="24"/>
                <w:szCs w:val="24"/>
                <w:lang w:eastAsia="lv-LV"/>
              </w:rPr>
              <w:t>par Līguma par Eiropas Savienības darbību 107. un 108.</w:t>
            </w:r>
            <w:r w:rsidR="001710BC">
              <w:rPr>
                <w:rFonts w:ascii="Times New Roman" w:eastAsia="Times New Roman" w:hAnsi="Times New Roman"/>
                <w:bCs/>
                <w:color w:val="000000"/>
                <w:sz w:val="24"/>
                <w:szCs w:val="24"/>
                <w:lang w:eastAsia="lv-LV"/>
              </w:rPr>
              <w:t> </w:t>
            </w:r>
            <w:r w:rsidRPr="00664D31">
              <w:rPr>
                <w:rFonts w:ascii="Times New Roman" w:eastAsia="Times New Roman" w:hAnsi="Times New Roman"/>
                <w:bCs/>
                <w:color w:val="000000"/>
                <w:sz w:val="24"/>
                <w:szCs w:val="24"/>
                <w:lang w:eastAsia="lv-LV"/>
              </w:rPr>
              <w:t xml:space="preserve">panta piemērošanu </w:t>
            </w:r>
            <w:r w:rsidRPr="00664D31">
              <w:rPr>
                <w:rFonts w:ascii="Times New Roman" w:eastAsia="Times New Roman" w:hAnsi="Times New Roman"/>
                <w:bCs/>
                <w:i/>
                <w:color w:val="000000"/>
                <w:sz w:val="24"/>
                <w:szCs w:val="24"/>
                <w:lang w:eastAsia="lv-LV"/>
              </w:rPr>
              <w:t>de minimis</w:t>
            </w:r>
            <w:r w:rsidRPr="00664D31">
              <w:rPr>
                <w:rFonts w:ascii="Times New Roman" w:eastAsia="Times New Roman" w:hAnsi="Times New Roman"/>
                <w:bCs/>
                <w:color w:val="000000"/>
                <w:sz w:val="24"/>
                <w:szCs w:val="24"/>
                <w:lang w:eastAsia="lv-LV"/>
              </w:rPr>
              <w:t xml:space="preserve"> atbalstam (Eiropas Savienības Oficiālais Vēstnesis, </w:t>
            </w:r>
            <w:r w:rsidRPr="00664D31">
              <w:rPr>
                <w:rFonts w:ascii="Times New Roman" w:eastAsia="Times New Roman" w:hAnsi="Times New Roman"/>
                <w:bCs/>
                <w:color w:val="000000"/>
                <w:sz w:val="24"/>
                <w:szCs w:val="24"/>
                <w:lang w:eastAsia="lv-LV"/>
              </w:rPr>
              <w:lastRenderedPageBreak/>
              <w:t>2013.</w:t>
            </w:r>
            <w:r w:rsidR="001710BC">
              <w:rPr>
                <w:rFonts w:ascii="Times New Roman" w:eastAsia="Times New Roman" w:hAnsi="Times New Roman"/>
                <w:bCs/>
                <w:color w:val="000000"/>
                <w:sz w:val="24"/>
                <w:szCs w:val="24"/>
                <w:lang w:eastAsia="lv-LV"/>
              </w:rPr>
              <w:t> </w:t>
            </w:r>
            <w:r w:rsidRPr="00664D31">
              <w:rPr>
                <w:rFonts w:ascii="Times New Roman" w:eastAsia="Times New Roman" w:hAnsi="Times New Roman"/>
                <w:bCs/>
                <w:color w:val="000000"/>
                <w:sz w:val="24"/>
                <w:szCs w:val="24"/>
                <w:lang w:eastAsia="lv-LV"/>
              </w:rPr>
              <w:t>gada 24.</w:t>
            </w:r>
            <w:r w:rsidR="001710BC">
              <w:rPr>
                <w:rFonts w:ascii="Times New Roman" w:eastAsia="Times New Roman" w:hAnsi="Times New Roman"/>
                <w:bCs/>
                <w:color w:val="000000"/>
                <w:sz w:val="24"/>
                <w:szCs w:val="24"/>
                <w:lang w:eastAsia="lv-LV"/>
              </w:rPr>
              <w:t> </w:t>
            </w:r>
            <w:r w:rsidRPr="00664D31">
              <w:rPr>
                <w:rFonts w:ascii="Times New Roman" w:eastAsia="Times New Roman" w:hAnsi="Times New Roman"/>
                <w:bCs/>
                <w:color w:val="000000"/>
                <w:sz w:val="24"/>
                <w:szCs w:val="24"/>
                <w:lang w:eastAsia="lv-LV"/>
              </w:rPr>
              <w:t>decembris, Nr.</w:t>
            </w:r>
            <w:r w:rsidR="001710BC">
              <w:rPr>
                <w:rFonts w:ascii="Times New Roman" w:eastAsia="Times New Roman" w:hAnsi="Times New Roman"/>
                <w:bCs/>
                <w:color w:val="000000"/>
                <w:sz w:val="24"/>
                <w:szCs w:val="24"/>
                <w:lang w:eastAsia="lv-LV"/>
              </w:rPr>
              <w:t> </w:t>
            </w:r>
            <w:r w:rsidRPr="00664D31">
              <w:rPr>
                <w:rFonts w:ascii="Times New Roman" w:eastAsia="Times New Roman" w:hAnsi="Times New Roman"/>
                <w:bCs/>
                <w:color w:val="000000"/>
                <w:sz w:val="24"/>
                <w:szCs w:val="24"/>
                <w:lang w:eastAsia="lv-LV"/>
              </w:rPr>
              <w:t>L</w:t>
            </w:r>
            <w:r w:rsidR="001710BC">
              <w:rPr>
                <w:rFonts w:ascii="Times New Roman" w:eastAsia="Times New Roman" w:hAnsi="Times New Roman"/>
                <w:bCs/>
                <w:color w:val="000000"/>
                <w:sz w:val="24"/>
                <w:szCs w:val="24"/>
                <w:lang w:eastAsia="lv-LV"/>
              </w:rPr>
              <w:t> </w:t>
            </w:r>
            <w:r w:rsidRPr="00664D31">
              <w:rPr>
                <w:rFonts w:ascii="Times New Roman" w:eastAsia="Times New Roman" w:hAnsi="Times New Roman"/>
                <w:bCs/>
                <w:color w:val="000000"/>
                <w:sz w:val="24"/>
                <w:szCs w:val="24"/>
                <w:lang w:eastAsia="lv-LV"/>
              </w:rPr>
              <w:t>352/1) (turpmāk – Komisijas regula Nr.</w:t>
            </w:r>
            <w:r w:rsidR="001710BC">
              <w:rPr>
                <w:rFonts w:ascii="Times New Roman" w:eastAsia="Times New Roman" w:hAnsi="Times New Roman"/>
                <w:bCs/>
                <w:color w:val="000000"/>
                <w:sz w:val="24"/>
                <w:szCs w:val="24"/>
                <w:lang w:eastAsia="lv-LV"/>
              </w:rPr>
              <w:t> </w:t>
            </w:r>
            <w:r w:rsidRPr="00664D31">
              <w:rPr>
                <w:rFonts w:ascii="Times New Roman" w:eastAsia="Times New Roman" w:hAnsi="Times New Roman"/>
                <w:bCs/>
                <w:color w:val="000000"/>
                <w:sz w:val="24"/>
                <w:szCs w:val="24"/>
                <w:lang w:eastAsia="lv-LV"/>
              </w:rPr>
              <w:t>1407/2013)</w:t>
            </w:r>
            <w:r w:rsidRPr="00664D31">
              <w:rPr>
                <w:rFonts w:ascii="Times New Roman" w:hAnsi="Times New Roman"/>
                <w:sz w:val="24"/>
                <w:szCs w:val="24"/>
              </w:rPr>
              <w:t>, izmaksas ir attiecināmas no 2019.</w:t>
            </w:r>
            <w:r w:rsidR="001710BC">
              <w:rPr>
                <w:rFonts w:ascii="Times New Roman" w:hAnsi="Times New Roman"/>
                <w:sz w:val="24"/>
                <w:szCs w:val="24"/>
              </w:rPr>
              <w:t> </w:t>
            </w:r>
            <w:r w:rsidRPr="00664D31">
              <w:rPr>
                <w:rFonts w:ascii="Times New Roman" w:hAnsi="Times New Roman"/>
                <w:sz w:val="24"/>
                <w:szCs w:val="24"/>
              </w:rPr>
              <w:t>gada 2.</w:t>
            </w:r>
            <w:r w:rsidR="001710BC">
              <w:rPr>
                <w:rFonts w:ascii="Times New Roman" w:hAnsi="Times New Roman"/>
                <w:sz w:val="24"/>
                <w:szCs w:val="24"/>
              </w:rPr>
              <w:t> </w:t>
            </w:r>
            <w:r w:rsidRPr="00664D31">
              <w:rPr>
                <w:rFonts w:ascii="Times New Roman" w:hAnsi="Times New Roman"/>
                <w:sz w:val="24"/>
                <w:szCs w:val="24"/>
              </w:rPr>
              <w:t xml:space="preserve">maija. </w:t>
            </w:r>
            <w:r w:rsidRPr="00664D31">
              <w:rPr>
                <w:rFonts w:ascii="Times New Roman" w:eastAsia="Times New Roman" w:hAnsi="Times New Roman"/>
                <w:sz w:val="24"/>
                <w:szCs w:val="24"/>
                <w:lang w:eastAsia="lv-LV"/>
              </w:rPr>
              <w:t xml:space="preserve">Vienam </w:t>
            </w:r>
            <w:r w:rsidRPr="00664D31">
              <w:rPr>
                <w:rFonts w:ascii="Times New Roman" w:hAnsi="Times New Roman"/>
                <w:i/>
                <w:sz w:val="24"/>
                <w:szCs w:val="24"/>
              </w:rPr>
              <w:t xml:space="preserve">de minimis </w:t>
            </w:r>
            <w:r w:rsidRPr="00664D31">
              <w:rPr>
                <w:rFonts w:ascii="Times New Roman" w:hAnsi="Times New Roman"/>
                <w:sz w:val="24"/>
                <w:szCs w:val="24"/>
              </w:rPr>
              <w:t>atbalsta saņēmējam viena vienota</w:t>
            </w:r>
            <w:r w:rsidRPr="00D95464">
              <w:rPr>
                <w:rFonts w:ascii="Times New Roman" w:hAnsi="Times New Roman"/>
                <w:sz w:val="24"/>
                <w:szCs w:val="24"/>
              </w:rPr>
              <w:t xml:space="preserve"> uzņēmuma līmenī </w:t>
            </w:r>
            <w:r w:rsidRPr="00D95464">
              <w:rPr>
                <w:rFonts w:ascii="Times New Roman" w:hAnsi="Times New Roman"/>
                <w:i/>
                <w:sz w:val="24"/>
                <w:szCs w:val="24"/>
              </w:rPr>
              <w:t>de minimis</w:t>
            </w:r>
            <w:r w:rsidRPr="00D95464">
              <w:rPr>
                <w:rFonts w:ascii="Times New Roman" w:hAnsi="Times New Roman"/>
                <w:sz w:val="24"/>
                <w:szCs w:val="24"/>
              </w:rPr>
              <w:t xml:space="preserve"> atbalsta apmērs kopā ar attiecīgajā fiskālajā gadā un iepriekšējos divos fiskālajos gados piešķirto </w:t>
            </w:r>
            <w:r w:rsidRPr="00D95464">
              <w:rPr>
                <w:rFonts w:ascii="Times New Roman" w:hAnsi="Times New Roman"/>
                <w:i/>
                <w:sz w:val="24"/>
                <w:szCs w:val="24"/>
              </w:rPr>
              <w:t>de minimis</w:t>
            </w:r>
            <w:r w:rsidRPr="00D95464">
              <w:rPr>
                <w:rFonts w:ascii="Times New Roman" w:hAnsi="Times New Roman"/>
                <w:sz w:val="24"/>
                <w:szCs w:val="24"/>
              </w:rPr>
              <w:t xml:space="preserve"> atbalstu nepārsniedz Komisijas regulas Nr.</w:t>
            </w:r>
            <w:r w:rsidR="001710BC">
              <w:rPr>
                <w:rFonts w:ascii="Times New Roman" w:hAnsi="Times New Roman"/>
                <w:sz w:val="24"/>
                <w:szCs w:val="24"/>
              </w:rPr>
              <w:t> </w:t>
            </w:r>
            <w:r w:rsidRPr="00D95464">
              <w:rPr>
                <w:rFonts w:ascii="Times New Roman" w:hAnsi="Times New Roman"/>
                <w:sz w:val="24"/>
                <w:szCs w:val="24"/>
              </w:rPr>
              <w:t>1407/2013 3.</w:t>
            </w:r>
            <w:r w:rsidR="001710BC">
              <w:rPr>
                <w:rFonts w:ascii="Times New Roman" w:hAnsi="Times New Roman"/>
                <w:sz w:val="24"/>
                <w:szCs w:val="24"/>
              </w:rPr>
              <w:t> </w:t>
            </w:r>
            <w:r w:rsidRPr="00D95464">
              <w:rPr>
                <w:rFonts w:ascii="Times New Roman" w:hAnsi="Times New Roman"/>
                <w:sz w:val="24"/>
                <w:szCs w:val="24"/>
              </w:rPr>
              <w:t>panta 2.</w:t>
            </w:r>
            <w:r w:rsidR="001710BC">
              <w:rPr>
                <w:rFonts w:ascii="Times New Roman" w:hAnsi="Times New Roman"/>
                <w:sz w:val="24"/>
                <w:szCs w:val="24"/>
              </w:rPr>
              <w:t> </w:t>
            </w:r>
            <w:r w:rsidRPr="00D95464">
              <w:rPr>
                <w:rFonts w:ascii="Times New Roman" w:hAnsi="Times New Roman"/>
                <w:sz w:val="24"/>
                <w:szCs w:val="24"/>
              </w:rPr>
              <w:t xml:space="preserve">punktā noteikto maksimālo </w:t>
            </w:r>
            <w:r w:rsidRPr="00D95464">
              <w:rPr>
                <w:rFonts w:ascii="Times New Roman" w:hAnsi="Times New Roman"/>
                <w:i/>
                <w:sz w:val="24"/>
                <w:szCs w:val="24"/>
              </w:rPr>
              <w:t>de minimis</w:t>
            </w:r>
            <w:r w:rsidRPr="00D95464">
              <w:rPr>
                <w:rFonts w:ascii="Times New Roman" w:hAnsi="Times New Roman"/>
                <w:sz w:val="24"/>
                <w:szCs w:val="24"/>
              </w:rPr>
              <w:t xml:space="preserve"> atbalsta apmēru</w:t>
            </w:r>
            <w:r w:rsidR="00A557EA">
              <w:rPr>
                <w:rFonts w:ascii="Times New Roman" w:hAnsi="Times New Roman"/>
                <w:sz w:val="24"/>
                <w:szCs w:val="24"/>
              </w:rPr>
              <w:t xml:space="preserve">, t.i., </w:t>
            </w:r>
            <w:r w:rsidR="00A557EA" w:rsidRPr="00A557EA">
              <w:rPr>
                <w:rFonts w:ascii="Times New Roman" w:hAnsi="Times New Roman"/>
                <w:sz w:val="24"/>
                <w:szCs w:val="24"/>
              </w:rPr>
              <w:t>komercpārvadājumu autotransporta uzņēmumam – 100</w:t>
            </w:r>
            <w:r w:rsidR="001710BC">
              <w:rPr>
                <w:rFonts w:ascii="Times New Roman" w:hAnsi="Times New Roman"/>
                <w:sz w:val="24"/>
                <w:szCs w:val="24"/>
              </w:rPr>
              <w:t> </w:t>
            </w:r>
            <w:r w:rsidR="00A557EA" w:rsidRPr="00A557EA">
              <w:rPr>
                <w:rFonts w:ascii="Times New Roman" w:hAnsi="Times New Roman"/>
                <w:sz w:val="24"/>
                <w:szCs w:val="24"/>
              </w:rPr>
              <w:t>000,00</w:t>
            </w:r>
            <w:r w:rsidR="001710BC">
              <w:rPr>
                <w:rFonts w:ascii="Times New Roman" w:hAnsi="Times New Roman"/>
                <w:sz w:val="24"/>
                <w:szCs w:val="24"/>
              </w:rPr>
              <w:t> </w:t>
            </w:r>
            <w:r w:rsidR="00A557EA" w:rsidRPr="00A557EA">
              <w:rPr>
                <w:rFonts w:ascii="Times New Roman" w:hAnsi="Times New Roman"/>
                <w:i/>
                <w:sz w:val="24"/>
                <w:szCs w:val="24"/>
              </w:rPr>
              <w:t xml:space="preserve">euro, </w:t>
            </w:r>
            <w:r w:rsidR="00A557EA" w:rsidRPr="00A557EA">
              <w:rPr>
                <w:rFonts w:ascii="Times New Roman" w:hAnsi="Times New Roman"/>
                <w:sz w:val="24"/>
                <w:szCs w:val="24"/>
              </w:rPr>
              <w:t>bet citiem uzņēmumiem</w:t>
            </w:r>
            <w:r w:rsidR="00A557EA" w:rsidRPr="00A557EA">
              <w:rPr>
                <w:rFonts w:ascii="Times New Roman" w:hAnsi="Times New Roman"/>
                <w:i/>
                <w:sz w:val="24"/>
                <w:szCs w:val="24"/>
              </w:rPr>
              <w:t xml:space="preserve"> – </w:t>
            </w:r>
            <w:r w:rsidR="00A557EA" w:rsidRPr="00A557EA">
              <w:rPr>
                <w:rFonts w:ascii="Times New Roman" w:hAnsi="Times New Roman"/>
                <w:sz w:val="24"/>
                <w:szCs w:val="24"/>
              </w:rPr>
              <w:t>200</w:t>
            </w:r>
            <w:r w:rsidR="001710BC">
              <w:rPr>
                <w:rFonts w:ascii="Times New Roman" w:hAnsi="Times New Roman"/>
                <w:sz w:val="24"/>
                <w:szCs w:val="24"/>
              </w:rPr>
              <w:t> </w:t>
            </w:r>
            <w:r w:rsidR="00A557EA" w:rsidRPr="00A557EA">
              <w:rPr>
                <w:rFonts w:ascii="Times New Roman" w:hAnsi="Times New Roman"/>
                <w:sz w:val="24"/>
                <w:szCs w:val="24"/>
              </w:rPr>
              <w:t>000,00</w:t>
            </w:r>
            <w:r w:rsidR="001710BC">
              <w:rPr>
                <w:rFonts w:ascii="Times New Roman" w:hAnsi="Times New Roman"/>
                <w:sz w:val="24"/>
                <w:szCs w:val="24"/>
              </w:rPr>
              <w:t> </w:t>
            </w:r>
            <w:r w:rsidR="00A557EA" w:rsidRPr="00A557EA">
              <w:rPr>
                <w:rFonts w:ascii="Times New Roman" w:hAnsi="Times New Roman"/>
                <w:i/>
                <w:sz w:val="24"/>
                <w:szCs w:val="24"/>
              </w:rPr>
              <w:t>euro</w:t>
            </w:r>
            <w:r w:rsidRPr="00D95464">
              <w:rPr>
                <w:rFonts w:ascii="Times New Roman" w:hAnsi="Times New Roman"/>
                <w:sz w:val="24"/>
                <w:szCs w:val="24"/>
              </w:rPr>
              <w:t>. Viens vienots uzņēmums atbilst Komisijas regulas Nr.</w:t>
            </w:r>
            <w:r w:rsidR="001710BC">
              <w:rPr>
                <w:rFonts w:ascii="Times New Roman" w:hAnsi="Times New Roman"/>
                <w:sz w:val="24"/>
                <w:szCs w:val="24"/>
              </w:rPr>
              <w:t> </w:t>
            </w:r>
            <w:r w:rsidRPr="00D95464">
              <w:rPr>
                <w:rFonts w:ascii="Times New Roman" w:hAnsi="Times New Roman"/>
                <w:sz w:val="24"/>
                <w:szCs w:val="24"/>
              </w:rPr>
              <w:t>1407/2013 2.</w:t>
            </w:r>
            <w:r w:rsidR="001710BC">
              <w:rPr>
                <w:rFonts w:ascii="Times New Roman" w:hAnsi="Times New Roman"/>
                <w:sz w:val="24"/>
                <w:szCs w:val="24"/>
              </w:rPr>
              <w:t> </w:t>
            </w:r>
            <w:r w:rsidRPr="00D95464">
              <w:rPr>
                <w:rFonts w:ascii="Times New Roman" w:hAnsi="Times New Roman"/>
                <w:sz w:val="24"/>
                <w:szCs w:val="24"/>
              </w:rPr>
              <w:t>panta 2.</w:t>
            </w:r>
            <w:r w:rsidR="001710BC">
              <w:rPr>
                <w:rFonts w:ascii="Times New Roman" w:hAnsi="Times New Roman"/>
                <w:sz w:val="24"/>
                <w:szCs w:val="24"/>
              </w:rPr>
              <w:t> </w:t>
            </w:r>
            <w:r w:rsidRPr="00D95464">
              <w:rPr>
                <w:rFonts w:ascii="Times New Roman" w:hAnsi="Times New Roman"/>
                <w:sz w:val="24"/>
                <w:szCs w:val="24"/>
              </w:rPr>
              <w:t>punkta nosacījumiem</w:t>
            </w:r>
            <w:r w:rsidR="00FE6273">
              <w:rPr>
                <w:rFonts w:ascii="Times New Roman" w:hAnsi="Times New Roman"/>
                <w:sz w:val="24"/>
                <w:szCs w:val="24"/>
              </w:rPr>
              <w:t>.</w:t>
            </w:r>
          </w:p>
          <w:p w14:paraId="0B839243" w14:textId="7E29D001" w:rsidR="00FB4143" w:rsidRDefault="00E353E6" w:rsidP="00E353E6">
            <w:pPr>
              <w:ind w:left="0" w:firstLine="0"/>
              <w:rPr>
                <w:rFonts w:ascii="Times New Roman" w:hAnsi="Times New Roman"/>
                <w:sz w:val="24"/>
                <w:szCs w:val="24"/>
              </w:rPr>
            </w:pPr>
            <w:bookmarkStart w:id="3" w:name="_Hlk103589940"/>
            <w:r w:rsidRPr="008C07A0">
              <w:rPr>
                <w:rFonts w:ascii="Times New Roman" w:hAnsi="Times New Roman"/>
                <w:sz w:val="24"/>
                <w:szCs w:val="24"/>
              </w:rPr>
              <w:t xml:space="preserve">Atbalstu, kas sniegts </w:t>
            </w:r>
            <w:r>
              <w:rPr>
                <w:rFonts w:ascii="Times New Roman" w:hAnsi="Times New Roman"/>
                <w:sz w:val="24"/>
                <w:szCs w:val="24"/>
              </w:rPr>
              <w:t xml:space="preserve">pasākuma </w:t>
            </w:r>
            <w:r w:rsidRPr="008C07A0">
              <w:rPr>
                <w:rFonts w:ascii="Times New Roman" w:hAnsi="Times New Roman"/>
                <w:sz w:val="24"/>
                <w:szCs w:val="24"/>
              </w:rPr>
              <w:t>ietvaros, nevar apvienot ar atbalstu par vienām un tām pašām attiecināmajām izmaksām, kas sniegts citā valsts atbalsta programmā vai individuālajā projektā.</w:t>
            </w:r>
            <w:r w:rsidR="007673C3">
              <w:rPr>
                <w:rFonts w:ascii="Times New Roman" w:hAnsi="Times New Roman"/>
                <w:sz w:val="24"/>
                <w:szCs w:val="24"/>
              </w:rPr>
              <w:t xml:space="preserve"> </w:t>
            </w:r>
            <w:r>
              <w:rPr>
                <w:rFonts w:ascii="Times New Roman" w:hAnsi="Times New Roman"/>
                <w:sz w:val="24"/>
                <w:szCs w:val="24"/>
              </w:rPr>
              <w:t>Saskaņā ar MK noteikumu 27.</w:t>
            </w:r>
            <w:r w:rsidR="006919BC">
              <w:rPr>
                <w:rFonts w:ascii="Times New Roman" w:hAnsi="Times New Roman"/>
                <w:sz w:val="24"/>
                <w:szCs w:val="24"/>
              </w:rPr>
              <w:t xml:space="preserve"> </w:t>
            </w:r>
            <w:r>
              <w:rPr>
                <w:rFonts w:ascii="Times New Roman" w:hAnsi="Times New Roman"/>
                <w:sz w:val="24"/>
                <w:szCs w:val="24"/>
              </w:rPr>
              <w:t>punktu, j</w:t>
            </w:r>
            <w:r w:rsidR="008C07A0" w:rsidRPr="008C07A0">
              <w:rPr>
                <w:rFonts w:ascii="Times New Roman" w:hAnsi="Times New Roman"/>
                <w:sz w:val="24"/>
                <w:szCs w:val="24"/>
              </w:rPr>
              <w:t xml:space="preserve">a </w:t>
            </w:r>
            <w:r w:rsidR="009D4BA8">
              <w:rPr>
                <w:rFonts w:ascii="Times New Roman" w:hAnsi="Times New Roman"/>
                <w:sz w:val="24"/>
                <w:szCs w:val="24"/>
              </w:rPr>
              <w:t>tiek pārkāpt</w:t>
            </w:r>
            <w:ins w:id="4" w:author="Sintija Laugale-Volbaka" w:date="2022-05-16T10:00:00Z">
              <w:r w:rsidR="004013F6">
                <w:rPr>
                  <w:rFonts w:ascii="Times New Roman" w:hAnsi="Times New Roman"/>
                  <w:sz w:val="24"/>
                  <w:szCs w:val="24"/>
                </w:rPr>
                <w:t>as</w:t>
              </w:r>
            </w:ins>
            <w:del w:id="5" w:author="Sintija Laugale-Volbaka" w:date="2022-05-16T10:00:00Z">
              <w:r w:rsidR="006919BC" w:rsidDel="004013F6">
                <w:rPr>
                  <w:rFonts w:ascii="Times New Roman" w:hAnsi="Times New Roman"/>
                  <w:sz w:val="24"/>
                  <w:szCs w:val="24"/>
                </w:rPr>
                <w:delText>i</w:delText>
              </w:r>
            </w:del>
            <w:r w:rsidR="008C07A0" w:rsidRPr="008C07A0">
              <w:rPr>
                <w:rFonts w:ascii="Times New Roman" w:hAnsi="Times New Roman"/>
                <w:sz w:val="24"/>
                <w:szCs w:val="24"/>
              </w:rPr>
              <w:t xml:space="preserve"> </w:t>
            </w:r>
            <w:ins w:id="6" w:author="Sintija Laugale-Volbaka" w:date="2022-05-16T10:00:00Z">
              <w:r w:rsidR="004013F6">
                <w:rPr>
                  <w:rFonts w:ascii="Times New Roman" w:hAnsi="Times New Roman"/>
                  <w:sz w:val="24"/>
                  <w:szCs w:val="24"/>
                </w:rPr>
                <w:t xml:space="preserve">MK </w:t>
              </w:r>
              <w:r w:rsidR="004013F6" w:rsidRPr="004013F6">
                <w:rPr>
                  <w:rFonts w:ascii="Times New Roman" w:hAnsi="Times New Roman"/>
                  <w:sz w:val="24"/>
                  <w:szCs w:val="24"/>
                </w:rPr>
                <w:t>noteikumos noteiktās komercdarbības atbalsta kontroles normas, tostarp nosacījumi, kas izriet no Regulas Nr. 651/2014,</w:t>
              </w:r>
            </w:ins>
            <w:del w:id="7" w:author="Sintija Laugale-Volbaka" w:date="2022-05-16T10:00:00Z">
              <w:r w:rsidR="006919BC" w:rsidRPr="006919BC" w:rsidDel="004013F6">
                <w:rPr>
                  <w:rFonts w:ascii="Times New Roman" w:hAnsi="Times New Roman"/>
                  <w:sz w:val="24"/>
                  <w:szCs w:val="24"/>
                </w:rPr>
                <w:delText>Komisijas regulas Nr.651/2014 nosacījum</w:delText>
              </w:r>
            </w:del>
            <w:del w:id="8" w:author="Sintija Laugale-Volbaka" w:date="2022-05-16T09:58:00Z">
              <w:r w:rsidR="006919BC" w:rsidRPr="006919BC" w:rsidDel="004013F6">
                <w:rPr>
                  <w:rFonts w:ascii="Times New Roman" w:hAnsi="Times New Roman"/>
                  <w:sz w:val="24"/>
                  <w:szCs w:val="24"/>
                </w:rPr>
                <w:delText>i,</w:delText>
              </w:r>
            </w:del>
            <w:r w:rsidR="006919BC" w:rsidRPr="006919BC">
              <w:rPr>
                <w:rFonts w:ascii="Times New Roman" w:hAnsi="Times New Roman"/>
                <w:sz w:val="24"/>
                <w:szCs w:val="24"/>
              </w:rPr>
              <w:t xml:space="preserve"> finansējuma saņēmējam ir pienākums atmaksāt sadarbības iestādei visu saņemto nelikumīgo valsts atbalstu kopā ar procentiem no līdzekļiem, kas ir brīvi no valsts atbalsta, atbilstoši Komercdarbības atbalsta kontroles likuma IV. vai V. nodaļas nosacījumiem.</w:t>
            </w:r>
          </w:p>
          <w:p w14:paraId="7B2184FD" w14:textId="0AB35AB3" w:rsidR="006919BC" w:rsidRPr="00132874" w:rsidRDefault="006919BC" w:rsidP="00E353E6">
            <w:pPr>
              <w:ind w:left="0" w:firstLine="0"/>
            </w:pPr>
            <w:r>
              <w:rPr>
                <w:rFonts w:ascii="Times New Roman" w:hAnsi="Times New Roman"/>
                <w:sz w:val="24"/>
                <w:szCs w:val="24"/>
              </w:rPr>
              <w:t>Saskaņā ar MK noteikumu 27</w:t>
            </w:r>
            <w:r>
              <w:rPr>
                <w:rFonts w:ascii="Times New Roman" w:hAnsi="Times New Roman"/>
                <w:sz w:val="24"/>
                <w:szCs w:val="24"/>
                <w:vertAlign w:val="superscript"/>
              </w:rPr>
              <w:t>1</w:t>
            </w:r>
            <w:r>
              <w:rPr>
                <w:rFonts w:ascii="Times New Roman" w:hAnsi="Times New Roman"/>
                <w:sz w:val="24"/>
                <w:szCs w:val="24"/>
              </w:rPr>
              <w:t>. punktu,</w:t>
            </w:r>
            <w:r>
              <w:t xml:space="preserve"> j</w:t>
            </w:r>
            <w:r w:rsidRPr="006919BC">
              <w:rPr>
                <w:rFonts w:ascii="Times New Roman" w:hAnsi="Times New Roman"/>
                <w:sz w:val="24"/>
                <w:szCs w:val="24"/>
              </w:rPr>
              <w:t xml:space="preserve">a tiek </w:t>
            </w:r>
            <w:ins w:id="9" w:author="Sintija Laugale-Volbaka" w:date="2022-05-16T10:01:00Z">
              <w:r w:rsidR="004013F6" w:rsidRPr="004013F6">
                <w:rPr>
                  <w:rFonts w:ascii="Times New Roman" w:hAnsi="Times New Roman"/>
                  <w:sz w:val="24"/>
                  <w:szCs w:val="24"/>
                </w:rPr>
                <w:t>pārkāptas šajos noteikumos noteiktās komercdarbības atbalsta kontroles normas, tostarp nosacījumi, kas izriet no Komisijas regulas Nr. 1407/2013</w:t>
              </w:r>
            </w:ins>
            <w:del w:id="10" w:author="Sintija Laugale-Volbaka" w:date="2022-05-16T10:01:00Z">
              <w:r w:rsidRPr="006919BC" w:rsidDel="004013F6">
                <w:rPr>
                  <w:rFonts w:ascii="Times New Roman" w:hAnsi="Times New Roman"/>
                  <w:sz w:val="24"/>
                  <w:szCs w:val="24"/>
                </w:rPr>
                <w:delText>pārkāpti Komisijas regulas Nr.1407/2013 nosacījumi</w:delText>
              </w:r>
            </w:del>
            <w:r w:rsidRPr="006919BC">
              <w:rPr>
                <w:rFonts w:ascii="Times New Roman" w:hAnsi="Times New Roman"/>
                <w:sz w:val="24"/>
                <w:szCs w:val="24"/>
              </w:rPr>
              <w:t>, finansējuma saņēmējam ir pienākums atmaksāt sadarbības iestādei visu saņemto valsts atbalstu kopā ar procentiem no līdzekļiem, kas ir brīvi no valsts atbalsta, atbilstoši Komercdarbības atbalsta kontroles likuma IV. vai V. nodaļas nosacījumiem.</w:t>
            </w:r>
            <w:bookmarkEnd w:id="3"/>
          </w:p>
        </w:tc>
      </w:tr>
      <w:bookmarkEnd w:id="2"/>
      <w:tr w:rsidR="00D0127A" w:rsidRPr="00132874" w14:paraId="03B206D3" w14:textId="77777777" w:rsidTr="00BF4A53">
        <w:trPr>
          <w:trHeight w:val="71"/>
        </w:trPr>
        <w:tc>
          <w:tcPr>
            <w:tcW w:w="3097" w:type="dxa"/>
            <w:shd w:val="clear" w:color="auto" w:fill="D9D9D9"/>
          </w:tcPr>
          <w:p w14:paraId="6FACB756" w14:textId="77777777" w:rsidR="00D0127A" w:rsidRPr="00132874" w:rsidRDefault="00D0127A" w:rsidP="0062596B">
            <w:pPr>
              <w:ind w:left="0" w:firstLine="0"/>
              <w:rPr>
                <w:rFonts w:ascii="Times New Roman" w:eastAsia="Times New Roman" w:hAnsi="Times New Roman"/>
                <w:sz w:val="24"/>
                <w:szCs w:val="24"/>
                <w:lang w:eastAsia="lv-LV"/>
              </w:rPr>
            </w:pPr>
            <w:r w:rsidRPr="00132874">
              <w:rPr>
                <w:rFonts w:ascii="Times New Roman" w:eastAsia="Times New Roman" w:hAnsi="Times New Roman"/>
                <w:sz w:val="24"/>
                <w:szCs w:val="24"/>
                <w:lang w:eastAsia="lv-LV"/>
              </w:rPr>
              <w:lastRenderedPageBreak/>
              <w:t>Projektu iesni</w:t>
            </w:r>
            <w:r w:rsidR="00743768" w:rsidRPr="00132874">
              <w:rPr>
                <w:rFonts w:ascii="Times New Roman" w:eastAsia="Times New Roman" w:hAnsi="Times New Roman"/>
                <w:sz w:val="24"/>
                <w:szCs w:val="24"/>
                <w:lang w:eastAsia="lv-LV"/>
              </w:rPr>
              <w:t>egumu atlases īstenošanas veids</w:t>
            </w:r>
          </w:p>
        </w:tc>
        <w:tc>
          <w:tcPr>
            <w:tcW w:w="5566" w:type="dxa"/>
            <w:gridSpan w:val="2"/>
            <w:shd w:val="clear" w:color="auto" w:fill="auto"/>
            <w:vAlign w:val="center"/>
          </w:tcPr>
          <w:p w14:paraId="50024F88" w14:textId="77777777" w:rsidR="00D0127A" w:rsidRPr="00132874" w:rsidRDefault="00917C5F" w:rsidP="00BF4A53">
            <w:pPr>
              <w:ind w:left="0" w:firstLine="0"/>
              <w:jc w:val="left"/>
              <w:rPr>
                <w:rFonts w:ascii="Times New Roman" w:eastAsia="Times New Roman" w:hAnsi="Times New Roman"/>
                <w:color w:val="FF0000"/>
                <w:sz w:val="24"/>
                <w:szCs w:val="24"/>
                <w:lang w:eastAsia="lv-LV"/>
              </w:rPr>
            </w:pPr>
            <w:r w:rsidRPr="00132874">
              <w:rPr>
                <w:rFonts w:ascii="Times New Roman" w:eastAsia="Times New Roman" w:hAnsi="Times New Roman"/>
                <w:sz w:val="24"/>
                <w:szCs w:val="24"/>
                <w:lang w:eastAsia="lv-LV"/>
              </w:rPr>
              <w:t>Atklāta</w:t>
            </w:r>
            <w:r w:rsidR="00D0127A" w:rsidRPr="00132874">
              <w:rPr>
                <w:rFonts w:ascii="Times New Roman" w:hAnsi="Times New Roman"/>
                <w:sz w:val="24"/>
                <w:szCs w:val="24"/>
              </w:rPr>
              <w:t xml:space="preserve"> </w:t>
            </w:r>
            <w:r w:rsidR="00D0127A" w:rsidRPr="00132874">
              <w:rPr>
                <w:rFonts w:ascii="Times New Roman" w:eastAsia="Times New Roman" w:hAnsi="Times New Roman"/>
                <w:sz w:val="24"/>
                <w:szCs w:val="24"/>
                <w:lang w:eastAsia="lv-LV"/>
              </w:rPr>
              <w:t>projektu iesniegumu atlase</w:t>
            </w:r>
            <w:r w:rsidR="00971B7F">
              <w:rPr>
                <w:rFonts w:ascii="Times New Roman" w:eastAsia="Times New Roman" w:hAnsi="Times New Roman"/>
                <w:sz w:val="24"/>
                <w:szCs w:val="24"/>
                <w:lang w:eastAsia="lv-LV"/>
              </w:rPr>
              <w:t>.</w:t>
            </w:r>
          </w:p>
        </w:tc>
      </w:tr>
      <w:tr w:rsidR="00D0127A" w:rsidRPr="00132874" w14:paraId="08E71A2A" w14:textId="77777777" w:rsidTr="007D44CD">
        <w:trPr>
          <w:trHeight w:val="71"/>
        </w:trPr>
        <w:tc>
          <w:tcPr>
            <w:tcW w:w="3097" w:type="dxa"/>
            <w:shd w:val="clear" w:color="auto" w:fill="D9D9D9"/>
          </w:tcPr>
          <w:p w14:paraId="5FBC8E23" w14:textId="77777777" w:rsidR="00D0127A" w:rsidRPr="00132874" w:rsidRDefault="00D0127A" w:rsidP="0062596B">
            <w:pPr>
              <w:ind w:left="0" w:firstLine="0"/>
              <w:jc w:val="left"/>
              <w:rPr>
                <w:rFonts w:ascii="Times New Roman" w:eastAsia="Times New Roman" w:hAnsi="Times New Roman"/>
                <w:sz w:val="24"/>
                <w:szCs w:val="24"/>
                <w:lang w:eastAsia="lv-LV"/>
              </w:rPr>
            </w:pPr>
            <w:r w:rsidRPr="00132874">
              <w:rPr>
                <w:rFonts w:ascii="Times New Roman" w:eastAsia="Times New Roman" w:hAnsi="Times New Roman"/>
                <w:sz w:val="24"/>
                <w:szCs w:val="24"/>
                <w:lang w:eastAsia="lv-LV"/>
              </w:rPr>
              <w:t>Projekta iesnieguma iesniegšanas termiņš</w:t>
            </w:r>
          </w:p>
        </w:tc>
        <w:tc>
          <w:tcPr>
            <w:tcW w:w="2903" w:type="dxa"/>
            <w:shd w:val="clear" w:color="auto" w:fill="auto"/>
            <w:vAlign w:val="center"/>
          </w:tcPr>
          <w:p w14:paraId="5FA5CB79" w14:textId="6BA05EC8" w:rsidR="00D0127A" w:rsidRPr="00411BE9" w:rsidRDefault="00D0127A" w:rsidP="001207AD">
            <w:pPr>
              <w:ind w:left="0" w:firstLine="0"/>
              <w:jc w:val="center"/>
              <w:outlineLvl w:val="3"/>
              <w:rPr>
                <w:rFonts w:ascii="Times New Roman" w:eastAsia="Times New Roman" w:hAnsi="Times New Roman"/>
                <w:bCs/>
                <w:sz w:val="24"/>
                <w:szCs w:val="24"/>
                <w:lang w:eastAsia="lv-LV"/>
              </w:rPr>
            </w:pPr>
            <w:r w:rsidRPr="00411BE9">
              <w:rPr>
                <w:rFonts w:ascii="Times New Roman" w:eastAsia="Times New Roman" w:hAnsi="Times New Roman"/>
                <w:sz w:val="24"/>
                <w:szCs w:val="24"/>
                <w:lang w:eastAsia="lv-LV"/>
              </w:rPr>
              <w:t xml:space="preserve">No </w:t>
            </w:r>
            <w:r w:rsidR="00240F8F" w:rsidRPr="00411BE9">
              <w:rPr>
                <w:rFonts w:ascii="Times New Roman" w:eastAsia="Times New Roman" w:hAnsi="Times New Roman"/>
                <w:sz w:val="24"/>
                <w:szCs w:val="24"/>
                <w:lang w:eastAsia="lv-LV"/>
              </w:rPr>
              <w:t>20</w:t>
            </w:r>
            <w:r w:rsidR="001207AD" w:rsidRPr="00411BE9">
              <w:rPr>
                <w:rFonts w:ascii="Times New Roman" w:eastAsia="Times New Roman" w:hAnsi="Times New Roman"/>
                <w:sz w:val="24"/>
                <w:szCs w:val="24"/>
                <w:lang w:eastAsia="lv-LV"/>
              </w:rPr>
              <w:t>2</w:t>
            </w:r>
            <w:r w:rsidR="007D44CD" w:rsidRPr="00411BE9">
              <w:rPr>
                <w:rFonts w:ascii="Times New Roman" w:eastAsia="Times New Roman" w:hAnsi="Times New Roman"/>
                <w:sz w:val="24"/>
                <w:szCs w:val="24"/>
                <w:lang w:eastAsia="lv-LV"/>
              </w:rPr>
              <w:t>2</w:t>
            </w:r>
            <w:r w:rsidR="000B5F01" w:rsidRPr="00411BE9">
              <w:rPr>
                <w:rFonts w:ascii="Times New Roman" w:eastAsia="Times New Roman" w:hAnsi="Times New Roman"/>
                <w:sz w:val="24"/>
                <w:szCs w:val="24"/>
                <w:lang w:eastAsia="lv-LV"/>
              </w:rPr>
              <w:t>.</w:t>
            </w:r>
            <w:r w:rsidR="001710BC" w:rsidRPr="00411BE9">
              <w:rPr>
                <w:rFonts w:ascii="Times New Roman" w:eastAsia="Times New Roman" w:hAnsi="Times New Roman"/>
                <w:sz w:val="24"/>
                <w:szCs w:val="24"/>
                <w:lang w:eastAsia="lv-LV"/>
              </w:rPr>
              <w:t> </w:t>
            </w:r>
            <w:r w:rsidR="000B5F01" w:rsidRPr="00411BE9">
              <w:rPr>
                <w:rFonts w:ascii="Times New Roman" w:eastAsia="Times New Roman" w:hAnsi="Times New Roman"/>
                <w:sz w:val="24"/>
                <w:szCs w:val="24"/>
                <w:lang w:eastAsia="lv-LV"/>
              </w:rPr>
              <w:t>gada</w:t>
            </w:r>
            <w:r w:rsidR="00945230" w:rsidRPr="00411BE9">
              <w:rPr>
                <w:rFonts w:ascii="Times New Roman" w:eastAsia="Times New Roman" w:hAnsi="Times New Roman"/>
                <w:sz w:val="24"/>
                <w:szCs w:val="24"/>
                <w:lang w:eastAsia="lv-LV"/>
              </w:rPr>
              <w:t xml:space="preserve"> </w:t>
            </w:r>
            <w:r w:rsidR="00AF10F0" w:rsidRPr="00411BE9">
              <w:rPr>
                <w:rFonts w:ascii="Times New Roman" w:eastAsia="Times New Roman" w:hAnsi="Times New Roman"/>
                <w:sz w:val="24"/>
                <w:szCs w:val="24"/>
                <w:lang w:eastAsia="lv-LV"/>
              </w:rPr>
              <w:t>28</w:t>
            </w:r>
            <w:r w:rsidR="007D44CD" w:rsidRPr="00411BE9">
              <w:rPr>
                <w:rFonts w:ascii="Times New Roman" w:eastAsia="Times New Roman" w:hAnsi="Times New Roman"/>
                <w:sz w:val="24"/>
                <w:szCs w:val="24"/>
                <w:lang w:eastAsia="lv-LV"/>
              </w:rPr>
              <w:t>.</w:t>
            </w:r>
            <w:r w:rsidR="009F4274" w:rsidRPr="00411BE9">
              <w:rPr>
                <w:rFonts w:ascii="Times New Roman" w:eastAsia="Times New Roman" w:hAnsi="Times New Roman"/>
                <w:sz w:val="24"/>
                <w:szCs w:val="24"/>
                <w:lang w:eastAsia="lv-LV"/>
              </w:rPr>
              <w:t xml:space="preserve"> </w:t>
            </w:r>
            <w:r w:rsidR="007D44CD" w:rsidRPr="00411BE9">
              <w:rPr>
                <w:rFonts w:ascii="Times New Roman" w:eastAsia="Times New Roman" w:hAnsi="Times New Roman"/>
                <w:sz w:val="24"/>
                <w:szCs w:val="24"/>
                <w:lang w:eastAsia="lv-LV"/>
              </w:rPr>
              <w:t>februār</w:t>
            </w:r>
            <w:r w:rsidR="009F4274" w:rsidRPr="00411BE9">
              <w:rPr>
                <w:rFonts w:ascii="Times New Roman" w:eastAsia="Times New Roman" w:hAnsi="Times New Roman"/>
                <w:sz w:val="24"/>
                <w:szCs w:val="24"/>
                <w:lang w:eastAsia="lv-LV"/>
              </w:rPr>
              <w:t>a</w:t>
            </w:r>
          </w:p>
        </w:tc>
        <w:tc>
          <w:tcPr>
            <w:tcW w:w="2663" w:type="dxa"/>
            <w:shd w:val="clear" w:color="auto" w:fill="auto"/>
            <w:vAlign w:val="center"/>
          </w:tcPr>
          <w:p w14:paraId="767BDD56" w14:textId="175D9CC1" w:rsidR="00D0127A" w:rsidRPr="00411BE9" w:rsidRDefault="004D7AF0" w:rsidP="001207AD">
            <w:pPr>
              <w:ind w:left="0" w:firstLine="0"/>
              <w:jc w:val="center"/>
              <w:outlineLvl w:val="3"/>
              <w:rPr>
                <w:rFonts w:ascii="Times New Roman" w:eastAsia="Times New Roman" w:hAnsi="Times New Roman"/>
                <w:sz w:val="24"/>
                <w:szCs w:val="24"/>
                <w:lang w:eastAsia="lv-LV"/>
              </w:rPr>
            </w:pPr>
            <w:r w:rsidRPr="00411BE9">
              <w:rPr>
                <w:rFonts w:ascii="Times New Roman" w:eastAsia="Times New Roman" w:hAnsi="Times New Roman"/>
                <w:sz w:val="24"/>
                <w:szCs w:val="24"/>
                <w:lang w:eastAsia="lv-LV"/>
              </w:rPr>
              <w:t>l</w:t>
            </w:r>
            <w:r w:rsidR="00D0127A" w:rsidRPr="00411BE9">
              <w:rPr>
                <w:rFonts w:ascii="Times New Roman" w:eastAsia="Times New Roman" w:hAnsi="Times New Roman"/>
                <w:sz w:val="24"/>
                <w:szCs w:val="24"/>
                <w:lang w:eastAsia="lv-LV"/>
              </w:rPr>
              <w:t xml:space="preserve">īdz </w:t>
            </w:r>
            <w:r w:rsidR="00945230" w:rsidRPr="00411BE9">
              <w:rPr>
                <w:rFonts w:ascii="Times New Roman" w:eastAsia="Times New Roman" w:hAnsi="Times New Roman"/>
                <w:sz w:val="24"/>
                <w:szCs w:val="24"/>
                <w:lang w:eastAsia="lv-LV"/>
              </w:rPr>
              <w:t>202</w:t>
            </w:r>
            <w:r w:rsidR="007D44CD" w:rsidRPr="00411BE9">
              <w:rPr>
                <w:rFonts w:ascii="Times New Roman" w:eastAsia="Times New Roman" w:hAnsi="Times New Roman"/>
                <w:sz w:val="24"/>
                <w:szCs w:val="24"/>
                <w:lang w:eastAsia="lv-LV"/>
              </w:rPr>
              <w:t>2</w:t>
            </w:r>
            <w:r w:rsidR="000B5F01" w:rsidRPr="00411BE9">
              <w:rPr>
                <w:rFonts w:ascii="Times New Roman" w:eastAsia="Times New Roman" w:hAnsi="Times New Roman"/>
                <w:sz w:val="24"/>
                <w:szCs w:val="24"/>
                <w:lang w:eastAsia="lv-LV"/>
              </w:rPr>
              <w:t>.</w:t>
            </w:r>
            <w:r w:rsidR="001710BC" w:rsidRPr="00411BE9">
              <w:rPr>
                <w:rFonts w:ascii="Times New Roman" w:eastAsia="Times New Roman" w:hAnsi="Times New Roman"/>
                <w:sz w:val="24"/>
                <w:szCs w:val="24"/>
                <w:lang w:eastAsia="lv-LV"/>
              </w:rPr>
              <w:t> </w:t>
            </w:r>
            <w:r w:rsidR="000B5F01" w:rsidRPr="00411BE9">
              <w:rPr>
                <w:rFonts w:ascii="Times New Roman" w:eastAsia="Times New Roman" w:hAnsi="Times New Roman"/>
                <w:sz w:val="24"/>
                <w:szCs w:val="24"/>
                <w:lang w:eastAsia="lv-LV"/>
              </w:rPr>
              <w:t>gada</w:t>
            </w:r>
            <w:r w:rsidR="001710BC" w:rsidRPr="00411BE9">
              <w:rPr>
                <w:rFonts w:ascii="Times New Roman" w:eastAsia="Times New Roman" w:hAnsi="Times New Roman"/>
                <w:sz w:val="24"/>
                <w:szCs w:val="24"/>
                <w:lang w:eastAsia="lv-LV"/>
              </w:rPr>
              <w:t xml:space="preserve"> </w:t>
            </w:r>
            <w:r w:rsidR="00AF10F0" w:rsidRPr="00411BE9">
              <w:rPr>
                <w:rFonts w:ascii="Times New Roman" w:eastAsia="Times New Roman" w:hAnsi="Times New Roman"/>
                <w:sz w:val="24"/>
                <w:szCs w:val="24"/>
                <w:lang w:eastAsia="lv-LV"/>
              </w:rPr>
              <w:t>28</w:t>
            </w:r>
            <w:r w:rsidR="007D44CD" w:rsidRPr="00411BE9">
              <w:rPr>
                <w:rFonts w:ascii="Times New Roman" w:eastAsia="Times New Roman" w:hAnsi="Times New Roman"/>
                <w:sz w:val="24"/>
                <w:szCs w:val="24"/>
                <w:lang w:eastAsia="lv-LV"/>
              </w:rPr>
              <w:t>.</w:t>
            </w:r>
            <w:r w:rsidR="00E6506D" w:rsidRPr="00411BE9">
              <w:rPr>
                <w:rFonts w:ascii="Times New Roman" w:eastAsia="Times New Roman" w:hAnsi="Times New Roman"/>
                <w:sz w:val="24"/>
                <w:szCs w:val="24"/>
                <w:lang w:eastAsia="lv-LV"/>
              </w:rPr>
              <w:t> </w:t>
            </w:r>
            <w:r w:rsidR="009F4274" w:rsidRPr="00411BE9">
              <w:rPr>
                <w:rFonts w:ascii="Times New Roman" w:eastAsia="Times New Roman" w:hAnsi="Times New Roman"/>
                <w:sz w:val="24"/>
                <w:szCs w:val="24"/>
                <w:lang w:eastAsia="lv-LV"/>
              </w:rPr>
              <w:t>aprīlim</w:t>
            </w:r>
            <w:r w:rsidR="00136214" w:rsidRPr="00411BE9">
              <w:rPr>
                <w:rFonts w:ascii="Times New Roman" w:eastAsia="Times New Roman" w:hAnsi="Times New Roman"/>
                <w:sz w:val="24"/>
                <w:szCs w:val="24"/>
                <w:lang w:eastAsia="lv-LV"/>
              </w:rPr>
              <w:t xml:space="preserve"> </w:t>
            </w:r>
          </w:p>
        </w:tc>
      </w:tr>
    </w:tbl>
    <w:p w14:paraId="24E382B8" w14:textId="77777777" w:rsidR="00F034D7" w:rsidRPr="00132874" w:rsidRDefault="00F034D7" w:rsidP="0096739E">
      <w:pPr>
        <w:spacing w:after="0"/>
        <w:outlineLvl w:val="3"/>
        <w:rPr>
          <w:rFonts w:ascii="Times New Roman" w:eastAsia="Times New Roman" w:hAnsi="Times New Roman"/>
          <w:bCs/>
          <w:color w:val="000000"/>
          <w:sz w:val="24"/>
          <w:szCs w:val="24"/>
          <w:lang w:eastAsia="lv-LV"/>
        </w:rPr>
      </w:pPr>
    </w:p>
    <w:p w14:paraId="471A8EEE" w14:textId="2BF235EC" w:rsidR="005F2FFD" w:rsidRPr="0054693A" w:rsidRDefault="00F53386" w:rsidP="00411BE9">
      <w:pPr>
        <w:pStyle w:val="ListParagraph"/>
        <w:numPr>
          <w:ilvl w:val="0"/>
          <w:numId w:val="7"/>
        </w:numPr>
        <w:spacing w:after="240"/>
        <w:ind w:left="0" w:firstLine="0"/>
        <w:contextualSpacing w:val="0"/>
        <w:jc w:val="center"/>
        <w:outlineLvl w:val="3"/>
        <w:rPr>
          <w:rFonts w:ascii="Times New Roman" w:hAnsi="Times New Roman"/>
          <w:b/>
          <w:sz w:val="24"/>
          <w:szCs w:val="24"/>
        </w:rPr>
      </w:pPr>
      <w:r>
        <w:rPr>
          <w:rFonts w:ascii="Times New Roman" w:hAnsi="Times New Roman"/>
          <w:b/>
          <w:sz w:val="24"/>
          <w:szCs w:val="24"/>
        </w:rPr>
        <w:br w:type="page"/>
      </w:r>
      <w:bookmarkStart w:id="11" w:name="_Hlk103590628"/>
      <w:r w:rsidR="00C87C2E" w:rsidRPr="0054693A">
        <w:rPr>
          <w:rFonts w:ascii="Times New Roman" w:hAnsi="Times New Roman"/>
          <w:b/>
          <w:sz w:val="24"/>
          <w:szCs w:val="24"/>
        </w:rPr>
        <w:lastRenderedPageBreak/>
        <w:t>Prasības projekta iesniedzējam</w:t>
      </w:r>
      <w:bookmarkEnd w:id="11"/>
    </w:p>
    <w:p w14:paraId="60EA223E" w14:textId="2A6EEEAC" w:rsidR="002C5073" w:rsidRPr="0054693A" w:rsidRDefault="002C5073" w:rsidP="0055150D">
      <w:pPr>
        <w:pStyle w:val="tv213"/>
        <w:numPr>
          <w:ilvl w:val="0"/>
          <w:numId w:val="9"/>
        </w:numPr>
        <w:spacing w:before="0" w:beforeAutospacing="0" w:after="120" w:afterAutospacing="0"/>
        <w:ind w:left="357" w:hanging="357"/>
        <w:jc w:val="both"/>
      </w:pPr>
      <w:r w:rsidRPr="0054693A">
        <w:t xml:space="preserve">Projekta iesniedzējs ir Latvijas Republikas komercreģistrā reģistrēts </w:t>
      </w:r>
      <w:r w:rsidR="00C07950">
        <w:t xml:space="preserve">mazais vai vidējais </w:t>
      </w:r>
      <w:r w:rsidRPr="0054693A">
        <w:t>komersants</w:t>
      </w:r>
      <w:r w:rsidR="00C07950">
        <w:t xml:space="preserve">, kas atbilst </w:t>
      </w:r>
      <w:r w:rsidR="00C07950" w:rsidRPr="008C07A0">
        <w:t>Komisijas regul</w:t>
      </w:r>
      <w:r w:rsidR="00C07950">
        <w:t>as</w:t>
      </w:r>
      <w:r w:rsidR="00C07950" w:rsidRPr="008C07A0">
        <w:t xml:space="preserve"> Nr.</w:t>
      </w:r>
      <w:r w:rsidR="001710BC">
        <w:t> </w:t>
      </w:r>
      <w:r w:rsidR="00C07950" w:rsidRPr="002463FF">
        <w:t>651/2014</w:t>
      </w:r>
      <w:r w:rsidR="00C07950">
        <w:t xml:space="preserve"> I</w:t>
      </w:r>
      <w:r w:rsidR="00347CF6">
        <w:t> </w:t>
      </w:r>
      <w:r w:rsidR="00C07950">
        <w:t>pielikuma 2.</w:t>
      </w:r>
      <w:r w:rsidR="001710BC">
        <w:t> </w:t>
      </w:r>
      <w:r w:rsidR="00C07950">
        <w:t>pantā noteiktajiem kritērijiem (darbinieku skaitam un finansiālajām robežvērtībām mikrouzņēmumu, mazo un vidējo uzņēmumu kategorijai)</w:t>
      </w:r>
      <w:r w:rsidRPr="0054693A">
        <w:t xml:space="preserve">. </w:t>
      </w:r>
    </w:p>
    <w:p w14:paraId="11307FF0" w14:textId="77777777" w:rsidR="002C5073" w:rsidRPr="0054693A" w:rsidRDefault="002C5073" w:rsidP="0055150D">
      <w:pPr>
        <w:pStyle w:val="tv213"/>
        <w:numPr>
          <w:ilvl w:val="0"/>
          <w:numId w:val="9"/>
        </w:numPr>
        <w:spacing w:before="0" w:beforeAutospacing="0" w:after="120" w:afterAutospacing="0"/>
        <w:ind w:left="357" w:hanging="357"/>
        <w:jc w:val="both"/>
      </w:pPr>
      <w:r w:rsidRPr="0054693A">
        <w:t>Projekta iesniedzējs nevar pretendēt uz finansējumu, ja tas:</w:t>
      </w:r>
    </w:p>
    <w:p w14:paraId="0CA8E4BF" w14:textId="15C668B0" w:rsidR="002C5073" w:rsidRPr="0054693A" w:rsidRDefault="002C5073" w:rsidP="0055150D">
      <w:pPr>
        <w:pStyle w:val="tv213"/>
        <w:numPr>
          <w:ilvl w:val="1"/>
          <w:numId w:val="9"/>
        </w:numPr>
        <w:spacing w:before="0" w:beforeAutospacing="0" w:after="60" w:afterAutospacing="0"/>
        <w:ind w:left="714" w:hanging="357"/>
        <w:jc w:val="both"/>
      </w:pPr>
      <w:r w:rsidRPr="0054693A">
        <w:t>atbilst Eiropas Savienības struktūrfondu un Kohēzijas fonda 2014.–2020.</w:t>
      </w:r>
      <w:r w:rsidR="001710BC">
        <w:t> </w:t>
      </w:r>
      <w:r w:rsidRPr="0054693A">
        <w:t>gada plānošanas perioda vadības likuma 23.</w:t>
      </w:r>
      <w:r w:rsidR="001710BC">
        <w:t> </w:t>
      </w:r>
      <w:r w:rsidRPr="0054693A">
        <w:t>pantā minētajiem projekta iesniedzēju izslēgšanas noteikumiem;</w:t>
      </w:r>
    </w:p>
    <w:p w14:paraId="465C1C99" w14:textId="77777777" w:rsidR="002C5073" w:rsidRPr="0054693A" w:rsidRDefault="002C5073" w:rsidP="0055150D">
      <w:pPr>
        <w:pStyle w:val="tv213"/>
        <w:numPr>
          <w:ilvl w:val="1"/>
          <w:numId w:val="9"/>
        </w:numPr>
        <w:spacing w:before="0" w:beforeAutospacing="0" w:after="60" w:afterAutospacing="0"/>
        <w:ind w:left="714" w:hanging="357"/>
        <w:jc w:val="both"/>
      </w:pPr>
      <w:r w:rsidRPr="0054693A">
        <w:rPr>
          <w:shd w:val="clear" w:color="auto" w:fill="FFFFFF"/>
        </w:rPr>
        <w:t>darbojas nozarēs, kas noteiktas Eiropas Parlamenta un Padomes 2013.</w:t>
      </w:r>
      <w:r w:rsidR="001710BC">
        <w:rPr>
          <w:shd w:val="clear" w:color="auto" w:fill="FFFFFF"/>
        </w:rPr>
        <w:t> </w:t>
      </w:r>
      <w:r w:rsidRPr="0054693A">
        <w:rPr>
          <w:shd w:val="clear" w:color="auto" w:fill="FFFFFF"/>
        </w:rPr>
        <w:t>gada 17.</w:t>
      </w:r>
      <w:r w:rsidR="001710BC">
        <w:rPr>
          <w:shd w:val="clear" w:color="auto" w:fill="FFFFFF"/>
        </w:rPr>
        <w:t> </w:t>
      </w:r>
      <w:r w:rsidRPr="0054693A">
        <w:rPr>
          <w:shd w:val="clear" w:color="auto" w:fill="FFFFFF"/>
        </w:rPr>
        <w:t>decembra Regulas (ES) Nr.</w:t>
      </w:r>
      <w:r w:rsidR="001710BC">
        <w:rPr>
          <w:shd w:val="clear" w:color="auto" w:fill="FFFFFF"/>
        </w:rPr>
        <w:t> </w:t>
      </w:r>
      <w:r w:rsidRPr="0054693A">
        <w:rPr>
          <w:shd w:val="clear" w:color="auto" w:fill="FFFFFF"/>
        </w:rPr>
        <w:t xml:space="preserve">1301/2013 par Eiropas Reģionālās attīstības fondu un īpašiem noteikumiem attiecībā uz mērķi </w:t>
      </w:r>
      <w:r w:rsidR="00C71ECF">
        <w:rPr>
          <w:shd w:val="clear" w:color="auto" w:fill="FFFFFF"/>
        </w:rPr>
        <w:t>“</w:t>
      </w:r>
      <w:r w:rsidR="00C71ECF" w:rsidRPr="0054693A">
        <w:rPr>
          <w:shd w:val="clear" w:color="auto" w:fill="FFFFFF"/>
        </w:rPr>
        <w:t>Investīcijas izaugsmei un nodarbinātībai</w:t>
      </w:r>
      <w:r w:rsidR="00C71ECF">
        <w:rPr>
          <w:shd w:val="clear" w:color="auto" w:fill="FFFFFF"/>
        </w:rPr>
        <w:t>”</w:t>
      </w:r>
      <w:r w:rsidRPr="0054693A">
        <w:rPr>
          <w:shd w:val="clear" w:color="auto" w:fill="FFFFFF"/>
        </w:rPr>
        <w:t xml:space="preserve"> un ar ko atceļ Regulu (EK) Nr.</w:t>
      </w:r>
      <w:r w:rsidR="001710BC">
        <w:rPr>
          <w:shd w:val="clear" w:color="auto" w:fill="FFFFFF"/>
        </w:rPr>
        <w:t> </w:t>
      </w:r>
      <w:r w:rsidRPr="0054693A">
        <w:rPr>
          <w:shd w:val="clear" w:color="auto" w:fill="FFFFFF"/>
        </w:rPr>
        <w:t>1080/2006, 3.</w:t>
      </w:r>
      <w:r w:rsidR="001710BC">
        <w:rPr>
          <w:shd w:val="clear" w:color="auto" w:fill="FFFFFF"/>
        </w:rPr>
        <w:t> </w:t>
      </w:r>
      <w:r w:rsidRPr="0054693A">
        <w:rPr>
          <w:shd w:val="clear" w:color="auto" w:fill="FFFFFF"/>
        </w:rPr>
        <w:t>panta 3.</w:t>
      </w:r>
      <w:r w:rsidR="001710BC">
        <w:rPr>
          <w:shd w:val="clear" w:color="auto" w:fill="FFFFFF"/>
        </w:rPr>
        <w:t> </w:t>
      </w:r>
      <w:r w:rsidRPr="0054693A">
        <w:rPr>
          <w:shd w:val="clear" w:color="auto" w:fill="FFFFFF"/>
        </w:rPr>
        <w:t xml:space="preserve">punktā; </w:t>
      </w:r>
    </w:p>
    <w:p w14:paraId="56C1EFAC" w14:textId="77777777" w:rsidR="002C5073" w:rsidRPr="0054693A" w:rsidRDefault="002C5073" w:rsidP="0055150D">
      <w:pPr>
        <w:pStyle w:val="tv213"/>
        <w:numPr>
          <w:ilvl w:val="1"/>
          <w:numId w:val="9"/>
        </w:numPr>
        <w:spacing w:before="0" w:beforeAutospacing="0" w:after="60" w:afterAutospacing="0"/>
        <w:ind w:left="714" w:hanging="357"/>
        <w:jc w:val="both"/>
      </w:pPr>
      <w:r w:rsidRPr="0054693A">
        <w:rPr>
          <w:shd w:val="clear" w:color="auto" w:fill="FFFFFF"/>
        </w:rPr>
        <w:t>nodarbojas ar ieroču un munīcijas ražošanu vai tirdzniecību vai tā saimnieciskā darbība ir saistīta ar azartspēlēm;</w:t>
      </w:r>
    </w:p>
    <w:p w14:paraId="69148E5F" w14:textId="77777777" w:rsidR="002C5073" w:rsidRPr="0054693A" w:rsidRDefault="002C5073" w:rsidP="0055150D">
      <w:pPr>
        <w:pStyle w:val="tv213"/>
        <w:numPr>
          <w:ilvl w:val="1"/>
          <w:numId w:val="9"/>
        </w:numPr>
        <w:spacing w:before="0" w:beforeAutospacing="0" w:after="60" w:afterAutospacing="0"/>
        <w:ind w:left="714" w:hanging="357"/>
        <w:jc w:val="both"/>
      </w:pPr>
      <w:r w:rsidRPr="0054693A">
        <w:rPr>
          <w:shd w:val="clear" w:color="auto" w:fill="FFFFFF"/>
        </w:rPr>
        <w:t>darbojas primārajā lauksaimniecības nozarē;</w:t>
      </w:r>
    </w:p>
    <w:p w14:paraId="54A6BA23" w14:textId="77777777" w:rsidR="002C5073" w:rsidRPr="0054693A" w:rsidRDefault="002C5073" w:rsidP="0055150D">
      <w:pPr>
        <w:pStyle w:val="tv213"/>
        <w:numPr>
          <w:ilvl w:val="1"/>
          <w:numId w:val="9"/>
        </w:numPr>
        <w:spacing w:before="0" w:beforeAutospacing="0" w:after="60" w:afterAutospacing="0"/>
        <w:ind w:left="714" w:hanging="357"/>
        <w:jc w:val="both"/>
      </w:pPr>
      <w:r w:rsidRPr="0054693A">
        <w:rPr>
          <w:lang w:eastAsia="en-US"/>
        </w:rPr>
        <w:t>pēdējo 24 mēnešu laikā ir veicis kapitāla piesaisti, emitējot parāda vērtspapīrus par kopējo summu, kas pārsniedz 1 000 000 </w:t>
      </w:r>
      <w:r w:rsidRPr="0054693A">
        <w:rPr>
          <w:i/>
          <w:iCs/>
          <w:lang w:eastAsia="en-US"/>
        </w:rPr>
        <w:t>euro</w:t>
      </w:r>
      <w:r w:rsidRPr="0054693A">
        <w:rPr>
          <w:lang w:eastAsia="en-US"/>
        </w:rPr>
        <w:t>;</w:t>
      </w:r>
    </w:p>
    <w:p w14:paraId="1B3FB293" w14:textId="39887F7B" w:rsidR="002C5073" w:rsidRPr="00D65203" w:rsidRDefault="002C5073" w:rsidP="0055150D">
      <w:pPr>
        <w:pStyle w:val="tv213"/>
        <w:numPr>
          <w:ilvl w:val="1"/>
          <w:numId w:val="9"/>
        </w:numPr>
        <w:spacing w:before="0" w:beforeAutospacing="0" w:after="60" w:afterAutospacing="0"/>
        <w:ind w:left="714" w:hanging="357"/>
        <w:jc w:val="both"/>
      </w:pPr>
      <w:r w:rsidRPr="0054693A">
        <w:rPr>
          <w:shd w:val="clear" w:color="auto" w:fill="FFFFFF"/>
        </w:rPr>
        <w:t>projekta iesnieguma iesniegšanas brīdī sadarbības iestādei tirdzniecības vietā</w:t>
      </w:r>
      <w:r w:rsidR="00C6705D">
        <w:rPr>
          <w:rStyle w:val="FootnoteReference"/>
          <w:shd w:val="clear" w:color="auto" w:fill="FFFFFF"/>
        </w:rPr>
        <w:footnoteReference w:id="2"/>
      </w:r>
      <w:r w:rsidRPr="0054693A">
        <w:rPr>
          <w:shd w:val="clear" w:color="auto" w:fill="FFFFFF"/>
        </w:rPr>
        <w:t xml:space="preserve"> nav emitējis visas spēkā esošās emisijas prospektā norādītās akcijas vai obligācijas</w:t>
      </w:r>
      <w:r w:rsidR="007D0E4C">
        <w:rPr>
          <w:shd w:val="clear" w:color="auto" w:fill="FFFFFF"/>
        </w:rPr>
        <w:t xml:space="preserve"> (ja attiecināms)</w:t>
      </w:r>
      <w:r w:rsidR="00FA1D64" w:rsidRPr="0054693A">
        <w:rPr>
          <w:shd w:val="clear" w:color="auto" w:fill="FFFFFF"/>
        </w:rPr>
        <w:t>.</w:t>
      </w:r>
    </w:p>
    <w:p w14:paraId="75B26D6B" w14:textId="77777777" w:rsidR="009178BB" w:rsidRDefault="009178BB" w:rsidP="00BF3995">
      <w:pPr>
        <w:pStyle w:val="tv213"/>
        <w:numPr>
          <w:ilvl w:val="0"/>
          <w:numId w:val="9"/>
        </w:numPr>
        <w:spacing w:before="0" w:beforeAutospacing="0" w:after="60" w:afterAutospacing="0"/>
        <w:ind w:left="357" w:hanging="357"/>
        <w:jc w:val="both"/>
      </w:pPr>
      <w:r>
        <w:t>Projekta iesniedzējs nevar pretendēt uz atbalstu saskaņā ar Komisijas regulu Nr.</w:t>
      </w:r>
      <w:r w:rsidR="001710BC">
        <w:t> </w:t>
      </w:r>
      <w:r>
        <w:t>1407/2013</w:t>
      </w:r>
      <w:r w:rsidR="00D65203">
        <w:t>, ja tas veic darbību kādā no Komisijas regulas Nr.</w:t>
      </w:r>
      <w:r w:rsidR="008D753E">
        <w:t> </w:t>
      </w:r>
      <w:r w:rsidR="00D65203">
        <w:t>1407/2013 1.</w:t>
      </w:r>
      <w:r w:rsidR="008D753E">
        <w:t> </w:t>
      </w:r>
      <w:r w:rsidR="00D65203">
        <w:t>panta 1.</w:t>
      </w:r>
      <w:r w:rsidR="008D753E">
        <w:t> </w:t>
      </w:r>
      <w:r w:rsidR="00D65203">
        <w:t>punktā noteiktajām nozarēm un darbībām.</w:t>
      </w:r>
    </w:p>
    <w:p w14:paraId="6DFA1E8B" w14:textId="1AC3D5F7" w:rsidR="00095EE0" w:rsidRDefault="00D65203" w:rsidP="00BF3995">
      <w:pPr>
        <w:pStyle w:val="tv213"/>
        <w:numPr>
          <w:ilvl w:val="0"/>
          <w:numId w:val="9"/>
        </w:numPr>
        <w:spacing w:before="0" w:beforeAutospacing="0" w:after="60" w:afterAutospacing="0"/>
        <w:ind w:left="357" w:hanging="357"/>
        <w:jc w:val="both"/>
      </w:pPr>
      <w:r>
        <w:t>Projekta iesniedzējs nevar pretendēt uz atbalstu saskaņā ar Komisijas regulu Nr.</w:t>
      </w:r>
      <w:r w:rsidR="008D753E">
        <w:t> </w:t>
      </w:r>
      <w:r>
        <w:t xml:space="preserve">651/2014, ja </w:t>
      </w:r>
      <w:bookmarkStart w:id="12" w:name="_Hlk33017392"/>
      <w:r w:rsidRPr="00D65203">
        <w:t>uz to attiecas kāds no Komisijas regulas Nr.</w:t>
      </w:r>
      <w:r w:rsidR="008D753E">
        <w:t> </w:t>
      </w:r>
      <w:r w:rsidRPr="00D65203">
        <w:t>651/2014 1.</w:t>
      </w:r>
      <w:r w:rsidR="008D753E">
        <w:t> </w:t>
      </w:r>
      <w:r w:rsidRPr="00D65203">
        <w:t>panta 2.</w:t>
      </w:r>
      <w:r w:rsidR="008D753E">
        <w:t> </w:t>
      </w:r>
      <w:r w:rsidRPr="00D65203">
        <w:t>un 3.</w:t>
      </w:r>
      <w:r w:rsidR="008D753E">
        <w:t> </w:t>
      </w:r>
      <w:r w:rsidRPr="00D65203">
        <w:t>punktā</w:t>
      </w:r>
      <w:r w:rsidR="00675C99">
        <w:t>,</w:t>
      </w:r>
      <w:r w:rsidRPr="00D65203">
        <w:t xml:space="preserve"> un 4.</w:t>
      </w:r>
      <w:r w:rsidR="0064500B">
        <w:t> </w:t>
      </w:r>
      <w:r w:rsidRPr="00D65203">
        <w:t xml:space="preserve">punkta </w:t>
      </w:r>
      <w:r>
        <w:t>“</w:t>
      </w:r>
      <w:r w:rsidRPr="00D65203">
        <w:t>a</w:t>
      </w:r>
      <w:r>
        <w:t>”</w:t>
      </w:r>
      <w:r w:rsidRPr="00D65203">
        <w:t xml:space="preserve">, </w:t>
      </w:r>
      <w:r>
        <w:t>“b” un “c”</w:t>
      </w:r>
      <w:r w:rsidRPr="00D65203">
        <w:t> apakšpunkt</w:t>
      </w:r>
      <w:r w:rsidR="0064500B">
        <w:t>os</w:t>
      </w:r>
      <w:r w:rsidRPr="00D65203">
        <w:t xml:space="preserve"> noteiktajiem kritērijiem, tai skaitā projekta iesniedzējs projekta iesnieguma iesniegšanas un atbalsta piešķiršanas brīdī ir grūtībās nonācis uzņēmums atbilstoši Komisijas regulas </w:t>
      </w:r>
      <w:bookmarkStart w:id="13" w:name="_Hlk33017585"/>
      <w:r w:rsidRPr="00D65203">
        <w:t>Nr.</w:t>
      </w:r>
      <w:r w:rsidR="0064500B">
        <w:t> </w:t>
      </w:r>
      <w:r w:rsidRPr="00D65203">
        <w:t xml:space="preserve">651/2014 </w:t>
      </w:r>
      <w:bookmarkEnd w:id="13"/>
      <w:r w:rsidRPr="00D65203">
        <w:t>2.</w:t>
      </w:r>
      <w:r w:rsidR="0064500B">
        <w:t> </w:t>
      </w:r>
      <w:r w:rsidRPr="00D65203">
        <w:t>panta 18.</w:t>
      </w:r>
      <w:r w:rsidR="0064500B">
        <w:t> </w:t>
      </w:r>
      <w:r w:rsidRPr="00D65203">
        <w:t>punkta nosacījumiem</w:t>
      </w:r>
      <w:bookmarkEnd w:id="12"/>
      <w:r w:rsidR="006354EF">
        <w:rPr>
          <w:rStyle w:val="FootnoteReference"/>
        </w:rPr>
        <w:footnoteReference w:id="3"/>
      </w:r>
      <w:r w:rsidRPr="00D65203">
        <w:t>.</w:t>
      </w:r>
    </w:p>
    <w:p w14:paraId="379A0612" w14:textId="77777777" w:rsidR="009E6486" w:rsidRPr="00D95464" w:rsidRDefault="009E6486" w:rsidP="00610E7C">
      <w:pPr>
        <w:pStyle w:val="ListParagraph"/>
        <w:spacing w:before="200" w:after="200"/>
        <w:ind w:left="454" w:firstLine="0"/>
        <w:contextualSpacing w:val="0"/>
        <w:jc w:val="center"/>
        <w:rPr>
          <w:rFonts w:ascii="Times New Roman" w:eastAsia="Times New Roman" w:hAnsi="Times New Roman"/>
          <w:b/>
          <w:bCs/>
          <w:color w:val="000000"/>
          <w:sz w:val="24"/>
          <w:szCs w:val="24"/>
          <w:lang w:eastAsia="lv-LV"/>
        </w:rPr>
      </w:pPr>
      <w:r w:rsidRPr="00D95464">
        <w:rPr>
          <w:rFonts w:ascii="Times New Roman" w:eastAsia="Times New Roman" w:hAnsi="Times New Roman"/>
          <w:b/>
          <w:bCs/>
          <w:color w:val="000000"/>
          <w:sz w:val="24"/>
          <w:szCs w:val="24"/>
          <w:lang w:eastAsia="lv-LV"/>
        </w:rPr>
        <w:t>II. Atbalstāmās darbības un izmaksas</w:t>
      </w:r>
    </w:p>
    <w:p w14:paraId="2AE7B31D" w14:textId="6BB1A583" w:rsidR="00C82FDD" w:rsidRPr="00D95464" w:rsidRDefault="00015B64" w:rsidP="00D65203">
      <w:pPr>
        <w:pStyle w:val="tv213"/>
        <w:numPr>
          <w:ilvl w:val="0"/>
          <w:numId w:val="9"/>
        </w:numPr>
        <w:spacing w:before="0" w:beforeAutospacing="0" w:after="60" w:afterAutospacing="0"/>
        <w:ind w:left="357" w:hanging="357"/>
        <w:jc w:val="both"/>
        <w:rPr>
          <w:bCs/>
          <w:color w:val="000000"/>
        </w:rPr>
      </w:pPr>
      <w:r w:rsidRPr="00D65203">
        <w:t>Pasākuma</w:t>
      </w:r>
      <w:r w:rsidR="00C82FDD" w:rsidRPr="00D95464">
        <w:rPr>
          <w:bCs/>
          <w:color w:val="000000"/>
        </w:rPr>
        <w:t xml:space="preserve"> ietvaros ir atbalstāmas darbības, kas noteiktas MK </w:t>
      </w:r>
      <w:r w:rsidR="00C82FDD" w:rsidRPr="00D65203">
        <w:t>noteikumu</w:t>
      </w:r>
      <w:r w:rsidR="00C82FDD" w:rsidRPr="00D95464">
        <w:rPr>
          <w:bCs/>
          <w:color w:val="000000"/>
        </w:rPr>
        <w:t xml:space="preserve"> </w:t>
      </w:r>
      <w:r w:rsidR="004808FF">
        <w:rPr>
          <w:bCs/>
        </w:rPr>
        <w:t>16</w:t>
      </w:r>
      <w:r w:rsidR="00C82FDD" w:rsidRPr="00D95464">
        <w:rPr>
          <w:bCs/>
          <w:color w:val="000000"/>
        </w:rPr>
        <w:t>.</w:t>
      </w:r>
      <w:r w:rsidR="0064500B">
        <w:rPr>
          <w:bCs/>
          <w:color w:val="000000"/>
        </w:rPr>
        <w:t> </w:t>
      </w:r>
      <w:r w:rsidR="004808FF">
        <w:rPr>
          <w:bCs/>
          <w:color w:val="000000"/>
        </w:rPr>
        <w:t>un 17.</w:t>
      </w:r>
      <w:r w:rsidR="0064500B">
        <w:rPr>
          <w:bCs/>
          <w:color w:val="000000"/>
        </w:rPr>
        <w:t> </w:t>
      </w:r>
      <w:r w:rsidR="00C82FDD" w:rsidRPr="00D95464">
        <w:rPr>
          <w:bCs/>
          <w:color w:val="000000"/>
        </w:rPr>
        <w:t>punktā.</w:t>
      </w:r>
      <w:r w:rsidR="00784446">
        <w:rPr>
          <w:bCs/>
          <w:color w:val="000000"/>
        </w:rPr>
        <w:t xml:space="preserve"> Vienā projekta iesniegumā var paredzēt tikai vienu</w:t>
      </w:r>
      <w:r w:rsidR="00FC70B3">
        <w:rPr>
          <w:bCs/>
          <w:color w:val="000000"/>
        </w:rPr>
        <w:t xml:space="preserve"> </w:t>
      </w:r>
      <w:r w:rsidR="00784446">
        <w:t>MK noteikumu 16. punkta apakšpunkt</w:t>
      </w:r>
      <w:r w:rsidR="00E87E37">
        <w:t>os</w:t>
      </w:r>
      <w:r w:rsidR="00784446">
        <w:t xml:space="preserve"> noteikto atbalstāmo darbību</w:t>
      </w:r>
      <w:r w:rsidR="00784446">
        <w:rPr>
          <w:bCs/>
          <w:color w:val="000000"/>
        </w:rPr>
        <w:t>, bet a</w:t>
      </w:r>
      <w:r w:rsidR="001A121B">
        <w:rPr>
          <w:bCs/>
          <w:color w:val="000000"/>
        </w:rPr>
        <w:t xml:space="preserve">tlases kārtas ietvaros var vienlaicīgi iesniegt </w:t>
      </w:r>
      <w:r w:rsidR="001A121B" w:rsidRPr="00B4640E">
        <w:t xml:space="preserve">divus projekta iesniegumus, katrā paredzot </w:t>
      </w:r>
      <w:r w:rsidR="001A121B">
        <w:t>savu</w:t>
      </w:r>
      <w:r w:rsidR="00CE0FAB">
        <w:t xml:space="preserve"> vērtspapīru veidu</w:t>
      </w:r>
      <w:r w:rsidR="001A121B">
        <w:t>.</w:t>
      </w:r>
    </w:p>
    <w:p w14:paraId="15CF1975" w14:textId="77777777" w:rsidR="00C82FDD" w:rsidRPr="00107AD6" w:rsidRDefault="00C82FDD" w:rsidP="00D65203">
      <w:pPr>
        <w:pStyle w:val="tv213"/>
        <w:numPr>
          <w:ilvl w:val="0"/>
          <w:numId w:val="9"/>
        </w:numPr>
        <w:spacing w:before="0" w:beforeAutospacing="0" w:after="60" w:afterAutospacing="0"/>
        <w:ind w:left="357" w:hanging="357"/>
        <w:jc w:val="both"/>
      </w:pPr>
      <w:r w:rsidRPr="00D65203">
        <w:lastRenderedPageBreak/>
        <w:t xml:space="preserve">Projekta iesniegumā plāno izmaksas atbilstoši MK noteikumu </w:t>
      </w:r>
      <w:r w:rsidR="004808FF" w:rsidRPr="00D65203">
        <w:t>17</w:t>
      </w:r>
      <w:r w:rsidRPr="00D65203">
        <w:t xml:space="preserve">., </w:t>
      </w:r>
      <w:r w:rsidR="004808FF" w:rsidRPr="00D65203">
        <w:t>19</w:t>
      </w:r>
      <w:r w:rsidRPr="00D65203">
        <w:t>.</w:t>
      </w:r>
      <w:r w:rsidR="0064500B">
        <w:t> </w:t>
      </w:r>
      <w:r w:rsidRPr="00D65203">
        <w:t xml:space="preserve">un </w:t>
      </w:r>
      <w:r w:rsidR="004808FF" w:rsidRPr="00D65203">
        <w:t>20</w:t>
      </w:r>
      <w:r w:rsidRPr="00D65203">
        <w:t>.</w:t>
      </w:r>
      <w:r w:rsidR="0064500B">
        <w:t> </w:t>
      </w:r>
      <w:r w:rsidRPr="00D65203">
        <w:t>punktam.</w:t>
      </w:r>
    </w:p>
    <w:p w14:paraId="451060A4" w14:textId="77777777" w:rsidR="00BB43E3" w:rsidRDefault="00BB43E3" w:rsidP="00D65203">
      <w:pPr>
        <w:pStyle w:val="tv213"/>
        <w:numPr>
          <w:ilvl w:val="0"/>
          <w:numId w:val="9"/>
        </w:numPr>
        <w:spacing w:before="0" w:beforeAutospacing="0" w:after="60" w:afterAutospacing="0"/>
        <w:ind w:left="357" w:hanging="357"/>
        <w:jc w:val="both"/>
      </w:pPr>
      <w:r w:rsidRPr="00107AD6">
        <w:t xml:space="preserve">Saskaņā ar MK noteikumu </w:t>
      </w:r>
      <w:r>
        <w:t>18</w:t>
      </w:r>
      <w:r w:rsidRPr="00107AD6">
        <w:t>.</w:t>
      </w:r>
      <w:r w:rsidR="0064500B">
        <w:t> </w:t>
      </w:r>
      <w:r w:rsidRPr="00107AD6">
        <w:t>punktu</w:t>
      </w:r>
      <w:r>
        <w:t xml:space="preserve"> atbalstu sniedz </w:t>
      </w:r>
      <w:r w:rsidRPr="00BB43E3">
        <w:t>atbilstoši Komisijas regulai Nr.</w:t>
      </w:r>
      <w:r w:rsidR="0064500B">
        <w:t> </w:t>
      </w:r>
      <w:r w:rsidRPr="00BB43E3">
        <w:t>1407/2013 vai Komisijas regulai Nr.</w:t>
      </w:r>
      <w:r w:rsidR="0064500B">
        <w:t> </w:t>
      </w:r>
      <w:r w:rsidRPr="00BB43E3">
        <w:t>651/2014. Vienā projekta iesniegumā var pieteikties atbalstam vienā no minētajiem atbalsta veidiem.</w:t>
      </w:r>
    </w:p>
    <w:p w14:paraId="205843D4" w14:textId="4EACCE15" w:rsidR="00C82FDD" w:rsidRPr="00107AD6" w:rsidRDefault="00C82FDD" w:rsidP="00D65203">
      <w:pPr>
        <w:pStyle w:val="tv213"/>
        <w:numPr>
          <w:ilvl w:val="0"/>
          <w:numId w:val="9"/>
        </w:numPr>
        <w:spacing w:before="0" w:beforeAutospacing="0" w:after="60" w:afterAutospacing="0"/>
        <w:ind w:left="357" w:hanging="357"/>
        <w:jc w:val="both"/>
      </w:pPr>
      <w:r w:rsidRPr="00107AD6">
        <w:t xml:space="preserve">Saskaņā ar MK noteikumu </w:t>
      </w:r>
      <w:r w:rsidR="004808FF">
        <w:t>25</w:t>
      </w:r>
      <w:r w:rsidRPr="00107AD6">
        <w:t>.</w:t>
      </w:r>
      <w:r w:rsidR="0064500B">
        <w:t> </w:t>
      </w:r>
      <w:r w:rsidRPr="00107AD6">
        <w:t>punktu par atbalsta piešķiršanas dienu uzskatāma diena, kad sadarbības iestāde pieņēmusi lēmumu par projekta iesnieguma apstiprināšanu vai sniegusi atzinumu par lēmumā noteikto nosacījumu izpildi, ja iepriekš pieņemts lēmums par projekta iesnieguma apstiprināšanu ar nosacījumu.</w:t>
      </w:r>
      <w:r w:rsidR="000D0471" w:rsidRPr="000D0471">
        <w:t xml:space="preserve"> Sadarbības iestāde lēmumu par atbalsta piešķiršanu pieņem līdz 2022. gada 31. jūlijam</w:t>
      </w:r>
      <w:r w:rsidR="000D0471">
        <w:t>.</w:t>
      </w:r>
    </w:p>
    <w:p w14:paraId="752EE418" w14:textId="2776FC90" w:rsidR="00C82FDD" w:rsidRPr="00D95464" w:rsidRDefault="00C82FDD" w:rsidP="00D65203">
      <w:pPr>
        <w:pStyle w:val="tv213"/>
        <w:numPr>
          <w:ilvl w:val="0"/>
          <w:numId w:val="9"/>
        </w:numPr>
        <w:spacing w:before="0" w:beforeAutospacing="0" w:after="60" w:afterAutospacing="0"/>
        <w:ind w:left="357" w:hanging="357"/>
        <w:jc w:val="both"/>
      </w:pPr>
      <w:r w:rsidRPr="00D95464">
        <w:t>Projekta iesniegumā minētās aktivitātes īstenojamas</w:t>
      </w:r>
      <w:r w:rsidR="00BB43E3">
        <w:t xml:space="preserve"> </w:t>
      </w:r>
      <w:bookmarkStart w:id="14" w:name="_Hlk103590114"/>
      <w:del w:id="15" w:author="Sintija Laugale-Volbaka" w:date="2022-05-16T10:41:00Z">
        <w:r w:rsidR="00BB43E3" w:rsidDel="00592E78">
          <w:delText>divu gadu laikā no civiltiesiskā līguma noslēgšanas</w:delText>
        </w:r>
        <w:r w:rsidR="00015B64" w:rsidDel="00592E78">
          <w:delText xml:space="preserve"> ar sadarbības iestādi</w:delText>
        </w:r>
        <w:r w:rsidR="00BB43E3" w:rsidDel="00592E78">
          <w:delText>, bet</w:delText>
        </w:r>
        <w:r w:rsidRPr="00D95464" w:rsidDel="00592E78">
          <w:delText xml:space="preserve"> </w:delText>
        </w:r>
      </w:del>
      <w:bookmarkEnd w:id="14"/>
      <w:r w:rsidRPr="00D95464">
        <w:t>ne vēlāk kā līdz 202</w:t>
      </w:r>
      <w:r w:rsidR="004808FF">
        <w:t>3</w:t>
      </w:r>
      <w:r w:rsidRPr="00D95464">
        <w:t>.</w:t>
      </w:r>
      <w:r w:rsidR="0064500B">
        <w:t> </w:t>
      </w:r>
      <w:r w:rsidRPr="00D95464">
        <w:t xml:space="preserve">gada </w:t>
      </w:r>
      <w:r w:rsidR="004808FF">
        <w:t>3</w:t>
      </w:r>
      <w:r w:rsidR="00675C99">
        <w:t>1</w:t>
      </w:r>
      <w:r w:rsidR="004808FF">
        <w:t>.</w:t>
      </w:r>
      <w:r w:rsidR="0064500B">
        <w:t> </w:t>
      </w:r>
      <w:r w:rsidR="00675C99">
        <w:t>decembrim</w:t>
      </w:r>
      <w:r w:rsidRPr="00D95464">
        <w:t>.</w:t>
      </w:r>
      <w:r w:rsidRPr="00FA020C">
        <w:t xml:space="preserve"> </w:t>
      </w:r>
    </w:p>
    <w:p w14:paraId="22F162E2" w14:textId="6C27E01F" w:rsidR="00C82FDD" w:rsidRPr="00D95464" w:rsidRDefault="00C82FDD" w:rsidP="00D65203">
      <w:pPr>
        <w:pStyle w:val="tv213"/>
        <w:numPr>
          <w:ilvl w:val="0"/>
          <w:numId w:val="9"/>
        </w:numPr>
        <w:spacing w:before="0" w:beforeAutospacing="0" w:after="60" w:afterAutospacing="0"/>
        <w:ind w:left="357" w:hanging="357"/>
        <w:jc w:val="both"/>
      </w:pPr>
      <w:r w:rsidRPr="00D65203">
        <w:t>Izmaksu plānošanā jāņem vērā “Vadlīnijas attiecināmo un neattiecināmo izmaksu noteikšanai</w:t>
      </w:r>
      <w:r w:rsidRPr="00D95464">
        <w:rPr>
          <w:bCs/>
          <w:color w:val="000000"/>
        </w:rPr>
        <w:t xml:space="preserve"> 2014.</w:t>
      </w:r>
      <w:r w:rsidR="0064500B">
        <w:rPr>
          <w:bCs/>
          <w:color w:val="000000"/>
        </w:rPr>
        <w:t>–</w:t>
      </w:r>
      <w:r w:rsidRPr="00D95464">
        <w:rPr>
          <w:bCs/>
          <w:color w:val="000000"/>
        </w:rPr>
        <w:t>2020.</w:t>
      </w:r>
      <w:r w:rsidR="0064500B">
        <w:rPr>
          <w:bCs/>
          <w:color w:val="000000"/>
        </w:rPr>
        <w:t> </w:t>
      </w:r>
      <w:r w:rsidRPr="00D95464">
        <w:rPr>
          <w:bCs/>
          <w:color w:val="000000"/>
        </w:rPr>
        <w:t>gada plānošanas periodā”, kas pieejamas Finanšu ministrijas tīmekļa vietnē</w:t>
      </w:r>
      <w:r w:rsidR="00417A6C">
        <w:rPr>
          <w:bCs/>
          <w:color w:val="000000"/>
        </w:rPr>
        <w:t> </w:t>
      </w:r>
      <w:r>
        <w:rPr>
          <w:bCs/>
          <w:color w:val="000000"/>
        </w:rPr>
        <w:t>–</w:t>
      </w:r>
      <w:r w:rsidR="00417A6C">
        <w:rPr>
          <w:bCs/>
          <w:color w:val="000000"/>
        </w:rPr>
        <w:t xml:space="preserve"> </w:t>
      </w:r>
      <w:hyperlink r:id="rId11" w:history="1">
        <w:r w:rsidR="00417A6C" w:rsidRPr="00473B38">
          <w:rPr>
            <w:rStyle w:val="Hyperlink"/>
            <w:bCs/>
          </w:rPr>
          <w:t>https://www.esfondi.lv/upload/Vadlinijas/2.1.attiecinamibas-vadlinijas_2014-2020.pdf</w:t>
        </w:r>
      </w:hyperlink>
      <w:hyperlink r:id="rId12" w:history="1"/>
      <w:r w:rsidRPr="00D95464">
        <w:rPr>
          <w:bCs/>
          <w:color w:val="000000"/>
        </w:rPr>
        <w:t>.</w:t>
      </w:r>
    </w:p>
    <w:p w14:paraId="216B3CD0" w14:textId="77777777" w:rsidR="00693EE8" w:rsidRPr="00D95464" w:rsidRDefault="00C43F74" w:rsidP="00232BA5">
      <w:pPr>
        <w:pStyle w:val="ListParagraph"/>
        <w:tabs>
          <w:tab w:val="left" w:pos="1770"/>
        </w:tabs>
        <w:spacing w:before="200" w:after="200"/>
        <w:ind w:left="0" w:firstLine="0"/>
        <w:contextualSpacing w:val="0"/>
        <w:jc w:val="center"/>
        <w:outlineLvl w:val="3"/>
        <w:rPr>
          <w:rFonts w:ascii="Times New Roman" w:eastAsia="Times New Roman" w:hAnsi="Times New Roman"/>
          <w:b/>
          <w:bCs/>
          <w:color w:val="000000"/>
          <w:sz w:val="24"/>
          <w:szCs w:val="24"/>
          <w:lang w:eastAsia="lv-LV"/>
        </w:rPr>
      </w:pPr>
      <w:r w:rsidRPr="00F37A80">
        <w:rPr>
          <w:lang w:eastAsia="lv-LV"/>
        </w:rPr>
        <w:br w:type="page"/>
      </w:r>
      <w:r w:rsidR="00693EE8" w:rsidRPr="00D95464">
        <w:rPr>
          <w:rFonts w:ascii="Times New Roman" w:eastAsia="Times New Roman" w:hAnsi="Times New Roman"/>
          <w:b/>
          <w:bCs/>
          <w:color w:val="000000"/>
          <w:sz w:val="24"/>
          <w:szCs w:val="24"/>
          <w:lang w:eastAsia="lv-LV"/>
        </w:rPr>
        <w:lastRenderedPageBreak/>
        <w:t>III. Projektu iesniegumu noformēšanas un iesniegšanas kārtība</w:t>
      </w:r>
    </w:p>
    <w:p w14:paraId="2A08C0B2" w14:textId="581DCF23" w:rsidR="00B02F6A" w:rsidRPr="00D95464" w:rsidRDefault="00264C06" w:rsidP="00610E7C">
      <w:pPr>
        <w:pStyle w:val="ListParagraph"/>
        <w:numPr>
          <w:ilvl w:val="0"/>
          <w:numId w:val="9"/>
        </w:numPr>
        <w:spacing w:before="0"/>
        <w:ind w:left="357" w:hanging="357"/>
        <w:contextualSpacing w:val="0"/>
        <w:outlineLvl w:val="3"/>
        <w:rPr>
          <w:rFonts w:ascii="Times New Roman" w:hAnsi="Times New Roman"/>
          <w:sz w:val="24"/>
          <w:szCs w:val="24"/>
        </w:rPr>
      </w:pPr>
      <w:r w:rsidRPr="00D95464">
        <w:rPr>
          <w:rFonts w:ascii="Times New Roman" w:eastAsia="Times New Roman" w:hAnsi="Times New Roman"/>
          <w:bCs/>
          <w:color w:val="000000"/>
          <w:sz w:val="24"/>
          <w:szCs w:val="24"/>
          <w:lang w:eastAsia="lv-LV"/>
        </w:rPr>
        <w:t>Projekta iesniegums sastāv no</w:t>
      </w:r>
      <w:r w:rsidR="00784CE6" w:rsidRPr="00D95464">
        <w:rPr>
          <w:rFonts w:ascii="Times New Roman" w:eastAsia="Times New Roman" w:hAnsi="Times New Roman"/>
          <w:bCs/>
          <w:color w:val="000000"/>
          <w:sz w:val="24"/>
          <w:szCs w:val="24"/>
          <w:lang w:eastAsia="lv-LV"/>
        </w:rPr>
        <w:t xml:space="preserve"> </w:t>
      </w:r>
      <w:r w:rsidRPr="00D95464">
        <w:rPr>
          <w:rFonts w:ascii="Times New Roman" w:eastAsia="Times New Roman" w:hAnsi="Times New Roman"/>
          <w:bCs/>
          <w:color w:val="000000"/>
          <w:sz w:val="24"/>
          <w:szCs w:val="24"/>
          <w:lang w:eastAsia="lv-LV"/>
        </w:rPr>
        <w:t>projekta iesnieguma veidlapas</w:t>
      </w:r>
      <w:r w:rsidR="00EF4DB8" w:rsidRPr="00D95464">
        <w:rPr>
          <w:rFonts w:ascii="Times New Roman" w:eastAsia="Times New Roman" w:hAnsi="Times New Roman"/>
          <w:bCs/>
          <w:color w:val="000000"/>
          <w:sz w:val="24"/>
          <w:szCs w:val="24"/>
          <w:lang w:eastAsia="lv-LV"/>
        </w:rPr>
        <w:t xml:space="preserve"> </w:t>
      </w:r>
      <w:r w:rsidR="00D23B0E" w:rsidRPr="00D95464">
        <w:rPr>
          <w:rFonts w:ascii="Times New Roman" w:eastAsia="Times New Roman" w:hAnsi="Times New Roman"/>
          <w:bCs/>
          <w:color w:val="000000"/>
          <w:sz w:val="24"/>
          <w:szCs w:val="24"/>
          <w:lang w:eastAsia="lv-LV"/>
        </w:rPr>
        <w:t xml:space="preserve">un tās </w:t>
      </w:r>
      <w:r w:rsidR="00D23B0E" w:rsidRPr="00D95464">
        <w:rPr>
          <w:rFonts w:ascii="Times New Roman" w:eastAsia="Times New Roman" w:hAnsi="Times New Roman"/>
          <w:bCs/>
          <w:sz w:val="24"/>
          <w:szCs w:val="24"/>
          <w:lang w:eastAsia="lv-LV"/>
        </w:rPr>
        <w:t>pielikumie</w:t>
      </w:r>
      <w:r w:rsidR="00610E7C">
        <w:rPr>
          <w:rFonts w:ascii="Times New Roman" w:eastAsia="Times New Roman" w:hAnsi="Times New Roman"/>
          <w:bCs/>
          <w:sz w:val="24"/>
          <w:szCs w:val="24"/>
          <w:lang w:eastAsia="lv-LV"/>
        </w:rPr>
        <w:t xml:space="preserve">m </w:t>
      </w:r>
      <w:r w:rsidR="00F95DC0" w:rsidRPr="00F95DC0">
        <w:rPr>
          <w:rFonts w:ascii="Times New Roman" w:eastAsia="Times New Roman" w:hAnsi="Times New Roman"/>
          <w:bCs/>
          <w:sz w:val="24"/>
          <w:szCs w:val="24"/>
          <w:lang w:eastAsia="lv-LV"/>
        </w:rPr>
        <w:t xml:space="preserve">(Projekta iesnieguma veidlapa pieejama </w:t>
      </w:r>
      <w:hyperlink r:id="rId13" w:history="1">
        <w:r w:rsidR="00F95DC0" w:rsidRPr="00F95DC0">
          <w:rPr>
            <w:rStyle w:val="Hyperlink"/>
            <w:rFonts w:ascii="Times New Roman" w:eastAsia="Times New Roman" w:hAnsi="Times New Roman"/>
            <w:bCs/>
            <w:sz w:val="24"/>
            <w:szCs w:val="24"/>
            <w:lang w:eastAsia="lv-LV"/>
          </w:rPr>
          <w:t>ES fondu projektu e-vidē</w:t>
        </w:r>
      </w:hyperlink>
      <w:r w:rsidR="00F95DC0" w:rsidRPr="00F95DC0">
        <w:rPr>
          <w:rFonts w:ascii="Times New Roman" w:eastAsia="Times New Roman" w:hAnsi="Times New Roman"/>
          <w:bCs/>
          <w:sz w:val="24"/>
          <w:szCs w:val="24"/>
          <w:lang w:eastAsia="lv-LV"/>
        </w:rPr>
        <w:t>)</w:t>
      </w:r>
    </w:p>
    <w:p w14:paraId="2CD52AEE" w14:textId="77777777" w:rsidR="005E5F1A" w:rsidRPr="00D95464" w:rsidRDefault="00610E7C" w:rsidP="00062DFA">
      <w:pPr>
        <w:pStyle w:val="ListParagraph"/>
        <w:numPr>
          <w:ilvl w:val="1"/>
          <w:numId w:val="9"/>
        </w:numPr>
        <w:tabs>
          <w:tab w:val="left" w:pos="426"/>
        </w:tabs>
        <w:spacing w:before="0" w:after="60"/>
        <w:ind w:left="1077"/>
        <w:contextualSpacing w:val="0"/>
        <w:outlineLvl w:val="3"/>
        <w:rPr>
          <w:rFonts w:ascii="Times New Roman" w:hAnsi="Times New Roman"/>
          <w:sz w:val="24"/>
          <w:szCs w:val="24"/>
        </w:rPr>
      </w:pPr>
      <w:r>
        <w:rPr>
          <w:rFonts w:ascii="Times New Roman" w:hAnsi="Times New Roman"/>
          <w:sz w:val="24"/>
          <w:szCs w:val="24"/>
        </w:rPr>
        <w:t xml:space="preserve"> </w:t>
      </w:r>
      <w:r w:rsidR="00F06CAF" w:rsidRPr="00D95464">
        <w:rPr>
          <w:rFonts w:ascii="Times New Roman" w:hAnsi="Times New Roman"/>
          <w:sz w:val="24"/>
          <w:szCs w:val="24"/>
        </w:rPr>
        <w:t>1.</w:t>
      </w:r>
      <w:r w:rsidR="0064500B">
        <w:rPr>
          <w:rFonts w:ascii="Times New Roman" w:hAnsi="Times New Roman"/>
          <w:sz w:val="24"/>
          <w:szCs w:val="24"/>
        </w:rPr>
        <w:t> </w:t>
      </w:r>
      <w:r w:rsidR="00F06CAF" w:rsidRPr="00D95464">
        <w:rPr>
          <w:rFonts w:ascii="Times New Roman" w:hAnsi="Times New Roman"/>
          <w:sz w:val="24"/>
          <w:szCs w:val="24"/>
        </w:rPr>
        <w:t>pielikums “Projekta īstenošanas laika grafiks”</w:t>
      </w:r>
      <w:r w:rsidR="004C2582" w:rsidRPr="00D95464">
        <w:rPr>
          <w:rFonts w:ascii="Times New Roman" w:hAnsi="Times New Roman"/>
          <w:sz w:val="24"/>
          <w:szCs w:val="24"/>
        </w:rPr>
        <w:t>;</w:t>
      </w:r>
    </w:p>
    <w:p w14:paraId="08DCC421" w14:textId="77777777" w:rsidR="005E5F1A" w:rsidRPr="00D95464" w:rsidRDefault="00610E7C" w:rsidP="00062DFA">
      <w:pPr>
        <w:pStyle w:val="ListParagraph"/>
        <w:numPr>
          <w:ilvl w:val="1"/>
          <w:numId w:val="9"/>
        </w:numPr>
        <w:tabs>
          <w:tab w:val="left" w:pos="426"/>
        </w:tabs>
        <w:spacing w:before="0" w:after="60"/>
        <w:ind w:left="1077"/>
        <w:contextualSpacing w:val="0"/>
        <w:outlineLvl w:val="3"/>
        <w:rPr>
          <w:rFonts w:ascii="Times New Roman" w:hAnsi="Times New Roman"/>
          <w:sz w:val="24"/>
          <w:szCs w:val="24"/>
        </w:rPr>
      </w:pPr>
      <w:r>
        <w:rPr>
          <w:rFonts w:ascii="Times New Roman" w:hAnsi="Times New Roman"/>
          <w:sz w:val="24"/>
          <w:szCs w:val="24"/>
        </w:rPr>
        <w:t xml:space="preserve"> </w:t>
      </w:r>
      <w:r w:rsidR="00F06CAF" w:rsidRPr="00D95464">
        <w:rPr>
          <w:rFonts w:ascii="Times New Roman" w:hAnsi="Times New Roman"/>
          <w:sz w:val="24"/>
          <w:szCs w:val="24"/>
        </w:rPr>
        <w:t>2.</w:t>
      </w:r>
      <w:r w:rsidR="0064500B">
        <w:rPr>
          <w:rFonts w:ascii="Times New Roman" w:hAnsi="Times New Roman"/>
          <w:sz w:val="24"/>
          <w:szCs w:val="24"/>
        </w:rPr>
        <w:t> </w:t>
      </w:r>
      <w:r w:rsidR="00F06CAF" w:rsidRPr="00D95464">
        <w:rPr>
          <w:rFonts w:ascii="Times New Roman" w:hAnsi="Times New Roman"/>
          <w:sz w:val="24"/>
          <w:szCs w:val="24"/>
        </w:rPr>
        <w:t>pielikums “Finansēšanas plāns”</w:t>
      </w:r>
      <w:r w:rsidR="004C2582" w:rsidRPr="00D95464">
        <w:rPr>
          <w:rFonts w:ascii="Times New Roman" w:hAnsi="Times New Roman"/>
          <w:sz w:val="24"/>
          <w:szCs w:val="24"/>
        </w:rPr>
        <w:t>;</w:t>
      </w:r>
    </w:p>
    <w:p w14:paraId="185CED66" w14:textId="77777777" w:rsidR="005E5F1A" w:rsidRDefault="00610E7C" w:rsidP="00062DFA">
      <w:pPr>
        <w:pStyle w:val="ListParagraph"/>
        <w:numPr>
          <w:ilvl w:val="1"/>
          <w:numId w:val="9"/>
        </w:numPr>
        <w:tabs>
          <w:tab w:val="left" w:pos="426"/>
        </w:tabs>
        <w:spacing w:before="0" w:after="60"/>
        <w:ind w:left="1077"/>
        <w:contextualSpacing w:val="0"/>
        <w:outlineLvl w:val="3"/>
        <w:rPr>
          <w:rFonts w:ascii="Times New Roman" w:hAnsi="Times New Roman"/>
          <w:sz w:val="24"/>
          <w:szCs w:val="24"/>
        </w:rPr>
      </w:pPr>
      <w:r>
        <w:rPr>
          <w:rFonts w:ascii="Times New Roman" w:hAnsi="Times New Roman"/>
          <w:sz w:val="24"/>
          <w:szCs w:val="24"/>
        </w:rPr>
        <w:t xml:space="preserve"> </w:t>
      </w:r>
      <w:r w:rsidR="00F06CAF" w:rsidRPr="00D95464">
        <w:rPr>
          <w:rFonts w:ascii="Times New Roman" w:hAnsi="Times New Roman"/>
          <w:sz w:val="24"/>
          <w:szCs w:val="24"/>
        </w:rPr>
        <w:t>3.</w:t>
      </w:r>
      <w:r w:rsidR="0064500B">
        <w:rPr>
          <w:rFonts w:ascii="Times New Roman" w:hAnsi="Times New Roman"/>
          <w:sz w:val="24"/>
          <w:szCs w:val="24"/>
        </w:rPr>
        <w:t> </w:t>
      </w:r>
      <w:r w:rsidR="00F06CAF" w:rsidRPr="00D95464">
        <w:rPr>
          <w:rFonts w:ascii="Times New Roman" w:hAnsi="Times New Roman"/>
          <w:sz w:val="24"/>
          <w:szCs w:val="24"/>
        </w:rPr>
        <w:t>pielikums “Projekta budžeta kopsavilkums”</w:t>
      </w:r>
      <w:r w:rsidR="004C2582" w:rsidRPr="00D95464">
        <w:rPr>
          <w:rFonts w:ascii="Times New Roman" w:hAnsi="Times New Roman"/>
          <w:sz w:val="24"/>
          <w:szCs w:val="24"/>
        </w:rPr>
        <w:t>;</w:t>
      </w:r>
    </w:p>
    <w:p w14:paraId="400C1980" w14:textId="442EA34E" w:rsidR="001253B1" w:rsidRPr="001253B1" w:rsidRDefault="00610E7C" w:rsidP="00062DFA">
      <w:pPr>
        <w:pStyle w:val="ListParagraph"/>
        <w:numPr>
          <w:ilvl w:val="1"/>
          <w:numId w:val="9"/>
        </w:numPr>
        <w:spacing w:before="0" w:after="60"/>
        <w:ind w:left="1077"/>
        <w:contextualSpacing w:val="0"/>
        <w:rPr>
          <w:rFonts w:ascii="Times New Roman" w:hAnsi="Times New Roman"/>
          <w:sz w:val="24"/>
          <w:szCs w:val="24"/>
        </w:rPr>
      </w:pPr>
      <w:r>
        <w:rPr>
          <w:rFonts w:ascii="Times New Roman" w:hAnsi="Times New Roman"/>
          <w:sz w:val="24"/>
          <w:szCs w:val="26"/>
        </w:rPr>
        <w:t xml:space="preserve"> </w:t>
      </w:r>
      <w:r w:rsidR="001253B1">
        <w:rPr>
          <w:rFonts w:ascii="Times New Roman" w:hAnsi="Times New Roman"/>
          <w:sz w:val="24"/>
          <w:szCs w:val="26"/>
        </w:rPr>
        <w:t>4.</w:t>
      </w:r>
      <w:r w:rsidR="0064500B">
        <w:rPr>
          <w:rFonts w:ascii="Times New Roman" w:hAnsi="Times New Roman"/>
          <w:sz w:val="24"/>
          <w:szCs w:val="26"/>
        </w:rPr>
        <w:t> </w:t>
      </w:r>
      <w:r w:rsidR="001253B1">
        <w:rPr>
          <w:rFonts w:ascii="Times New Roman" w:hAnsi="Times New Roman"/>
          <w:sz w:val="24"/>
          <w:szCs w:val="26"/>
        </w:rPr>
        <w:t>pielikums “A</w:t>
      </w:r>
      <w:r w:rsidR="001253B1" w:rsidRPr="000902E4">
        <w:rPr>
          <w:rFonts w:ascii="Times New Roman" w:hAnsi="Times New Roman"/>
          <w:sz w:val="24"/>
          <w:szCs w:val="26"/>
        </w:rPr>
        <w:t>pliecinājums par dubultā finansējuma neesamību</w:t>
      </w:r>
      <w:r w:rsidR="001253B1">
        <w:rPr>
          <w:rFonts w:ascii="Times New Roman" w:hAnsi="Times New Roman"/>
          <w:sz w:val="24"/>
          <w:szCs w:val="26"/>
        </w:rPr>
        <w:t xml:space="preserve"> un atbilstību prasībām”</w:t>
      </w:r>
      <w:r w:rsidR="001253B1" w:rsidRPr="000902E4">
        <w:rPr>
          <w:rFonts w:ascii="Times New Roman" w:hAnsi="Times New Roman"/>
          <w:sz w:val="24"/>
          <w:szCs w:val="26"/>
        </w:rPr>
        <w:t>(atbilstoši atlases nolikuma 1.</w:t>
      </w:r>
      <w:r w:rsidR="00B47542">
        <w:rPr>
          <w:rFonts w:ascii="Times New Roman" w:hAnsi="Times New Roman"/>
          <w:sz w:val="24"/>
          <w:szCs w:val="26"/>
        </w:rPr>
        <w:t> </w:t>
      </w:r>
      <w:r w:rsidR="001253B1" w:rsidRPr="000902E4">
        <w:rPr>
          <w:rFonts w:ascii="Times New Roman" w:hAnsi="Times New Roman"/>
          <w:sz w:val="24"/>
          <w:szCs w:val="26"/>
        </w:rPr>
        <w:t>pielikuma veidlapai);</w:t>
      </w:r>
    </w:p>
    <w:p w14:paraId="2B3B2D3A" w14:textId="50CDFF3F" w:rsidR="004808FF" w:rsidRPr="00535CF9" w:rsidRDefault="00610E7C" w:rsidP="00062DFA">
      <w:pPr>
        <w:pStyle w:val="ListParagraph"/>
        <w:numPr>
          <w:ilvl w:val="1"/>
          <w:numId w:val="9"/>
        </w:numPr>
        <w:spacing w:before="0" w:after="60"/>
        <w:ind w:left="1077"/>
        <w:contextualSpacing w:val="0"/>
        <w:rPr>
          <w:rFonts w:ascii="Times New Roman" w:hAnsi="Times New Roman"/>
          <w:sz w:val="24"/>
          <w:szCs w:val="24"/>
        </w:rPr>
      </w:pPr>
      <w:r>
        <w:rPr>
          <w:rFonts w:ascii="Times New Roman" w:hAnsi="Times New Roman"/>
          <w:sz w:val="24"/>
          <w:szCs w:val="26"/>
        </w:rPr>
        <w:t xml:space="preserve"> </w:t>
      </w:r>
      <w:r w:rsidR="00BA1E97" w:rsidRPr="00535CF9">
        <w:rPr>
          <w:rFonts w:ascii="Times New Roman" w:hAnsi="Times New Roman"/>
          <w:sz w:val="24"/>
          <w:szCs w:val="26"/>
        </w:rPr>
        <w:t>5. pielikums “B</w:t>
      </w:r>
      <w:r w:rsidR="004808FF" w:rsidRPr="00535CF9">
        <w:rPr>
          <w:rFonts w:ascii="Times New Roman" w:hAnsi="Times New Roman"/>
          <w:sz w:val="24"/>
          <w:szCs w:val="26"/>
        </w:rPr>
        <w:t>iznesa plāns</w:t>
      </w:r>
      <w:r w:rsidR="00BA1E97" w:rsidRPr="00535CF9">
        <w:rPr>
          <w:rFonts w:ascii="Times New Roman" w:hAnsi="Times New Roman"/>
          <w:sz w:val="24"/>
          <w:szCs w:val="26"/>
        </w:rPr>
        <w:t>” (atbilstoši atlases nolikuma 1. pielikuma veidlapai)</w:t>
      </w:r>
      <w:r w:rsidR="004808FF" w:rsidRPr="00535CF9">
        <w:rPr>
          <w:rFonts w:ascii="Times New Roman" w:hAnsi="Times New Roman"/>
          <w:sz w:val="24"/>
          <w:szCs w:val="26"/>
        </w:rPr>
        <w:t>, kas ietver vismaz  šādu informāciju</w:t>
      </w:r>
      <w:r w:rsidR="004808FF" w:rsidRPr="00535CF9">
        <w:rPr>
          <w:rFonts w:ascii="Times New Roman" w:hAnsi="Times New Roman"/>
          <w:sz w:val="24"/>
          <w:szCs w:val="24"/>
        </w:rPr>
        <w:t>:</w:t>
      </w:r>
    </w:p>
    <w:p w14:paraId="0D80E39B" w14:textId="442425B6" w:rsidR="00134C8F" w:rsidRPr="00535CF9" w:rsidRDefault="004808FF" w:rsidP="00BF4A53">
      <w:pPr>
        <w:pStyle w:val="ListParagraph"/>
        <w:numPr>
          <w:ilvl w:val="2"/>
          <w:numId w:val="9"/>
        </w:numPr>
        <w:spacing w:before="0" w:after="60"/>
        <w:ind w:left="1418" w:hanging="709"/>
        <w:contextualSpacing w:val="0"/>
        <w:rPr>
          <w:rFonts w:ascii="Times New Roman" w:hAnsi="Times New Roman"/>
          <w:sz w:val="24"/>
          <w:szCs w:val="24"/>
        </w:rPr>
      </w:pPr>
      <w:r w:rsidRPr="00535CF9">
        <w:rPr>
          <w:rFonts w:ascii="Times New Roman" w:hAnsi="Times New Roman"/>
          <w:sz w:val="24"/>
          <w:szCs w:val="24"/>
        </w:rPr>
        <w:t>uzņēmuma darbības apraksts (pamatinformācija par darbības vēsturi, nozares aprakstu, vadības komandu, īpašniekiem, par saistīto uzņēmumu grupas struktūru, par esošo biznesa modeli, plānoto attīstības scenāriju),</w:t>
      </w:r>
    </w:p>
    <w:p w14:paraId="16A53C19" w14:textId="0C281492" w:rsidR="00134C8F" w:rsidRPr="00BF4A53" w:rsidRDefault="004808FF" w:rsidP="00BF4A53">
      <w:pPr>
        <w:pStyle w:val="ListParagraph"/>
        <w:numPr>
          <w:ilvl w:val="2"/>
          <w:numId w:val="9"/>
        </w:numPr>
        <w:spacing w:before="0" w:after="60"/>
        <w:ind w:left="1418" w:hanging="709"/>
        <w:contextualSpacing w:val="0"/>
        <w:rPr>
          <w:rFonts w:ascii="Times New Roman" w:hAnsi="Times New Roman"/>
          <w:sz w:val="24"/>
          <w:szCs w:val="24"/>
        </w:rPr>
      </w:pPr>
      <w:r w:rsidRPr="00BF4A53">
        <w:rPr>
          <w:rFonts w:ascii="Times New Roman" w:hAnsi="Times New Roman"/>
          <w:sz w:val="24"/>
          <w:szCs w:val="24"/>
        </w:rPr>
        <w:t>SVID analīze,</w:t>
      </w:r>
    </w:p>
    <w:p w14:paraId="5B283149" w14:textId="77777777" w:rsidR="004808FF" w:rsidRPr="00BF4A53" w:rsidRDefault="004808FF" w:rsidP="00BF4A53">
      <w:pPr>
        <w:pStyle w:val="ListParagraph"/>
        <w:numPr>
          <w:ilvl w:val="2"/>
          <w:numId w:val="9"/>
        </w:numPr>
        <w:spacing w:before="0" w:after="60"/>
        <w:ind w:left="1418" w:hanging="709"/>
        <w:contextualSpacing w:val="0"/>
        <w:rPr>
          <w:rFonts w:ascii="Times New Roman" w:hAnsi="Times New Roman"/>
          <w:sz w:val="24"/>
          <w:szCs w:val="24"/>
        </w:rPr>
      </w:pPr>
      <w:r w:rsidRPr="00BF4A53">
        <w:rPr>
          <w:rFonts w:ascii="Times New Roman" w:hAnsi="Times New Roman"/>
          <w:sz w:val="24"/>
          <w:szCs w:val="24"/>
        </w:rPr>
        <w:t>produkta vai pakalpojuma apraksts,</w:t>
      </w:r>
    </w:p>
    <w:p w14:paraId="7968323E" w14:textId="004AE41D" w:rsidR="00134C8F" w:rsidRPr="00BF4A53" w:rsidRDefault="004808FF" w:rsidP="00BF4A53">
      <w:pPr>
        <w:pStyle w:val="ListParagraph"/>
        <w:numPr>
          <w:ilvl w:val="2"/>
          <w:numId w:val="9"/>
        </w:numPr>
        <w:spacing w:before="0" w:after="60"/>
        <w:ind w:left="1418"/>
        <w:rPr>
          <w:rFonts w:ascii="Times New Roman" w:hAnsi="Times New Roman"/>
          <w:sz w:val="24"/>
          <w:szCs w:val="24"/>
        </w:rPr>
      </w:pPr>
      <w:r w:rsidRPr="00BF4A53">
        <w:rPr>
          <w:rFonts w:ascii="Times New Roman" w:hAnsi="Times New Roman"/>
          <w:sz w:val="24"/>
          <w:szCs w:val="24"/>
        </w:rPr>
        <w:t>pieejamie resursi, t.</w:t>
      </w:r>
      <w:r w:rsidR="00417A6C" w:rsidRPr="00BF4A53">
        <w:rPr>
          <w:rFonts w:ascii="Times New Roman" w:hAnsi="Times New Roman"/>
          <w:sz w:val="24"/>
          <w:szCs w:val="24"/>
        </w:rPr>
        <w:t> </w:t>
      </w:r>
      <w:r w:rsidRPr="00BF4A53">
        <w:rPr>
          <w:rFonts w:ascii="Times New Roman" w:hAnsi="Times New Roman"/>
          <w:sz w:val="24"/>
          <w:szCs w:val="24"/>
        </w:rPr>
        <w:t>sk. cilvēkresursi (pieredze/izglītība), īpašumā esošs nekustamais īpašums, iekārtas vai tehnika,</w:t>
      </w:r>
    </w:p>
    <w:p w14:paraId="2EDCB4B0" w14:textId="181BBD40" w:rsidR="00134C8F" w:rsidRPr="00BF4A53" w:rsidRDefault="004808FF" w:rsidP="00BF4A53">
      <w:pPr>
        <w:pStyle w:val="ListParagraph"/>
        <w:numPr>
          <w:ilvl w:val="2"/>
          <w:numId w:val="9"/>
        </w:numPr>
        <w:spacing w:before="0" w:after="60"/>
        <w:ind w:left="1418"/>
        <w:rPr>
          <w:rFonts w:ascii="Times New Roman" w:hAnsi="Times New Roman"/>
          <w:sz w:val="24"/>
          <w:szCs w:val="24"/>
        </w:rPr>
      </w:pPr>
      <w:r w:rsidRPr="00BF4A53">
        <w:rPr>
          <w:rFonts w:ascii="Times New Roman" w:hAnsi="Times New Roman"/>
          <w:sz w:val="24"/>
          <w:szCs w:val="24"/>
        </w:rPr>
        <w:t>galvenie finanšu rādītāji un nākotnes prognozes, kas pamato kapitāla piesaistes nepieciešamību</w:t>
      </w:r>
      <w:r w:rsidR="00FC70B3" w:rsidRPr="00BF4A53">
        <w:rPr>
          <w:rFonts w:ascii="Times New Roman" w:hAnsi="Times New Roman"/>
          <w:sz w:val="24"/>
          <w:szCs w:val="24"/>
        </w:rPr>
        <w:t xml:space="preserve"> (izmanto finanšu rādītājus, kas atspoguļoti pēdējā noslēgt</w:t>
      </w:r>
      <w:r w:rsidR="00784446" w:rsidRPr="00BF4A53">
        <w:rPr>
          <w:rFonts w:ascii="Times New Roman" w:hAnsi="Times New Roman"/>
          <w:sz w:val="24"/>
          <w:szCs w:val="24"/>
        </w:rPr>
        <w:t xml:space="preserve">ā </w:t>
      </w:r>
      <w:r w:rsidR="00FC70B3" w:rsidRPr="00BF4A53">
        <w:rPr>
          <w:rFonts w:ascii="Times New Roman" w:hAnsi="Times New Roman"/>
          <w:sz w:val="24"/>
          <w:szCs w:val="24"/>
        </w:rPr>
        <w:t>gada</w:t>
      </w:r>
      <w:r w:rsidR="00784446" w:rsidRPr="00BF4A53">
        <w:rPr>
          <w:rFonts w:ascii="Times New Roman" w:hAnsi="Times New Roman"/>
          <w:sz w:val="24"/>
          <w:szCs w:val="24"/>
        </w:rPr>
        <w:t xml:space="preserve"> finanšu</w:t>
      </w:r>
      <w:r w:rsidR="00FC70B3" w:rsidRPr="00BF4A53">
        <w:rPr>
          <w:rFonts w:ascii="Times New Roman" w:hAnsi="Times New Roman"/>
          <w:sz w:val="24"/>
          <w:szCs w:val="24"/>
        </w:rPr>
        <w:t xml:space="preserve"> pārskatā</w:t>
      </w:r>
      <w:r w:rsidR="00784446" w:rsidRPr="00BF4A53">
        <w:rPr>
          <w:rFonts w:ascii="Times New Roman" w:hAnsi="Times New Roman"/>
          <w:sz w:val="24"/>
          <w:szCs w:val="24"/>
        </w:rPr>
        <w:t xml:space="preserve"> vai zvērināta revidenta apstiprinātā operatīvajā finanšu pārskatā, ja</w:t>
      </w:r>
      <w:r w:rsidR="00784446" w:rsidRPr="00BF4A53">
        <w:rPr>
          <w:rFonts w:ascii="Times New Roman" w:hAnsi="Times New Roman"/>
          <w:sz w:val="24"/>
          <w:szCs w:val="26"/>
        </w:rPr>
        <w:t xml:space="preserve"> pret pēdējo noslēgtā gada pārskatu ir radušās būtiskas izmaiņas projekta iesniedzēja un tā saistīto uzņēmumu finanšu situācijā</w:t>
      </w:r>
      <w:r w:rsidR="00784446" w:rsidRPr="00BF4A53">
        <w:rPr>
          <w:rFonts w:ascii="Times New Roman" w:hAnsi="Times New Roman"/>
          <w:sz w:val="24"/>
          <w:szCs w:val="24"/>
        </w:rPr>
        <w:t>)</w:t>
      </w:r>
      <w:r w:rsidRPr="00BF4A53">
        <w:rPr>
          <w:rFonts w:ascii="Times New Roman" w:hAnsi="Times New Roman"/>
          <w:sz w:val="24"/>
          <w:szCs w:val="24"/>
        </w:rPr>
        <w:t>,</w:t>
      </w:r>
    </w:p>
    <w:p w14:paraId="7075F0A6" w14:textId="1565E339" w:rsidR="00134C8F" w:rsidRPr="00BF4A53" w:rsidRDefault="004808FF" w:rsidP="00BF4A53">
      <w:pPr>
        <w:pStyle w:val="ListParagraph"/>
        <w:numPr>
          <w:ilvl w:val="2"/>
          <w:numId w:val="9"/>
        </w:numPr>
        <w:spacing w:before="0" w:after="60"/>
        <w:ind w:left="1418"/>
        <w:rPr>
          <w:rFonts w:ascii="Times New Roman" w:hAnsi="Times New Roman"/>
          <w:sz w:val="24"/>
          <w:szCs w:val="24"/>
        </w:rPr>
      </w:pPr>
      <w:r w:rsidRPr="00BF4A53">
        <w:rPr>
          <w:rFonts w:ascii="Times New Roman" w:hAnsi="Times New Roman"/>
          <w:sz w:val="24"/>
          <w:szCs w:val="24"/>
        </w:rPr>
        <w:t>plānotais ārējā finansējuma piesaistes apmērs, tā pamatojums</w:t>
      </w:r>
      <w:r w:rsidR="00BA5F87" w:rsidRPr="00BF4A53">
        <w:rPr>
          <w:rFonts w:ascii="Times New Roman" w:hAnsi="Times New Roman"/>
          <w:sz w:val="24"/>
          <w:szCs w:val="24"/>
        </w:rPr>
        <w:t>,</w:t>
      </w:r>
    </w:p>
    <w:p w14:paraId="6BD1B67C" w14:textId="60D3D3F1" w:rsidR="004808FF" w:rsidRPr="00BF4A53" w:rsidRDefault="00BA5F87" w:rsidP="00BF4A53">
      <w:pPr>
        <w:pStyle w:val="ListParagraph"/>
        <w:numPr>
          <w:ilvl w:val="2"/>
          <w:numId w:val="9"/>
        </w:numPr>
        <w:spacing w:before="0" w:after="60"/>
        <w:ind w:left="1418"/>
        <w:rPr>
          <w:rFonts w:ascii="Times New Roman" w:hAnsi="Times New Roman"/>
          <w:sz w:val="24"/>
          <w:szCs w:val="24"/>
        </w:rPr>
      </w:pPr>
      <w:r w:rsidRPr="00BF4A53">
        <w:rPr>
          <w:rFonts w:ascii="Times New Roman" w:hAnsi="Times New Roman"/>
          <w:sz w:val="24"/>
          <w:szCs w:val="24"/>
        </w:rPr>
        <w:t>abu vērtspapīru veidu savstarpēji papildinoša</w:t>
      </w:r>
      <w:r w:rsidR="00AB6BFE" w:rsidRPr="00BF4A53">
        <w:rPr>
          <w:rFonts w:ascii="Times New Roman" w:hAnsi="Times New Roman"/>
          <w:sz w:val="24"/>
          <w:szCs w:val="24"/>
        </w:rPr>
        <w:t>s</w:t>
      </w:r>
      <w:r w:rsidRPr="00BF4A53">
        <w:rPr>
          <w:rFonts w:ascii="Times New Roman" w:hAnsi="Times New Roman"/>
          <w:sz w:val="24"/>
          <w:szCs w:val="24"/>
        </w:rPr>
        <w:t xml:space="preserve"> emisija</w:t>
      </w:r>
      <w:r w:rsidR="00AB6BFE" w:rsidRPr="00BF4A53">
        <w:rPr>
          <w:rFonts w:ascii="Times New Roman" w:hAnsi="Times New Roman"/>
          <w:sz w:val="24"/>
          <w:szCs w:val="24"/>
        </w:rPr>
        <w:t>s pamatojums</w:t>
      </w:r>
      <w:r w:rsidRPr="00BF4A53">
        <w:rPr>
          <w:rFonts w:ascii="Times New Roman" w:hAnsi="Times New Roman"/>
          <w:sz w:val="24"/>
          <w:szCs w:val="24"/>
        </w:rPr>
        <w:t xml:space="preserve"> un </w:t>
      </w:r>
      <w:r w:rsidR="00AB6BFE" w:rsidRPr="00BF4A53">
        <w:rPr>
          <w:rFonts w:ascii="Times New Roman" w:hAnsi="Times New Roman"/>
          <w:sz w:val="24"/>
          <w:szCs w:val="24"/>
        </w:rPr>
        <w:t xml:space="preserve">tās īstenošanas apraksts </w:t>
      </w:r>
      <w:r w:rsidRPr="00BF4A53">
        <w:rPr>
          <w:rFonts w:ascii="Times New Roman" w:hAnsi="Times New Roman"/>
          <w:sz w:val="24"/>
          <w:szCs w:val="24"/>
        </w:rPr>
        <w:t>(attiecināms, ja iesniedz divus projektu iesniegumus atbilstoši atlases nolikuma 5. punktam)</w:t>
      </w:r>
      <w:r w:rsidR="004808FF" w:rsidRPr="00BF4A53">
        <w:rPr>
          <w:rFonts w:ascii="Times New Roman" w:hAnsi="Times New Roman"/>
          <w:sz w:val="24"/>
          <w:szCs w:val="24"/>
        </w:rPr>
        <w:t>;</w:t>
      </w:r>
    </w:p>
    <w:p w14:paraId="6752A23D" w14:textId="14FC5FAE" w:rsidR="004808FF" w:rsidRDefault="00C633C0" w:rsidP="00062DFA">
      <w:pPr>
        <w:pStyle w:val="ListParagraph"/>
        <w:numPr>
          <w:ilvl w:val="1"/>
          <w:numId w:val="9"/>
        </w:numPr>
        <w:tabs>
          <w:tab w:val="left" w:pos="426"/>
        </w:tabs>
        <w:spacing w:before="0" w:after="60"/>
        <w:ind w:left="1077"/>
        <w:contextualSpacing w:val="0"/>
        <w:outlineLvl w:val="3"/>
        <w:rPr>
          <w:rFonts w:ascii="Times New Roman" w:hAnsi="Times New Roman"/>
          <w:sz w:val="24"/>
          <w:szCs w:val="24"/>
        </w:rPr>
      </w:pPr>
      <w:r>
        <w:rPr>
          <w:rFonts w:ascii="Times New Roman" w:hAnsi="Times New Roman"/>
          <w:sz w:val="24"/>
          <w:szCs w:val="24"/>
        </w:rPr>
        <w:t>t</w:t>
      </w:r>
      <w:r w:rsidR="004808FF" w:rsidRPr="004808FF">
        <w:rPr>
          <w:rFonts w:ascii="Times New Roman" w:hAnsi="Times New Roman"/>
          <w:sz w:val="24"/>
          <w:szCs w:val="24"/>
        </w:rPr>
        <w:t xml:space="preserve">irdzniecības vietas apliecinājums par notikušu konsultāciju ar </w:t>
      </w:r>
      <w:r>
        <w:rPr>
          <w:rFonts w:ascii="Times New Roman" w:hAnsi="Times New Roman"/>
          <w:sz w:val="24"/>
          <w:szCs w:val="24"/>
        </w:rPr>
        <w:t>t</w:t>
      </w:r>
      <w:r w:rsidR="004808FF" w:rsidRPr="004808FF">
        <w:rPr>
          <w:rFonts w:ascii="Times New Roman" w:hAnsi="Times New Roman"/>
          <w:sz w:val="24"/>
          <w:szCs w:val="24"/>
        </w:rPr>
        <w:t>irdzniecības vietu</w:t>
      </w:r>
      <w:r w:rsidR="00C6705D">
        <w:rPr>
          <w:rFonts w:ascii="Times New Roman" w:hAnsi="Times New Roman"/>
          <w:sz w:val="24"/>
          <w:szCs w:val="24"/>
        </w:rPr>
        <w:t>, kurā apspriesta</w:t>
      </w:r>
      <w:r w:rsidR="004808FF" w:rsidRPr="004808FF">
        <w:rPr>
          <w:rFonts w:ascii="Times New Roman" w:hAnsi="Times New Roman"/>
          <w:sz w:val="24"/>
          <w:szCs w:val="24"/>
        </w:rPr>
        <w:t xml:space="preserve"> projekta iesniedzēja </w:t>
      </w:r>
      <w:r w:rsidR="00C6705D" w:rsidRPr="004808FF">
        <w:rPr>
          <w:rFonts w:ascii="Times New Roman" w:hAnsi="Times New Roman"/>
          <w:sz w:val="24"/>
          <w:szCs w:val="24"/>
        </w:rPr>
        <w:t>atbilstīb</w:t>
      </w:r>
      <w:r w:rsidR="00C6705D">
        <w:rPr>
          <w:rFonts w:ascii="Times New Roman" w:hAnsi="Times New Roman"/>
          <w:sz w:val="24"/>
          <w:szCs w:val="24"/>
        </w:rPr>
        <w:t>a</w:t>
      </w:r>
      <w:r w:rsidR="00C6705D" w:rsidRPr="004808FF">
        <w:rPr>
          <w:rFonts w:ascii="Times New Roman" w:hAnsi="Times New Roman"/>
          <w:sz w:val="24"/>
          <w:szCs w:val="24"/>
        </w:rPr>
        <w:t xml:space="preserve"> </w:t>
      </w:r>
      <w:r>
        <w:rPr>
          <w:rFonts w:ascii="Times New Roman" w:hAnsi="Times New Roman"/>
          <w:sz w:val="24"/>
          <w:szCs w:val="24"/>
        </w:rPr>
        <w:t>t</w:t>
      </w:r>
      <w:r w:rsidR="004808FF" w:rsidRPr="004808FF">
        <w:rPr>
          <w:rFonts w:ascii="Times New Roman" w:hAnsi="Times New Roman"/>
          <w:sz w:val="24"/>
          <w:szCs w:val="24"/>
        </w:rPr>
        <w:t xml:space="preserve">irdzniecības </w:t>
      </w:r>
      <w:r w:rsidR="002D6F61">
        <w:rPr>
          <w:rFonts w:ascii="Times New Roman" w:hAnsi="Times New Roman"/>
          <w:sz w:val="24"/>
          <w:szCs w:val="24"/>
        </w:rPr>
        <w:t xml:space="preserve">vietas </w:t>
      </w:r>
      <w:r w:rsidR="004808FF" w:rsidRPr="004808FF">
        <w:rPr>
          <w:rFonts w:ascii="Times New Roman" w:hAnsi="Times New Roman"/>
          <w:sz w:val="24"/>
          <w:szCs w:val="24"/>
        </w:rPr>
        <w:t>prasībām</w:t>
      </w:r>
      <w:r w:rsidR="004808FF">
        <w:rPr>
          <w:rFonts w:ascii="Times New Roman" w:hAnsi="Times New Roman"/>
          <w:sz w:val="24"/>
          <w:szCs w:val="24"/>
        </w:rPr>
        <w:t>;</w:t>
      </w:r>
    </w:p>
    <w:p w14:paraId="6826ED47" w14:textId="62452ECB" w:rsidR="004808FF" w:rsidRDefault="002D6F61" w:rsidP="00062DFA">
      <w:pPr>
        <w:pStyle w:val="ListParagraph"/>
        <w:numPr>
          <w:ilvl w:val="1"/>
          <w:numId w:val="9"/>
        </w:numPr>
        <w:tabs>
          <w:tab w:val="left" w:pos="426"/>
        </w:tabs>
        <w:spacing w:before="0" w:after="60"/>
        <w:ind w:left="1077"/>
        <w:contextualSpacing w:val="0"/>
        <w:outlineLvl w:val="3"/>
        <w:rPr>
          <w:rFonts w:ascii="Times New Roman" w:hAnsi="Times New Roman"/>
          <w:sz w:val="24"/>
          <w:szCs w:val="24"/>
        </w:rPr>
      </w:pPr>
      <w:r>
        <w:rPr>
          <w:rFonts w:ascii="Times New Roman" w:hAnsi="Times New Roman"/>
          <w:sz w:val="24"/>
          <w:szCs w:val="24"/>
        </w:rPr>
        <w:t>p</w:t>
      </w:r>
      <w:r w:rsidRPr="002D6F61">
        <w:rPr>
          <w:rFonts w:ascii="Times New Roman" w:hAnsi="Times New Roman"/>
          <w:sz w:val="24"/>
          <w:szCs w:val="24"/>
        </w:rPr>
        <w:t>rojekta iesniedzēja un tā mātes uzņēmuma apliecinājums</w:t>
      </w:r>
      <w:r w:rsidR="00784446">
        <w:rPr>
          <w:rFonts w:ascii="Times New Roman" w:hAnsi="Times New Roman"/>
          <w:sz w:val="24"/>
          <w:szCs w:val="24"/>
        </w:rPr>
        <w:t xml:space="preserve"> par </w:t>
      </w:r>
      <w:r w:rsidR="009B0027">
        <w:rPr>
          <w:rFonts w:ascii="Times New Roman" w:hAnsi="Times New Roman"/>
          <w:sz w:val="24"/>
          <w:szCs w:val="24"/>
        </w:rPr>
        <w:t xml:space="preserve">peļņas nenodošanu un </w:t>
      </w:r>
      <w:r w:rsidR="00C633C0">
        <w:rPr>
          <w:rFonts w:ascii="Times New Roman" w:hAnsi="Times New Roman"/>
          <w:sz w:val="24"/>
          <w:szCs w:val="24"/>
        </w:rPr>
        <w:t>t</w:t>
      </w:r>
      <w:r w:rsidR="009B0027">
        <w:rPr>
          <w:rFonts w:ascii="Times New Roman" w:hAnsi="Times New Roman"/>
          <w:sz w:val="24"/>
          <w:szCs w:val="24"/>
        </w:rPr>
        <w:t>irdzniecības vietas noteikumu ievērošanu</w:t>
      </w:r>
      <w:r>
        <w:rPr>
          <w:rFonts w:ascii="Times New Roman" w:hAnsi="Times New Roman"/>
          <w:sz w:val="24"/>
          <w:szCs w:val="24"/>
        </w:rPr>
        <w:t xml:space="preserve"> (attiecināms, ja </w:t>
      </w:r>
      <w:r w:rsidRPr="002D6F61">
        <w:rPr>
          <w:rFonts w:ascii="Times New Roman" w:hAnsi="Times New Roman"/>
          <w:sz w:val="24"/>
          <w:szCs w:val="24"/>
        </w:rPr>
        <w:t>projekta iesniedzējam ir mātes uzņēmums</w:t>
      </w:r>
      <w:r>
        <w:rPr>
          <w:rFonts w:ascii="Times New Roman" w:hAnsi="Times New Roman"/>
          <w:sz w:val="24"/>
          <w:szCs w:val="24"/>
        </w:rPr>
        <w:t xml:space="preserve">; </w:t>
      </w:r>
      <w:r w:rsidRPr="00610E7C">
        <w:rPr>
          <w:rFonts w:ascii="Times New Roman" w:hAnsi="Times New Roman"/>
          <w:sz w:val="24"/>
          <w:szCs w:val="24"/>
        </w:rPr>
        <w:t>atbilstoši atlases nolikuma 1.</w:t>
      </w:r>
      <w:r w:rsidR="00FD599D">
        <w:rPr>
          <w:rFonts w:ascii="Times New Roman" w:hAnsi="Times New Roman"/>
          <w:sz w:val="24"/>
          <w:szCs w:val="24"/>
        </w:rPr>
        <w:t> </w:t>
      </w:r>
      <w:r w:rsidRPr="00610E7C">
        <w:rPr>
          <w:rFonts w:ascii="Times New Roman" w:hAnsi="Times New Roman"/>
          <w:sz w:val="24"/>
          <w:szCs w:val="24"/>
        </w:rPr>
        <w:t>pielikuma veidlapai</w:t>
      </w:r>
      <w:r>
        <w:rPr>
          <w:rFonts w:ascii="Times New Roman" w:hAnsi="Times New Roman"/>
          <w:sz w:val="24"/>
          <w:szCs w:val="24"/>
        </w:rPr>
        <w:t>);</w:t>
      </w:r>
    </w:p>
    <w:p w14:paraId="3869A4F2" w14:textId="77777777" w:rsidR="004808FF" w:rsidRDefault="00610E7C" w:rsidP="00062DFA">
      <w:pPr>
        <w:pStyle w:val="ListParagraph"/>
        <w:numPr>
          <w:ilvl w:val="1"/>
          <w:numId w:val="9"/>
        </w:numPr>
        <w:tabs>
          <w:tab w:val="left" w:pos="426"/>
        </w:tabs>
        <w:spacing w:before="0" w:after="60"/>
        <w:ind w:left="1077"/>
        <w:contextualSpacing w:val="0"/>
        <w:outlineLvl w:val="3"/>
        <w:rPr>
          <w:rFonts w:ascii="Times New Roman" w:hAnsi="Times New Roman"/>
          <w:sz w:val="24"/>
          <w:szCs w:val="24"/>
        </w:rPr>
      </w:pPr>
      <w:r>
        <w:rPr>
          <w:rFonts w:ascii="Times New Roman" w:hAnsi="Times New Roman"/>
          <w:sz w:val="24"/>
          <w:szCs w:val="24"/>
        </w:rPr>
        <w:t xml:space="preserve"> </w:t>
      </w:r>
      <w:r w:rsidR="004808FF" w:rsidRPr="004808FF">
        <w:rPr>
          <w:rFonts w:ascii="Times New Roman" w:hAnsi="Times New Roman"/>
          <w:sz w:val="24"/>
          <w:szCs w:val="24"/>
        </w:rPr>
        <w:t>projekta gatavību apliecinoši dokumenti:</w:t>
      </w:r>
    </w:p>
    <w:p w14:paraId="47E99DD2" w14:textId="30EE598C" w:rsidR="00723A62" w:rsidRPr="00723A62" w:rsidRDefault="004808FF" w:rsidP="00BF4A53">
      <w:pPr>
        <w:numPr>
          <w:ilvl w:val="2"/>
          <w:numId w:val="9"/>
        </w:numPr>
        <w:spacing w:before="0" w:after="60"/>
        <w:ind w:left="1418" w:hanging="840"/>
        <w:rPr>
          <w:rFonts w:ascii="Times New Roman" w:hAnsi="Times New Roman"/>
          <w:sz w:val="24"/>
          <w:szCs w:val="24"/>
        </w:rPr>
      </w:pPr>
      <w:r w:rsidRPr="000902E4">
        <w:rPr>
          <w:rFonts w:ascii="Times New Roman" w:hAnsi="Times New Roman"/>
          <w:sz w:val="24"/>
          <w:szCs w:val="26"/>
        </w:rPr>
        <w:t>dokumentācij</w:t>
      </w:r>
      <w:r>
        <w:rPr>
          <w:rFonts w:ascii="Times New Roman" w:hAnsi="Times New Roman"/>
          <w:sz w:val="24"/>
          <w:szCs w:val="26"/>
        </w:rPr>
        <w:t>a</w:t>
      </w:r>
      <w:r w:rsidRPr="000902E4">
        <w:rPr>
          <w:rFonts w:ascii="Times New Roman" w:hAnsi="Times New Roman"/>
          <w:sz w:val="24"/>
          <w:szCs w:val="26"/>
        </w:rPr>
        <w:t>, kas apliecina veikto</w:t>
      </w:r>
      <w:r w:rsidR="000C4E59">
        <w:rPr>
          <w:rFonts w:ascii="Times New Roman" w:hAnsi="Times New Roman"/>
          <w:sz w:val="24"/>
          <w:szCs w:val="26"/>
        </w:rPr>
        <w:t>(</w:t>
      </w:r>
      <w:r w:rsidR="008156F0">
        <w:rPr>
          <w:rFonts w:ascii="Times New Roman" w:hAnsi="Times New Roman"/>
          <w:sz w:val="24"/>
          <w:szCs w:val="26"/>
        </w:rPr>
        <w:t>-s</w:t>
      </w:r>
      <w:r w:rsidR="000C4E59">
        <w:rPr>
          <w:rFonts w:ascii="Times New Roman" w:hAnsi="Times New Roman"/>
          <w:sz w:val="24"/>
          <w:szCs w:val="26"/>
        </w:rPr>
        <w:t>)</w:t>
      </w:r>
      <w:r w:rsidRPr="000902E4">
        <w:rPr>
          <w:rFonts w:ascii="Times New Roman" w:hAnsi="Times New Roman"/>
          <w:sz w:val="24"/>
          <w:szCs w:val="26"/>
        </w:rPr>
        <w:t xml:space="preserve"> iepirkum</w:t>
      </w:r>
      <w:r w:rsidR="0097392E">
        <w:rPr>
          <w:rFonts w:ascii="Times New Roman" w:hAnsi="Times New Roman"/>
          <w:sz w:val="24"/>
          <w:szCs w:val="26"/>
        </w:rPr>
        <w:t>u</w:t>
      </w:r>
      <w:r w:rsidR="000C4E59">
        <w:rPr>
          <w:rFonts w:ascii="Times New Roman" w:hAnsi="Times New Roman"/>
          <w:sz w:val="24"/>
          <w:szCs w:val="26"/>
        </w:rPr>
        <w:t>(</w:t>
      </w:r>
      <w:r w:rsidR="008156F0">
        <w:rPr>
          <w:rFonts w:ascii="Times New Roman" w:hAnsi="Times New Roman"/>
          <w:sz w:val="24"/>
          <w:szCs w:val="26"/>
        </w:rPr>
        <w:t>-s</w:t>
      </w:r>
      <w:r w:rsidR="000C4E59">
        <w:rPr>
          <w:rFonts w:ascii="Times New Roman" w:hAnsi="Times New Roman"/>
          <w:sz w:val="24"/>
          <w:szCs w:val="26"/>
        </w:rPr>
        <w:t>)</w:t>
      </w:r>
      <w:r w:rsidR="0075114C">
        <w:rPr>
          <w:rFonts w:ascii="Times New Roman" w:hAnsi="Times New Roman"/>
          <w:sz w:val="24"/>
          <w:szCs w:val="26"/>
        </w:rPr>
        <w:t xml:space="preserve"> </w:t>
      </w:r>
      <w:r w:rsidR="0075114C" w:rsidRPr="00723A62">
        <w:rPr>
          <w:rFonts w:ascii="Times New Roman" w:hAnsi="Times New Roman"/>
          <w:sz w:val="24"/>
          <w:szCs w:val="26"/>
        </w:rPr>
        <w:t xml:space="preserve">par </w:t>
      </w:r>
      <w:r w:rsidR="008156F0">
        <w:rPr>
          <w:rFonts w:ascii="Times New Roman" w:hAnsi="Times New Roman"/>
          <w:sz w:val="24"/>
        </w:rPr>
        <w:t>pakalpojum</w:t>
      </w:r>
      <w:r w:rsidR="00B83F43">
        <w:rPr>
          <w:rFonts w:ascii="Times New Roman" w:hAnsi="Times New Roman"/>
          <w:sz w:val="24"/>
        </w:rPr>
        <w:t xml:space="preserve">iem </w:t>
      </w:r>
      <w:r w:rsidR="008156F0">
        <w:rPr>
          <w:rFonts w:ascii="Times New Roman" w:hAnsi="Times New Roman"/>
          <w:sz w:val="24"/>
        </w:rPr>
        <w:t>attiecībā uz visām</w:t>
      </w:r>
      <w:r w:rsidR="008156F0">
        <w:rPr>
          <w:rFonts w:ascii="Times New Roman" w:hAnsi="Times New Roman"/>
          <w:bCs/>
          <w:sz w:val="24"/>
        </w:rPr>
        <w:t xml:space="preserve"> projektā paredzētajām izmaksām</w:t>
      </w:r>
      <w:r w:rsidR="00723A62">
        <w:rPr>
          <w:rFonts w:ascii="Times New Roman" w:hAnsi="Times New Roman"/>
          <w:sz w:val="24"/>
          <w:szCs w:val="26"/>
        </w:rPr>
        <w:t xml:space="preserve"> (attiecināms, ja </w:t>
      </w:r>
      <w:r w:rsidR="00AF73B6">
        <w:rPr>
          <w:rFonts w:ascii="Times New Roman" w:hAnsi="Times New Roman"/>
          <w:sz w:val="24"/>
          <w:szCs w:val="26"/>
        </w:rPr>
        <w:t>piegādātājs, kam piešķiramas līguma slēgšanas tiesības, noskaidrots</w:t>
      </w:r>
      <w:r w:rsidR="00B83F43">
        <w:rPr>
          <w:rFonts w:ascii="Times New Roman" w:hAnsi="Times New Roman"/>
          <w:sz w:val="24"/>
          <w:szCs w:val="26"/>
        </w:rPr>
        <w:t xml:space="preserve"> </w:t>
      </w:r>
      <w:r w:rsidR="00B83F43" w:rsidRPr="00B83F43">
        <w:rPr>
          <w:rFonts w:ascii="Times New Roman" w:hAnsi="Times New Roman"/>
          <w:sz w:val="24"/>
          <w:szCs w:val="26"/>
        </w:rPr>
        <w:t>līdz projekta iesnieguma iesniegšanas dienai sadarbības iestādē</w:t>
      </w:r>
      <w:r w:rsidR="00723A62">
        <w:rPr>
          <w:rFonts w:ascii="Times New Roman" w:hAnsi="Times New Roman"/>
          <w:sz w:val="24"/>
          <w:szCs w:val="26"/>
        </w:rPr>
        <w:t>), tai skaitā:</w:t>
      </w:r>
    </w:p>
    <w:p w14:paraId="77A708D7" w14:textId="42EE0C40" w:rsidR="0097392E" w:rsidRPr="00535CF9" w:rsidRDefault="009A335C">
      <w:pPr>
        <w:numPr>
          <w:ilvl w:val="3"/>
          <w:numId w:val="9"/>
        </w:numPr>
        <w:spacing w:before="0" w:after="60"/>
        <w:ind w:left="1985" w:hanging="992"/>
        <w:rPr>
          <w:rFonts w:ascii="Times New Roman" w:hAnsi="Times New Roman"/>
          <w:sz w:val="24"/>
          <w:szCs w:val="24"/>
        </w:rPr>
      </w:pPr>
      <w:r w:rsidRPr="009A335C">
        <w:rPr>
          <w:rFonts w:ascii="Times New Roman" w:hAnsi="Times New Roman"/>
          <w:sz w:val="24"/>
          <w:szCs w:val="26"/>
        </w:rPr>
        <w:t>pārskats, kas atspoguļo iepirkuma proce</w:t>
      </w:r>
      <w:r w:rsidR="00B83F43">
        <w:rPr>
          <w:rFonts w:ascii="Times New Roman" w:hAnsi="Times New Roman"/>
          <w:sz w:val="24"/>
          <w:szCs w:val="26"/>
        </w:rPr>
        <w:t>s</w:t>
      </w:r>
      <w:r w:rsidR="00EA2DF9">
        <w:rPr>
          <w:rFonts w:ascii="Times New Roman" w:hAnsi="Times New Roman"/>
          <w:sz w:val="24"/>
          <w:szCs w:val="26"/>
        </w:rPr>
        <w:t>u</w:t>
      </w:r>
      <w:r w:rsidRPr="009A335C">
        <w:rPr>
          <w:rFonts w:ascii="Times New Roman" w:hAnsi="Times New Roman"/>
          <w:sz w:val="24"/>
          <w:szCs w:val="26"/>
        </w:rPr>
        <w:t xml:space="preserve"> norisi</w:t>
      </w:r>
      <w:r>
        <w:rPr>
          <w:rFonts w:ascii="Times New Roman" w:hAnsi="Times New Roman"/>
          <w:sz w:val="24"/>
          <w:szCs w:val="26"/>
        </w:rPr>
        <w:t xml:space="preserve"> </w:t>
      </w:r>
      <w:r w:rsidR="0097392E">
        <w:rPr>
          <w:rFonts w:ascii="Times New Roman" w:hAnsi="Times New Roman"/>
          <w:sz w:val="24"/>
          <w:szCs w:val="26"/>
        </w:rPr>
        <w:t>un ietver  šādu informāciju:</w:t>
      </w:r>
    </w:p>
    <w:p w14:paraId="38F9D245" w14:textId="06D498D8" w:rsidR="0097392E" w:rsidRPr="00535CF9" w:rsidRDefault="0097392E" w:rsidP="0097392E">
      <w:pPr>
        <w:pStyle w:val="ListParagraph"/>
        <w:numPr>
          <w:ilvl w:val="0"/>
          <w:numId w:val="10"/>
        </w:numPr>
        <w:spacing w:before="0" w:after="60"/>
        <w:ind w:left="2410"/>
        <w:rPr>
          <w:rFonts w:ascii="Times New Roman" w:hAnsi="Times New Roman"/>
          <w:sz w:val="24"/>
          <w:szCs w:val="24"/>
        </w:rPr>
      </w:pPr>
      <w:r w:rsidRPr="00535CF9">
        <w:rPr>
          <w:rFonts w:ascii="Times New Roman" w:hAnsi="Times New Roman"/>
          <w:sz w:val="24"/>
          <w:szCs w:val="26"/>
        </w:rPr>
        <w:t>iepirkuma priekšmeta nosaukum</w:t>
      </w:r>
      <w:r>
        <w:rPr>
          <w:rFonts w:ascii="Times New Roman" w:hAnsi="Times New Roman"/>
          <w:sz w:val="24"/>
          <w:szCs w:val="26"/>
        </w:rPr>
        <w:t>s</w:t>
      </w:r>
      <w:r w:rsidRPr="00535CF9">
        <w:rPr>
          <w:rFonts w:ascii="Times New Roman" w:hAnsi="Times New Roman"/>
          <w:sz w:val="24"/>
          <w:szCs w:val="26"/>
        </w:rPr>
        <w:t>, apjom</w:t>
      </w:r>
      <w:r>
        <w:rPr>
          <w:rFonts w:ascii="Times New Roman" w:hAnsi="Times New Roman"/>
          <w:sz w:val="24"/>
          <w:szCs w:val="26"/>
        </w:rPr>
        <w:t>s</w:t>
      </w:r>
      <w:r w:rsidRPr="00535CF9">
        <w:rPr>
          <w:rFonts w:ascii="Times New Roman" w:hAnsi="Times New Roman"/>
          <w:sz w:val="24"/>
          <w:szCs w:val="26"/>
        </w:rPr>
        <w:t>, izpildes termiņ</w:t>
      </w:r>
      <w:r>
        <w:rPr>
          <w:rFonts w:ascii="Times New Roman" w:hAnsi="Times New Roman"/>
          <w:sz w:val="24"/>
          <w:szCs w:val="26"/>
        </w:rPr>
        <w:t>š,</w:t>
      </w:r>
    </w:p>
    <w:p w14:paraId="5728DF7C" w14:textId="4280BED2" w:rsidR="0097392E" w:rsidRPr="00535CF9" w:rsidRDefault="005F0D27" w:rsidP="0097392E">
      <w:pPr>
        <w:pStyle w:val="ListParagraph"/>
        <w:numPr>
          <w:ilvl w:val="0"/>
          <w:numId w:val="10"/>
        </w:numPr>
        <w:spacing w:before="0" w:after="60"/>
        <w:ind w:left="2410"/>
        <w:rPr>
          <w:rFonts w:ascii="Times New Roman" w:hAnsi="Times New Roman"/>
          <w:sz w:val="24"/>
          <w:szCs w:val="24"/>
        </w:rPr>
      </w:pPr>
      <w:r w:rsidRPr="00535CF9">
        <w:rPr>
          <w:rFonts w:ascii="Times New Roman" w:hAnsi="Times New Roman"/>
          <w:sz w:val="24"/>
          <w:szCs w:val="26"/>
        </w:rPr>
        <w:lastRenderedPageBreak/>
        <w:t>izmantot</w:t>
      </w:r>
      <w:r w:rsidR="0097392E">
        <w:rPr>
          <w:rFonts w:ascii="Times New Roman" w:hAnsi="Times New Roman"/>
          <w:sz w:val="24"/>
          <w:szCs w:val="26"/>
        </w:rPr>
        <w:t>ā</w:t>
      </w:r>
      <w:r w:rsidRPr="00535CF9">
        <w:rPr>
          <w:rFonts w:ascii="Times New Roman" w:hAnsi="Times New Roman"/>
          <w:sz w:val="24"/>
          <w:szCs w:val="26"/>
        </w:rPr>
        <w:t xml:space="preserve"> </w:t>
      </w:r>
      <w:r w:rsidR="009A335C" w:rsidRPr="00535CF9">
        <w:rPr>
          <w:rFonts w:ascii="Times New Roman" w:hAnsi="Times New Roman"/>
          <w:sz w:val="24"/>
          <w:szCs w:val="26"/>
        </w:rPr>
        <w:t>iepirkuma metod</w:t>
      </w:r>
      <w:r w:rsidR="0097392E">
        <w:rPr>
          <w:rFonts w:ascii="Times New Roman" w:hAnsi="Times New Roman"/>
          <w:sz w:val="24"/>
          <w:szCs w:val="26"/>
        </w:rPr>
        <w:t>e</w:t>
      </w:r>
      <w:r w:rsidR="009A335C" w:rsidRPr="00535CF9">
        <w:rPr>
          <w:rFonts w:ascii="Times New Roman" w:hAnsi="Times New Roman"/>
          <w:sz w:val="24"/>
          <w:szCs w:val="26"/>
        </w:rPr>
        <w:t>/procedūr</w:t>
      </w:r>
      <w:r w:rsidR="0097392E">
        <w:rPr>
          <w:rFonts w:ascii="Times New Roman" w:hAnsi="Times New Roman"/>
          <w:sz w:val="24"/>
          <w:szCs w:val="26"/>
        </w:rPr>
        <w:t>a</w:t>
      </w:r>
      <w:r w:rsidR="007A23A0">
        <w:rPr>
          <w:rStyle w:val="FootnoteReference"/>
          <w:rFonts w:ascii="Times New Roman" w:hAnsi="Times New Roman"/>
          <w:sz w:val="24"/>
          <w:szCs w:val="26"/>
        </w:rPr>
        <w:footnoteReference w:id="4"/>
      </w:r>
      <w:r w:rsidR="009A335C" w:rsidRPr="00535CF9">
        <w:rPr>
          <w:rFonts w:ascii="Times New Roman" w:hAnsi="Times New Roman"/>
          <w:sz w:val="24"/>
          <w:szCs w:val="26"/>
        </w:rPr>
        <w:t>,</w:t>
      </w:r>
    </w:p>
    <w:p w14:paraId="46C232A5" w14:textId="72062FDE" w:rsidR="0097392E" w:rsidRPr="00535CF9" w:rsidRDefault="0097392E" w:rsidP="0097392E">
      <w:pPr>
        <w:pStyle w:val="ListParagraph"/>
        <w:numPr>
          <w:ilvl w:val="0"/>
          <w:numId w:val="10"/>
        </w:numPr>
        <w:spacing w:before="0" w:after="60"/>
        <w:ind w:left="2410"/>
        <w:rPr>
          <w:rFonts w:ascii="Times New Roman" w:hAnsi="Times New Roman"/>
          <w:sz w:val="24"/>
          <w:szCs w:val="24"/>
        </w:rPr>
      </w:pPr>
      <w:r>
        <w:rPr>
          <w:rFonts w:ascii="Times New Roman" w:hAnsi="Times New Roman"/>
          <w:sz w:val="24"/>
          <w:szCs w:val="26"/>
        </w:rPr>
        <w:t>piedāvājumu iesniedzēju nosaukumi un reģistrācijas numuri,</w:t>
      </w:r>
    </w:p>
    <w:p w14:paraId="72674F88" w14:textId="1567C608" w:rsidR="0097392E" w:rsidRPr="00535CF9" w:rsidRDefault="0097392E" w:rsidP="0097392E">
      <w:pPr>
        <w:pStyle w:val="ListParagraph"/>
        <w:numPr>
          <w:ilvl w:val="0"/>
          <w:numId w:val="10"/>
        </w:numPr>
        <w:spacing w:before="0" w:after="60"/>
        <w:ind w:left="2410"/>
        <w:rPr>
          <w:rFonts w:ascii="Times New Roman" w:hAnsi="Times New Roman"/>
          <w:sz w:val="24"/>
          <w:szCs w:val="24"/>
        </w:rPr>
      </w:pPr>
      <w:r>
        <w:rPr>
          <w:rFonts w:ascii="Times New Roman" w:hAnsi="Times New Roman"/>
          <w:sz w:val="24"/>
          <w:szCs w:val="24"/>
        </w:rPr>
        <w:t>piedāvātās līgumcenas,</w:t>
      </w:r>
    </w:p>
    <w:p w14:paraId="7E6BB1E0" w14:textId="65F40E57" w:rsidR="0097392E" w:rsidRPr="00535CF9" w:rsidRDefault="0097392E" w:rsidP="0097392E">
      <w:pPr>
        <w:pStyle w:val="ListParagraph"/>
        <w:numPr>
          <w:ilvl w:val="0"/>
          <w:numId w:val="10"/>
        </w:numPr>
        <w:spacing w:before="0" w:after="60"/>
        <w:ind w:left="2410"/>
        <w:rPr>
          <w:rFonts w:ascii="Times New Roman" w:hAnsi="Times New Roman"/>
          <w:sz w:val="24"/>
          <w:szCs w:val="24"/>
        </w:rPr>
      </w:pPr>
      <w:r>
        <w:rPr>
          <w:rFonts w:ascii="Times New Roman" w:hAnsi="Times New Roman"/>
          <w:sz w:val="24"/>
          <w:szCs w:val="26"/>
        </w:rPr>
        <w:t>piedāvājum</w:t>
      </w:r>
      <w:r w:rsidR="0013510F">
        <w:rPr>
          <w:rFonts w:ascii="Times New Roman" w:hAnsi="Times New Roman"/>
          <w:sz w:val="24"/>
          <w:szCs w:val="26"/>
        </w:rPr>
        <w:t>a iegūšanas metode</w:t>
      </w:r>
      <w:r>
        <w:rPr>
          <w:rFonts w:ascii="Times New Roman" w:hAnsi="Times New Roman"/>
          <w:sz w:val="24"/>
          <w:szCs w:val="26"/>
        </w:rPr>
        <w:t>,</w:t>
      </w:r>
    </w:p>
    <w:p w14:paraId="2BB9F14D" w14:textId="6C537847" w:rsidR="00602A76" w:rsidRDefault="00602A76" w:rsidP="0097392E">
      <w:pPr>
        <w:pStyle w:val="ListParagraph"/>
        <w:numPr>
          <w:ilvl w:val="0"/>
          <w:numId w:val="10"/>
        </w:numPr>
        <w:spacing w:before="0" w:after="60"/>
        <w:ind w:left="2410"/>
        <w:rPr>
          <w:rFonts w:ascii="Times New Roman" w:hAnsi="Times New Roman"/>
          <w:sz w:val="24"/>
          <w:szCs w:val="24"/>
        </w:rPr>
      </w:pPr>
      <w:r>
        <w:rPr>
          <w:rFonts w:ascii="Times New Roman" w:hAnsi="Times New Roman"/>
          <w:sz w:val="24"/>
          <w:szCs w:val="24"/>
        </w:rPr>
        <w:t>sarunu dalībnieki (ja attiecināms)</w:t>
      </w:r>
      <w:r w:rsidR="0013510F">
        <w:rPr>
          <w:rFonts w:ascii="Times New Roman" w:hAnsi="Times New Roman"/>
          <w:sz w:val="24"/>
          <w:szCs w:val="24"/>
        </w:rPr>
        <w:t>,</w:t>
      </w:r>
    </w:p>
    <w:p w14:paraId="593A3F4A" w14:textId="300FCBC3" w:rsidR="0013510F" w:rsidRPr="00535CF9" w:rsidRDefault="0013510F" w:rsidP="0097392E">
      <w:pPr>
        <w:pStyle w:val="ListParagraph"/>
        <w:numPr>
          <w:ilvl w:val="0"/>
          <w:numId w:val="10"/>
        </w:numPr>
        <w:spacing w:before="0" w:after="60"/>
        <w:ind w:left="2410"/>
        <w:rPr>
          <w:rFonts w:ascii="Times New Roman" w:hAnsi="Times New Roman"/>
          <w:sz w:val="24"/>
          <w:szCs w:val="24"/>
        </w:rPr>
      </w:pPr>
      <w:r>
        <w:rPr>
          <w:rFonts w:ascii="Times New Roman" w:hAnsi="Times New Roman"/>
          <w:sz w:val="24"/>
          <w:szCs w:val="24"/>
        </w:rPr>
        <w:t>piegādātājs, kam piešķiramas līguma slēgšanas tiesības (izraudzītā piedāvājuma iesniedzējs),</w:t>
      </w:r>
    </w:p>
    <w:p w14:paraId="68586D2F" w14:textId="22220338" w:rsidR="00723A62" w:rsidRDefault="00723A62" w:rsidP="0097392E">
      <w:pPr>
        <w:pStyle w:val="ListParagraph"/>
        <w:numPr>
          <w:ilvl w:val="0"/>
          <w:numId w:val="10"/>
        </w:numPr>
        <w:spacing w:before="0" w:after="60"/>
        <w:ind w:left="2410"/>
        <w:rPr>
          <w:rFonts w:ascii="Times New Roman" w:hAnsi="Times New Roman"/>
          <w:sz w:val="24"/>
          <w:szCs w:val="24"/>
        </w:rPr>
      </w:pPr>
      <w:r w:rsidRPr="00535CF9">
        <w:rPr>
          <w:rFonts w:ascii="Times New Roman" w:hAnsi="Times New Roman"/>
          <w:sz w:val="24"/>
          <w:szCs w:val="26"/>
        </w:rPr>
        <w:t>piedāvājumu salīdzinājums, kurā norāda izraudzītā piedāvājuma priekšrocības attiecībā pret katru iesniegto piedāvājumu</w:t>
      </w:r>
      <w:r w:rsidR="005F0D27" w:rsidRPr="00535CF9">
        <w:rPr>
          <w:rFonts w:ascii="Times New Roman" w:hAnsi="Times New Roman"/>
          <w:sz w:val="24"/>
          <w:szCs w:val="26"/>
        </w:rPr>
        <w:t xml:space="preserve">, </w:t>
      </w:r>
      <w:r w:rsidR="009A335C" w:rsidRPr="00535CF9">
        <w:rPr>
          <w:rFonts w:ascii="Times New Roman" w:hAnsi="Times New Roman"/>
          <w:sz w:val="24"/>
          <w:szCs w:val="24"/>
        </w:rPr>
        <w:t>paskaidrojot izvēles kritērijus</w:t>
      </w:r>
      <w:r w:rsidR="005F0D27" w:rsidRPr="00535CF9">
        <w:rPr>
          <w:rFonts w:ascii="Times New Roman" w:hAnsi="Times New Roman"/>
          <w:sz w:val="24"/>
          <w:szCs w:val="24"/>
        </w:rPr>
        <w:t>;</w:t>
      </w:r>
    </w:p>
    <w:p w14:paraId="03B169FB" w14:textId="1ED25F7E" w:rsidR="004D3053" w:rsidRDefault="004D3053" w:rsidP="0097392E">
      <w:pPr>
        <w:pStyle w:val="ListParagraph"/>
        <w:numPr>
          <w:ilvl w:val="0"/>
          <w:numId w:val="10"/>
        </w:numPr>
        <w:spacing w:before="0" w:after="60"/>
        <w:ind w:left="2410"/>
        <w:rPr>
          <w:rFonts w:ascii="Times New Roman" w:hAnsi="Times New Roman"/>
          <w:sz w:val="24"/>
          <w:szCs w:val="24"/>
        </w:rPr>
      </w:pPr>
      <w:r>
        <w:rPr>
          <w:rFonts w:ascii="Times New Roman" w:hAnsi="Times New Roman"/>
          <w:sz w:val="24"/>
          <w:szCs w:val="24"/>
        </w:rPr>
        <w:t>saņemto piedāvājumu kopijas,</w:t>
      </w:r>
    </w:p>
    <w:p w14:paraId="07A6340D" w14:textId="558A7236" w:rsidR="004D3053" w:rsidRPr="00535CF9" w:rsidRDefault="004D3053" w:rsidP="00535CF9">
      <w:pPr>
        <w:pStyle w:val="ListParagraph"/>
        <w:numPr>
          <w:ilvl w:val="0"/>
          <w:numId w:val="10"/>
        </w:numPr>
        <w:spacing w:before="0" w:after="60"/>
        <w:ind w:left="2410"/>
        <w:rPr>
          <w:rFonts w:ascii="Times New Roman" w:hAnsi="Times New Roman"/>
          <w:sz w:val="24"/>
          <w:szCs w:val="24"/>
        </w:rPr>
      </w:pPr>
      <w:r>
        <w:rPr>
          <w:rFonts w:ascii="Times New Roman" w:hAnsi="Times New Roman"/>
          <w:sz w:val="24"/>
          <w:szCs w:val="24"/>
        </w:rPr>
        <w:t>apliecinājums(-i) par interešu konflikta neesību;</w:t>
      </w:r>
    </w:p>
    <w:p w14:paraId="2361937F" w14:textId="77777777" w:rsidR="00723A62" w:rsidRPr="00723A62" w:rsidRDefault="00723A62" w:rsidP="00535CF9">
      <w:pPr>
        <w:numPr>
          <w:ilvl w:val="3"/>
          <w:numId w:val="9"/>
        </w:numPr>
        <w:spacing w:before="0" w:after="60"/>
        <w:ind w:left="1985" w:hanging="992"/>
        <w:rPr>
          <w:rFonts w:ascii="Times New Roman" w:hAnsi="Times New Roman"/>
          <w:sz w:val="24"/>
          <w:szCs w:val="24"/>
        </w:rPr>
      </w:pPr>
      <w:r w:rsidRPr="00723A62">
        <w:rPr>
          <w:rFonts w:ascii="Times New Roman" w:hAnsi="Times New Roman"/>
          <w:sz w:val="24"/>
          <w:szCs w:val="26"/>
        </w:rPr>
        <w:t xml:space="preserve">noslēgts līgums ar emisijas organizētāju par MK noteikumu 17.1., 17.2. un/vai 17.3. apakšpunktā minēto darbību īstenošanu; </w:t>
      </w:r>
    </w:p>
    <w:p w14:paraId="2A234C1D" w14:textId="629E5B72" w:rsidR="004808FF" w:rsidRPr="004808FF" w:rsidRDefault="004808FF" w:rsidP="00535CF9">
      <w:pPr>
        <w:numPr>
          <w:ilvl w:val="2"/>
          <w:numId w:val="9"/>
        </w:numPr>
        <w:spacing w:before="0" w:after="60"/>
        <w:ind w:left="1560" w:hanging="840"/>
        <w:rPr>
          <w:rFonts w:ascii="Times New Roman" w:hAnsi="Times New Roman"/>
          <w:sz w:val="24"/>
          <w:szCs w:val="24"/>
        </w:rPr>
      </w:pPr>
      <w:r w:rsidRPr="000902E4">
        <w:rPr>
          <w:rFonts w:ascii="Times New Roman" w:hAnsi="Times New Roman"/>
          <w:sz w:val="24"/>
          <w:szCs w:val="26"/>
        </w:rPr>
        <w:t>dokumentācij</w:t>
      </w:r>
      <w:r>
        <w:rPr>
          <w:rFonts w:ascii="Times New Roman" w:hAnsi="Times New Roman"/>
          <w:sz w:val="24"/>
          <w:szCs w:val="26"/>
        </w:rPr>
        <w:t>a</w:t>
      </w:r>
      <w:r w:rsidRPr="000902E4">
        <w:rPr>
          <w:rFonts w:ascii="Times New Roman" w:hAnsi="Times New Roman"/>
          <w:sz w:val="24"/>
          <w:szCs w:val="26"/>
        </w:rPr>
        <w:t xml:space="preserve">, kas apliecina potenciālo </w:t>
      </w:r>
      <w:r w:rsidR="00C6549A">
        <w:rPr>
          <w:rFonts w:ascii="Times New Roman" w:hAnsi="Times New Roman"/>
          <w:sz w:val="24"/>
        </w:rPr>
        <w:t>pakalpojum</w:t>
      </w:r>
      <w:r w:rsidR="00BD70BA">
        <w:rPr>
          <w:rFonts w:ascii="Times New Roman" w:hAnsi="Times New Roman"/>
          <w:sz w:val="24"/>
        </w:rPr>
        <w:t>u sniedzēju</w:t>
      </w:r>
      <w:r w:rsidR="00C6549A">
        <w:rPr>
          <w:rFonts w:ascii="Times New Roman" w:hAnsi="Times New Roman"/>
          <w:sz w:val="24"/>
        </w:rPr>
        <w:t xml:space="preserve"> </w:t>
      </w:r>
      <w:r w:rsidR="00BD70BA">
        <w:rPr>
          <w:rFonts w:ascii="Times New Roman" w:hAnsi="Times New Roman"/>
          <w:sz w:val="24"/>
        </w:rPr>
        <w:t>apzināšanu (tirgus izpētes</w:t>
      </w:r>
      <w:r w:rsidR="00E11950">
        <w:rPr>
          <w:rFonts w:ascii="Times New Roman" w:hAnsi="Times New Roman"/>
          <w:sz w:val="24"/>
        </w:rPr>
        <w:t xml:space="preserve"> </w:t>
      </w:r>
      <w:r w:rsidR="00BD70BA">
        <w:rPr>
          <w:rFonts w:ascii="Times New Roman" w:hAnsi="Times New Roman"/>
          <w:sz w:val="24"/>
        </w:rPr>
        <w:t xml:space="preserve">veikšanu) </w:t>
      </w:r>
      <w:r w:rsidR="00C6549A">
        <w:rPr>
          <w:rFonts w:ascii="Times New Roman" w:hAnsi="Times New Roman"/>
          <w:sz w:val="24"/>
        </w:rPr>
        <w:t>attiecībā uz visām</w:t>
      </w:r>
      <w:r w:rsidR="00C6549A">
        <w:rPr>
          <w:rFonts w:ascii="Times New Roman" w:hAnsi="Times New Roman"/>
          <w:bCs/>
          <w:sz w:val="24"/>
        </w:rPr>
        <w:t xml:space="preserve"> projektā paredzētajām izmaksām</w:t>
      </w:r>
      <w:r w:rsidR="00C6549A" w:rsidRPr="000902E4">
        <w:rPr>
          <w:rFonts w:ascii="Times New Roman" w:hAnsi="Times New Roman"/>
          <w:sz w:val="24"/>
          <w:szCs w:val="26"/>
        </w:rPr>
        <w:t xml:space="preserve"> </w:t>
      </w:r>
      <w:r>
        <w:rPr>
          <w:rFonts w:ascii="Times New Roman" w:hAnsi="Times New Roman"/>
          <w:sz w:val="24"/>
          <w:szCs w:val="26"/>
        </w:rPr>
        <w:t xml:space="preserve">(attiecināms, ja </w:t>
      </w:r>
      <w:r w:rsidR="00AF73B6">
        <w:rPr>
          <w:rFonts w:ascii="Times New Roman" w:hAnsi="Times New Roman"/>
          <w:sz w:val="24"/>
          <w:szCs w:val="26"/>
        </w:rPr>
        <w:t>piegādātājs, kam piešķiramas līguma slēgšanas tiesības, nav noskaidrots</w:t>
      </w:r>
      <w:r w:rsidR="000C4E59">
        <w:rPr>
          <w:rFonts w:ascii="Times New Roman" w:hAnsi="Times New Roman"/>
          <w:sz w:val="24"/>
        </w:rPr>
        <w:t xml:space="preserve"> </w:t>
      </w:r>
      <w:r w:rsidR="00B83F43">
        <w:rPr>
          <w:rFonts w:ascii="Times New Roman" w:hAnsi="Times New Roman"/>
          <w:sz w:val="24"/>
        </w:rPr>
        <w:t>līdz projekta iesnieguma iesniegšanas dienai sadarbības iestādē</w:t>
      </w:r>
      <w:r>
        <w:rPr>
          <w:rFonts w:ascii="Times New Roman" w:hAnsi="Times New Roman"/>
          <w:sz w:val="24"/>
          <w:szCs w:val="26"/>
        </w:rPr>
        <w:t>)</w:t>
      </w:r>
      <w:r w:rsidRPr="000902E4">
        <w:rPr>
          <w:rFonts w:ascii="Times New Roman" w:hAnsi="Times New Roman"/>
          <w:sz w:val="24"/>
          <w:szCs w:val="26"/>
        </w:rPr>
        <w:t>, tai skaitā</w:t>
      </w:r>
      <w:r>
        <w:rPr>
          <w:rFonts w:ascii="Times New Roman" w:hAnsi="Times New Roman"/>
          <w:sz w:val="24"/>
          <w:szCs w:val="26"/>
        </w:rPr>
        <w:t>:</w:t>
      </w:r>
    </w:p>
    <w:p w14:paraId="7A40FAE5" w14:textId="77777777" w:rsidR="0013510F" w:rsidRDefault="0013510F">
      <w:pPr>
        <w:numPr>
          <w:ilvl w:val="3"/>
          <w:numId w:val="9"/>
        </w:numPr>
        <w:spacing w:before="0" w:after="60"/>
        <w:ind w:left="1985" w:hanging="992"/>
        <w:rPr>
          <w:rFonts w:ascii="Times New Roman" w:hAnsi="Times New Roman"/>
          <w:sz w:val="24"/>
          <w:szCs w:val="24"/>
        </w:rPr>
      </w:pPr>
      <w:r>
        <w:rPr>
          <w:rFonts w:ascii="Times New Roman" w:hAnsi="Times New Roman"/>
          <w:sz w:val="24"/>
          <w:szCs w:val="24"/>
        </w:rPr>
        <w:t xml:space="preserve">tirgus izpētes ziņojums, kas ietver šādu informāciju: </w:t>
      </w:r>
    </w:p>
    <w:p w14:paraId="6908BC52" w14:textId="77777777" w:rsidR="0013510F" w:rsidRPr="00E23AE8" w:rsidRDefault="0013510F" w:rsidP="0013510F">
      <w:pPr>
        <w:pStyle w:val="ListParagraph"/>
        <w:numPr>
          <w:ilvl w:val="0"/>
          <w:numId w:val="10"/>
        </w:numPr>
        <w:spacing w:before="0" w:after="60"/>
        <w:ind w:left="2410"/>
        <w:rPr>
          <w:rFonts w:ascii="Times New Roman" w:hAnsi="Times New Roman"/>
          <w:sz w:val="24"/>
          <w:szCs w:val="24"/>
        </w:rPr>
      </w:pPr>
      <w:r w:rsidRPr="00E23AE8">
        <w:rPr>
          <w:rFonts w:ascii="Times New Roman" w:hAnsi="Times New Roman"/>
          <w:sz w:val="24"/>
          <w:szCs w:val="26"/>
        </w:rPr>
        <w:t>iepirkuma priekšmeta nosaukum</w:t>
      </w:r>
      <w:r>
        <w:rPr>
          <w:rFonts w:ascii="Times New Roman" w:hAnsi="Times New Roman"/>
          <w:sz w:val="24"/>
          <w:szCs w:val="26"/>
        </w:rPr>
        <w:t>s</w:t>
      </w:r>
      <w:r w:rsidRPr="00E23AE8">
        <w:rPr>
          <w:rFonts w:ascii="Times New Roman" w:hAnsi="Times New Roman"/>
          <w:sz w:val="24"/>
          <w:szCs w:val="26"/>
        </w:rPr>
        <w:t>, apjom</w:t>
      </w:r>
      <w:r>
        <w:rPr>
          <w:rFonts w:ascii="Times New Roman" w:hAnsi="Times New Roman"/>
          <w:sz w:val="24"/>
          <w:szCs w:val="26"/>
        </w:rPr>
        <w:t>s</w:t>
      </w:r>
      <w:r w:rsidRPr="00E23AE8">
        <w:rPr>
          <w:rFonts w:ascii="Times New Roman" w:hAnsi="Times New Roman"/>
          <w:sz w:val="24"/>
          <w:szCs w:val="26"/>
        </w:rPr>
        <w:t>, izpildes termiņ</w:t>
      </w:r>
      <w:r>
        <w:rPr>
          <w:rFonts w:ascii="Times New Roman" w:hAnsi="Times New Roman"/>
          <w:sz w:val="24"/>
          <w:szCs w:val="26"/>
        </w:rPr>
        <w:t>š,</w:t>
      </w:r>
    </w:p>
    <w:p w14:paraId="41D63F85" w14:textId="77777777" w:rsidR="0013510F" w:rsidRDefault="0013510F" w:rsidP="0013510F">
      <w:pPr>
        <w:pStyle w:val="ListParagraph"/>
        <w:numPr>
          <w:ilvl w:val="0"/>
          <w:numId w:val="10"/>
        </w:numPr>
        <w:spacing w:before="0" w:after="60"/>
        <w:ind w:left="2410"/>
        <w:rPr>
          <w:rFonts w:ascii="Times New Roman" w:hAnsi="Times New Roman"/>
          <w:sz w:val="24"/>
          <w:szCs w:val="24"/>
        </w:rPr>
      </w:pPr>
      <w:r>
        <w:rPr>
          <w:rFonts w:ascii="Times New Roman" w:hAnsi="Times New Roman"/>
          <w:sz w:val="24"/>
          <w:szCs w:val="24"/>
        </w:rPr>
        <w:t>apzināto piegādātāju nosaukumi un reģistrācijas numuri,</w:t>
      </w:r>
    </w:p>
    <w:p w14:paraId="70C96912" w14:textId="77777777" w:rsidR="0013510F" w:rsidRDefault="0013510F" w:rsidP="0013510F">
      <w:pPr>
        <w:pStyle w:val="ListParagraph"/>
        <w:numPr>
          <w:ilvl w:val="0"/>
          <w:numId w:val="10"/>
        </w:numPr>
        <w:spacing w:before="0" w:after="60"/>
        <w:ind w:left="2410"/>
        <w:rPr>
          <w:rFonts w:ascii="Times New Roman" w:hAnsi="Times New Roman"/>
          <w:sz w:val="24"/>
          <w:szCs w:val="24"/>
        </w:rPr>
      </w:pPr>
      <w:r>
        <w:rPr>
          <w:rFonts w:ascii="Times New Roman" w:hAnsi="Times New Roman"/>
          <w:sz w:val="24"/>
          <w:szCs w:val="24"/>
        </w:rPr>
        <w:t>piedāvātās līgumcenas,</w:t>
      </w:r>
    </w:p>
    <w:p w14:paraId="39A2902B" w14:textId="3B4C5576" w:rsidR="004D3053" w:rsidRDefault="0013510F" w:rsidP="0013510F">
      <w:pPr>
        <w:pStyle w:val="ListParagraph"/>
        <w:numPr>
          <w:ilvl w:val="0"/>
          <w:numId w:val="10"/>
        </w:numPr>
        <w:spacing w:before="0" w:after="60"/>
        <w:ind w:left="2410"/>
        <w:rPr>
          <w:rFonts w:ascii="Times New Roman" w:hAnsi="Times New Roman"/>
          <w:sz w:val="24"/>
          <w:szCs w:val="24"/>
        </w:rPr>
      </w:pPr>
      <w:r>
        <w:rPr>
          <w:rFonts w:ascii="Times New Roman" w:hAnsi="Times New Roman"/>
          <w:sz w:val="24"/>
          <w:szCs w:val="24"/>
        </w:rPr>
        <w:t xml:space="preserve">tirgus izpētes </w:t>
      </w:r>
      <w:r w:rsidR="004D3053">
        <w:rPr>
          <w:rFonts w:ascii="Times New Roman" w:hAnsi="Times New Roman"/>
          <w:sz w:val="24"/>
          <w:szCs w:val="24"/>
        </w:rPr>
        <w:t>metodes,</w:t>
      </w:r>
    </w:p>
    <w:p w14:paraId="50A79687" w14:textId="005C11CB" w:rsidR="004D3053" w:rsidRDefault="00E11950" w:rsidP="0013510F">
      <w:pPr>
        <w:pStyle w:val="ListParagraph"/>
        <w:numPr>
          <w:ilvl w:val="0"/>
          <w:numId w:val="10"/>
        </w:numPr>
        <w:spacing w:before="0" w:after="60"/>
        <w:ind w:left="2410"/>
        <w:rPr>
          <w:rFonts w:ascii="Times New Roman" w:hAnsi="Times New Roman"/>
          <w:sz w:val="24"/>
          <w:szCs w:val="24"/>
        </w:rPr>
      </w:pPr>
      <w:r w:rsidRPr="00535CF9">
        <w:rPr>
          <w:rFonts w:ascii="Times New Roman" w:hAnsi="Times New Roman"/>
          <w:sz w:val="24"/>
          <w:szCs w:val="24"/>
        </w:rPr>
        <w:t>kā noteiktas projektā plānotās izmaksas,</w:t>
      </w:r>
    </w:p>
    <w:p w14:paraId="52F3A8D4" w14:textId="6723390A" w:rsidR="004D3053" w:rsidRDefault="00E11950" w:rsidP="0013510F">
      <w:pPr>
        <w:pStyle w:val="ListParagraph"/>
        <w:numPr>
          <w:ilvl w:val="0"/>
          <w:numId w:val="10"/>
        </w:numPr>
        <w:spacing w:before="0" w:after="60"/>
        <w:ind w:left="2410"/>
        <w:rPr>
          <w:rFonts w:ascii="Times New Roman" w:hAnsi="Times New Roman"/>
          <w:sz w:val="24"/>
          <w:szCs w:val="24"/>
        </w:rPr>
      </w:pPr>
      <w:r w:rsidRPr="00535CF9">
        <w:rPr>
          <w:rFonts w:ascii="Times New Roman" w:hAnsi="Times New Roman"/>
          <w:sz w:val="24"/>
          <w:szCs w:val="24"/>
        </w:rPr>
        <w:t>potenciālā pakalpojuma sniedzēja izvēles kritērij</w:t>
      </w:r>
      <w:r w:rsidR="004D3053">
        <w:rPr>
          <w:rFonts w:ascii="Times New Roman" w:hAnsi="Times New Roman"/>
          <w:sz w:val="24"/>
          <w:szCs w:val="24"/>
        </w:rPr>
        <w:t>i,</w:t>
      </w:r>
    </w:p>
    <w:p w14:paraId="272BBBA5" w14:textId="1FBAA0A9" w:rsidR="004B0161" w:rsidRPr="00535CF9" w:rsidRDefault="004D3053" w:rsidP="00535CF9">
      <w:pPr>
        <w:pStyle w:val="ListParagraph"/>
        <w:numPr>
          <w:ilvl w:val="0"/>
          <w:numId w:val="10"/>
        </w:numPr>
        <w:spacing w:before="0" w:after="60"/>
        <w:ind w:left="2410"/>
        <w:rPr>
          <w:rFonts w:ascii="Times New Roman" w:hAnsi="Times New Roman"/>
          <w:sz w:val="24"/>
          <w:szCs w:val="24"/>
        </w:rPr>
      </w:pPr>
      <w:r>
        <w:rPr>
          <w:rFonts w:ascii="Times New Roman" w:hAnsi="Times New Roman"/>
          <w:sz w:val="24"/>
          <w:szCs w:val="24"/>
        </w:rPr>
        <w:t>norādīto līgumcenu pamatojoši dokumenti (sarakste</w:t>
      </w:r>
      <w:r w:rsidR="00E11950" w:rsidRPr="00535CF9">
        <w:rPr>
          <w:rFonts w:ascii="Times New Roman" w:hAnsi="Times New Roman"/>
          <w:sz w:val="24"/>
          <w:szCs w:val="24"/>
        </w:rPr>
        <w:t>, sākotnējie piedāvājumi</w:t>
      </w:r>
      <w:r>
        <w:rPr>
          <w:rFonts w:ascii="Times New Roman" w:hAnsi="Times New Roman"/>
          <w:sz w:val="24"/>
          <w:szCs w:val="24"/>
        </w:rPr>
        <w:t>, ekrānšāviņš no piegādātāj</w:t>
      </w:r>
      <w:r w:rsidR="0092674B">
        <w:rPr>
          <w:rFonts w:ascii="Times New Roman" w:hAnsi="Times New Roman"/>
          <w:sz w:val="24"/>
          <w:szCs w:val="24"/>
        </w:rPr>
        <w:t>a</w:t>
      </w:r>
      <w:r>
        <w:rPr>
          <w:rFonts w:ascii="Times New Roman" w:hAnsi="Times New Roman"/>
          <w:sz w:val="24"/>
          <w:szCs w:val="24"/>
        </w:rPr>
        <w:t xml:space="preserve"> mājaslapas</w:t>
      </w:r>
      <w:r w:rsidR="00E11950" w:rsidRPr="00535CF9">
        <w:rPr>
          <w:rFonts w:ascii="Times New Roman" w:hAnsi="Times New Roman"/>
          <w:sz w:val="24"/>
          <w:szCs w:val="24"/>
        </w:rPr>
        <w:t xml:space="preserve"> u. tml.</w:t>
      </w:r>
      <w:r>
        <w:rPr>
          <w:rFonts w:ascii="Times New Roman" w:hAnsi="Times New Roman"/>
          <w:sz w:val="24"/>
          <w:szCs w:val="24"/>
        </w:rPr>
        <w:t>)</w:t>
      </w:r>
      <w:r w:rsidR="004808FF" w:rsidRPr="00535CF9">
        <w:rPr>
          <w:rFonts w:ascii="Times New Roman" w:hAnsi="Times New Roman"/>
          <w:sz w:val="24"/>
          <w:szCs w:val="24"/>
        </w:rPr>
        <w:t>;</w:t>
      </w:r>
    </w:p>
    <w:p w14:paraId="53CA6AE1" w14:textId="77777777" w:rsidR="004808FF" w:rsidRPr="004808FF" w:rsidRDefault="004808FF" w:rsidP="00535CF9">
      <w:pPr>
        <w:numPr>
          <w:ilvl w:val="3"/>
          <w:numId w:val="9"/>
        </w:numPr>
        <w:spacing w:before="0" w:after="60"/>
        <w:ind w:left="1985" w:hanging="992"/>
        <w:rPr>
          <w:rFonts w:ascii="Times New Roman" w:hAnsi="Times New Roman"/>
          <w:sz w:val="24"/>
          <w:szCs w:val="24"/>
        </w:rPr>
      </w:pPr>
      <w:r w:rsidRPr="000902E4">
        <w:rPr>
          <w:rFonts w:ascii="Times New Roman" w:hAnsi="Times New Roman"/>
          <w:sz w:val="24"/>
          <w:szCs w:val="26"/>
        </w:rPr>
        <w:t>noslēgts sadarbības nodoma līgums ar emisijas organizētāju vai ir iesniegts emisijas organizētāja apliecinājums par gatavību uzsākt sadarbību</w:t>
      </w:r>
      <w:r w:rsidRPr="000902E4" w:rsidDel="005B2A0B">
        <w:rPr>
          <w:rFonts w:ascii="Times New Roman" w:hAnsi="Times New Roman"/>
          <w:sz w:val="24"/>
          <w:szCs w:val="26"/>
        </w:rPr>
        <w:t xml:space="preserve"> </w:t>
      </w:r>
      <w:r w:rsidRPr="000902E4">
        <w:rPr>
          <w:rFonts w:ascii="Times New Roman" w:hAnsi="Times New Roman"/>
          <w:sz w:val="24"/>
          <w:szCs w:val="26"/>
        </w:rPr>
        <w:t>(ja attiecināms)</w:t>
      </w:r>
      <w:r>
        <w:rPr>
          <w:rFonts w:ascii="Times New Roman" w:hAnsi="Times New Roman"/>
          <w:sz w:val="24"/>
          <w:szCs w:val="26"/>
        </w:rPr>
        <w:t xml:space="preserve"> MK noteikumu 17.1., 17.2. un/vai 17.3.</w:t>
      </w:r>
      <w:r w:rsidR="00FD599D">
        <w:rPr>
          <w:rFonts w:ascii="Times New Roman" w:hAnsi="Times New Roman"/>
          <w:sz w:val="24"/>
          <w:szCs w:val="26"/>
        </w:rPr>
        <w:t> apakšpunktā</w:t>
      </w:r>
      <w:r>
        <w:rPr>
          <w:rFonts w:ascii="Times New Roman" w:hAnsi="Times New Roman"/>
          <w:sz w:val="24"/>
          <w:szCs w:val="26"/>
        </w:rPr>
        <w:t xml:space="preserve"> minēto aktivitāšu īstenošanai</w:t>
      </w:r>
      <w:r w:rsidRPr="000902E4">
        <w:rPr>
          <w:rFonts w:ascii="Times New Roman" w:hAnsi="Times New Roman"/>
          <w:sz w:val="24"/>
          <w:szCs w:val="26"/>
        </w:rPr>
        <w:t>;</w:t>
      </w:r>
    </w:p>
    <w:p w14:paraId="17730D96" w14:textId="77777777" w:rsidR="00A85CB7" w:rsidRPr="00A3678B" w:rsidRDefault="00610E7C" w:rsidP="00E06D79">
      <w:pPr>
        <w:numPr>
          <w:ilvl w:val="1"/>
          <w:numId w:val="9"/>
        </w:numPr>
        <w:spacing w:before="0" w:after="60"/>
        <w:ind w:left="1077"/>
        <w:rPr>
          <w:rFonts w:ascii="Times New Roman" w:hAnsi="Times New Roman"/>
          <w:sz w:val="24"/>
          <w:szCs w:val="24"/>
        </w:rPr>
      </w:pPr>
      <w:r w:rsidRPr="00A3678B">
        <w:rPr>
          <w:rFonts w:ascii="Times New Roman" w:hAnsi="Times New Roman"/>
          <w:sz w:val="24"/>
          <w:szCs w:val="26"/>
        </w:rPr>
        <w:t xml:space="preserve"> </w:t>
      </w:r>
      <w:r w:rsidR="00A85CB7" w:rsidRPr="00A3678B">
        <w:rPr>
          <w:rFonts w:ascii="Times New Roman" w:hAnsi="Times New Roman"/>
          <w:sz w:val="24"/>
          <w:szCs w:val="24"/>
        </w:rPr>
        <w:t>finansējuma pieejamību apliecinoši dokumenti:</w:t>
      </w:r>
    </w:p>
    <w:p w14:paraId="33DCF0C9" w14:textId="126565DE" w:rsidR="00A85CB7" w:rsidRPr="00D95464" w:rsidRDefault="00A85CB7" w:rsidP="00535CF9">
      <w:pPr>
        <w:numPr>
          <w:ilvl w:val="2"/>
          <w:numId w:val="9"/>
        </w:numPr>
        <w:spacing w:before="0" w:after="60"/>
        <w:ind w:left="1560" w:hanging="783"/>
        <w:rPr>
          <w:rFonts w:ascii="Times New Roman" w:hAnsi="Times New Roman"/>
          <w:sz w:val="24"/>
          <w:szCs w:val="24"/>
        </w:rPr>
      </w:pPr>
      <w:r w:rsidRPr="00D95464">
        <w:rPr>
          <w:rFonts w:ascii="Times New Roman" w:hAnsi="Times New Roman"/>
          <w:sz w:val="24"/>
          <w:szCs w:val="24"/>
        </w:rPr>
        <w:t>aizdevuma</w:t>
      </w:r>
      <w:r w:rsidRPr="00D95464">
        <w:rPr>
          <w:rFonts w:ascii="Times New Roman" w:hAnsi="Times New Roman"/>
          <w:sz w:val="24"/>
          <w:szCs w:val="24"/>
          <w:vertAlign w:val="superscript"/>
        </w:rPr>
        <w:t xml:space="preserve"> </w:t>
      </w:r>
      <w:r w:rsidRPr="00D95464">
        <w:rPr>
          <w:rFonts w:ascii="Times New Roman" w:hAnsi="Times New Roman"/>
          <w:sz w:val="24"/>
          <w:szCs w:val="24"/>
        </w:rPr>
        <w:t>līgums ar Eiropas Savienībā vai Eiropas Ekonomiskajā zonā reģistrētu kredītiestādi par projekta īstenošanai nepieciešamā finansējuma piesaisti (ja attiecināms);</w:t>
      </w:r>
    </w:p>
    <w:p w14:paraId="3E0E18D3" w14:textId="77777777" w:rsidR="00A85CB7" w:rsidRPr="00D6098B" w:rsidRDefault="00A85CB7" w:rsidP="00535CF9">
      <w:pPr>
        <w:numPr>
          <w:ilvl w:val="2"/>
          <w:numId w:val="9"/>
        </w:numPr>
        <w:spacing w:before="0" w:after="60"/>
        <w:ind w:left="1560" w:hanging="783"/>
        <w:rPr>
          <w:rFonts w:ascii="Times New Roman" w:hAnsi="Times New Roman"/>
          <w:sz w:val="24"/>
          <w:szCs w:val="24"/>
        </w:rPr>
      </w:pPr>
      <w:r w:rsidRPr="00D95464">
        <w:rPr>
          <w:rFonts w:ascii="Times New Roman" w:hAnsi="Times New Roman"/>
          <w:sz w:val="24"/>
          <w:szCs w:val="24"/>
        </w:rPr>
        <w:t>Eiropas Savienībā vai Eiropas Ekonomiskajā zonā reģistrētas kredītiestādes lēmums par aizdevuma piešķiršanu (ja attiecināms);</w:t>
      </w:r>
    </w:p>
    <w:p w14:paraId="3DDB2D45" w14:textId="77777777" w:rsidR="00A85CB7" w:rsidRPr="00D95464" w:rsidRDefault="00A85CB7" w:rsidP="00535CF9">
      <w:pPr>
        <w:numPr>
          <w:ilvl w:val="2"/>
          <w:numId w:val="9"/>
        </w:numPr>
        <w:spacing w:before="0" w:after="60"/>
        <w:ind w:left="1560" w:hanging="783"/>
        <w:rPr>
          <w:rFonts w:ascii="Times New Roman" w:hAnsi="Times New Roman"/>
          <w:sz w:val="24"/>
          <w:szCs w:val="24"/>
        </w:rPr>
      </w:pPr>
      <w:r w:rsidRPr="00D95464">
        <w:rPr>
          <w:rFonts w:ascii="Times New Roman" w:hAnsi="Times New Roman"/>
          <w:sz w:val="24"/>
          <w:szCs w:val="24"/>
        </w:rPr>
        <w:t xml:space="preserve">līgums, kas noslēgts ar saistīto personu par projekta īstenošanai nepieciešamā finansējuma nodrošināšanu, ja šīs saistītās personas </w:t>
      </w:r>
      <w:r w:rsidRPr="00D95464">
        <w:rPr>
          <w:rFonts w:ascii="Times New Roman" w:hAnsi="Times New Roman"/>
          <w:sz w:val="24"/>
          <w:szCs w:val="24"/>
        </w:rPr>
        <w:lastRenderedPageBreak/>
        <w:t>pēdējā noslēgtajā gada pārskatā norādītais pašu kapitāls veido vismaz 100</w:t>
      </w:r>
      <w:r w:rsidR="00FD599D">
        <w:rPr>
          <w:rFonts w:ascii="Times New Roman" w:hAnsi="Times New Roman"/>
          <w:sz w:val="24"/>
          <w:szCs w:val="24"/>
        </w:rPr>
        <w:t> </w:t>
      </w:r>
      <w:r w:rsidRPr="00D95464">
        <w:rPr>
          <w:rFonts w:ascii="Times New Roman" w:hAnsi="Times New Roman"/>
          <w:sz w:val="24"/>
          <w:szCs w:val="24"/>
        </w:rPr>
        <w:t>% no projekta kopējām izmaksām (ja attiecināms);</w:t>
      </w:r>
    </w:p>
    <w:p w14:paraId="1C648902" w14:textId="77777777" w:rsidR="00A85CB7" w:rsidRPr="00D95464" w:rsidRDefault="00A85CB7" w:rsidP="00535CF9">
      <w:pPr>
        <w:numPr>
          <w:ilvl w:val="2"/>
          <w:numId w:val="9"/>
        </w:numPr>
        <w:spacing w:before="0" w:after="60"/>
        <w:ind w:left="1560" w:hanging="783"/>
        <w:rPr>
          <w:rFonts w:ascii="Times New Roman" w:hAnsi="Times New Roman"/>
          <w:sz w:val="24"/>
          <w:szCs w:val="24"/>
        </w:rPr>
      </w:pPr>
      <w:r w:rsidRPr="00D95464">
        <w:rPr>
          <w:rFonts w:ascii="Times New Roman" w:hAnsi="Times New Roman"/>
          <w:sz w:val="24"/>
          <w:szCs w:val="24"/>
        </w:rPr>
        <w:t>projekta iesniedzēja valdes lēmums par projekta īstenošanai nepieciešamā finansējuma nodrošināšanu no pašu līdzekļiem, ja projekta iesniedzēja pēdējā noslēgtajā gada pārskatā norādītais pašu kapitāls veido vismaz 100</w:t>
      </w:r>
      <w:r w:rsidR="00FD599D">
        <w:rPr>
          <w:rFonts w:ascii="Times New Roman" w:hAnsi="Times New Roman"/>
          <w:sz w:val="24"/>
          <w:szCs w:val="24"/>
        </w:rPr>
        <w:t> </w:t>
      </w:r>
      <w:r w:rsidRPr="00D95464">
        <w:rPr>
          <w:rFonts w:ascii="Times New Roman" w:hAnsi="Times New Roman"/>
          <w:sz w:val="24"/>
          <w:szCs w:val="24"/>
        </w:rPr>
        <w:t>% no projekta kopējām izmaksām (ja attiecināms);</w:t>
      </w:r>
    </w:p>
    <w:p w14:paraId="57E8DC81" w14:textId="26811E99" w:rsidR="00A85CB7" w:rsidRDefault="00A85CB7" w:rsidP="00535CF9">
      <w:pPr>
        <w:numPr>
          <w:ilvl w:val="2"/>
          <w:numId w:val="9"/>
        </w:numPr>
        <w:spacing w:before="0" w:after="60"/>
        <w:ind w:left="1560" w:hanging="851"/>
        <w:rPr>
          <w:rFonts w:ascii="Times New Roman" w:hAnsi="Times New Roman"/>
          <w:sz w:val="24"/>
          <w:szCs w:val="24"/>
        </w:rPr>
      </w:pPr>
      <w:r>
        <w:rPr>
          <w:rFonts w:ascii="Times New Roman" w:hAnsi="Times New Roman"/>
          <w:sz w:val="24"/>
          <w:szCs w:val="24"/>
        </w:rPr>
        <w:t xml:space="preserve">ja finansēšanas avoti tiek kombinēti, iesniedz dokumentus par </w:t>
      </w:r>
      <w:r w:rsidRPr="00D95464">
        <w:rPr>
          <w:rFonts w:ascii="Times New Roman" w:hAnsi="Times New Roman"/>
          <w:sz w:val="24"/>
          <w:szCs w:val="24"/>
        </w:rPr>
        <w:t>nepieciešamā finansējuma daļēju (1</w:t>
      </w:r>
      <w:r w:rsidR="00FD599D">
        <w:rPr>
          <w:rFonts w:ascii="Times New Roman" w:hAnsi="Times New Roman"/>
          <w:sz w:val="24"/>
          <w:szCs w:val="24"/>
        </w:rPr>
        <w:t>–</w:t>
      </w:r>
      <w:r w:rsidRPr="00D95464">
        <w:rPr>
          <w:rFonts w:ascii="Times New Roman" w:hAnsi="Times New Roman"/>
          <w:sz w:val="24"/>
          <w:szCs w:val="24"/>
        </w:rPr>
        <w:t>99</w:t>
      </w:r>
      <w:r w:rsidR="00FD599D">
        <w:rPr>
          <w:rFonts w:ascii="Times New Roman" w:hAnsi="Times New Roman"/>
          <w:sz w:val="24"/>
          <w:szCs w:val="24"/>
        </w:rPr>
        <w:t> </w:t>
      </w:r>
      <w:r w:rsidRPr="00D95464">
        <w:rPr>
          <w:rFonts w:ascii="Times New Roman" w:hAnsi="Times New Roman"/>
          <w:sz w:val="24"/>
          <w:szCs w:val="24"/>
        </w:rPr>
        <w:t>%) nodrošināšanu</w:t>
      </w:r>
      <w:r>
        <w:rPr>
          <w:rFonts w:ascii="Times New Roman" w:hAnsi="Times New Roman"/>
          <w:sz w:val="24"/>
          <w:szCs w:val="24"/>
        </w:rPr>
        <w:t xml:space="preserve">, piemēram, </w:t>
      </w:r>
      <w:r w:rsidR="00F37A80">
        <w:rPr>
          <w:rFonts w:ascii="Times New Roman" w:hAnsi="Times New Roman"/>
          <w:sz w:val="24"/>
          <w:szCs w:val="24"/>
        </w:rPr>
        <w:t>11</w:t>
      </w:r>
      <w:r w:rsidR="00A3678B">
        <w:rPr>
          <w:rFonts w:ascii="Times New Roman" w:hAnsi="Times New Roman"/>
          <w:sz w:val="24"/>
          <w:szCs w:val="24"/>
        </w:rPr>
        <w:t>.9.1.</w:t>
      </w:r>
      <w:r w:rsidR="00FD599D">
        <w:rPr>
          <w:rFonts w:ascii="Times New Roman" w:hAnsi="Times New Roman"/>
          <w:sz w:val="24"/>
          <w:szCs w:val="24"/>
        </w:rPr>
        <w:t> </w:t>
      </w:r>
      <w:r>
        <w:rPr>
          <w:rFonts w:ascii="Times New Roman" w:hAnsi="Times New Roman"/>
          <w:sz w:val="24"/>
          <w:szCs w:val="24"/>
        </w:rPr>
        <w:t xml:space="preserve">apakšpunktā norādīto dokumentu, </w:t>
      </w:r>
      <w:r w:rsidRPr="002D3A88">
        <w:rPr>
          <w:rFonts w:ascii="Times New Roman" w:hAnsi="Times New Roman"/>
          <w:sz w:val="24"/>
          <w:szCs w:val="24"/>
        </w:rPr>
        <w:t xml:space="preserve">kas apliecina  projekta īstenošanai nepieciešamā finansējuma daļēju </w:t>
      </w:r>
      <w:r w:rsidR="00FD599D" w:rsidRPr="00D95464">
        <w:rPr>
          <w:rFonts w:ascii="Times New Roman" w:hAnsi="Times New Roman"/>
          <w:sz w:val="24"/>
          <w:szCs w:val="24"/>
        </w:rPr>
        <w:t>(1</w:t>
      </w:r>
      <w:r w:rsidR="00FD599D">
        <w:rPr>
          <w:rFonts w:ascii="Times New Roman" w:hAnsi="Times New Roman"/>
          <w:sz w:val="24"/>
          <w:szCs w:val="24"/>
        </w:rPr>
        <w:t>–</w:t>
      </w:r>
      <w:r w:rsidR="00FD599D" w:rsidRPr="00D95464">
        <w:rPr>
          <w:rFonts w:ascii="Times New Roman" w:hAnsi="Times New Roman"/>
          <w:sz w:val="24"/>
          <w:szCs w:val="24"/>
        </w:rPr>
        <w:t>99</w:t>
      </w:r>
      <w:r w:rsidR="00FD599D">
        <w:rPr>
          <w:rFonts w:ascii="Times New Roman" w:hAnsi="Times New Roman"/>
          <w:sz w:val="24"/>
          <w:szCs w:val="24"/>
        </w:rPr>
        <w:t> </w:t>
      </w:r>
      <w:r w:rsidR="00FD599D" w:rsidRPr="00D95464">
        <w:rPr>
          <w:rFonts w:ascii="Times New Roman" w:hAnsi="Times New Roman"/>
          <w:sz w:val="24"/>
          <w:szCs w:val="24"/>
        </w:rPr>
        <w:t>%)</w:t>
      </w:r>
      <w:r w:rsidR="00FD599D">
        <w:rPr>
          <w:rFonts w:ascii="Times New Roman" w:hAnsi="Times New Roman"/>
          <w:sz w:val="24"/>
          <w:szCs w:val="24"/>
        </w:rPr>
        <w:t xml:space="preserve"> </w:t>
      </w:r>
      <w:r w:rsidRPr="002D3A88">
        <w:rPr>
          <w:rFonts w:ascii="Times New Roman" w:hAnsi="Times New Roman"/>
          <w:sz w:val="24"/>
          <w:szCs w:val="24"/>
        </w:rPr>
        <w:t>nodrošināšanu</w:t>
      </w:r>
      <w:r>
        <w:rPr>
          <w:rFonts w:ascii="Times New Roman" w:hAnsi="Times New Roman"/>
          <w:sz w:val="24"/>
          <w:szCs w:val="24"/>
        </w:rPr>
        <w:t xml:space="preserve">, un </w:t>
      </w:r>
      <w:r w:rsidR="00F37A80">
        <w:rPr>
          <w:rFonts w:ascii="Times New Roman" w:hAnsi="Times New Roman"/>
          <w:sz w:val="24"/>
          <w:szCs w:val="24"/>
        </w:rPr>
        <w:t>11</w:t>
      </w:r>
      <w:r w:rsidR="00A3678B">
        <w:rPr>
          <w:rFonts w:ascii="Times New Roman" w:hAnsi="Times New Roman"/>
          <w:sz w:val="24"/>
          <w:szCs w:val="24"/>
        </w:rPr>
        <w:t>.9.3.</w:t>
      </w:r>
      <w:r w:rsidR="00FD599D">
        <w:rPr>
          <w:rFonts w:ascii="Times New Roman" w:hAnsi="Times New Roman"/>
          <w:sz w:val="24"/>
          <w:szCs w:val="24"/>
        </w:rPr>
        <w:t> </w:t>
      </w:r>
      <w:r>
        <w:rPr>
          <w:rFonts w:ascii="Times New Roman" w:hAnsi="Times New Roman"/>
          <w:sz w:val="24"/>
          <w:szCs w:val="24"/>
        </w:rPr>
        <w:t xml:space="preserve">apakšpunktā norādīto dokumentu par </w:t>
      </w:r>
      <w:r w:rsidRPr="00D95464">
        <w:rPr>
          <w:rFonts w:ascii="Times New Roman" w:hAnsi="Times New Roman"/>
          <w:sz w:val="24"/>
          <w:szCs w:val="24"/>
        </w:rPr>
        <w:t xml:space="preserve">projekta īstenošanai nepieciešamā finansējuma daļēju </w:t>
      </w:r>
      <w:r w:rsidR="00FD599D" w:rsidRPr="00D95464">
        <w:rPr>
          <w:rFonts w:ascii="Times New Roman" w:hAnsi="Times New Roman"/>
          <w:sz w:val="24"/>
          <w:szCs w:val="24"/>
        </w:rPr>
        <w:t>(1</w:t>
      </w:r>
      <w:r w:rsidR="00FD599D">
        <w:rPr>
          <w:rFonts w:ascii="Times New Roman" w:hAnsi="Times New Roman"/>
          <w:sz w:val="24"/>
          <w:szCs w:val="24"/>
        </w:rPr>
        <w:t>–</w:t>
      </w:r>
      <w:r w:rsidR="00FD599D" w:rsidRPr="00D95464">
        <w:rPr>
          <w:rFonts w:ascii="Times New Roman" w:hAnsi="Times New Roman"/>
          <w:sz w:val="24"/>
          <w:szCs w:val="24"/>
        </w:rPr>
        <w:t>99</w:t>
      </w:r>
      <w:r w:rsidR="00FD599D">
        <w:rPr>
          <w:rFonts w:ascii="Times New Roman" w:hAnsi="Times New Roman"/>
          <w:sz w:val="24"/>
          <w:szCs w:val="24"/>
        </w:rPr>
        <w:t> </w:t>
      </w:r>
      <w:r w:rsidR="00FD599D" w:rsidRPr="00D95464">
        <w:rPr>
          <w:rFonts w:ascii="Times New Roman" w:hAnsi="Times New Roman"/>
          <w:sz w:val="24"/>
          <w:szCs w:val="24"/>
        </w:rPr>
        <w:t>%)</w:t>
      </w:r>
      <w:r w:rsidR="00FD599D">
        <w:rPr>
          <w:rFonts w:ascii="Times New Roman" w:hAnsi="Times New Roman"/>
          <w:sz w:val="24"/>
          <w:szCs w:val="24"/>
        </w:rPr>
        <w:t xml:space="preserve"> </w:t>
      </w:r>
      <w:r w:rsidRPr="00D95464">
        <w:rPr>
          <w:rFonts w:ascii="Times New Roman" w:hAnsi="Times New Roman"/>
          <w:sz w:val="24"/>
          <w:szCs w:val="24"/>
        </w:rPr>
        <w:t xml:space="preserve">nodrošināšanu, ja saistītās personas pēdējā noslēgtajā gada pārskatā norādītais pašu kapitāls veido vismaz attiecīgu proporcionālu daļu </w:t>
      </w:r>
      <w:r w:rsidR="00FD599D" w:rsidRPr="00D95464">
        <w:rPr>
          <w:rFonts w:ascii="Times New Roman" w:hAnsi="Times New Roman"/>
          <w:sz w:val="24"/>
          <w:szCs w:val="24"/>
        </w:rPr>
        <w:t>(1</w:t>
      </w:r>
      <w:r w:rsidR="00FD599D">
        <w:rPr>
          <w:rFonts w:ascii="Times New Roman" w:hAnsi="Times New Roman"/>
          <w:sz w:val="24"/>
          <w:szCs w:val="24"/>
        </w:rPr>
        <w:t>–</w:t>
      </w:r>
      <w:r w:rsidR="00FD599D" w:rsidRPr="00D95464">
        <w:rPr>
          <w:rFonts w:ascii="Times New Roman" w:hAnsi="Times New Roman"/>
          <w:sz w:val="24"/>
          <w:szCs w:val="24"/>
        </w:rPr>
        <w:t>99</w:t>
      </w:r>
      <w:r w:rsidR="00FD599D">
        <w:rPr>
          <w:rFonts w:ascii="Times New Roman" w:hAnsi="Times New Roman"/>
          <w:sz w:val="24"/>
          <w:szCs w:val="24"/>
        </w:rPr>
        <w:t> </w:t>
      </w:r>
      <w:r w:rsidR="00FD599D" w:rsidRPr="00D95464">
        <w:rPr>
          <w:rFonts w:ascii="Times New Roman" w:hAnsi="Times New Roman"/>
          <w:sz w:val="24"/>
          <w:szCs w:val="24"/>
        </w:rPr>
        <w:t>%)</w:t>
      </w:r>
      <w:r w:rsidR="00FD599D">
        <w:rPr>
          <w:rFonts w:ascii="Times New Roman" w:hAnsi="Times New Roman"/>
          <w:sz w:val="24"/>
          <w:szCs w:val="24"/>
        </w:rPr>
        <w:t xml:space="preserve"> </w:t>
      </w:r>
      <w:r w:rsidRPr="00D95464">
        <w:rPr>
          <w:rFonts w:ascii="Times New Roman" w:hAnsi="Times New Roman"/>
          <w:sz w:val="24"/>
          <w:szCs w:val="24"/>
        </w:rPr>
        <w:t>no projekta kopējām izmaksām (pašu kapitāls nedrīkst būt mazāks par līgumā norādīto finansējuma daļu)</w:t>
      </w:r>
      <w:r>
        <w:rPr>
          <w:rFonts w:ascii="Times New Roman" w:hAnsi="Times New Roman"/>
          <w:sz w:val="24"/>
          <w:szCs w:val="24"/>
        </w:rPr>
        <w:t>;</w:t>
      </w:r>
    </w:p>
    <w:p w14:paraId="1B602558" w14:textId="77777777" w:rsidR="00A85CB7" w:rsidRPr="00D6098B" w:rsidRDefault="00A85CB7" w:rsidP="00535CF9">
      <w:pPr>
        <w:numPr>
          <w:ilvl w:val="2"/>
          <w:numId w:val="9"/>
        </w:numPr>
        <w:spacing w:before="0" w:after="60"/>
        <w:ind w:left="1560" w:hanging="851"/>
        <w:rPr>
          <w:rFonts w:ascii="Times New Roman" w:hAnsi="Times New Roman"/>
          <w:sz w:val="24"/>
          <w:szCs w:val="24"/>
        </w:rPr>
      </w:pPr>
      <w:r w:rsidRPr="00D95464">
        <w:rPr>
          <w:rFonts w:ascii="Times New Roman" w:hAnsi="Times New Roman"/>
          <w:sz w:val="24"/>
          <w:szCs w:val="24"/>
        </w:rPr>
        <w:t xml:space="preserve">ar potenciālo finanšu resursu avotu izpēti saistītā dokumentācija (ja attiecināms); </w:t>
      </w:r>
    </w:p>
    <w:p w14:paraId="52856AB3" w14:textId="30EF41F8" w:rsidR="00C03B51" w:rsidRPr="00C03B51" w:rsidRDefault="00C03B51" w:rsidP="00062DFA">
      <w:pPr>
        <w:pStyle w:val="ListParagraph"/>
        <w:numPr>
          <w:ilvl w:val="1"/>
          <w:numId w:val="9"/>
        </w:numPr>
        <w:spacing w:before="0" w:after="60"/>
        <w:ind w:left="1077"/>
        <w:contextualSpacing w:val="0"/>
        <w:rPr>
          <w:rFonts w:ascii="Times New Roman" w:hAnsi="Times New Roman"/>
          <w:sz w:val="24"/>
          <w:szCs w:val="24"/>
        </w:rPr>
      </w:pPr>
      <w:bookmarkStart w:id="16" w:name="_Ref15284394"/>
      <w:r w:rsidRPr="00C03B51">
        <w:rPr>
          <w:rFonts w:ascii="Times New Roman" w:hAnsi="Times New Roman"/>
          <w:sz w:val="24"/>
          <w:szCs w:val="24"/>
        </w:rPr>
        <w:t>deklarācija par komercsabiedrības atbilstību mazajai (sīkajai) vai vidējai komercsabiedrībai (Ministru kabineta 2014.</w:t>
      </w:r>
      <w:r w:rsidR="00FD599D">
        <w:rPr>
          <w:rFonts w:ascii="Times New Roman" w:hAnsi="Times New Roman"/>
          <w:sz w:val="24"/>
          <w:szCs w:val="24"/>
        </w:rPr>
        <w:t> </w:t>
      </w:r>
      <w:r w:rsidRPr="00C03B51">
        <w:rPr>
          <w:rFonts w:ascii="Times New Roman" w:hAnsi="Times New Roman"/>
          <w:sz w:val="24"/>
          <w:szCs w:val="24"/>
        </w:rPr>
        <w:t>gada 16.</w:t>
      </w:r>
      <w:r w:rsidR="00FD599D">
        <w:rPr>
          <w:rFonts w:ascii="Times New Roman" w:hAnsi="Times New Roman"/>
          <w:sz w:val="24"/>
          <w:szCs w:val="24"/>
        </w:rPr>
        <w:t> </w:t>
      </w:r>
      <w:r w:rsidRPr="00C03B51">
        <w:rPr>
          <w:rFonts w:ascii="Times New Roman" w:hAnsi="Times New Roman"/>
          <w:sz w:val="24"/>
          <w:szCs w:val="24"/>
        </w:rPr>
        <w:t>decembra noteikumi Nr.</w:t>
      </w:r>
      <w:r w:rsidR="00FD599D">
        <w:rPr>
          <w:rFonts w:ascii="Times New Roman" w:hAnsi="Times New Roman"/>
          <w:sz w:val="24"/>
          <w:szCs w:val="24"/>
        </w:rPr>
        <w:t> </w:t>
      </w:r>
      <w:r w:rsidRPr="00C03B51">
        <w:rPr>
          <w:rFonts w:ascii="Times New Roman" w:hAnsi="Times New Roman"/>
          <w:sz w:val="24"/>
          <w:szCs w:val="24"/>
        </w:rPr>
        <w:t>776 “Kārtība, kādā komercsabiedrības deklarē savu atbilstību mazās (sīkās) un vidējās komercsabiedrības statusam”</w:t>
      </w:r>
      <w:r w:rsidR="00C633C0">
        <w:rPr>
          <w:rStyle w:val="FootnoteReference"/>
          <w:rFonts w:ascii="Times New Roman" w:hAnsi="Times New Roman"/>
          <w:sz w:val="24"/>
          <w:szCs w:val="24"/>
        </w:rPr>
        <w:footnoteReference w:id="5"/>
      </w:r>
      <w:r w:rsidRPr="00C03B51">
        <w:rPr>
          <w:rFonts w:ascii="Times New Roman" w:hAnsi="Times New Roman"/>
          <w:sz w:val="24"/>
          <w:szCs w:val="24"/>
        </w:rPr>
        <w:t xml:space="preserve"> 1.</w:t>
      </w:r>
      <w:r w:rsidR="00B47542">
        <w:rPr>
          <w:rFonts w:ascii="Times New Roman" w:hAnsi="Times New Roman"/>
          <w:sz w:val="24"/>
          <w:szCs w:val="24"/>
        </w:rPr>
        <w:t> </w:t>
      </w:r>
      <w:r w:rsidRPr="00C03B51">
        <w:rPr>
          <w:rFonts w:ascii="Times New Roman" w:hAnsi="Times New Roman"/>
          <w:sz w:val="24"/>
          <w:szCs w:val="24"/>
        </w:rPr>
        <w:t>pielikums</w:t>
      </w:r>
      <w:r w:rsidR="00265405">
        <w:rPr>
          <w:rFonts w:ascii="Times New Roman" w:hAnsi="Times New Roman"/>
          <w:sz w:val="24"/>
          <w:szCs w:val="24"/>
        </w:rPr>
        <w:t xml:space="preserve"> un 2.</w:t>
      </w:r>
      <w:r w:rsidR="00B47542">
        <w:rPr>
          <w:rFonts w:ascii="Times New Roman" w:hAnsi="Times New Roman"/>
          <w:sz w:val="24"/>
          <w:szCs w:val="24"/>
        </w:rPr>
        <w:t> </w:t>
      </w:r>
      <w:r w:rsidR="00265405">
        <w:rPr>
          <w:rFonts w:ascii="Times New Roman" w:hAnsi="Times New Roman"/>
          <w:sz w:val="24"/>
          <w:szCs w:val="24"/>
        </w:rPr>
        <w:t>pielikums</w:t>
      </w:r>
      <w:r w:rsidRPr="00C03B51">
        <w:rPr>
          <w:rFonts w:ascii="Times New Roman" w:hAnsi="Times New Roman"/>
          <w:sz w:val="24"/>
          <w:szCs w:val="24"/>
        </w:rPr>
        <w:t>);</w:t>
      </w:r>
    </w:p>
    <w:p w14:paraId="635B24AD" w14:textId="77777777" w:rsidR="00A3678B" w:rsidRPr="00A3678B" w:rsidRDefault="00A3678B" w:rsidP="00062DFA">
      <w:pPr>
        <w:pStyle w:val="ListParagraph"/>
        <w:numPr>
          <w:ilvl w:val="1"/>
          <w:numId w:val="9"/>
        </w:numPr>
        <w:spacing w:before="0" w:after="60"/>
        <w:ind w:left="1077"/>
        <w:contextualSpacing w:val="0"/>
        <w:rPr>
          <w:rFonts w:ascii="Times New Roman" w:hAnsi="Times New Roman"/>
          <w:sz w:val="24"/>
          <w:szCs w:val="24"/>
        </w:rPr>
      </w:pPr>
      <w:r w:rsidRPr="00A30DFD">
        <w:rPr>
          <w:rFonts w:ascii="Times New Roman" w:hAnsi="Times New Roman"/>
          <w:sz w:val="24"/>
          <w:szCs w:val="26"/>
        </w:rPr>
        <w:t xml:space="preserve">zvērināta revidenta apstiprināts operatīvais finanšu pārskats, kas apstiprināts ne agrāk kā vienu mēnesi pirms projekta iesnieguma </w:t>
      </w:r>
      <w:r w:rsidRPr="00BF3F00">
        <w:rPr>
          <w:rFonts w:ascii="Times New Roman" w:hAnsi="Times New Roman"/>
          <w:sz w:val="24"/>
          <w:szCs w:val="26"/>
        </w:rPr>
        <w:t xml:space="preserve">iesniegšanas dienas (attiecināms, ja </w:t>
      </w:r>
      <w:r w:rsidRPr="00FB13BB">
        <w:rPr>
          <w:rFonts w:ascii="Times New Roman" w:hAnsi="Times New Roman"/>
          <w:sz w:val="24"/>
          <w:szCs w:val="26"/>
        </w:rPr>
        <w:t>pret pēdējo noslēgto gada pārskatu ir radušās būtiskas izmaiņas projekta iesniedzēja un tā saistīto uzņēmumu (ja attiecināms) finanšu situācijā)</w:t>
      </w:r>
      <w:r>
        <w:rPr>
          <w:rFonts w:ascii="Times New Roman" w:hAnsi="Times New Roman"/>
          <w:sz w:val="24"/>
          <w:szCs w:val="26"/>
        </w:rPr>
        <w:t>;</w:t>
      </w:r>
    </w:p>
    <w:p w14:paraId="3A9ADDE9" w14:textId="11C49C0B" w:rsidR="004E5351" w:rsidRPr="007349CC" w:rsidRDefault="004E5351" w:rsidP="00062DFA">
      <w:pPr>
        <w:pStyle w:val="ListParagraph"/>
        <w:numPr>
          <w:ilvl w:val="1"/>
          <w:numId w:val="9"/>
        </w:numPr>
        <w:spacing w:before="0" w:after="60"/>
        <w:ind w:left="1077"/>
        <w:contextualSpacing w:val="0"/>
        <w:rPr>
          <w:rFonts w:ascii="Times New Roman" w:hAnsi="Times New Roman"/>
          <w:sz w:val="24"/>
          <w:szCs w:val="24"/>
        </w:rPr>
      </w:pPr>
      <w:r w:rsidRPr="0016606B">
        <w:rPr>
          <w:rFonts w:ascii="Times New Roman" w:hAnsi="Times New Roman"/>
          <w:sz w:val="24"/>
        </w:rPr>
        <w:t>veidlapas “</w:t>
      </w:r>
      <w:r w:rsidRPr="0016606B">
        <w:rPr>
          <w:rFonts w:ascii="Times New Roman" w:hAnsi="Times New Roman"/>
          <w:bCs/>
          <w:sz w:val="24"/>
        </w:rPr>
        <w:t>Veidlapa par sniedzamo informāciju</w:t>
      </w:r>
      <w:r w:rsidR="00575334">
        <w:rPr>
          <w:rFonts w:ascii="Times New Roman" w:hAnsi="Times New Roman"/>
          <w:bCs/>
          <w:sz w:val="24"/>
        </w:rPr>
        <w:t xml:space="preserve"> </w:t>
      </w:r>
      <w:r w:rsidRPr="0016606B">
        <w:rPr>
          <w:rFonts w:ascii="Times New Roman" w:hAnsi="Times New Roman"/>
          <w:bCs/>
          <w:i/>
          <w:iCs/>
          <w:sz w:val="24"/>
        </w:rPr>
        <w:t>de</w:t>
      </w:r>
      <w:r w:rsidR="00575334">
        <w:rPr>
          <w:rFonts w:ascii="Times New Roman" w:hAnsi="Times New Roman"/>
          <w:bCs/>
          <w:i/>
          <w:iCs/>
          <w:sz w:val="24"/>
        </w:rPr>
        <w:t> </w:t>
      </w:r>
      <w:r w:rsidRPr="0016606B">
        <w:rPr>
          <w:rFonts w:ascii="Times New Roman" w:hAnsi="Times New Roman"/>
          <w:bCs/>
          <w:i/>
          <w:iCs/>
          <w:sz w:val="24"/>
        </w:rPr>
        <w:t>minimis</w:t>
      </w:r>
      <w:r w:rsidR="00575334">
        <w:rPr>
          <w:rFonts w:ascii="Times New Roman" w:hAnsi="Times New Roman"/>
          <w:bCs/>
          <w:sz w:val="24"/>
        </w:rPr>
        <w:t xml:space="preserve"> </w:t>
      </w:r>
      <w:r w:rsidRPr="0016606B">
        <w:rPr>
          <w:rFonts w:ascii="Times New Roman" w:hAnsi="Times New Roman"/>
          <w:bCs/>
          <w:sz w:val="24"/>
        </w:rPr>
        <w:t>atbalsta uzskaitei un piešķiršanai</w:t>
      </w:r>
      <w:r w:rsidRPr="0016606B">
        <w:rPr>
          <w:rFonts w:ascii="Times New Roman" w:hAnsi="Times New Roman"/>
          <w:sz w:val="24"/>
        </w:rPr>
        <w:t>” izdruka</w:t>
      </w:r>
      <w:r>
        <w:rPr>
          <w:rStyle w:val="FootnoteReference"/>
          <w:rFonts w:ascii="Times New Roman" w:hAnsi="Times New Roman"/>
          <w:sz w:val="24"/>
        </w:rPr>
        <w:footnoteReference w:id="6"/>
      </w:r>
      <w:r w:rsidRPr="0016606B">
        <w:rPr>
          <w:rFonts w:ascii="Times New Roman" w:hAnsi="Times New Roman"/>
          <w:sz w:val="24"/>
        </w:rPr>
        <w:t xml:space="preserve"> (attiecināms, ja </w:t>
      </w:r>
      <w:r>
        <w:rPr>
          <w:rFonts w:ascii="Times New Roman" w:hAnsi="Times New Roman"/>
          <w:sz w:val="24"/>
        </w:rPr>
        <w:t xml:space="preserve">projektā atbalstu plānots saņemt saskaņā ar </w:t>
      </w:r>
      <w:r w:rsidRPr="008C07A0">
        <w:rPr>
          <w:rFonts w:ascii="Times New Roman" w:hAnsi="Times New Roman"/>
          <w:sz w:val="24"/>
          <w:szCs w:val="24"/>
        </w:rPr>
        <w:t>Komisijas regul</w:t>
      </w:r>
      <w:r>
        <w:rPr>
          <w:rFonts w:ascii="Times New Roman" w:hAnsi="Times New Roman"/>
          <w:sz w:val="24"/>
          <w:szCs w:val="24"/>
        </w:rPr>
        <w:t>u</w:t>
      </w:r>
      <w:r w:rsidRPr="008C07A0">
        <w:rPr>
          <w:rFonts w:ascii="Times New Roman" w:hAnsi="Times New Roman"/>
          <w:sz w:val="24"/>
          <w:szCs w:val="24"/>
        </w:rPr>
        <w:t xml:space="preserve"> Nr.</w:t>
      </w:r>
      <w:r w:rsidR="00FD599D">
        <w:rPr>
          <w:rFonts w:ascii="Times New Roman" w:hAnsi="Times New Roman"/>
          <w:sz w:val="24"/>
          <w:szCs w:val="24"/>
        </w:rPr>
        <w:t> </w:t>
      </w:r>
      <w:r w:rsidRPr="008C07A0">
        <w:rPr>
          <w:rFonts w:ascii="Times New Roman" w:hAnsi="Times New Roman"/>
          <w:sz w:val="24"/>
          <w:szCs w:val="24"/>
        </w:rPr>
        <w:t>1407/2013</w:t>
      </w:r>
      <w:r>
        <w:rPr>
          <w:rFonts w:ascii="Times New Roman" w:hAnsi="Times New Roman"/>
          <w:sz w:val="24"/>
          <w:szCs w:val="24"/>
        </w:rPr>
        <w:t xml:space="preserve"> </w:t>
      </w:r>
      <w:r w:rsidRPr="0016606B">
        <w:rPr>
          <w:rFonts w:ascii="Times New Roman" w:hAnsi="Times New Roman"/>
          <w:sz w:val="24"/>
        </w:rPr>
        <w:t>un projekta iesniegum</w:t>
      </w:r>
      <w:r w:rsidR="00CF0884">
        <w:rPr>
          <w:rFonts w:ascii="Times New Roman" w:hAnsi="Times New Roman"/>
          <w:sz w:val="24"/>
        </w:rPr>
        <w:t>ā</w:t>
      </w:r>
      <w:r w:rsidRPr="0016606B">
        <w:rPr>
          <w:rFonts w:ascii="Times New Roman" w:hAnsi="Times New Roman"/>
          <w:sz w:val="24"/>
        </w:rPr>
        <w:t xml:space="preserve"> netiek norādīts veidlapas identifikācijas numurs)</w:t>
      </w:r>
      <w:r w:rsidRPr="00217885">
        <w:rPr>
          <w:rFonts w:ascii="Times New Roman" w:hAnsi="Times New Roman"/>
          <w:bCs/>
          <w:sz w:val="24"/>
          <w:szCs w:val="24"/>
        </w:rPr>
        <w:t>;</w:t>
      </w:r>
      <w:bookmarkEnd w:id="16"/>
    </w:p>
    <w:p w14:paraId="623FFE0C" w14:textId="50A5EE81" w:rsidR="00BA372F" w:rsidRDefault="00BA372F" w:rsidP="00062DFA">
      <w:pPr>
        <w:pStyle w:val="ListParagraph"/>
        <w:numPr>
          <w:ilvl w:val="1"/>
          <w:numId w:val="9"/>
        </w:numPr>
        <w:spacing w:before="0" w:after="60"/>
        <w:ind w:left="1077"/>
        <w:contextualSpacing w:val="0"/>
        <w:rPr>
          <w:rFonts w:ascii="Times New Roman" w:hAnsi="Times New Roman"/>
          <w:sz w:val="24"/>
          <w:szCs w:val="24"/>
        </w:rPr>
      </w:pPr>
      <w:r>
        <w:rPr>
          <w:rFonts w:ascii="Times New Roman" w:hAnsi="Times New Roman"/>
          <w:bCs/>
          <w:sz w:val="24"/>
          <w:szCs w:val="24"/>
        </w:rPr>
        <w:t>dalībnieku/akcionāru līgums vai cits dokuments, kas apliecina dalībnieka tiesības īstenot dominējošu/noteicošu ietekmi</w:t>
      </w:r>
      <w:r>
        <w:rPr>
          <w:rFonts w:ascii="Times New Roman" w:hAnsi="Times New Roman"/>
          <w:sz w:val="24"/>
          <w:szCs w:val="24"/>
        </w:rPr>
        <w:t xml:space="preserve">, kas nav publiskos resursos pieejama informācija par projekta iesniedzēju un tā saimnieciskās darbības organizāciju, bet varētu būt nepieciešama viena vienota uzņēmuma statusa </w:t>
      </w:r>
      <w:r w:rsidR="00ED1065">
        <w:rPr>
          <w:rFonts w:ascii="Times New Roman" w:hAnsi="Times New Roman"/>
          <w:sz w:val="24"/>
          <w:szCs w:val="24"/>
        </w:rPr>
        <w:t xml:space="preserve">un mazā </w:t>
      </w:r>
      <w:r w:rsidR="004A15FC">
        <w:rPr>
          <w:rFonts w:ascii="Times New Roman" w:hAnsi="Times New Roman"/>
          <w:sz w:val="24"/>
          <w:szCs w:val="24"/>
        </w:rPr>
        <w:t>vai</w:t>
      </w:r>
      <w:r w:rsidR="00ED1065">
        <w:rPr>
          <w:rFonts w:ascii="Times New Roman" w:hAnsi="Times New Roman"/>
          <w:sz w:val="24"/>
          <w:szCs w:val="24"/>
        </w:rPr>
        <w:t xml:space="preserve"> vidējā komersanta statusa </w:t>
      </w:r>
      <w:r>
        <w:rPr>
          <w:rFonts w:ascii="Times New Roman" w:hAnsi="Times New Roman"/>
          <w:sz w:val="24"/>
          <w:szCs w:val="24"/>
        </w:rPr>
        <w:t>identificēšanai</w:t>
      </w:r>
      <w:r w:rsidRPr="00FE4B5D">
        <w:rPr>
          <w:rFonts w:ascii="Times New Roman" w:hAnsi="Times New Roman"/>
          <w:sz w:val="24"/>
          <w:szCs w:val="24"/>
        </w:rPr>
        <w:t xml:space="preserve"> (ja attiecināms)</w:t>
      </w:r>
      <w:r>
        <w:rPr>
          <w:rFonts w:ascii="Times New Roman" w:hAnsi="Times New Roman"/>
          <w:sz w:val="24"/>
          <w:szCs w:val="24"/>
        </w:rPr>
        <w:t>;</w:t>
      </w:r>
    </w:p>
    <w:p w14:paraId="4C01FA5C" w14:textId="06F42870" w:rsidR="007349CC" w:rsidRDefault="007349CC" w:rsidP="00062DFA">
      <w:pPr>
        <w:pStyle w:val="ListParagraph"/>
        <w:numPr>
          <w:ilvl w:val="1"/>
          <w:numId w:val="9"/>
        </w:numPr>
        <w:spacing w:before="0" w:after="60"/>
        <w:ind w:left="1077"/>
        <w:contextualSpacing w:val="0"/>
        <w:rPr>
          <w:rFonts w:ascii="Times New Roman" w:hAnsi="Times New Roman"/>
          <w:sz w:val="24"/>
          <w:szCs w:val="24"/>
        </w:rPr>
      </w:pPr>
      <w:r w:rsidRPr="007349CC">
        <w:rPr>
          <w:rFonts w:ascii="Times New Roman" w:hAnsi="Times New Roman"/>
          <w:sz w:val="24"/>
          <w:szCs w:val="24"/>
        </w:rPr>
        <w:t>pilnvara, iestādes iekšējs normatīvais akts vai cits dokuments, kas apliecina pilnvarojumu parakstīt visus ar projekta iesniegumu saistītos dokumentus (ja attiecināms</w:t>
      </w:r>
      <w:r>
        <w:rPr>
          <w:rFonts w:ascii="Times New Roman" w:hAnsi="Times New Roman"/>
          <w:sz w:val="24"/>
          <w:szCs w:val="24"/>
        </w:rPr>
        <w:t>);</w:t>
      </w:r>
    </w:p>
    <w:p w14:paraId="24684EBA" w14:textId="1E460E40" w:rsidR="00AD0C47" w:rsidRPr="00AF10F0" w:rsidRDefault="00AD0C47" w:rsidP="00AD0C47">
      <w:pPr>
        <w:pStyle w:val="ListParagraph"/>
        <w:numPr>
          <w:ilvl w:val="1"/>
          <w:numId w:val="9"/>
        </w:numPr>
        <w:spacing w:before="0" w:after="60"/>
        <w:ind w:left="1077"/>
        <w:contextualSpacing w:val="0"/>
        <w:rPr>
          <w:rFonts w:ascii="Times New Roman" w:hAnsi="Times New Roman"/>
          <w:sz w:val="24"/>
          <w:szCs w:val="24"/>
        </w:rPr>
      </w:pPr>
      <w:r w:rsidRPr="00AD0C47">
        <w:rPr>
          <w:rFonts w:ascii="Times New Roman" w:hAnsi="Times New Roman"/>
          <w:sz w:val="24"/>
          <w:szCs w:val="24"/>
        </w:rPr>
        <w:lastRenderedPageBreak/>
        <w:t xml:space="preserve">projekta iesniedzēja ārpus Latvijas reģistrēto saistīto un partneruzņēmumu pēdējos noslēgtos gada pārskatus, ja tie nav publiski pieejami (ja attiecināms); </w:t>
      </w:r>
    </w:p>
    <w:p w14:paraId="02EE79C3" w14:textId="77777777" w:rsidR="0062671D" w:rsidRPr="008963A3" w:rsidRDefault="003468D6" w:rsidP="00062DFA">
      <w:pPr>
        <w:pStyle w:val="ListParagraph"/>
        <w:numPr>
          <w:ilvl w:val="1"/>
          <w:numId w:val="9"/>
        </w:numPr>
        <w:spacing w:before="0" w:after="60"/>
        <w:ind w:left="1077"/>
        <w:contextualSpacing w:val="0"/>
        <w:rPr>
          <w:rFonts w:ascii="Times New Roman" w:hAnsi="Times New Roman"/>
          <w:sz w:val="24"/>
          <w:szCs w:val="24"/>
        </w:rPr>
      </w:pPr>
      <w:r w:rsidRPr="008963A3">
        <w:rPr>
          <w:rFonts w:ascii="Times New Roman" w:hAnsi="Times New Roman"/>
          <w:sz w:val="24"/>
          <w:szCs w:val="24"/>
        </w:rPr>
        <w:t>dokumentu, kā saturs ir svešvalodā, tulkojums latviešu valodā (ja attiecināms)</w:t>
      </w:r>
      <w:r w:rsidR="00E31F56">
        <w:rPr>
          <w:rFonts w:ascii="Times New Roman" w:hAnsi="Times New Roman"/>
          <w:sz w:val="24"/>
          <w:szCs w:val="24"/>
        </w:rPr>
        <w:t>.</w:t>
      </w:r>
    </w:p>
    <w:p w14:paraId="11C1D541" w14:textId="77777777" w:rsidR="00CF6E17" w:rsidRPr="00D95464" w:rsidRDefault="0043778E" w:rsidP="00C43F74">
      <w:pPr>
        <w:pStyle w:val="ListParagraph"/>
        <w:numPr>
          <w:ilvl w:val="0"/>
          <w:numId w:val="9"/>
        </w:numPr>
        <w:spacing w:before="0"/>
        <w:ind w:left="357" w:hanging="357"/>
        <w:contextualSpacing w:val="0"/>
        <w:rPr>
          <w:rFonts w:ascii="Times New Roman" w:hAnsi="Times New Roman"/>
          <w:sz w:val="24"/>
          <w:szCs w:val="24"/>
        </w:rPr>
      </w:pPr>
      <w:r w:rsidRPr="00D95464">
        <w:rPr>
          <w:rFonts w:ascii="Times New Roman" w:hAnsi="Times New Roman"/>
          <w:sz w:val="24"/>
          <w:szCs w:val="24"/>
        </w:rPr>
        <w:t>Proj</w:t>
      </w:r>
      <w:r w:rsidRPr="00D95464">
        <w:rPr>
          <w:rFonts w:ascii="Times New Roman" w:eastAsia="Times New Roman" w:hAnsi="Times New Roman"/>
          <w:bCs/>
          <w:sz w:val="24"/>
          <w:szCs w:val="24"/>
          <w:lang w:eastAsia="lv-LV"/>
        </w:rPr>
        <w:t>ekta iesnieguma pielikumus numurē secīgi, turpinot projekta iesnieguma</w:t>
      </w:r>
      <w:r w:rsidR="006E689A" w:rsidRPr="00D95464">
        <w:rPr>
          <w:rFonts w:ascii="Times New Roman" w:eastAsia="Times New Roman" w:hAnsi="Times New Roman"/>
          <w:bCs/>
          <w:sz w:val="24"/>
          <w:szCs w:val="24"/>
          <w:lang w:eastAsia="lv-LV"/>
        </w:rPr>
        <w:t xml:space="preserve"> veidlapas obligāto pielikumu numerāciju. </w:t>
      </w:r>
      <w:r w:rsidR="00CF6E17" w:rsidRPr="00D95464">
        <w:rPr>
          <w:rFonts w:ascii="Times New Roman" w:hAnsi="Times New Roman"/>
          <w:sz w:val="24"/>
          <w:szCs w:val="24"/>
        </w:rPr>
        <w:t>Papildus minētajiem pielikumiem projekta iesniedzējs var pievienot citus dokumentus, kurus uzskata par nepieciešamiem projekta iesnieguma kvalitatīvai izvērtēšanai.</w:t>
      </w:r>
    </w:p>
    <w:p w14:paraId="541EE6EC" w14:textId="77777777" w:rsidR="004C2582" w:rsidRPr="00107AD6" w:rsidRDefault="00313F21" w:rsidP="00C43F74">
      <w:pPr>
        <w:pStyle w:val="ListParagraph"/>
        <w:numPr>
          <w:ilvl w:val="0"/>
          <w:numId w:val="9"/>
        </w:numPr>
        <w:spacing w:before="0"/>
        <w:ind w:left="357" w:hanging="357"/>
        <w:contextualSpacing w:val="0"/>
        <w:rPr>
          <w:rFonts w:ascii="Times New Roman" w:hAnsi="Times New Roman"/>
          <w:color w:val="000000"/>
          <w:sz w:val="24"/>
          <w:szCs w:val="24"/>
        </w:rPr>
      </w:pPr>
      <w:r w:rsidRPr="00D95464">
        <w:rPr>
          <w:rFonts w:ascii="Times New Roman" w:hAnsi="Times New Roman"/>
          <w:color w:val="000000"/>
          <w:sz w:val="24"/>
          <w:szCs w:val="24"/>
        </w:rPr>
        <w:t>Lai nodrošinātu kvalitatīvu projekta iesnieguma veidlapas aizpildīšanu</w:t>
      </w:r>
      <w:r w:rsidR="005C4725" w:rsidRPr="00D95464">
        <w:rPr>
          <w:rFonts w:ascii="Times New Roman" w:hAnsi="Times New Roman"/>
          <w:color w:val="000000"/>
          <w:sz w:val="24"/>
          <w:szCs w:val="24"/>
        </w:rPr>
        <w:t>,</w:t>
      </w:r>
      <w:r w:rsidRPr="00D95464">
        <w:rPr>
          <w:rFonts w:ascii="Times New Roman" w:hAnsi="Times New Roman"/>
          <w:color w:val="000000"/>
          <w:sz w:val="24"/>
          <w:szCs w:val="24"/>
        </w:rPr>
        <w:t xml:space="preserve"> izmanto projekta iesnieguma veidlapas aizpildīšanas metodiku (</w:t>
      </w:r>
      <w:r w:rsidR="000D1BA9" w:rsidRPr="00D95464">
        <w:rPr>
          <w:rFonts w:ascii="Times New Roman" w:hAnsi="Times New Roman"/>
          <w:color w:val="000000"/>
          <w:sz w:val="24"/>
          <w:szCs w:val="24"/>
        </w:rPr>
        <w:t xml:space="preserve">atlases </w:t>
      </w:r>
      <w:r w:rsidR="00134340" w:rsidRPr="00D95464">
        <w:rPr>
          <w:rFonts w:ascii="Times New Roman" w:hAnsi="Times New Roman"/>
          <w:color w:val="000000"/>
          <w:sz w:val="24"/>
          <w:szCs w:val="24"/>
        </w:rPr>
        <w:t xml:space="preserve">nolikuma </w:t>
      </w:r>
      <w:r w:rsidRPr="00D95464">
        <w:rPr>
          <w:rFonts w:ascii="Times New Roman" w:hAnsi="Times New Roman"/>
          <w:sz w:val="24"/>
          <w:szCs w:val="24"/>
        </w:rPr>
        <w:t>2.</w:t>
      </w:r>
      <w:r w:rsidR="00E41BF7">
        <w:rPr>
          <w:rFonts w:ascii="Times New Roman" w:hAnsi="Times New Roman"/>
          <w:sz w:val="24"/>
          <w:szCs w:val="24"/>
        </w:rPr>
        <w:t> </w:t>
      </w:r>
      <w:r w:rsidRPr="00D95464">
        <w:rPr>
          <w:rFonts w:ascii="Times New Roman" w:hAnsi="Times New Roman"/>
          <w:sz w:val="24"/>
          <w:szCs w:val="24"/>
        </w:rPr>
        <w:t>pielikums</w:t>
      </w:r>
      <w:r w:rsidRPr="00D95464">
        <w:rPr>
          <w:rFonts w:ascii="Times New Roman" w:hAnsi="Times New Roman"/>
          <w:color w:val="000000"/>
          <w:sz w:val="24"/>
          <w:szCs w:val="24"/>
        </w:rPr>
        <w:t>)</w:t>
      </w:r>
      <w:r w:rsidRPr="00D95464">
        <w:rPr>
          <w:rFonts w:ascii="Times New Roman" w:hAnsi="Times New Roman"/>
          <w:i/>
          <w:color w:val="000000"/>
          <w:sz w:val="24"/>
          <w:szCs w:val="24"/>
        </w:rPr>
        <w:t>.</w:t>
      </w:r>
      <w:r w:rsidRPr="00D95464">
        <w:rPr>
          <w:rFonts w:ascii="Times New Roman" w:hAnsi="Times New Roman"/>
          <w:color w:val="FF0000"/>
          <w:sz w:val="24"/>
          <w:szCs w:val="24"/>
        </w:rPr>
        <w:t xml:space="preserve"> </w:t>
      </w:r>
    </w:p>
    <w:p w14:paraId="408DC114" w14:textId="77777777" w:rsidR="00107AD6" w:rsidRPr="00D95464" w:rsidRDefault="00107AD6" w:rsidP="00C43F74">
      <w:pPr>
        <w:pStyle w:val="ListParagraph"/>
        <w:numPr>
          <w:ilvl w:val="0"/>
          <w:numId w:val="9"/>
        </w:numPr>
        <w:spacing w:before="0"/>
        <w:ind w:left="357" w:hanging="357"/>
        <w:contextualSpacing w:val="0"/>
        <w:rPr>
          <w:rFonts w:ascii="Times New Roman" w:hAnsi="Times New Roman"/>
          <w:color w:val="000000"/>
          <w:sz w:val="24"/>
          <w:szCs w:val="24"/>
        </w:rPr>
      </w:pPr>
      <w:r w:rsidRPr="00107AD6">
        <w:rPr>
          <w:rFonts w:ascii="Times New Roman" w:hAnsi="Times New Roman"/>
          <w:color w:val="000000"/>
          <w:sz w:val="24"/>
          <w:szCs w:val="24"/>
        </w:rPr>
        <w:t>Informācija par aktuālajiem makroekonomis</w:t>
      </w:r>
      <w:r>
        <w:rPr>
          <w:rFonts w:ascii="Times New Roman" w:hAnsi="Times New Roman"/>
          <w:color w:val="000000"/>
          <w:sz w:val="24"/>
          <w:szCs w:val="24"/>
        </w:rPr>
        <w:t>kajiem pieņēmumiem un prognozēm</w:t>
      </w:r>
      <w:r w:rsidRPr="00107AD6">
        <w:rPr>
          <w:rFonts w:ascii="Times New Roman" w:hAnsi="Times New Roman"/>
          <w:color w:val="000000"/>
          <w:sz w:val="24"/>
          <w:szCs w:val="24"/>
        </w:rPr>
        <w:t xml:space="preserve"> atbilstoši normatīvajiem aktiem publiskās un privātās partnerības jomā, ko projekta iesniedzējs izmanto sagatavojot projekta iesniegumu, pieejama</w:t>
      </w:r>
      <w:r>
        <w:rPr>
          <w:rFonts w:ascii="Times New Roman" w:hAnsi="Times New Roman"/>
          <w:color w:val="000000"/>
          <w:sz w:val="24"/>
          <w:szCs w:val="24"/>
        </w:rPr>
        <w:t xml:space="preserve"> Finanšu ministrijas tīmekļa vietnē: </w:t>
      </w:r>
      <w:hyperlink r:id="rId14" w:history="1">
        <w:r w:rsidRPr="00107AD6">
          <w:rPr>
            <w:rStyle w:val="Hyperlink"/>
            <w:rFonts w:ascii="Times New Roman" w:hAnsi="Times New Roman"/>
            <w:sz w:val="24"/>
            <w:szCs w:val="24"/>
          </w:rPr>
          <w:t>http://www.fm.gov.lv/lv/sadalas/ppp/tiesibu_akti/makroekonomiskie_pienemumi_un_prognozes/</w:t>
        </w:r>
      </w:hyperlink>
      <w:r>
        <w:rPr>
          <w:rFonts w:ascii="Times New Roman" w:hAnsi="Times New Roman"/>
          <w:color w:val="000000"/>
          <w:sz w:val="24"/>
          <w:szCs w:val="24"/>
        </w:rPr>
        <w:t>.</w:t>
      </w:r>
    </w:p>
    <w:p w14:paraId="1934F1D6" w14:textId="1950F0BF" w:rsidR="001E7424" w:rsidRPr="004E5351" w:rsidRDefault="00F6365C" w:rsidP="00C43F74">
      <w:pPr>
        <w:pStyle w:val="ListParagraph"/>
        <w:numPr>
          <w:ilvl w:val="0"/>
          <w:numId w:val="9"/>
        </w:numPr>
        <w:spacing w:before="0"/>
        <w:ind w:left="357" w:hanging="357"/>
        <w:contextualSpacing w:val="0"/>
        <w:rPr>
          <w:rFonts w:ascii="Times New Roman" w:hAnsi="Times New Roman"/>
          <w:color w:val="000000"/>
          <w:sz w:val="24"/>
          <w:szCs w:val="24"/>
        </w:rPr>
      </w:pPr>
      <w:bookmarkStart w:id="17" w:name="_Hlk31619215"/>
      <w:r w:rsidRPr="00795D02">
        <w:rPr>
          <w:rFonts w:ascii="Times New Roman" w:eastAsia="Times New Roman" w:hAnsi="Times New Roman"/>
          <w:bCs/>
          <w:color w:val="000000"/>
          <w:sz w:val="24"/>
          <w:szCs w:val="24"/>
          <w:lang w:eastAsia="lv-LV"/>
        </w:rPr>
        <w:t xml:space="preserve">Projekta iesniedzējs projekta iesniegumu sagatavo </w:t>
      </w:r>
      <w:r w:rsidR="003255B2" w:rsidRPr="00795D02">
        <w:rPr>
          <w:rFonts w:ascii="Times New Roman" w:eastAsia="Times New Roman" w:hAnsi="Times New Roman"/>
          <w:bCs/>
          <w:color w:val="000000"/>
          <w:sz w:val="24"/>
          <w:szCs w:val="24"/>
          <w:lang w:eastAsia="lv-LV"/>
        </w:rPr>
        <w:t xml:space="preserve">un </w:t>
      </w:r>
      <w:r w:rsidR="005F39FE" w:rsidRPr="00795D02">
        <w:rPr>
          <w:rFonts w:ascii="Times New Roman" w:eastAsia="Times New Roman" w:hAnsi="Times New Roman"/>
          <w:bCs/>
          <w:color w:val="000000"/>
          <w:sz w:val="24"/>
          <w:szCs w:val="24"/>
          <w:lang w:eastAsia="lv-LV"/>
        </w:rPr>
        <w:t>iesniedz</w:t>
      </w:r>
      <w:r w:rsidR="00795D02" w:rsidRPr="00795D02">
        <w:rPr>
          <w:rFonts w:ascii="Times New Roman" w:eastAsia="Times New Roman" w:hAnsi="Times New Roman"/>
          <w:bCs/>
          <w:color w:val="000000"/>
          <w:sz w:val="24"/>
          <w:szCs w:val="24"/>
          <w:lang w:eastAsia="lv-LV"/>
        </w:rPr>
        <w:t xml:space="preserve"> </w:t>
      </w:r>
      <w:r w:rsidR="008B23E4" w:rsidRPr="00795D02">
        <w:rPr>
          <w:rFonts w:ascii="Times New Roman" w:hAnsi="Times New Roman"/>
          <w:sz w:val="24"/>
          <w:szCs w:val="24"/>
          <w:lang w:eastAsia="lv-LV"/>
        </w:rPr>
        <w:t xml:space="preserve">Kohēzijas politikas </w:t>
      </w:r>
      <w:r w:rsidR="00F63828" w:rsidRPr="00795D02">
        <w:rPr>
          <w:rFonts w:ascii="Times New Roman" w:hAnsi="Times New Roman"/>
          <w:sz w:val="24"/>
          <w:szCs w:val="24"/>
          <w:lang w:eastAsia="lv-LV"/>
        </w:rPr>
        <w:t xml:space="preserve">fondu </w:t>
      </w:r>
      <w:r w:rsidR="001E7424" w:rsidRPr="00795D02">
        <w:rPr>
          <w:rFonts w:ascii="Times New Roman" w:hAnsi="Times New Roman"/>
          <w:sz w:val="24"/>
          <w:szCs w:val="24"/>
          <w:lang w:eastAsia="lv-LV"/>
        </w:rPr>
        <w:t>vadības informācijas sistēm</w:t>
      </w:r>
      <w:r w:rsidR="001D31CA" w:rsidRPr="00795D02">
        <w:rPr>
          <w:rFonts w:ascii="Times New Roman" w:hAnsi="Times New Roman"/>
          <w:sz w:val="24"/>
          <w:szCs w:val="24"/>
          <w:lang w:eastAsia="lv-LV"/>
        </w:rPr>
        <w:t>ā</w:t>
      </w:r>
      <w:r w:rsidR="003632CC" w:rsidRPr="00795D02">
        <w:rPr>
          <w:rFonts w:ascii="Times New Roman" w:hAnsi="Times New Roman"/>
          <w:sz w:val="24"/>
          <w:szCs w:val="24"/>
          <w:lang w:eastAsia="lv-LV"/>
        </w:rPr>
        <w:t xml:space="preserve"> </w:t>
      </w:r>
      <w:r w:rsidR="00B40B5B" w:rsidRPr="00795D02">
        <w:rPr>
          <w:rFonts w:ascii="Times New Roman" w:hAnsi="Times New Roman"/>
          <w:sz w:val="24"/>
          <w:szCs w:val="24"/>
          <w:lang w:eastAsia="lv-LV"/>
        </w:rPr>
        <w:t>2014.</w:t>
      </w:r>
      <w:r w:rsidR="00FD599D">
        <w:rPr>
          <w:rFonts w:ascii="Times New Roman" w:hAnsi="Times New Roman"/>
          <w:sz w:val="24"/>
          <w:szCs w:val="24"/>
          <w:lang w:eastAsia="lv-LV"/>
        </w:rPr>
        <w:t>–</w:t>
      </w:r>
      <w:r w:rsidR="00B40B5B" w:rsidRPr="00795D02">
        <w:rPr>
          <w:rFonts w:ascii="Times New Roman" w:hAnsi="Times New Roman"/>
          <w:sz w:val="24"/>
          <w:szCs w:val="24"/>
          <w:lang w:eastAsia="lv-LV"/>
        </w:rPr>
        <w:t>2020.</w:t>
      </w:r>
      <w:r w:rsidR="00FD599D">
        <w:rPr>
          <w:rFonts w:ascii="Times New Roman" w:hAnsi="Times New Roman"/>
          <w:sz w:val="24"/>
          <w:szCs w:val="24"/>
          <w:lang w:eastAsia="lv-LV"/>
        </w:rPr>
        <w:t> </w:t>
      </w:r>
      <w:r w:rsidR="00B40B5B" w:rsidRPr="00795D02">
        <w:rPr>
          <w:rFonts w:ascii="Times New Roman" w:hAnsi="Times New Roman"/>
          <w:sz w:val="24"/>
          <w:szCs w:val="24"/>
          <w:lang w:eastAsia="lv-LV"/>
        </w:rPr>
        <w:t xml:space="preserve">gadam </w:t>
      </w:r>
      <w:r w:rsidR="003632CC" w:rsidRPr="00795D02">
        <w:rPr>
          <w:rFonts w:ascii="Times New Roman" w:hAnsi="Times New Roman"/>
          <w:sz w:val="24"/>
          <w:szCs w:val="24"/>
          <w:lang w:eastAsia="lv-LV"/>
        </w:rPr>
        <w:t xml:space="preserve">(turpmāk – </w:t>
      </w:r>
      <w:r w:rsidR="00DA2BD1" w:rsidRPr="00795D02">
        <w:rPr>
          <w:rFonts w:ascii="Times New Roman" w:hAnsi="Times New Roman"/>
          <w:sz w:val="24"/>
          <w:szCs w:val="24"/>
          <w:lang w:eastAsia="lv-LV"/>
        </w:rPr>
        <w:t xml:space="preserve">KP </w:t>
      </w:r>
      <w:r w:rsidR="003632CC" w:rsidRPr="00795D02">
        <w:rPr>
          <w:rFonts w:ascii="Times New Roman" w:hAnsi="Times New Roman"/>
          <w:sz w:val="24"/>
          <w:szCs w:val="24"/>
          <w:lang w:eastAsia="lv-LV"/>
        </w:rPr>
        <w:t>VIS)</w:t>
      </w:r>
      <w:r w:rsidR="004469DA" w:rsidRPr="00795D02">
        <w:rPr>
          <w:rFonts w:ascii="Times New Roman" w:hAnsi="Times New Roman"/>
          <w:sz w:val="24"/>
          <w:szCs w:val="24"/>
          <w:lang w:eastAsia="lv-LV"/>
        </w:rPr>
        <w:t xml:space="preserve"> </w:t>
      </w:r>
      <w:hyperlink r:id="rId15" w:history="1">
        <w:r w:rsidR="00BE4284" w:rsidRPr="00164B06">
          <w:rPr>
            <w:rStyle w:val="Hyperlink"/>
            <w:rFonts w:ascii="Times New Roman" w:hAnsi="Times New Roman"/>
            <w:sz w:val="24"/>
            <w:szCs w:val="24"/>
            <w:lang w:eastAsia="lv-LV"/>
          </w:rPr>
          <w:t>https://projekti.cfla.gov.lv/</w:t>
        </w:r>
      </w:hyperlink>
      <w:r w:rsidR="00BE4284">
        <w:rPr>
          <w:rFonts w:ascii="Times New Roman" w:hAnsi="Times New Roman"/>
          <w:sz w:val="24"/>
          <w:szCs w:val="24"/>
          <w:lang w:eastAsia="lv-LV"/>
        </w:rPr>
        <w:t xml:space="preserve">. </w:t>
      </w:r>
      <w:bookmarkEnd w:id="17"/>
    </w:p>
    <w:p w14:paraId="1F2E62DB" w14:textId="77777777" w:rsidR="004E5351" w:rsidRDefault="004E5351" w:rsidP="00C43F74">
      <w:pPr>
        <w:pStyle w:val="ListParagraph"/>
        <w:numPr>
          <w:ilvl w:val="0"/>
          <w:numId w:val="9"/>
        </w:numPr>
        <w:spacing w:before="0"/>
        <w:ind w:left="357" w:hanging="357"/>
        <w:contextualSpacing w:val="0"/>
        <w:rPr>
          <w:rFonts w:ascii="Times New Roman" w:hAnsi="Times New Roman"/>
          <w:color w:val="000000"/>
          <w:sz w:val="24"/>
          <w:szCs w:val="24"/>
        </w:rPr>
      </w:pPr>
      <w:r w:rsidRPr="00044270">
        <w:rPr>
          <w:rFonts w:ascii="Times New Roman" w:hAnsi="Times New Roman"/>
          <w:color w:val="000000"/>
          <w:sz w:val="24"/>
          <w:szCs w:val="24"/>
        </w:rPr>
        <w:t xml:space="preserve">Lai pretendētu uz </w:t>
      </w:r>
      <w:r w:rsidRPr="00044270">
        <w:rPr>
          <w:rFonts w:ascii="Times New Roman" w:hAnsi="Times New Roman"/>
          <w:i/>
          <w:iCs/>
          <w:color w:val="000000"/>
          <w:sz w:val="24"/>
          <w:szCs w:val="24"/>
        </w:rPr>
        <w:t>de minimis</w:t>
      </w:r>
      <w:r w:rsidRPr="00044270">
        <w:rPr>
          <w:rFonts w:ascii="Times New Roman" w:hAnsi="Times New Roman"/>
          <w:color w:val="000000"/>
          <w:sz w:val="24"/>
          <w:szCs w:val="24"/>
        </w:rPr>
        <w:t xml:space="preserve"> atbalstu, projekta iesniedzējs pirms projekta iesnieguma iesniegšanas</w:t>
      </w:r>
      <w:r>
        <w:rPr>
          <w:rFonts w:ascii="Times New Roman" w:hAnsi="Times New Roman"/>
          <w:color w:val="000000"/>
          <w:sz w:val="24"/>
          <w:szCs w:val="24"/>
        </w:rPr>
        <w:t>:</w:t>
      </w:r>
    </w:p>
    <w:p w14:paraId="5193234E" w14:textId="33D16093" w:rsidR="004E5351" w:rsidRDefault="004E5351" w:rsidP="004E5351">
      <w:pPr>
        <w:pStyle w:val="ListParagraph"/>
        <w:numPr>
          <w:ilvl w:val="1"/>
          <w:numId w:val="9"/>
        </w:numPr>
        <w:spacing w:before="0"/>
        <w:contextualSpacing w:val="0"/>
        <w:rPr>
          <w:rFonts w:ascii="Times New Roman" w:hAnsi="Times New Roman"/>
          <w:color w:val="000000"/>
          <w:sz w:val="24"/>
          <w:szCs w:val="24"/>
        </w:rPr>
      </w:pPr>
      <w:bookmarkStart w:id="18" w:name="_Ref12354783"/>
      <w:r w:rsidRPr="00044270">
        <w:rPr>
          <w:rFonts w:ascii="Times New Roman" w:hAnsi="Times New Roman"/>
          <w:i/>
          <w:iCs/>
          <w:color w:val="000000"/>
          <w:sz w:val="24"/>
          <w:szCs w:val="24"/>
        </w:rPr>
        <w:t>De minimis</w:t>
      </w:r>
      <w:r w:rsidRPr="00044270">
        <w:rPr>
          <w:rFonts w:ascii="Times New Roman" w:hAnsi="Times New Roman"/>
          <w:color w:val="000000"/>
          <w:sz w:val="24"/>
          <w:szCs w:val="24"/>
        </w:rPr>
        <w:t xml:space="preserve"> atbalsta uzskaites sistēmā (turpmāk – Sistēma) sagatavo un apstiprina </w:t>
      </w:r>
      <w:r>
        <w:rPr>
          <w:rFonts w:ascii="Times New Roman" w:hAnsi="Times New Roman"/>
          <w:color w:val="000000"/>
          <w:sz w:val="24"/>
          <w:szCs w:val="24"/>
        </w:rPr>
        <w:t xml:space="preserve">atlases nolikuma </w:t>
      </w:r>
      <w:r w:rsidR="00D65203">
        <w:rPr>
          <w:rFonts w:ascii="Times New Roman" w:hAnsi="Times New Roman"/>
          <w:color w:val="000000"/>
          <w:sz w:val="24"/>
          <w:szCs w:val="24"/>
        </w:rPr>
        <w:t>11</w:t>
      </w:r>
      <w:r w:rsidR="00CF0884">
        <w:rPr>
          <w:rFonts w:ascii="Times New Roman" w:hAnsi="Times New Roman"/>
          <w:color w:val="000000"/>
          <w:sz w:val="24"/>
          <w:szCs w:val="24"/>
        </w:rPr>
        <w:t>.1</w:t>
      </w:r>
      <w:r w:rsidR="009D4BA8">
        <w:rPr>
          <w:rFonts w:ascii="Times New Roman" w:hAnsi="Times New Roman"/>
          <w:color w:val="000000"/>
          <w:sz w:val="24"/>
          <w:szCs w:val="24"/>
        </w:rPr>
        <w:t>2</w:t>
      </w:r>
      <w:r w:rsidR="00FD599D">
        <w:rPr>
          <w:rFonts w:ascii="Times New Roman" w:hAnsi="Times New Roman"/>
          <w:color w:val="000000"/>
          <w:sz w:val="24"/>
          <w:szCs w:val="24"/>
        </w:rPr>
        <w:t> </w:t>
      </w:r>
      <w:r>
        <w:rPr>
          <w:rFonts w:ascii="Times New Roman" w:hAnsi="Times New Roman"/>
          <w:color w:val="000000"/>
          <w:sz w:val="24"/>
          <w:szCs w:val="24"/>
        </w:rPr>
        <w:t xml:space="preserve">apakšpunktā un </w:t>
      </w:r>
      <w:r w:rsidRPr="00044270">
        <w:rPr>
          <w:rFonts w:ascii="Times New Roman" w:hAnsi="Times New Roman"/>
          <w:color w:val="000000"/>
          <w:sz w:val="24"/>
          <w:szCs w:val="24"/>
        </w:rPr>
        <w:t>Ministru kabineta 2018.</w:t>
      </w:r>
      <w:r w:rsidR="00FD599D">
        <w:rPr>
          <w:rFonts w:ascii="Times New Roman" w:hAnsi="Times New Roman"/>
          <w:color w:val="000000"/>
          <w:sz w:val="24"/>
          <w:szCs w:val="24"/>
        </w:rPr>
        <w:t> </w:t>
      </w:r>
      <w:r w:rsidRPr="00044270">
        <w:rPr>
          <w:rFonts w:ascii="Times New Roman" w:hAnsi="Times New Roman"/>
          <w:color w:val="000000"/>
          <w:sz w:val="24"/>
          <w:szCs w:val="24"/>
        </w:rPr>
        <w:t>gada 21.</w:t>
      </w:r>
      <w:r w:rsidR="00FD599D">
        <w:rPr>
          <w:rFonts w:ascii="Times New Roman" w:hAnsi="Times New Roman"/>
          <w:color w:val="000000"/>
          <w:sz w:val="24"/>
          <w:szCs w:val="24"/>
        </w:rPr>
        <w:t> </w:t>
      </w:r>
      <w:r w:rsidRPr="00044270">
        <w:rPr>
          <w:rFonts w:ascii="Times New Roman" w:hAnsi="Times New Roman"/>
          <w:color w:val="000000"/>
          <w:sz w:val="24"/>
          <w:szCs w:val="24"/>
        </w:rPr>
        <w:t>novembra noteikumu Nr.</w:t>
      </w:r>
      <w:r w:rsidR="00FD599D">
        <w:rPr>
          <w:rFonts w:ascii="Times New Roman" w:hAnsi="Times New Roman"/>
          <w:color w:val="000000"/>
          <w:sz w:val="24"/>
          <w:szCs w:val="24"/>
        </w:rPr>
        <w:t> </w:t>
      </w:r>
      <w:r w:rsidRPr="00044270">
        <w:rPr>
          <w:rFonts w:ascii="Times New Roman" w:hAnsi="Times New Roman"/>
          <w:color w:val="000000"/>
          <w:sz w:val="24"/>
          <w:szCs w:val="24"/>
        </w:rPr>
        <w:t xml:space="preserve">715 “Noteikumi par </w:t>
      </w:r>
      <w:r w:rsidRPr="00044270">
        <w:rPr>
          <w:rFonts w:ascii="Times New Roman" w:hAnsi="Times New Roman"/>
          <w:i/>
          <w:iCs/>
          <w:color w:val="000000"/>
          <w:sz w:val="24"/>
          <w:szCs w:val="24"/>
        </w:rPr>
        <w:t>de minimis</w:t>
      </w:r>
      <w:r w:rsidRPr="00044270">
        <w:rPr>
          <w:rFonts w:ascii="Times New Roman" w:hAnsi="Times New Roman"/>
          <w:color w:val="000000"/>
          <w:sz w:val="24"/>
          <w:szCs w:val="24"/>
        </w:rPr>
        <w:t xml:space="preserve"> atbalsta uzskaites un piešķiršanas kārtību un </w:t>
      </w:r>
      <w:r w:rsidRPr="00044270">
        <w:rPr>
          <w:rFonts w:ascii="Times New Roman" w:hAnsi="Times New Roman"/>
          <w:i/>
          <w:iCs/>
          <w:color w:val="000000"/>
          <w:sz w:val="24"/>
          <w:szCs w:val="24"/>
        </w:rPr>
        <w:t>de minimis</w:t>
      </w:r>
      <w:r w:rsidRPr="00044270">
        <w:rPr>
          <w:rFonts w:ascii="Times New Roman" w:hAnsi="Times New Roman"/>
          <w:color w:val="000000"/>
          <w:sz w:val="24"/>
          <w:szCs w:val="24"/>
        </w:rPr>
        <w:t xml:space="preserve"> atbalsta uzskaites veidlapu paraugiem” 1.</w:t>
      </w:r>
      <w:r w:rsidR="00FD599D">
        <w:rPr>
          <w:rFonts w:ascii="Times New Roman" w:hAnsi="Times New Roman"/>
          <w:color w:val="000000"/>
          <w:sz w:val="24"/>
          <w:szCs w:val="24"/>
        </w:rPr>
        <w:t> </w:t>
      </w:r>
      <w:r w:rsidRPr="00044270">
        <w:rPr>
          <w:rFonts w:ascii="Times New Roman" w:hAnsi="Times New Roman"/>
          <w:color w:val="000000"/>
          <w:sz w:val="24"/>
          <w:szCs w:val="24"/>
        </w:rPr>
        <w:t xml:space="preserve">pielikumā minēto informāciju. Lai piekļūtu Sistēmai, projekta iesniedzējs izmanto Valsts ieņēmumu dienesta Elektroniskās deklarēšanas sistēmu </w:t>
      </w:r>
      <w:bookmarkEnd w:id="18"/>
      <w:r w:rsidRPr="00044270">
        <w:rPr>
          <w:rFonts w:ascii="Times New Roman" w:hAnsi="Times New Roman"/>
          <w:color w:val="000000"/>
          <w:sz w:val="24"/>
          <w:szCs w:val="24"/>
        </w:rPr>
        <w:fldChar w:fldCharType="begin"/>
      </w:r>
      <w:r w:rsidRPr="00044270">
        <w:rPr>
          <w:rFonts w:ascii="Times New Roman" w:hAnsi="Times New Roman"/>
          <w:color w:val="000000"/>
          <w:sz w:val="24"/>
          <w:szCs w:val="24"/>
        </w:rPr>
        <w:instrText xml:space="preserve"> HYPERLINK "https://eds.vid.gov.lv/" </w:instrText>
      </w:r>
      <w:r w:rsidRPr="00044270">
        <w:rPr>
          <w:rFonts w:ascii="Times New Roman" w:hAnsi="Times New Roman"/>
          <w:color w:val="000000"/>
          <w:sz w:val="24"/>
          <w:szCs w:val="24"/>
        </w:rPr>
        <w:fldChar w:fldCharType="separate"/>
      </w:r>
      <w:r w:rsidRPr="00044270">
        <w:rPr>
          <w:rStyle w:val="Hyperlink"/>
          <w:rFonts w:ascii="Times New Roman" w:hAnsi="Times New Roman"/>
          <w:sz w:val="24"/>
          <w:szCs w:val="24"/>
        </w:rPr>
        <w:t>https://eds.vid.gov.lv/</w:t>
      </w:r>
      <w:r w:rsidRPr="00044270">
        <w:rPr>
          <w:rFonts w:ascii="Times New Roman" w:hAnsi="Times New Roman"/>
          <w:color w:val="000000"/>
          <w:sz w:val="24"/>
          <w:szCs w:val="24"/>
        </w:rPr>
        <w:fldChar w:fldCharType="end"/>
      </w:r>
      <w:r>
        <w:rPr>
          <w:rFonts w:ascii="Times New Roman" w:hAnsi="Times New Roman"/>
          <w:color w:val="000000"/>
          <w:sz w:val="24"/>
          <w:szCs w:val="24"/>
        </w:rPr>
        <w:t>;</w:t>
      </w:r>
    </w:p>
    <w:p w14:paraId="14BE4693" w14:textId="080A5216" w:rsidR="004E5351" w:rsidRPr="00795D02" w:rsidRDefault="004E5351" w:rsidP="004E5351">
      <w:pPr>
        <w:pStyle w:val="ListParagraph"/>
        <w:numPr>
          <w:ilvl w:val="1"/>
          <w:numId w:val="9"/>
        </w:numPr>
        <w:spacing w:before="0"/>
        <w:contextualSpacing w:val="0"/>
        <w:rPr>
          <w:rFonts w:ascii="Times New Roman" w:hAnsi="Times New Roman"/>
          <w:color w:val="000000"/>
          <w:sz w:val="24"/>
          <w:szCs w:val="24"/>
        </w:rPr>
      </w:pPr>
      <w:r w:rsidRPr="00044270">
        <w:rPr>
          <w:rFonts w:ascii="Times New Roman" w:hAnsi="Times New Roman"/>
          <w:color w:val="000000"/>
          <w:sz w:val="24"/>
          <w:szCs w:val="24"/>
        </w:rPr>
        <w:t>Pārbauda, vai Sistēmā ir i</w:t>
      </w:r>
      <w:r>
        <w:rPr>
          <w:rFonts w:ascii="Times New Roman" w:hAnsi="Times New Roman"/>
          <w:color w:val="000000"/>
          <w:sz w:val="24"/>
          <w:szCs w:val="24"/>
        </w:rPr>
        <w:t>ekļauti dati par tam līdz 2019.</w:t>
      </w:r>
      <w:r w:rsidR="00FD599D">
        <w:rPr>
          <w:rFonts w:ascii="Times New Roman" w:hAnsi="Times New Roman"/>
          <w:color w:val="000000"/>
          <w:sz w:val="24"/>
          <w:szCs w:val="24"/>
        </w:rPr>
        <w:t> </w:t>
      </w:r>
      <w:r>
        <w:rPr>
          <w:rFonts w:ascii="Times New Roman" w:hAnsi="Times New Roman"/>
          <w:color w:val="000000"/>
          <w:sz w:val="24"/>
          <w:szCs w:val="24"/>
        </w:rPr>
        <w:t>gada 1.</w:t>
      </w:r>
      <w:r w:rsidR="00FD599D">
        <w:rPr>
          <w:rFonts w:ascii="Times New Roman" w:hAnsi="Times New Roman"/>
          <w:color w:val="000000"/>
          <w:sz w:val="24"/>
          <w:szCs w:val="24"/>
        </w:rPr>
        <w:t> </w:t>
      </w:r>
      <w:r w:rsidRPr="00044270">
        <w:rPr>
          <w:rFonts w:ascii="Times New Roman" w:hAnsi="Times New Roman"/>
          <w:color w:val="000000"/>
          <w:sz w:val="24"/>
          <w:szCs w:val="24"/>
        </w:rPr>
        <w:t xml:space="preserve">jūlijam piešķirto </w:t>
      </w:r>
      <w:r w:rsidRPr="00044270">
        <w:rPr>
          <w:rFonts w:ascii="Times New Roman" w:hAnsi="Times New Roman"/>
          <w:i/>
          <w:iCs/>
          <w:color w:val="000000"/>
          <w:sz w:val="24"/>
          <w:szCs w:val="24"/>
        </w:rPr>
        <w:t>de minimis</w:t>
      </w:r>
      <w:r w:rsidRPr="00044270">
        <w:rPr>
          <w:rFonts w:ascii="Times New Roman" w:hAnsi="Times New Roman"/>
          <w:color w:val="000000"/>
          <w:sz w:val="24"/>
          <w:szCs w:val="24"/>
        </w:rPr>
        <w:t xml:space="preserve"> atbalstu. Ja šie dati sistēmā nav iekļauti vai tie neatbilst projekta iesniedzējam izsniegtajās uzskaites veidlapās par </w:t>
      </w:r>
      <w:r w:rsidRPr="00044270">
        <w:rPr>
          <w:rFonts w:ascii="Times New Roman" w:hAnsi="Times New Roman"/>
          <w:i/>
          <w:iCs/>
          <w:color w:val="000000"/>
          <w:sz w:val="24"/>
          <w:szCs w:val="24"/>
        </w:rPr>
        <w:t>de minimis</w:t>
      </w:r>
      <w:r w:rsidRPr="00044270">
        <w:rPr>
          <w:rFonts w:ascii="Times New Roman" w:hAnsi="Times New Roman"/>
          <w:color w:val="000000"/>
          <w:sz w:val="24"/>
          <w:szCs w:val="24"/>
        </w:rPr>
        <w:t xml:space="preserve"> atbalsta piešķiršanu ietvertajiem datiem, projekta iesniedzēj</w:t>
      </w:r>
      <w:r>
        <w:rPr>
          <w:rFonts w:ascii="Times New Roman" w:hAnsi="Times New Roman"/>
          <w:color w:val="000000"/>
          <w:sz w:val="24"/>
          <w:szCs w:val="24"/>
        </w:rPr>
        <w:t xml:space="preserve">s, sagatavojot šī nolikuma </w:t>
      </w:r>
      <w:r w:rsidR="00D65203">
        <w:rPr>
          <w:rFonts w:ascii="Times New Roman" w:hAnsi="Times New Roman"/>
          <w:color w:val="000000"/>
          <w:sz w:val="24"/>
          <w:szCs w:val="24"/>
        </w:rPr>
        <w:t>16</w:t>
      </w:r>
      <w:r>
        <w:rPr>
          <w:rFonts w:ascii="Times New Roman" w:hAnsi="Times New Roman"/>
          <w:color w:val="000000"/>
          <w:sz w:val="24"/>
          <w:szCs w:val="24"/>
        </w:rPr>
        <w:t>.1.</w:t>
      </w:r>
      <w:r w:rsidR="00FD599D">
        <w:rPr>
          <w:rFonts w:ascii="Times New Roman" w:hAnsi="Times New Roman"/>
          <w:color w:val="000000"/>
          <w:sz w:val="24"/>
          <w:szCs w:val="24"/>
        </w:rPr>
        <w:t> </w:t>
      </w:r>
      <w:r w:rsidRPr="00044270">
        <w:rPr>
          <w:rFonts w:ascii="Times New Roman" w:hAnsi="Times New Roman"/>
          <w:color w:val="000000"/>
          <w:sz w:val="24"/>
          <w:szCs w:val="24"/>
        </w:rPr>
        <w:t xml:space="preserve">apakšpunktā noteikto informāciju, tai pievieno (augšupielādē) atbalsta sniedzēju izsniegtās uzskaites veidlapas par </w:t>
      </w:r>
      <w:r w:rsidRPr="00044270">
        <w:rPr>
          <w:rFonts w:ascii="Times New Roman" w:hAnsi="Times New Roman"/>
          <w:i/>
          <w:iCs/>
          <w:color w:val="000000"/>
          <w:sz w:val="24"/>
          <w:szCs w:val="24"/>
        </w:rPr>
        <w:t>de minimis</w:t>
      </w:r>
      <w:r w:rsidRPr="00044270">
        <w:rPr>
          <w:rFonts w:ascii="Times New Roman" w:hAnsi="Times New Roman"/>
          <w:color w:val="000000"/>
          <w:sz w:val="24"/>
          <w:szCs w:val="24"/>
        </w:rPr>
        <w:t xml:space="preserve"> atbalsta piešķiršanu.</w:t>
      </w:r>
    </w:p>
    <w:p w14:paraId="62A623B5" w14:textId="77777777" w:rsidR="007B76F8" w:rsidRPr="00132874" w:rsidRDefault="00FA1D64" w:rsidP="00062DFA">
      <w:pPr>
        <w:spacing w:before="200" w:after="200"/>
        <w:ind w:left="0" w:firstLine="0"/>
        <w:jc w:val="center"/>
        <w:outlineLvl w:val="3"/>
        <w:rPr>
          <w:rFonts w:ascii="Times New Roman" w:hAnsi="Times New Roman"/>
          <w:b/>
          <w:color w:val="000000"/>
          <w:sz w:val="24"/>
          <w:szCs w:val="24"/>
        </w:rPr>
      </w:pPr>
      <w:r w:rsidRPr="00FA1D64">
        <w:rPr>
          <w:rFonts w:ascii="Times New Roman" w:eastAsia="Times New Roman" w:hAnsi="Times New Roman"/>
          <w:b/>
          <w:bCs/>
          <w:color w:val="000000"/>
          <w:sz w:val="24"/>
          <w:szCs w:val="24"/>
          <w:lang w:eastAsia="lv-LV"/>
        </w:rPr>
        <w:t>P</w:t>
      </w:r>
      <w:r w:rsidR="00A63CDD" w:rsidRPr="00FA1D64">
        <w:rPr>
          <w:rFonts w:ascii="Times New Roman" w:eastAsia="Times New Roman" w:hAnsi="Times New Roman"/>
          <w:b/>
          <w:bCs/>
          <w:color w:val="000000"/>
          <w:sz w:val="24"/>
          <w:szCs w:val="24"/>
          <w:lang w:eastAsia="lv-LV"/>
        </w:rPr>
        <w:t>roj</w:t>
      </w:r>
      <w:r w:rsidR="00A63CDD" w:rsidRPr="00132874">
        <w:rPr>
          <w:rFonts w:ascii="Times New Roman" w:eastAsia="Times New Roman" w:hAnsi="Times New Roman"/>
          <w:b/>
          <w:bCs/>
          <w:color w:val="000000"/>
          <w:sz w:val="24"/>
          <w:szCs w:val="24"/>
          <w:lang w:eastAsia="lv-LV"/>
        </w:rPr>
        <w:t>ekt</w:t>
      </w:r>
      <w:r w:rsidR="00283CBD" w:rsidRPr="00132874">
        <w:rPr>
          <w:rFonts w:ascii="Times New Roman" w:eastAsia="Times New Roman" w:hAnsi="Times New Roman"/>
          <w:b/>
          <w:bCs/>
          <w:color w:val="000000"/>
          <w:sz w:val="24"/>
          <w:szCs w:val="24"/>
          <w:lang w:eastAsia="lv-LV"/>
        </w:rPr>
        <w:t>u</w:t>
      </w:r>
      <w:r w:rsidR="00A63CDD" w:rsidRPr="00132874">
        <w:rPr>
          <w:rFonts w:ascii="Times New Roman" w:eastAsia="Times New Roman" w:hAnsi="Times New Roman"/>
          <w:b/>
          <w:bCs/>
          <w:color w:val="000000"/>
          <w:sz w:val="24"/>
          <w:szCs w:val="24"/>
          <w:lang w:eastAsia="lv-LV"/>
        </w:rPr>
        <w:t xml:space="preserve"> iesniegum</w:t>
      </w:r>
      <w:r w:rsidR="00283CBD" w:rsidRPr="00132874">
        <w:rPr>
          <w:rFonts w:ascii="Times New Roman" w:eastAsia="Times New Roman" w:hAnsi="Times New Roman"/>
          <w:b/>
          <w:bCs/>
          <w:color w:val="000000"/>
          <w:sz w:val="24"/>
          <w:szCs w:val="24"/>
          <w:lang w:eastAsia="lv-LV"/>
        </w:rPr>
        <w:t>u</w:t>
      </w:r>
      <w:r w:rsidR="00A63CDD" w:rsidRPr="00132874">
        <w:rPr>
          <w:rFonts w:ascii="Times New Roman" w:eastAsia="Times New Roman" w:hAnsi="Times New Roman"/>
          <w:b/>
          <w:bCs/>
          <w:color w:val="000000"/>
          <w:sz w:val="24"/>
          <w:szCs w:val="24"/>
          <w:lang w:eastAsia="lv-LV"/>
        </w:rPr>
        <w:t xml:space="preserve"> noformēšanas kārtība</w:t>
      </w:r>
    </w:p>
    <w:p w14:paraId="1AB4BA56" w14:textId="751A4BE4" w:rsidR="00446CC4" w:rsidRPr="00132874" w:rsidRDefault="00446CC4" w:rsidP="00062DFA">
      <w:pPr>
        <w:pStyle w:val="ListParagraph"/>
        <w:numPr>
          <w:ilvl w:val="0"/>
          <w:numId w:val="9"/>
        </w:numPr>
        <w:spacing w:before="0"/>
        <w:ind w:left="357" w:hanging="357"/>
        <w:contextualSpacing w:val="0"/>
        <w:outlineLvl w:val="3"/>
        <w:rPr>
          <w:rFonts w:ascii="Times New Roman" w:hAnsi="Times New Roman"/>
          <w:sz w:val="24"/>
          <w:szCs w:val="24"/>
        </w:rPr>
      </w:pPr>
      <w:r w:rsidRPr="00132874">
        <w:rPr>
          <w:rFonts w:ascii="Times New Roman" w:hAnsi="Times New Roman"/>
          <w:sz w:val="24"/>
          <w:szCs w:val="24"/>
        </w:rPr>
        <w:t>Projekta iesniegum</w:t>
      </w:r>
      <w:r w:rsidR="00B73DE1" w:rsidRPr="00132874">
        <w:rPr>
          <w:rFonts w:ascii="Times New Roman" w:hAnsi="Times New Roman"/>
          <w:sz w:val="24"/>
          <w:szCs w:val="24"/>
        </w:rPr>
        <w:t>u</w:t>
      </w:r>
      <w:r w:rsidRPr="00132874">
        <w:rPr>
          <w:rFonts w:ascii="Times New Roman" w:hAnsi="Times New Roman"/>
          <w:sz w:val="24"/>
          <w:szCs w:val="24"/>
        </w:rPr>
        <w:t xml:space="preserve"> sagatavo latviešu valodā. Ja kāda no projekta iesnieguma veidlapas sadaļām vai pielikumiem ir citā valodā, </w:t>
      </w:r>
      <w:r w:rsidR="00857113" w:rsidRPr="00132874">
        <w:rPr>
          <w:rFonts w:ascii="Times New Roman" w:hAnsi="Times New Roman"/>
          <w:sz w:val="24"/>
          <w:szCs w:val="24"/>
        </w:rPr>
        <w:t>atbilstoši</w:t>
      </w:r>
      <w:r w:rsidRPr="00132874">
        <w:rPr>
          <w:rFonts w:ascii="Times New Roman" w:hAnsi="Times New Roman"/>
          <w:sz w:val="24"/>
          <w:szCs w:val="24"/>
        </w:rPr>
        <w:t xml:space="preserve"> </w:t>
      </w:r>
      <w:r w:rsidR="00015244" w:rsidRPr="00132874">
        <w:rPr>
          <w:rFonts w:ascii="Times New Roman" w:hAnsi="Times New Roman"/>
          <w:sz w:val="24"/>
          <w:szCs w:val="24"/>
        </w:rPr>
        <w:t>Valsts</w:t>
      </w:r>
      <w:r w:rsidRPr="00132874">
        <w:rPr>
          <w:rFonts w:ascii="Times New Roman" w:hAnsi="Times New Roman"/>
          <w:sz w:val="24"/>
          <w:szCs w:val="24"/>
        </w:rPr>
        <w:t xml:space="preserve"> valodas likum</w:t>
      </w:r>
      <w:r w:rsidR="00857113" w:rsidRPr="00132874">
        <w:rPr>
          <w:rFonts w:ascii="Times New Roman" w:hAnsi="Times New Roman"/>
          <w:sz w:val="24"/>
          <w:szCs w:val="24"/>
        </w:rPr>
        <w:t>am pievieno Ministru kabineta 2000.</w:t>
      </w:r>
      <w:r w:rsidR="00FD599D">
        <w:rPr>
          <w:rFonts w:ascii="Times New Roman" w:hAnsi="Times New Roman"/>
          <w:sz w:val="24"/>
          <w:szCs w:val="24"/>
        </w:rPr>
        <w:t> </w:t>
      </w:r>
      <w:r w:rsidR="00857113" w:rsidRPr="00132874">
        <w:rPr>
          <w:rFonts w:ascii="Times New Roman" w:hAnsi="Times New Roman"/>
          <w:sz w:val="24"/>
          <w:szCs w:val="24"/>
        </w:rPr>
        <w:t>gada 22.</w:t>
      </w:r>
      <w:r w:rsidR="00FD599D">
        <w:rPr>
          <w:rFonts w:ascii="Times New Roman" w:hAnsi="Times New Roman"/>
          <w:sz w:val="24"/>
          <w:szCs w:val="24"/>
        </w:rPr>
        <w:t> </w:t>
      </w:r>
      <w:r w:rsidR="00857113" w:rsidRPr="00132874">
        <w:rPr>
          <w:rFonts w:ascii="Times New Roman" w:hAnsi="Times New Roman"/>
          <w:sz w:val="24"/>
          <w:szCs w:val="24"/>
        </w:rPr>
        <w:t>augusta noteikumu Nr.</w:t>
      </w:r>
      <w:r w:rsidR="00FD599D">
        <w:rPr>
          <w:rFonts w:ascii="Times New Roman" w:hAnsi="Times New Roman"/>
          <w:sz w:val="24"/>
          <w:szCs w:val="24"/>
        </w:rPr>
        <w:t> </w:t>
      </w:r>
      <w:r w:rsidR="00857113" w:rsidRPr="00132874">
        <w:rPr>
          <w:rFonts w:ascii="Times New Roman" w:hAnsi="Times New Roman"/>
          <w:sz w:val="24"/>
          <w:szCs w:val="24"/>
        </w:rPr>
        <w:t xml:space="preserve">291 “Kārtība, kādā apliecināmi dokumentu tulkojumi valsts valodā” </w:t>
      </w:r>
      <w:r w:rsidRPr="00132874">
        <w:rPr>
          <w:rFonts w:ascii="Times New Roman" w:hAnsi="Times New Roman"/>
          <w:sz w:val="24"/>
          <w:szCs w:val="24"/>
        </w:rPr>
        <w:t>noteiktajā kārtībā</w:t>
      </w:r>
      <w:r w:rsidR="00857113" w:rsidRPr="00132874">
        <w:rPr>
          <w:rFonts w:ascii="Times New Roman" w:hAnsi="Times New Roman"/>
          <w:sz w:val="24"/>
          <w:szCs w:val="24"/>
        </w:rPr>
        <w:t xml:space="preserve"> vai notariāli apliecinātu tulkojumu valsts valodā</w:t>
      </w:r>
      <w:r w:rsidR="00852364" w:rsidRPr="00132874">
        <w:rPr>
          <w:rFonts w:ascii="Times New Roman" w:hAnsi="Times New Roman"/>
          <w:sz w:val="24"/>
          <w:szCs w:val="24"/>
        </w:rPr>
        <w:t>.</w:t>
      </w:r>
      <w:r w:rsidRPr="00132874">
        <w:rPr>
          <w:rFonts w:ascii="Times New Roman" w:hAnsi="Times New Roman"/>
          <w:sz w:val="24"/>
          <w:szCs w:val="24"/>
        </w:rPr>
        <w:t xml:space="preserve"> </w:t>
      </w:r>
    </w:p>
    <w:p w14:paraId="225D3815" w14:textId="77777777" w:rsidR="00313F21" w:rsidRPr="00132874" w:rsidRDefault="00030AA6" w:rsidP="00062DFA">
      <w:pPr>
        <w:pStyle w:val="ListParagraph"/>
        <w:numPr>
          <w:ilvl w:val="0"/>
          <w:numId w:val="9"/>
        </w:numPr>
        <w:spacing w:before="0"/>
        <w:ind w:left="357" w:hanging="357"/>
        <w:contextualSpacing w:val="0"/>
        <w:outlineLvl w:val="3"/>
        <w:rPr>
          <w:rFonts w:ascii="Times New Roman" w:eastAsia="Times New Roman" w:hAnsi="Times New Roman"/>
          <w:sz w:val="24"/>
          <w:szCs w:val="24"/>
          <w:lang w:eastAsia="lv-LV"/>
        </w:rPr>
      </w:pPr>
      <w:r w:rsidRPr="00132874">
        <w:rPr>
          <w:rFonts w:ascii="Times New Roman" w:eastAsia="Times New Roman" w:hAnsi="Times New Roman"/>
          <w:sz w:val="24"/>
          <w:szCs w:val="24"/>
          <w:lang w:eastAsia="lv-LV"/>
        </w:rPr>
        <w:t>Projekt</w:t>
      </w:r>
      <w:r w:rsidR="00313F21" w:rsidRPr="00132874">
        <w:rPr>
          <w:rFonts w:ascii="Times New Roman" w:eastAsia="Times New Roman" w:hAnsi="Times New Roman"/>
          <w:sz w:val="24"/>
          <w:szCs w:val="24"/>
          <w:lang w:eastAsia="lv-LV"/>
        </w:rPr>
        <w:t xml:space="preserve">a iesniegumā summas norāda </w:t>
      </w:r>
      <w:r w:rsidR="00313F21" w:rsidRPr="00132874">
        <w:rPr>
          <w:rFonts w:ascii="Times New Roman" w:eastAsia="Times New Roman" w:hAnsi="Times New Roman"/>
          <w:i/>
          <w:sz w:val="24"/>
          <w:szCs w:val="24"/>
          <w:lang w:eastAsia="lv-LV"/>
        </w:rPr>
        <w:t>euro</w:t>
      </w:r>
      <w:r w:rsidR="00313F21" w:rsidRPr="00132874">
        <w:rPr>
          <w:rFonts w:ascii="Times New Roman" w:eastAsia="Times New Roman" w:hAnsi="Times New Roman"/>
          <w:sz w:val="24"/>
          <w:szCs w:val="24"/>
          <w:lang w:eastAsia="lv-LV"/>
        </w:rPr>
        <w:t xml:space="preserve"> ar precizitāti līdz 2 zīmēm aiz komata.</w:t>
      </w:r>
    </w:p>
    <w:p w14:paraId="6D3D3200" w14:textId="77777777" w:rsidR="00AE54F5" w:rsidRPr="00795D02" w:rsidRDefault="00795D02" w:rsidP="00062DFA">
      <w:pPr>
        <w:pStyle w:val="ListParagraph"/>
        <w:numPr>
          <w:ilvl w:val="0"/>
          <w:numId w:val="9"/>
        </w:numPr>
        <w:tabs>
          <w:tab w:val="left" w:pos="426"/>
        </w:tabs>
        <w:spacing w:before="0"/>
        <w:ind w:left="357" w:hanging="357"/>
        <w:contextualSpacing w:val="0"/>
        <w:outlineLvl w:val="3"/>
        <w:rPr>
          <w:rFonts w:ascii="Times New Roman" w:hAnsi="Times New Roman"/>
          <w:sz w:val="24"/>
          <w:szCs w:val="24"/>
        </w:rPr>
      </w:pPr>
      <w:r w:rsidRPr="00795D02">
        <w:rPr>
          <w:rFonts w:ascii="Times New Roman" w:eastAsia="Times New Roman" w:hAnsi="Times New Roman"/>
          <w:bCs/>
          <w:color w:val="000000"/>
          <w:sz w:val="24"/>
          <w:szCs w:val="24"/>
          <w:lang w:eastAsia="lv-LV"/>
        </w:rPr>
        <w:lastRenderedPageBreak/>
        <w:t>P</w:t>
      </w:r>
      <w:r w:rsidR="00AE54F5" w:rsidRPr="00795D02">
        <w:rPr>
          <w:rFonts w:ascii="Times New Roman" w:eastAsia="Times New Roman" w:hAnsi="Times New Roman"/>
          <w:bCs/>
          <w:color w:val="000000"/>
          <w:sz w:val="24"/>
          <w:szCs w:val="24"/>
          <w:lang w:eastAsia="lv-LV"/>
        </w:rPr>
        <w:t xml:space="preserve">rojekta iesniedzējs </w:t>
      </w:r>
      <w:r w:rsidRPr="00795D02">
        <w:rPr>
          <w:rFonts w:ascii="Times New Roman" w:eastAsia="Times New Roman" w:hAnsi="Times New Roman"/>
          <w:bCs/>
          <w:color w:val="000000"/>
          <w:sz w:val="24"/>
          <w:szCs w:val="24"/>
          <w:lang w:eastAsia="lv-LV"/>
        </w:rPr>
        <w:t xml:space="preserve">KP VIS </w:t>
      </w:r>
      <w:r w:rsidR="00AE54F5" w:rsidRPr="00795D02">
        <w:rPr>
          <w:rFonts w:ascii="Times New Roman" w:eastAsia="Times New Roman" w:hAnsi="Times New Roman"/>
          <w:bCs/>
          <w:color w:val="000000"/>
          <w:sz w:val="24"/>
          <w:szCs w:val="24"/>
          <w:lang w:eastAsia="lv-LV"/>
        </w:rPr>
        <w:t>aizpilda norādītos datu laukus un pievieno nepieciešamos pielikumus.</w:t>
      </w:r>
    </w:p>
    <w:p w14:paraId="5FB428ED" w14:textId="77777777" w:rsidR="00411490" w:rsidRPr="00132874" w:rsidRDefault="00FA1D64" w:rsidP="00062DFA">
      <w:pPr>
        <w:pStyle w:val="ListParagraph"/>
        <w:tabs>
          <w:tab w:val="left" w:pos="284"/>
        </w:tabs>
        <w:spacing w:before="200" w:after="200"/>
        <w:ind w:left="0" w:firstLine="0"/>
        <w:contextualSpacing w:val="0"/>
        <w:jc w:val="center"/>
        <w:outlineLvl w:val="3"/>
        <w:rPr>
          <w:rFonts w:ascii="Times New Roman" w:eastAsia="Times New Roman" w:hAnsi="Times New Roman"/>
          <w:b/>
          <w:bCs/>
          <w:color w:val="000000"/>
          <w:sz w:val="24"/>
          <w:szCs w:val="24"/>
          <w:lang w:eastAsia="lv-LV"/>
        </w:rPr>
      </w:pPr>
      <w:r w:rsidRPr="00132874">
        <w:rPr>
          <w:rFonts w:ascii="Times New Roman" w:eastAsia="Times New Roman" w:hAnsi="Times New Roman"/>
          <w:b/>
          <w:bCs/>
          <w:color w:val="000000"/>
          <w:sz w:val="24"/>
          <w:szCs w:val="24"/>
          <w:lang w:eastAsia="lv-LV"/>
        </w:rPr>
        <w:t>P</w:t>
      </w:r>
      <w:r w:rsidR="00411490" w:rsidRPr="00132874">
        <w:rPr>
          <w:rFonts w:ascii="Times New Roman" w:eastAsia="Times New Roman" w:hAnsi="Times New Roman"/>
          <w:b/>
          <w:bCs/>
          <w:color w:val="000000"/>
          <w:sz w:val="24"/>
          <w:szCs w:val="24"/>
          <w:lang w:eastAsia="lv-LV"/>
        </w:rPr>
        <w:t>rojekt</w:t>
      </w:r>
      <w:r w:rsidR="00283CBD" w:rsidRPr="00132874">
        <w:rPr>
          <w:rFonts w:ascii="Times New Roman" w:eastAsia="Times New Roman" w:hAnsi="Times New Roman"/>
          <w:b/>
          <w:bCs/>
          <w:color w:val="000000"/>
          <w:sz w:val="24"/>
          <w:szCs w:val="24"/>
          <w:lang w:eastAsia="lv-LV"/>
        </w:rPr>
        <w:t>u</w:t>
      </w:r>
      <w:r w:rsidR="00411490" w:rsidRPr="00132874">
        <w:rPr>
          <w:rFonts w:ascii="Times New Roman" w:eastAsia="Times New Roman" w:hAnsi="Times New Roman"/>
          <w:b/>
          <w:bCs/>
          <w:color w:val="000000"/>
          <w:sz w:val="24"/>
          <w:szCs w:val="24"/>
          <w:lang w:eastAsia="lv-LV"/>
        </w:rPr>
        <w:t xml:space="preserve"> iesniegum</w:t>
      </w:r>
      <w:r w:rsidR="00283CBD" w:rsidRPr="00132874">
        <w:rPr>
          <w:rFonts w:ascii="Times New Roman" w:eastAsia="Times New Roman" w:hAnsi="Times New Roman"/>
          <w:b/>
          <w:bCs/>
          <w:color w:val="000000"/>
          <w:sz w:val="24"/>
          <w:szCs w:val="24"/>
          <w:lang w:eastAsia="lv-LV"/>
        </w:rPr>
        <w:t>u</w:t>
      </w:r>
      <w:r w:rsidR="00411490" w:rsidRPr="00132874">
        <w:rPr>
          <w:rFonts w:ascii="Times New Roman" w:eastAsia="Times New Roman" w:hAnsi="Times New Roman"/>
          <w:b/>
          <w:bCs/>
          <w:color w:val="000000"/>
          <w:sz w:val="24"/>
          <w:szCs w:val="24"/>
          <w:lang w:eastAsia="lv-LV"/>
        </w:rPr>
        <w:t xml:space="preserve"> iesniegšanas kārtība</w:t>
      </w:r>
    </w:p>
    <w:p w14:paraId="1D9300EA" w14:textId="508B6C87" w:rsidR="00411490" w:rsidRDefault="000A6B93" w:rsidP="00062DFA">
      <w:pPr>
        <w:pStyle w:val="ListParagraph"/>
        <w:numPr>
          <w:ilvl w:val="0"/>
          <w:numId w:val="9"/>
        </w:numPr>
        <w:spacing w:before="0"/>
        <w:ind w:left="357" w:hanging="357"/>
        <w:contextualSpacing w:val="0"/>
        <w:outlineLvl w:val="3"/>
        <w:rPr>
          <w:rFonts w:ascii="Times New Roman" w:eastAsia="Times New Roman" w:hAnsi="Times New Roman"/>
          <w:bCs/>
          <w:color w:val="000000"/>
          <w:sz w:val="24"/>
          <w:szCs w:val="24"/>
          <w:lang w:eastAsia="lv-LV"/>
        </w:rPr>
      </w:pPr>
      <w:r w:rsidRPr="00132874">
        <w:rPr>
          <w:rFonts w:ascii="Times New Roman" w:eastAsia="Times New Roman" w:hAnsi="Times New Roman"/>
          <w:bCs/>
          <w:color w:val="000000"/>
          <w:sz w:val="24"/>
          <w:szCs w:val="24"/>
          <w:lang w:eastAsia="lv-LV"/>
        </w:rPr>
        <w:t>Centrālā finanšu un līgumu aģentūra kā s</w:t>
      </w:r>
      <w:r w:rsidR="00411490" w:rsidRPr="00132874">
        <w:rPr>
          <w:rFonts w:ascii="Times New Roman" w:eastAsia="Times New Roman" w:hAnsi="Times New Roman"/>
          <w:bCs/>
          <w:color w:val="000000"/>
          <w:sz w:val="24"/>
          <w:szCs w:val="24"/>
          <w:lang w:eastAsia="lv-LV"/>
        </w:rPr>
        <w:t>adarbības iestāde</w:t>
      </w:r>
      <w:r w:rsidRPr="00132874">
        <w:rPr>
          <w:rFonts w:ascii="Times New Roman" w:eastAsia="Times New Roman" w:hAnsi="Times New Roman"/>
          <w:bCs/>
          <w:color w:val="000000"/>
          <w:sz w:val="24"/>
          <w:szCs w:val="24"/>
          <w:lang w:eastAsia="lv-LV"/>
        </w:rPr>
        <w:t xml:space="preserve"> (turpmāk – sadarbības iestāde)</w:t>
      </w:r>
      <w:r w:rsidR="00411490" w:rsidRPr="00132874">
        <w:rPr>
          <w:rFonts w:ascii="Times New Roman" w:eastAsia="Times New Roman" w:hAnsi="Times New Roman"/>
          <w:bCs/>
          <w:color w:val="000000"/>
          <w:sz w:val="24"/>
          <w:szCs w:val="24"/>
          <w:lang w:eastAsia="lv-LV"/>
        </w:rPr>
        <w:t xml:space="preserve"> sagatavo un </w:t>
      </w:r>
      <w:r w:rsidR="00CD7695" w:rsidRPr="00132874">
        <w:rPr>
          <w:rFonts w:ascii="Times New Roman" w:eastAsia="Times New Roman" w:hAnsi="Times New Roman"/>
          <w:bCs/>
          <w:color w:val="000000"/>
          <w:sz w:val="24"/>
          <w:szCs w:val="24"/>
          <w:lang w:eastAsia="lv-LV"/>
        </w:rPr>
        <w:t xml:space="preserve">publicē </w:t>
      </w:r>
      <w:r w:rsidR="00411490" w:rsidRPr="00132874">
        <w:rPr>
          <w:rFonts w:ascii="Times New Roman" w:eastAsia="Times New Roman" w:hAnsi="Times New Roman"/>
          <w:bCs/>
          <w:color w:val="000000"/>
          <w:sz w:val="24"/>
          <w:szCs w:val="24"/>
          <w:lang w:eastAsia="lv-LV"/>
        </w:rPr>
        <w:t>paziņojumu par projektu iesniegumu atlasi oficiālajā izdevumā “Latvijas Vēstnesis”</w:t>
      </w:r>
      <w:r w:rsidR="00CD7695" w:rsidRPr="00132874">
        <w:rPr>
          <w:rFonts w:ascii="Times New Roman" w:eastAsia="Times New Roman" w:hAnsi="Times New Roman"/>
          <w:bCs/>
          <w:color w:val="000000"/>
          <w:sz w:val="24"/>
          <w:szCs w:val="24"/>
          <w:lang w:eastAsia="lv-LV"/>
        </w:rPr>
        <w:t xml:space="preserve"> un sadarbības iestādes </w:t>
      </w:r>
      <w:r w:rsidR="00852364" w:rsidRPr="00132874">
        <w:rPr>
          <w:rFonts w:ascii="Times New Roman" w:eastAsia="Times New Roman" w:hAnsi="Times New Roman"/>
          <w:bCs/>
          <w:color w:val="000000"/>
          <w:sz w:val="24"/>
          <w:szCs w:val="24"/>
          <w:lang w:eastAsia="lv-LV"/>
        </w:rPr>
        <w:t>tīmekļa vietnē</w:t>
      </w:r>
      <w:r w:rsidR="00496EBA">
        <w:rPr>
          <w:rFonts w:ascii="Times New Roman" w:eastAsia="Times New Roman" w:hAnsi="Times New Roman"/>
          <w:bCs/>
          <w:color w:val="000000"/>
          <w:sz w:val="24"/>
          <w:szCs w:val="24"/>
          <w:lang w:eastAsia="lv-LV"/>
        </w:rPr>
        <w:t xml:space="preserve"> </w:t>
      </w:r>
      <w:hyperlink r:id="rId16" w:history="1">
        <w:r w:rsidR="00496EBA" w:rsidRPr="00496EBA">
          <w:rPr>
            <w:rStyle w:val="Hyperlink"/>
            <w:rFonts w:ascii="Times New Roman" w:eastAsia="Times New Roman" w:hAnsi="Times New Roman"/>
            <w:bCs/>
            <w:sz w:val="24"/>
            <w:szCs w:val="24"/>
            <w:lang w:eastAsia="lv-LV"/>
          </w:rPr>
          <w:t>https://www.cfla.gov.lv/lv</w:t>
        </w:r>
      </w:hyperlink>
      <w:r w:rsidR="00411490" w:rsidRPr="00132874">
        <w:rPr>
          <w:rFonts w:ascii="Times New Roman" w:eastAsia="Times New Roman" w:hAnsi="Times New Roman"/>
          <w:bCs/>
          <w:color w:val="000000"/>
          <w:sz w:val="24"/>
          <w:szCs w:val="24"/>
          <w:lang w:eastAsia="lv-LV"/>
        </w:rPr>
        <w:t>.</w:t>
      </w:r>
    </w:p>
    <w:p w14:paraId="2B96CB4E" w14:textId="343CB0C2" w:rsidR="00731BBA" w:rsidRPr="00731BBA" w:rsidRDefault="00731BBA" w:rsidP="00062DFA">
      <w:pPr>
        <w:numPr>
          <w:ilvl w:val="0"/>
          <w:numId w:val="9"/>
        </w:numPr>
        <w:spacing w:before="0"/>
        <w:ind w:left="357" w:hanging="357"/>
        <w:rPr>
          <w:rFonts w:ascii="Times New Roman" w:eastAsia="Times New Roman" w:hAnsi="Times New Roman"/>
          <w:bCs/>
          <w:color w:val="000000"/>
          <w:sz w:val="24"/>
          <w:szCs w:val="24"/>
          <w:lang w:eastAsia="lv-LV"/>
        </w:rPr>
      </w:pPr>
      <w:r w:rsidRPr="00731BBA">
        <w:rPr>
          <w:rFonts w:ascii="Times New Roman" w:eastAsia="Times New Roman" w:hAnsi="Times New Roman"/>
          <w:bCs/>
          <w:color w:val="000000"/>
          <w:sz w:val="24"/>
          <w:szCs w:val="24"/>
          <w:lang w:eastAsia="lv-LV"/>
        </w:rPr>
        <w:t>Projekta iesniegumu iesniedz līdz projektu iesnieg</w:t>
      </w:r>
      <w:r>
        <w:rPr>
          <w:rFonts w:ascii="Times New Roman" w:eastAsia="Times New Roman" w:hAnsi="Times New Roman"/>
          <w:bCs/>
          <w:color w:val="000000"/>
          <w:sz w:val="24"/>
          <w:szCs w:val="24"/>
          <w:lang w:eastAsia="lv-LV"/>
        </w:rPr>
        <w:t>umu iesniegšanas beigu termiņam</w:t>
      </w:r>
      <w:r w:rsidR="007827C1">
        <w:rPr>
          <w:rFonts w:ascii="Times New Roman" w:eastAsia="Times New Roman" w:hAnsi="Times New Roman"/>
          <w:bCs/>
          <w:color w:val="000000"/>
          <w:sz w:val="24"/>
          <w:szCs w:val="24"/>
          <w:lang w:eastAsia="lv-LV"/>
        </w:rPr>
        <w:t xml:space="preserve">, </w:t>
      </w:r>
      <w:r w:rsidR="007827C1" w:rsidRPr="007827C1">
        <w:rPr>
          <w:rFonts w:ascii="Times New Roman" w:eastAsia="Times New Roman" w:hAnsi="Times New Roman"/>
          <w:bCs/>
          <w:color w:val="000000"/>
          <w:sz w:val="24"/>
          <w:szCs w:val="24"/>
          <w:lang w:eastAsia="lv-LV"/>
        </w:rPr>
        <w:t>kas noteikts sadarbības iestādes publicētajā paziņojumā.</w:t>
      </w:r>
    </w:p>
    <w:p w14:paraId="53022EF3" w14:textId="77777777" w:rsidR="00731BBA" w:rsidRPr="00731BBA" w:rsidRDefault="0013188F" w:rsidP="00062DFA">
      <w:pPr>
        <w:pStyle w:val="ListParagraph"/>
        <w:numPr>
          <w:ilvl w:val="0"/>
          <w:numId w:val="9"/>
        </w:numPr>
        <w:spacing w:before="0"/>
        <w:ind w:left="357" w:hanging="357"/>
        <w:contextualSpacing w:val="0"/>
        <w:outlineLvl w:val="3"/>
        <w:rPr>
          <w:rFonts w:ascii="Times New Roman" w:eastAsia="Times New Roman" w:hAnsi="Times New Roman"/>
          <w:bCs/>
          <w:color w:val="000000"/>
          <w:sz w:val="24"/>
          <w:szCs w:val="24"/>
          <w:lang w:eastAsia="lv-LV"/>
        </w:rPr>
      </w:pPr>
      <w:r w:rsidRPr="00132874">
        <w:rPr>
          <w:rFonts w:ascii="Times New Roman" w:hAnsi="Times New Roman"/>
          <w:sz w:val="24"/>
          <w:szCs w:val="24"/>
        </w:rPr>
        <w:t xml:space="preserve">Ja projekta iesniegums tiek iesniegts pēc projektu iesniegumu iesniegšanas beigu termiņa, tas netiek vērtēts un projekta iesniedzējs saņem </w:t>
      </w:r>
      <w:r w:rsidR="006B34ED" w:rsidRPr="00132874">
        <w:rPr>
          <w:rFonts w:ascii="Times New Roman" w:hAnsi="Times New Roman"/>
          <w:sz w:val="24"/>
          <w:szCs w:val="24"/>
        </w:rPr>
        <w:t xml:space="preserve">sadarbības iestādes </w:t>
      </w:r>
      <w:r w:rsidRPr="00132874">
        <w:rPr>
          <w:rFonts w:ascii="Times New Roman" w:hAnsi="Times New Roman"/>
          <w:sz w:val="24"/>
          <w:szCs w:val="24"/>
        </w:rPr>
        <w:t xml:space="preserve">paziņojumu par atteikumu vērtēt projekta iesniegumu. </w:t>
      </w:r>
    </w:p>
    <w:p w14:paraId="15D00249" w14:textId="77777777" w:rsidR="001306D9" w:rsidRPr="00731BBA" w:rsidRDefault="00731BBA" w:rsidP="00062DFA">
      <w:pPr>
        <w:pStyle w:val="ListParagraph"/>
        <w:numPr>
          <w:ilvl w:val="0"/>
          <w:numId w:val="9"/>
        </w:numPr>
        <w:spacing w:before="0"/>
        <w:ind w:left="357" w:hanging="357"/>
        <w:contextualSpacing w:val="0"/>
        <w:outlineLvl w:val="3"/>
        <w:rPr>
          <w:rFonts w:ascii="Times New Roman" w:eastAsia="Times New Roman" w:hAnsi="Times New Roman"/>
          <w:bCs/>
          <w:color w:val="000000"/>
          <w:sz w:val="24"/>
          <w:szCs w:val="24"/>
          <w:lang w:eastAsia="lv-LV"/>
        </w:rPr>
      </w:pPr>
      <w:r w:rsidRPr="00731BBA">
        <w:rPr>
          <w:rFonts w:ascii="Times New Roman" w:hAnsi="Times New Roman"/>
          <w:sz w:val="24"/>
          <w:szCs w:val="24"/>
        </w:rPr>
        <w:t xml:space="preserve">Tehniskais atbalsts par projekta iesnieguma aizpildīšanu KP VIS e-vidē tiek sniegts CFLA oficiālajā darba laikā, aizpildot sistēmas pieteikumu </w:t>
      </w:r>
      <w:r w:rsidR="00FC1820" w:rsidRPr="00B360E9">
        <w:rPr>
          <w:rFonts w:ascii="Times New Roman" w:hAnsi="Times New Roman"/>
          <w:noProof/>
          <w:sz w:val="24"/>
          <w:szCs w:val="24"/>
          <w:lang w:eastAsia="lv-LV"/>
        </w:rPr>
        <w:drawing>
          <wp:inline distT="0" distB="0" distL="0" distR="0" wp14:anchorId="42EDC131" wp14:editId="36194965">
            <wp:extent cx="213995" cy="19431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995" cy="194310"/>
                    </a:xfrm>
                    <a:prstGeom prst="rect">
                      <a:avLst/>
                    </a:prstGeom>
                    <a:noFill/>
                    <a:ln>
                      <a:noFill/>
                    </a:ln>
                  </pic:spPr>
                </pic:pic>
              </a:graphicData>
            </a:graphic>
          </wp:inline>
        </w:drawing>
      </w:r>
      <w:r w:rsidRPr="00731BBA">
        <w:rPr>
          <w:rFonts w:ascii="Times New Roman" w:hAnsi="Times New Roman"/>
          <w:sz w:val="24"/>
          <w:szCs w:val="24"/>
        </w:rPr>
        <w:t xml:space="preserve">, rakstot uz </w:t>
      </w:r>
      <w:hyperlink r:id="rId18" w:history="1">
        <w:r w:rsidRPr="00731BBA">
          <w:rPr>
            <w:rStyle w:val="Hyperlink"/>
            <w:rFonts w:ascii="Times New Roman" w:hAnsi="Times New Roman"/>
            <w:sz w:val="24"/>
            <w:szCs w:val="24"/>
          </w:rPr>
          <w:t>vis@cfla.gov.lv</w:t>
        </w:r>
      </w:hyperlink>
      <w:r w:rsidRPr="00731BBA">
        <w:rPr>
          <w:rFonts w:ascii="Times New Roman" w:hAnsi="Times New Roman"/>
          <w:sz w:val="24"/>
          <w:szCs w:val="24"/>
        </w:rPr>
        <w:t xml:space="preserve"> vai zvanot uz 20003306</w:t>
      </w:r>
      <w:r>
        <w:rPr>
          <w:rFonts w:ascii="Times New Roman" w:hAnsi="Times New Roman"/>
          <w:sz w:val="24"/>
          <w:szCs w:val="24"/>
        </w:rPr>
        <w:t>.</w:t>
      </w:r>
    </w:p>
    <w:p w14:paraId="67F47479" w14:textId="77777777" w:rsidR="0043465C" w:rsidRPr="00132874" w:rsidRDefault="00576215" w:rsidP="00062DFA">
      <w:pPr>
        <w:pStyle w:val="ListParagraph"/>
        <w:numPr>
          <w:ilvl w:val="0"/>
          <w:numId w:val="9"/>
        </w:numPr>
        <w:spacing w:before="0"/>
        <w:ind w:left="357" w:hanging="357"/>
        <w:contextualSpacing w:val="0"/>
        <w:rPr>
          <w:rFonts w:ascii="Times New Roman" w:hAnsi="Times New Roman"/>
          <w:sz w:val="24"/>
          <w:szCs w:val="24"/>
        </w:rPr>
      </w:pPr>
      <w:r w:rsidRPr="00132874">
        <w:rPr>
          <w:rFonts w:ascii="Times New Roman" w:hAnsi="Times New Roman"/>
          <w:sz w:val="24"/>
          <w:szCs w:val="24"/>
        </w:rPr>
        <w:t xml:space="preserve">Projekta iesniedzējam pēc projekta iesnieguma saņemšanas </w:t>
      </w:r>
      <w:r w:rsidR="009E1E4B" w:rsidRPr="00132874">
        <w:rPr>
          <w:rFonts w:ascii="Times New Roman" w:hAnsi="Times New Roman"/>
          <w:sz w:val="24"/>
          <w:szCs w:val="24"/>
        </w:rPr>
        <w:t>sadarbības iestādē</w:t>
      </w:r>
      <w:r w:rsidRPr="00132874">
        <w:rPr>
          <w:rFonts w:ascii="Times New Roman" w:hAnsi="Times New Roman"/>
          <w:sz w:val="24"/>
          <w:szCs w:val="24"/>
        </w:rPr>
        <w:t xml:space="preserve"> tiek nosūtīts apliecinājums par projekta iesnieguma saņemšanu.</w:t>
      </w:r>
    </w:p>
    <w:p w14:paraId="28252A83" w14:textId="77777777" w:rsidR="00A01D52" w:rsidRPr="00132874" w:rsidRDefault="008B1B73" w:rsidP="00062DFA">
      <w:pPr>
        <w:spacing w:before="200" w:after="200"/>
        <w:ind w:left="0" w:firstLine="0"/>
        <w:jc w:val="center"/>
        <w:rPr>
          <w:rFonts w:ascii="Times New Roman" w:hAnsi="Times New Roman"/>
          <w:b/>
          <w:sz w:val="24"/>
          <w:szCs w:val="24"/>
        </w:rPr>
      </w:pPr>
      <w:r w:rsidRPr="00132874">
        <w:rPr>
          <w:rFonts w:ascii="Times New Roman" w:hAnsi="Times New Roman"/>
          <w:b/>
          <w:sz w:val="24"/>
          <w:szCs w:val="24"/>
        </w:rPr>
        <w:t>I</w:t>
      </w:r>
      <w:r w:rsidR="00A01D52" w:rsidRPr="00132874">
        <w:rPr>
          <w:rFonts w:ascii="Times New Roman" w:hAnsi="Times New Roman"/>
          <w:b/>
          <w:sz w:val="24"/>
          <w:szCs w:val="24"/>
        </w:rPr>
        <w:t>V</w:t>
      </w:r>
      <w:r w:rsidR="00166AB9" w:rsidRPr="00132874">
        <w:rPr>
          <w:rFonts w:ascii="Times New Roman" w:hAnsi="Times New Roman"/>
          <w:b/>
          <w:sz w:val="24"/>
          <w:szCs w:val="24"/>
        </w:rPr>
        <w:t>.</w:t>
      </w:r>
      <w:r w:rsidR="00A01D52" w:rsidRPr="00132874">
        <w:rPr>
          <w:rFonts w:ascii="Times New Roman" w:hAnsi="Times New Roman"/>
          <w:b/>
          <w:sz w:val="24"/>
          <w:szCs w:val="24"/>
        </w:rPr>
        <w:t xml:space="preserve"> Projektu iesniegumu vērtēšanas kārtība</w:t>
      </w:r>
    </w:p>
    <w:p w14:paraId="34DCB44A" w14:textId="77777777" w:rsidR="00D537C1" w:rsidRPr="00132874" w:rsidRDefault="00D537C1" w:rsidP="00062DFA">
      <w:pPr>
        <w:pStyle w:val="ListParagraph"/>
        <w:numPr>
          <w:ilvl w:val="0"/>
          <w:numId w:val="9"/>
        </w:numPr>
        <w:spacing w:before="0"/>
        <w:ind w:left="357" w:hanging="357"/>
        <w:contextualSpacing w:val="0"/>
        <w:outlineLvl w:val="3"/>
        <w:rPr>
          <w:rFonts w:ascii="Times New Roman" w:eastAsia="Times New Roman" w:hAnsi="Times New Roman"/>
          <w:bCs/>
          <w:color w:val="000000"/>
          <w:sz w:val="24"/>
          <w:szCs w:val="24"/>
          <w:lang w:eastAsia="lv-LV"/>
        </w:rPr>
      </w:pPr>
      <w:r w:rsidRPr="00132874">
        <w:rPr>
          <w:rFonts w:ascii="Times New Roman" w:eastAsia="Times New Roman" w:hAnsi="Times New Roman"/>
          <w:bCs/>
          <w:color w:val="000000"/>
          <w:sz w:val="24"/>
          <w:szCs w:val="24"/>
          <w:lang w:eastAsia="lv-LV"/>
        </w:rPr>
        <w:t>Projektu iesniegumu vērtēšanai sadarbības iestādes vadītājs ar rīkojumu izveido projektu iesniegumu vērtēšanas komisiju (</w:t>
      </w:r>
      <w:r w:rsidR="009806FD" w:rsidRPr="00132874">
        <w:rPr>
          <w:rFonts w:ascii="Times New Roman" w:eastAsia="Times New Roman" w:hAnsi="Times New Roman"/>
          <w:bCs/>
          <w:color w:val="000000"/>
          <w:sz w:val="24"/>
          <w:szCs w:val="24"/>
          <w:lang w:eastAsia="lv-LV"/>
        </w:rPr>
        <w:t>turpmāk – vērtēšanas komisija).</w:t>
      </w:r>
    </w:p>
    <w:p w14:paraId="11FD466A" w14:textId="0CDE6C35" w:rsidR="00D537C1" w:rsidRPr="00132874" w:rsidRDefault="00D537C1" w:rsidP="00062DFA">
      <w:pPr>
        <w:pStyle w:val="ListParagraph"/>
        <w:numPr>
          <w:ilvl w:val="0"/>
          <w:numId w:val="9"/>
        </w:numPr>
        <w:spacing w:before="0"/>
        <w:ind w:left="357" w:hanging="357"/>
        <w:contextualSpacing w:val="0"/>
        <w:outlineLvl w:val="3"/>
        <w:rPr>
          <w:rFonts w:ascii="Times New Roman" w:eastAsia="Times New Roman" w:hAnsi="Times New Roman"/>
          <w:bCs/>
          <w:color w:val="000000"/>
          <w:sz w:val="24"/>
          <w:szCs w:val="24"/>
          <w:lang w:eastAsia="lv-LV"/>
        </w:rPr>
      </w:pPr>
      <w:r w:rsidRPr="00132874">
        <w:rPr>
          <w:rFonts w:ascii="Times New Roman" w:eastAsia="Times New Roman" w:hAnsi="Times New Roman"/>
          <w:bCs/>
          <w:color w:val="000000"/>
          <w:sz w:val="24"/>
          <w:szCs w:val="24"/>
          <w:lang w:eastAsia="lv-LV"/>
        </w:rPr>
        <w:t xml:space="preserve">Vērtēšanas komisijas </w:t>
      </w:r>
      <w:r w:rsidRPr="008A5BFD">
        <w:rPr>
          <w:rFonts w:ascii="Times New Roman" w:eastAsia="Times New Roman" w:hAnsi="Times New Roman"/>
          <w:bCs/>
          <w:color w:val="000000"/>
          <w:sz w:val="24"/>
          <w:szCs w:val="24"/>
          <w:lang w:eastAsia="lv-LV"/>
        </w:rPr>
        <w:t xml:space="preserve">sastāvā iekļauj pārstāvjus no sadarbības </w:t>
      </w:r>
      <w:r w:rsidR="009806FD" w:rsidRPr="008A5BFD">
        <w:rPr>
          <w:rFonts w:ascii="Times New Roman" w:eastAsia="Times New Roman" w:hAnsi="Times New Roman"/>
          <w:bCs/>
          <w:color w:val="000000"/>
          <w:sz w:val="24"/>
          <w:szCs w:val="24"/>
          <w:lang w:eastAsia="lv-LV"/>
        </w:rPr>
        <w:t xml:space="preserve">iestādes, </w:t>
      </w:r>
      <w:r w:rsidRPr="008A5BFD">
        <w:rPr>
          <w:rFonts w:ascii="Times New Roman" w:eastAsia="Times New Roman" w:hAnsi="Times New Roman"/>
          <w:bCs/>
          <w:color w:val="000000"/>
          <w:sz w:val="24"/>
          <w:szCs w:val="24"/>
          <w:lang w:eastAsia="lv-LV"/>
        </w:rPr>
        <w:t>atbildīgās iestādes, kuras pārziņā ir attiecīg</w:t>
      </w:r>
      <w:r w:rsidR="009806FD" w:rsidRPr="008A5BFD">
        <w:rPr>
          <w:rFonts w:ascii="Times New Roman" w:eastAsia="Times New Roman" w:hAnsi="Times New Roman"/>
          <w:bCs/>
          <w:color w:val="000000"/>
          <w:sz w:val="24"/>
          <w:szCs w:val="24"/>
          <w:lang w:eastAsia="lv-LV"/>
        </w:rPr>
        <w:t xml:space="preserve">ais specifiskā atbalsta mērķis </w:t>
      </w:r>
      <w:r w:rsidRPr="008A5BFD">
        <w:rPr>
          <w:rFonts w:ascii="Times New Roman" w:eastAsia="Times New Roman" w:hAnsi="Times New Roman"/>
          <w:bCs/>
          <w:color w:val="000000"/>
          <w:sz w:val="24"/>
          <w:szCs w:val="24"/>
          <w:lang w:eastAsia="lv-LV"/>
        </w:rPr>
        <w:t>un attiecīgās jomas ministrijas pārstāvi, kā arī vadošās iestād</w:t>
      </w:r>
      <w:r w:rsidR="009806FD" w:rsidRPr="008A5BFD">
        <w:rPr>
          <w:rFonts w:ascii="Times New Roman" w:eastAsia="Times New Roman" w:hAnsi="Times New Roman"/>
          <w:bCs/>
          <w:color w:val="000000"/>
          <w:sz w:val="24"/>
          <w:szCs w:val="24"/>
          <w:lang w:eastAsia="lv-LV"/>
        </w:rPr>
        <w:t>es pārstāvi novērotāja statusā.</w:t>
      </w:r>
    </w:p>
    <w:p w14:paraId="3C830795" w14:textId="77777777" w:rsidR="003B2C64" w:rsidRPr="00132874" w:rsidRDefault="003B2C64" w:rsidP="00062DFA">
      <w:pPr>
        <w:numPr>
          <w:ilvl w:val="0"/>
          <w:numId w:val="9"/>
        </w:numPr>
        <w:spacing w:before="0"/>
        <w:ind w:left="357" w:hanging="357"/>
        <w:rPr>
          <w:rFonts w:ascii="Times New Roman" w:hAnsi="Times New Roman"/>
          <w:bCs/>
          <w:sz w:val="24"/>
          <w:szCs w:val="24"/>
        </w:rPr>
      </w:pPr>
      <w:r w:rsidRPr="00132874">
        <w:rPr>
          <w:rFonts w:ascii="Times New Roman" w:hAnsi="Times New Roman"/>
          <w:bCs/>
          <w:sz w:val="24"/>
          <w:szCs w:val="24"/>
        </w:rPr>
        <w:t xml:space="preserve">Sadarbības iestāde projektu iesniegumu vērtēšanā var nodrošināt ekspertu piesaisti. </w:t>
      </w:r>
    </w:p>
    <w:p w14:paraId="09C6A604" w14:textId="77777777" w:rsidR="00D537C1" w:rsidRPr="00132874" w:rsidRDefault="00D537C1" w:rsidP="00062DFA">
      <w:pPr>
        <w:numPr>
          <w:ilvl w:val="0"/>
          <w:numId w:val="9"/>
        </w:numPr>
        <w:spacing w:before="0"/>
        <w:ind w:left="357" w:hanging="357"/>
        <w:rPr>
          <w:rFonts w:ascii="Times New Roman" w:hAnsi="Times New Roman"/>
          <w:bCs/>
          <w:sz w:val="24"/>
          <w:szCs w:val="24"/>
        </w:rPr>
      </w:pPr>
      <w:r w:rsidRPr="00132874">
        <w:rPr>
          <w:rFonts w:ascii="Times New Roman" w:eastAsia="Times New Roman" w:hAnsi="Times New Roman"/>
          <w:bCs/>
          <w:color w:val="000000"/>
          <w:sz w:val="24"/>
          <w:szCs w:val="24"/>
          <w:lang w:eastAsia="lv-LV"/>
        </w:rPr>
        <w:t>Vērtēšanas komisija darbojas saskaņā ar Eiropas Savienības fondu projektu iesniegumu vērtēšanas komisijas nolikumu, kuru apstiprin</w:t>
      </w:r>
      <w:r w:rsidR="009806FD" w:rsidRPr="00132874">
        <w:rPr>
          <w:rFonts w:ascii="Times New Roman" w:eastAsia="Times New Roman" w:hAnsi="Times New Roman"/>
          <w:bCs/>
          <w:color w:val="000000"/>
          <w:sz w:val="24"/>
          <w:szCs w:val="24"/>
          <w:lang w:eastAsia="lv-LV"/>
        </w:rPr>
        <w:t>a sadarbības iestādes vadītājs.</w:t>
      </w:r>
    </w:p>
    <w:p w14:paraId="24DB947D" w14:textId="77777777" w:rsidR="00D537C1" w:rsidRPr="00132874" w:rsidRDefault="00D537C1" w:rsidP="00062DFA">
      <w:pPr>
        <w:pStyle w:val="ListParagraph"/>
        <w:numPr>
          <w:ilvl w:val="0"/>
          <w:numId w:val="9"/>
        </w:numPr>
        <w:tabs>
          <w:tab w:val="left" w:pos="284"/>
        </w:tabs>
        <w:spacing w:before="0"/>
        <w:ind w:left="357" w:hanging="357"/>
        <w:contextualSpacing w:val="0"/>
        <w:outlineLvl w:val="3"/>
        <w:rPr>
          <w:rFonts w:ascii="Times New Roman" w:hAnsi="Times New Roman"/>
          <w:sz w:val="24"/>
          <w:szCs w:val="24"/>
        </w:rPr>
      </w:pPr>
      <w:r w:rsidRPr="00132874">
        <w:rPr>
          <w:rFonts w:ascii="Times New Roman" w:eastAsia="Times New Roman" w:hAnsi="Times New Roman"/>
          <w:bCs/>
          <w:color w:val="000000"/>
          <w:sz w:val="24"/>
          <w:szCs w:val="24"/>
          <w:lang w:eastAsia="lv-LV"/>
        </w:rPr>
        <w:t xml:space="preserve">Vērtēšanas komisijas locekļi ir atbildīgi par projektu iesniegumu savlaicīgu, objektīvu un rūpīgu izvērtēšanu atbilstoši </w:t>
      </w:r>
      <w:r w:rsidR="00D03AB3" w:rsidRPr="00132874">
        <w:rPr>
          <w:rFonts w:ascii="Times New Roman" w:eastAsia="Times New Roman" w:hAnsi="Times New Roman"/>
          <w:bCs/>
          <w:color w:val="000000"/>
          <w:sz w:val="24"/>
          <w:szCs w:val="24"/>
          <w:lang w:eastAsia="lv-LV"/>
        </w:rPr>
        <w:t xml:space="preserve">Latvijas Republikas un Eiropas Savienības normatīvajiem aktiem, </w:t>
      </w:r>
      <w:r w:rsidR="003D7C86" w:rsidRPr="00132874">
        <w:rPr>
          <w:rFonts w:ascii="Times New Roman" w:eastAsia="Times New Roman" w:hAnsi="Times New Roman"/>
          <w:bCs/>
          <w:color w:val="000000"/>
          <w:sz w:val="24"/>
          <w:szCs w:val="24"/>
          <w:lang w:eastAsia="lv-LV"/>
        </w:rPr>
        <w:t>projektu ie</w:t>
      </w:r>
      <w:r w:rsidR="0043459A" w:rsidRPr="00132874">
        <w:rPr>
          <w:rFonts w:ascii="Times New Roman" w:eastAsia="Times New Roman" w:hAnsi="Times New Roman"/>
          <w:bCs/>
          <w:color w:val="000000"/>
          <w:sz w:val="24"/>
          <w:szCs w:val="24"/>
          <w:lang w:eastAsia="lv-LV"/>
        </w:rPr>
        <w:t>sn</w:t>
      </w:r>
      <w:r w:rsidR="003D7C86" w:rsidRPr="00132874">
        <w:rPr>
          <w:rFonts w:ascii="Times New Roman" w:eastAsia="Times New Roman" w:hAnsi="Times New Roman"/>
          <w:bCs/>
          <w:color w:val="000000"/>
          <w:sz w:val="24"/>
          <w:szCs w:val="24"/>
          <w:lang w:eastAsia="lv-LV"/>
        </w:rPr>
        <w:t xml:space="preserve">iegumu vērtēšanas komisijas nolikumam, </w:t>
      </w:r>
      <w:r w:rsidR="00485091" w:rsidRPr="00132874">
        <w:rPr>
          <w:rFonts w:ascii="Times New Roman" w:eastAsia="Times New Roman" w:hAnsi="Times New Roman"/>
          <w:bCs/>
          <w:color w:val="000000"/>
          <w:sz w:val="24"/>
          <w:szCs w:val="24"/>
          <w:lang w:eastAsia="lv-LV"/>
        </w:rPr>
        <w:t xml:space="preserve">atlases </w:t>
      </w:r>
      <w:r w:rsidRPr="00132874">
        <w:rPr>
          <w:rFonts w:ascii="Times New Roman" w:eastAsia="Times New Roman" w:hAnsi="Times New Roman"/>
          <w:bCs/>
          <w:color w:val="000000"/>
          <w:sz w:val="24"/>
          <w:szCs w:val="24"/>
          <w:lang w:eastAsia="lv-LV"/>
        </w:rPr>
        <w:t>nolikuma 3.</w:t>
      </w:r>
      <w:r w:rsidR="004B0161">
        <w:rPr>
          <w:rFonts w:ascii="Times New Roman" w:eastAsia="Times New Roman" w:hAnsi="Times New Roman"/>
          <w:bCs/>
          <w:color w:val="000000"/>
          <w:sz w:val="24"/>
          <w:szCs w:val="24"/>
          <w:lang w:eastAsia="lv-LV"/>
        </w:rPr>
        <w:t> </w:t>
      </w:r>
      <w:r w:rsidRPr="00132874">
        <w:rPr>
          <w:rFonts w:ascii="Times New Roman" w:eastAsia="Times New Roman" w:hAnsi="Times New Roman"/>
          <w:bCs/>
          <w:color w:val="000000"/>
          <w:sz w:val="24"/>
          <w:szCs w:val="24"/>
          <w:lang w:eastAsia="lv-LV"/>
        </w:rPr>
        <w:t xml:space="preserve">pielikumā iekļautajiem projektu iesniegumu vērtēšanas kritērijiem, kā arī </w:t>
      </w:r>
      <w:r w:rsidR="00D03AB3" w:rsidRPr="00132874">
        <w:rPr>
          <w:rFonts w:ascii="Times New Roman" w:eastAsia="Times New Roman" w:hAnsi="Times New Roman"/>
          <w:bCs/>
          <w:color w:val="000000"/>
          <w:sz w:val="24"/>
          <w:szCs w:val="24"/>
          <w:lang w:eastAsia="lv-LV"/>
        </w:rPr>
        <w:t xml:space="preserve">ir </w:t>
      </w:r>
      <w:r w:rsidR="003D7C86" w:rsidRPr="00132874">
        <w:rPr>
          <w:rFonts w:ascii="Times New Roman" w:eastAsia="Times New Roman" w:hAnsi="Times New Roman"/>
          <w:bCs/>
          <w:color w:val="000000"/>
          <w:sz w:val="24"/>
          <w:szCs w:val="24"/>
          <w:lang w:eastAsia="lv-LV"/>
        </w:rPr>
        <w:t xml:space="preserve">atbildīgi </w:t>
      </w:r>
      <w:r w:rsidRPr="00132874">
        <w:rPr>
          <w:rFonts w:ascii="Times New Roman" w:eastAsia="Times New Roman" w:hAnsi="Times New Roman"/>
          <w:bCs/>
          <w:color w:val="000000"/>
          <w:sz w:val="24"/>
          <w:szCs w:val="24"/>
          <w:lang w:eastAsia="lv-LV"/>
        </w:rPr>
        <w:t>par</w:t>
      </w:r>
      <w:r w:rsidR="009806FD" w:rsidRPr="00132874">
        <w:rPr>
          <w:rFonts w:ascii="Times New Roman" w:eastAsia="Times New Roman" w:hAnsi="Times New Roman"/>
          <w:bCs/>
          <w:color w:val="000000"/>
          <w:sz w:val="24"/>
          <w:szCs w:val="24"/>
          <w:lang w:eastAsia="lv-LV"/>
        </w:rPr>
        <w:t xml:space="preserve"> konfidencialitātes ievērošanu.</w:t>
      </w:r>
    </w:p>
    <w:p w14:paraId="16DC3942" w14:textId="77777777" w:rsidR="00391149" w:rsidRPr="00A54C44" w:rsidRDefault="00D537C1" w:rsidP="00062DFA">
      <w:pPr>
        <w:pStyle w:val="ListParagraph"/>
        <w:numPr>
          <w:ilvl w:val="0"/>
          <w:numId w:val="9"/>
        </w:numPr>
        <w:tabs>
          <w:tab w:val="left" w:pos="284"/>
        </w:tabs>
        <w:spacing w:before="0"/>
        <w:ind w:left="357" w:hanging="357"/>
        <w:contextualSpacing w:val="0"/>
        <w:outlineLvl w:val="3"/>
        <w:rPr>
          <w:rFonts w:ascii="Times New Roman" w:eastAsia="Times New Roman" w:hAnsi="Times New Roman"/>
          <w:bCs/>
          <w:color w:val="000000"/>
          <w:sz w:val="24"/>
          <w:szCs w:val="24"/>
          <w:lang w:eastAsia="lv-LV"/>
        </w:rPr>
      </w:pPr>
      <w:r w:rsidRPr="00132874">
        <w:rPr>
          <w:rFonts w:ascii="Times New Roman" w:eastAsia="Times New Roman" w:hAnsi="Times New Roman"/>
          <w:bCs/>
          <w:color w:val="000000"/>
          <w:sz w:val="24"/>
          <w:szCs w:val="24"/>
          <w:lang w:eastAsia="lv-LV"/>
        </w:rPr>
        <w:t xml:space="preserve">Vērtēšanas komisija vērtē projekta iesnieguma atbilstību projektu iesniegumu </w:t>
      </w:r>
      <w:r w:rsidRPr="00452E42">
        <w:rPr>
          <w:rFonts w:ascii="Times New Roman" w:eastAsia="Times New Roman" w:hAnsi="Times New Roman"/>
          <w:bCs/>
          <w:color w:val="000000"/>
          <w:sz w:val="24"/>
          <w:szCs w:val="24"/>
          <w:lang w:eastAsia="lv-LV"/>
        </w:rPr>
        <w:t>vērtēšanas kritērijiem (</w:t>
      </w:r>
      <w:r w:rsidR="00FE7F9C" w:rsidRPr="00452E42">
        <w:rPr>
          <w:rFonts w:ascii="Times New Roman" w:eastAsia="Times New Roman" w:hAnsi="Times New Roman"/>
          <w:bCs/>
          <w:color w:val="000000"/>
          <w:sz w:val="24"/>
          <w:szCs w:val="24"/>
          <w:lang w:eastAsia="lv-LV"/>
        </w:rPr>
        <w:t xml:space="preserve">atlases </w:t>
      </w:r>
      <w:r w:rsidRPr="00452E42">
        <w:rPr>
          <w:rFonts w:ascii="Times New Roman" w:eastAsia="Times New Roman" w:hAnsi="Times New Roman"/>
          <w:bCs/>
          <w:color w:val="000000"/>
          <w:sz w:val="24"/>
          <w:szCs w:val="24"/>
          <w:lang w:eastAsia="lv-LV"/>
        </w:rPr>
        <w:t>nolikuma 3.</w:t>
      </w:r>
      <w:r w:rsidR="004B0161">
        <w:rPr>
          <w:rFonts w:ascii="Times New Roman" w:eastAsia="Times New Roman" w:hAnsi="Times New Roman"/>
          <w:bCs/>
          <w:color w:val="000000"/>
          <w:sz w:val="24"/>
          <w:szCs w:val="24"/>
          <w:lang w:eastAsia="lv-LV"/>
        </w:rPr>
        <w:t> </w:t>
      </w:r>
      <w:r w:rsidRPr="00452E42">
        <w:rPr>
          <w:rFonts w:ascii="Times New Roman" w:eastAsia="Times New Roman" w:hAnsi="Times New Roman"/>
          <w:bCs/>
          <w:color w:val="000000"/>
          <w:sz w:val="24"/>
          <w:szCs w:val="24"/>
          <w:lang w:eastAsia="lv-LV"/>
        </w:rPr>
        <w:t>pielikums), izmantojot projektu iesniegumu vērtēšanas kritēriju piemērošanas met</w:t>
      </w:r>
      <w:r w:rsidR="0043459A" w:rsidRPr="00452E42">
        <w:rPr>
          <w:rFonts w:ascii="Times New Roman" w:eastAsia="Times New Roman" w:hAnsi="Times New Roman"/>
          <w:bCs/>
          <w:color w:val="000000"/>
          <w:sz w:val="24"/>
          <w:szCs w:val="24"/>
          <w:lang w:eastAsia="lv-LV"/>
        </w:rPr>
        <w:t>odiku (</w:t>
      </w:r>
      <w:r w:rsidR="00FE7F9C" w:rsidRPr="00452E42">
        <w:rPr>
          <w:rFonts w:ascii="Times New Roman" w:eastAsia="Times New Roman" w:hAnsi="Times New Roman"/>
          <w:bCs/>
          <w:color w:val="000000"/>
          <w:sz w:val="24"/>
          <w:szCs w:val="24"/>
          <w:lang w:eastAsia="lv-LV"/>
        </w:rPr>
        <w:t xml:space="preserve">atlases </w:t>
      </w:r>
      <w:r w:rsidR="0043459A" w:rsidRPr="00452E42">
        <w:rPr>
          <w:rFonts w:ascii="Times New Roman" w:eastAsia="Times New Roman" w:hAnsi="Times New Roman"/>
          <w:bCs/>
          <w:color w:val="000000"/>
          <w:sz w:val="24"/>
          <w:szCs w:val="24"/>
          <w:lang w:eastAsia="lv-LV"/>
        </w:rPr>
        <w:t>nolikuma 4.</w:t>
      </w:r>
      <w:r w:rsidR="004B0161">
        <w:rPr>
          <w:rFonts w:ascii="Times New Roman" w:eastAsia="Times New Roman" w:hAnsi="Times New Roman"/>
          <w:bCs/>
          <w:color w:val="000000"/>
          <w:sz w:val="24"/>
          <w:szCs w:val="24"/>
          <w:lang w:eastAsia="lv-LV"/>
        </w:rPr>
        <w:t> </w:t>
      </w:r>
      <w:r w:rsidR="0043459A" w:rsidRPr="00452E42">
        <w:rPr>
          <w:rFonts w:ascii="Times New Roman" w:eastAsia="Times New Roman" w:hAnsi="Times New Roman"/>
          <w:bCs/>
          <w:color w:val="000000"/>
          <w:sz w:val="24"/>
          <w:szCs w:val="24"/>
          <w:lang w:eastAsia="lv-LV"/>
        </w:rPr>
        <w:t>pielikums) un</w:t>
      </w:r>
      <w:r w:rsidRPr="00452E42">
        <w:rPr>
          <w:rFonts w:ascii="Times New Roman" w:eastAsia="Times New Roman" w:hAnsi="Times New Roman"/>
          <w:bCs/>
          <w:color w:val="000000"/>
          <w:sz w:val="24"/>
          <w:szCs w:val="24"/>
          <w:lang w:eastAsia="lv-LV"/>
        </w:rPr>
        <w:t xml:space="preserve"> </w:t>
      </w:r>
      <w:r w:rsidRPr="00452E42">
        <w:rPr>
          <w:rFonts w:ascii="Times New Roman" w:hAnsi="Times New Roman"/>
          <w:sz w:val="24"/>
          <w:szCs w:val="24"/>
        </w:rPr>
        <w:t>aizpildot projekt</w:t>
      </w:r>
      <w:r w:rsidR="00485091" w:rsidRPr="00452E42">
        <w:rPr>
          <w:rFonts w:ascii="Times New Roman" w:hAnsi="Times New Roman"/>
          <w:sz w:val="24"/>
          <w:szCs w:val="24"/>
        </w:rPr>
        <w:t>a</w:t>
      </w:r>
      <w:r w:rsidRPr="00452E42">
        <w:rPr>
          <w:rFonts w:ascii="Times New Roman" w:hAnsi="Times New Roman"/>
          <w:sz w:val="24"/>
          <w:szCs w:val="24"/>
        </w:rPr>
        <w:t xml:space="preserve"> iesniegum</w:t>
      </w:r>
      <w:r w:rsidR="00485091" w:rsidRPr="00452E42">
        <w:rPr>
          <w:rFonts w:ascii="Times New Roman" w:hAnsi="Times New Roman"/>
          <w:sz w:val="24"/>
          <w:szCs w:val="24"/>
        </w:rPr>
        <w:t>a</w:t>
      </w:r>
      <w:r w:rsidR="009806FD" w:rsidRPr="00452E42">
        <w:rPr>
          <w:rFonts w:ascii="Times New Roman" w:hAnsi="Times New Roman"/>
          <w:sz w:val="24"/>
          <w:szCs w:val="24"/>
        </w:rPr>
        <w:t xml:space="preserve"> vērtēšanas veidlapu.</w:t>
      </w:r>
    </w:p>
    <w:p w14:paraId="5E0840CF" w14:textId="77777777" w:rsidR="00391149" w:rsidRPr="00452E42" w:rsidRDefault="00391149" w:rsidP="00062DFA">
      <w:pPr>
        <w:pStyle w:val="ListParagraph"/>
        <w:numPr>
          <w:ilvl w:val="0"/>
          <w:numId w:val="9"/>
        </w:numPr>
        <w:tabs>
          <w:tab w:val="left" w:pos="284"/>
        </w:tabs>
        <w:spacing w:before="0"/>
        <w:ind w:left="357" w:hanging="357"/>
        <w:contextualSpacing w:val="0"/>
        <w:outlineLvl w:val="3"/>
        <w:rPr>
          <w:rFonts w:ascii="Times New Roman" w:hAnsi="Times New Roman"/>
          <w:sz w:val="24"/>
          <w:szCs w:val="24"/>
        </w:rPr>
      </w:pPr>
      <w:r w:rsidRPr="00452E42">
        <w:rPr>
          <w:rFonts w:ascii="Times New Roman" w:hAnsi="Times New Roman"/>
          <w:sz w:val="24"/>
          <w:szCs w:val="24"/>
        </w:rPr>
        <w:t xml:space="preserve">Atbilstību projektu iesniegumu vērtēšanas kritērijiem (atlases nolikuma </w:t>
      </w:r>
      <w:r w:rsidR="00FA1D64" w:rsidRPr="00452E42">
        <w:rPr>
          <w:rFonts w:ascii="Times New Roman" w:hAnsi="Times New Roman"/>
          <w:sz w:val="24"/>
          <w:szCs w:val="24"/>
        </w:rPr>
        <w:t>3.</w:t>
      </w:r>
      <w:r w:rsidR="004B0161">
        <w:rPr>
          <w:rFonts w:ascii="Times New Roman" w:hAnsi="Times New Roman"/>
          <w:sz w:val="24"/>
          <w:szCs w:val="24"/>
        </w:rPr>
        <w:t> </w:t>
      </w:r>
      <w:r w:rsidR="00FA1D64" w:rsidRPr="00452E42">
        <w:rPr>
          <w:rFonts w:ascii="Times New Roman" w:hAnsi="Times New Roman"/>
          <w:sz w:val="24"/>
          <w:szCs w:val="24"/>
        </w:rPr>
        <w:t>pielikums</w:t>
      </w:r>
      <w:r w:rsidRPr="00452E42">
        <w:rPr>
          <w:rFonts w:ascii="Times New Roman" w:hAnsi="Times New Roman"/>
          <w:sz w:val="24"/>
          <w:szCs w:val="24"/>
        </w:rPr>
        <w:t>) vērtē šādā secībā:</w:t>
      </w:r>
    </w:p>
    <w:p w14:paraId="7DAB3344" w14:textId="77777777" w:rsidR="00D339A3" w:rsidRPr="00452E42" w:rsidRDefault="00391149" w:rsidP="00062DFA">
      <w:pPr>
        <w:pStyle w:val="ListParagraph"/>
        <w:numPr>
          <w:ilvl w:val="1"/>
          <w:numId w:val="9"/>
        </w:numPr>
        <w:tabs>
          <w:tab w:val="left" w:pos="284"/>
        </w:tabs>
        <w:spacing w:before="0" w:after="60"/>
        <w:ind w:left="1077"/>
        <w:contextualSpacing w:val="0"/>
        <w:outlineLvl w:val="3"/>
        <w:rPr>
          <w:rFonts w:ascii="Times New Roman" w:hAnsi="Times New Roman"/>
          <w:sz w:val="24"/>
          <w:szCs w:val="24"/>
        </w:rPr>
      </w:pPr>
      <w:r w:rsidRPr="00452E42">
        <w:rPr>
          <w:rFonts w:ascii="Times New Roman" w:hAnsi="Times New Roman"/>
          <w:sz w:val="24"/>
          <w:szCs w:val="24"/>
        </w:rPr>
        <w:t>sākot vērtēšanu, vispirms vērtē projekta iesnieguma atbilstību vienota</w:t>
      </w:r>
      <w:r w:rsidR="007A5591" w:rsidRPr="00452E42">
        <w:rPr>
          <w:rFonts w:ascii="Times New Roman" w:hAnsi="Times New Roman"/>
          <w:sz w:val="24"/>
          <w:szCs w:val="24"/>
        </w:rPr>
        <w:t>jam kritērija</w:t>
      </w:r>
      <w:r w:rsidRPr="00452E42">
        <w:rPr>
          <w:rFonts w:ascii="Times New Roman" w:hAnsi="Times New Roman"/>
          <w:sz w:val="24"/>
          <w:szCs w:val="24"/>
        </w:rPr>
        <w:t xml:space="preserve">m </w:t>
      </w:r>
      <w:r w:rsidR="00D55D45" w:rsidRPr="00452E42">
        <w:rPr>
          <w:rFonts w:ascii="Times New Roman" w:hAnsi="Times New Roman"/>
          <w:sz w:val="24"/>
          <w:szCs w:val="24"/>
        </w:rPr>
        <w:t>Nr.</w:t>
      </w:r>
      <w:r w:rsidR="004B0161">
        <w:rPr>
          <w:rFonts w:ascii="Times New Roman" w:hAnsi="Times New Roman"/>
          <w:sz w:val="24"/>
          <w:szCs w:val="24"/>
        </w:rPr>
        <w:t> </w:t>
      </w:r>
      <w:r w:rsidR="00665F05">
        <w:rPr>
          <w:rFonts w:ascii="Times New Roman" w:hAnsi="Times New Roman"/>
          <w:sz w:val="24"/>
          <w:szCs w:val="24"/>
        </w:rPr>
        <w:t>1.</w:t>
      </w:r>
      <w:r w:rsidR="00D55D45" w:rsidRPr="00452E42">
        <w:rPr>
          <w:rFonts w:ascii="Times New Roman" w:hAnsi="Times New Roman"/>
          <w:sz w:val="24"/>
          <w:szCs w:val="24"/>
        </w:rPr>
        <w:t>4</w:t>
      </w:r>
      <w:r w:rsidR="007A5591" w:rsidRPr="00452E42">
        <w:rPr>
          <w:rFonts w:ascii="Times New Roman" w:hAnsi="Times New Roman"/>
          <w:sz w:val="24"/>
          <w:szCs w:val="24"/>
        </w:rPr>
        <w:t xml:space="preserve"> (neprecizējams kritērijs</w:t>
      </w:r>
      <w:r w:rsidRPr="00452E42">
        <w:rPr>
          <w:rFonts w:ascii="Times New Roman" w:hAnsi="Times New Roman"/>
          <w:sz w:val="24"/>
          <w:szCs w:val="24"/>
        </w:rPr>
        <w:t xml:space="preserve">). Ja projekta </w:t>
      </w:r>
      <w:r w:rsidRPr="00452E42">
        <w:rPr>
          <w:rFonts w:ascii="Times New Roman" w:hAnsi="Times New Roman"/>
          <w:sz w:val="24"/>
          <w:szCs w:val="24"/>
        </w:rPr>
        <w:lastRenderedPageBreak/>
        <w:t>iesniegums neatbilst vienot</w:t>
      </w:r>
      <w:r w:rsidR="00D55D45" w:rsidRPr="00452E42">
        <w:rPr>
          <w:rFonts w:ascii="Times New Roman" w:hAnsi="Times New Roman"/>
          <w:sz w:val="24"/>
          <w:szCs w:val="24"/>
        </w:rPr>
        <w:t>ajam kritērijam Nr.</w:t>
      </w:r>
      <w:r w:rsidR="004B0161">
        <w:rPr>
          <w:rFonts w:ascii="Times New Roman" w:hAnsi="Times New Roman"/>
          <w:sz w:val="24"/>
          <w:szCs w:val="24"/>
        </w:rPr>
        <w:t> </w:t>
      </w:r>
      <w:r w:rsidR="002C3A08">
        <w:rPr>
          <w:rFonts w:ascii="Times New Roman" w:hAnsi="Times New Roman"/>
          <w:sz w:val="24"/>
          <w:szCs w:val="24"/>
        </w:rPr>
        <w:t>1.</w:t>
      </w:r>
      <w:r w:rsidR="00D55D45" w:rsidRPr="00452E42">
        <w:rPr>
          <w:rFonts w:ascii="Times New Roman" w:hAnsi="Times New Roman"/>
          <w:sz w:val="24"/>
          <w:szCs w:val="24"/>
        </w:rPr>
        <w:t>4,</w:t>
      </w:r>
      <w:r w:rsidRPr="00452E42">
        <w:rPr>
          <w:rFonts w:ascii="Times New Roman" w:hAnsi="Times New Roman"/>
          <w:sz w:val="24"/>
          <w:szCs w:val="24"/>
        </w:rPr>
        <w:t xml:space="preserve"> tā vērtēšanu neturpina</w:t>
      </w:r>
      <w:r w:rsidR="00E70F86" w:rsidRPr="00452E42">
        <w:rPr>
          <w:rFonts w:ascii="Times New Roman" w:hAnsi="Times New Roman"/>
          <w:sz w:val="24"/>
          <w:szCs w:val="24"/>
        </w:rPr>
        <w:t xml:space="preserve">, vērtēšanas lapā pārējiem kritērijiem norādot </w:t>
      </w:r>
      <w:r w:rsidR="006277FA" w:rsidRPr="00452E42">
        <w:rPr>
          <w:rFonts w:ascii="Times New Roman" w:hAnsi="Times New Roman"/>
          <w:sz w:val="24"/>
          <w:szCs w:val="24"/>
        </w:rPr>
        <w:t>“</w:t>
      </w:r>
      <w:r w:rsidR="00E70F86" w:rsidRPr="00452E42">
        <w:rPr>
          <w:rFonts w:ascii="Times New Roman" w:hAnsi="Times New Roman"/>
          <w:sz w:val="24"/>
          <w:szCs w:val="24"/>
        </w:rPr>
        <w:t>Netiek vērtēts” un papildinot ar paskaidrojumu, kāpēc netiek vērtēts</w:t>
      </w:r>
      <w:r w:rsidR="00D339A3" w:rsidRPr="00452E42">
        <w:rPr>
          <w:rFonts w:ascii="Times New Roman" w:hAnsi="Times New Roman"/>
          <w:sz w:val="24"/>
          <w:szCs w:val="24"/>
        </w:rPr>
        <w:t>;</w:t>
      </w:r>
    </w:p>
    <w:p w14:paraId="2BDAB163" w14:textId="77777777" w:rsidR="003526BB" w:rsidRPr="00452E42" w:rsidRDefault="00FA1D64" w:rsidP="00062DFA">
      <w:pPr>
        <w:pStyle w:val="ListParagraph"/>
        <w:numPr>
          <w:ilvl w:val="1"/>
          <w:numId w:val="9"/>
        </w:numPr>
        <w:tabs>
          <w:tab w:val="left" w:pos="284"/>
        </w:tabs>
        <w:spacing w:before="0" w:after="60"/>
        <w:ind w:left="1077"/>
        <w:contextualSpacing w:val="0"/>
        <w:outlineLvl w:val="3"/>
        <w:rPr>
          <w:rFonts w:ascii="Times New Roman" w:hAnsi="Times New Roman"/>
          <w:sz w:val="24"/>
          <w:szCs w:val="24"/>
        </w:rPr>
      </w:pPr>
      <w:r w:rsidRPr="00452E42">
        <w:rPr>
          <w:rFonts w:ascii="Times New Roman" w:hAnsi="Times New Roman"/>
          <w:sz w:val="24"/>
          <w:szCs w:val="24"/>
        </w:rPr>
        <w:t>ja projekta iesniegums atbilst vienotajam kritērijam Nr.</w:t>
      </w:r>
      <w:r w:rsidR="004B0161">
        <w:rPr>
          <w:rFonts w:ascii="Times New Roman" w:hAnsi="Times New Roman"/>
          <w:sz w:val="24"/>
          <w:szCs w:val="24"/>
        </w:rPr>
        <w:t> </w:t>
      </w:r>
      <w:r>
        <w:rPr>
          <w:rFonts w:ascii="Times New Roman" w:hAnsi="Times New Roman"/>
          <w:sz w:val="24"/>
          <w:szCs w:val="24"/>
        </w:rPr>
        <w:t>1.</w:t>
      </w:r>
      <w:r w:rsidRPr="00452E42">
        <w:rPr>
          <w:rFonts w:ascii="Times New Roman" w:hAnsi="Times New Roman"/>
          <w:sz w:val="24"/>
          <w:szCs w:val="24"/>
        </w:rPr>
        <w:t>4, tad vērtē projekta iesnieguma atbilstību vienotajam kritērijam Nr.</w:t>
      </w:r>
      <w:r w:rsidR="004B0161">
        <w:rPr>
          <w:rFonts w:ascii="Times New Roman" w:hAnsi="Times New Roman"/>
          <w:sz w:val="24"/>
          <w:szCs w:val="24"/>
        </w:rPr>
        <w:t> </w:t>
      </w:r>
      <w:r w:rsidRPr="00452E42">
        <w:rPr>
          <w:rFonts w:ascii="Times New Roman" w:hAnsi="Times New Roman"/>
          <w:sz w:val="24"/>
          <w:szCs w:val="24"/>
        </w:rPr>
        <w:t>1</w:t>
      </w:r>
      <w:r>
        <w:rPr>
          <w:rFonts w:ascii="Times New Roman" w:hAnsi="Times New Roman"/>
          <w:sz w:val="24"/>
          <w:szCs w:val="24"/>
        </w:rPr>
        <w:t>.17</w:t>
      </w:r>
      <w:r w:rsidR="00CE5F92">
        <w:rPr>
          <w:rStyle w:val="FootnoteReference"/>
          <w:rFonts w:ascii="Times New Roman" w:hAnsi="Times New Roman"/>
          <w:sz w:val="24"/>
          <w:szCs w:val="24"/>
        </w:rPr>
        <w:footnoteReference w:id="7"/>
      </w:r>
      <w:r w:rsidRPr="00452E42">
        <w:rPr>
          <w:rFonts w:ascii="Times New Roman" w:hAnsi="Times New Roman"/>
          <w:sz w:val="24"/>
          <w:szCs w:val="24"/>
        </w:rPr>
        <w:t xml:space="preserve"> (tehniski, aritmētiski un redakcionāli precizējams kritērijs</w:t>
      </w:r>
      <w:r>
        <w:rPr>
          <w:rFonts w:ascii="Times New Roman" w:hAnsi="Times New Roman"/>
          <w:sz w:val="24"/>
          <w:szCs w:val="24"/>
        </w:rPr>
        <w:t>).</w:t>
      </w:r>
      <w:r>
        <w:rPr>
          <w:rFonts w:ascii="Times New Roman" w:eastAsia="Times New Roman" w:hAnsi="Times New Roman"/>
          <w:bCs/>
          <w:color w:val="000000"/>
          <w:sz w:val="24"/>
          <w:szCs w:val="24"/>
          <w:lang w:eastAsia="lv-LV"/>
        </w:rPr>
        <w:t xml:space="preserve"> </w:t>
      </w:r>
      <w:r w:rsidRPr="00452E42">
        <w:rPr>
          <w:rFonts w:ascii="Times New Roman" w:hAnsi="Times New Roman"/>
          <w:sz w:val="24"/>
          <w:szCs w:val="24"/>
        </w:rPr>
        <w:t>Ja projekta iesniegums neatbilst vienotajam kritērijam Nr.</w:t>
      </w:r>
      <w:r w:rsidR="004B0161">
        <w:rPr>
          <w:rFonts w:ascii="Times New Roman" w:hAnsi="Times New Roman"/>
          <w:sz w:val="24"/>
          <w:szCs w:val="24"/>
        </w:rPr>
        <w:t> </w:t>
      </w:r>
      <w:r w:rsidRPr="00452E42">
        <w:rPr>
          <w:rFonts w:ascii="Times New Roman" w:hAnsi="Times New Roman"/>
          <w:sz w:val="24"/>
          <w:szCs w:val="24"/>
        </w:rPr>
        <w:t>1</w:t>
      </w:r>
      <w:r>
        <w:rPr>
          <w:rFonts w:ascii="Times New Roman" w:hAnsi="Times New Roman"/>
          <w:sz w:val="24"/>
          <w:szCs w:val="24"/>
        </w:rPr>
        <w:t>.17</w:t>
      </w:r>
      <w:r w:rsidRPr="00452E42">
        <w:rPr>
          <w:rFonts w:ascii="Times New Roman" w:hAnsi="Times New Roman"/>
          <w:sz w:val="24"/>
          <w:szCs w:val="24"/>
        </w:rPr>
        <w:t>, tā vērtēšanu neturpina, vērtēšanas lapā pārējiem kritērijiem norādot “Netiek vērtēts” un papildinot ar paskaidrojumu, kāpēc netiek vērtēts</w:t>
      </w:r>
      <w:r w:rsidR="00391149" w:rsidRPr="00452E42">
        <w:rPr>
          <w:rFonts w:ascii="Times New Roman" w:hAnsi="Times New Roman"/>
          <w:sz w:val="24"/>
          <w:szCs w:val="24"/>
        </w:rPr>
        <w:t>;</w:t>
      </w:r>
    </w:p>
    <w:p w14:paraId="7FD3FC33" w14:textId="77777777" w:rsidR="006277FA" w:rsidRPr="00452E42" w:rsidRDefault="006277FA" w:rsidP="00062DFA">
      <w:pPr>
        <w:pStyle w:val="ListParagraph"/>
        <w:numPr>
          <w:ilvl w:val="1"/>
          <w:numId w:val="9"/>
        </w:numPr>
        <w:tabs>
          <w:tab w:val="left" w:pos="284"/>
        </w:tabs>
        <w:spacing w:before="0" w:after="60"/>
        <w:ind w:left="1077"/>
        <w:contextualSpacing w:val="0"/>
        <w:outlineLvl w:val="3"/>
        <w:rPr>
          <w:rFonts w:ascii="Times New Roman" w:hAnsi="Times New Roman"/>
          <w:sz w:val="24"/>
          <w:szCs w:val="24"/>
        </w:rPr>
      </w:pPr>
      <w:r w:rsidRPr="00452E42">
        <w:rPr>
          <w:rFonts w:ascii="Times New Roman" w:hAnsi="Times New Roman"/>
          <w:sz w:val="24"/>
          <w:szCs w:val="24"/>
        </w:rPr>
        <w:t>ja projekta iesniegums atbilst vienotajam kritērijam Nr.</w:t>
      </w:r>
      <w:r w:rsidR="004B0161">
        <w:rPr>
          <w:rFonts w:ascii="Times New Roman" w:hAnsi="Times New Roman"/>
          <w:sz w:val="24"/>
          <w:szCs w:val="24"/>
        </w:rPr>
        <w:t> </w:t>
      </w:r>
      <w:r w:rsidRPr="00452E42">
        <w:rPr>
          <w:rFonts w:ascii="Times New Roman" w:hAnsi="Times New Roman"/>
          <w:sz w:val="24"/>
          <w:szCs w:val="24"/>
        </w:rPr>
        <w:t>1</w:t>
      </w:r>
      <w:r w:rsidR="002C3A08">
        <w:rPr>
          <w:rFonts w:ascii="Times New Roman" w:hAnsi="Times New Roman"/>
          <w:sz w:val="24"/>
          <w:szCs w:val="24"/>
        </w:rPr>
        <w:t xml:space="preserve">.17, </w:t>
      </w:r>
      <w:r w:rsidR="005B0670" w:rsidRPr="00452E42">
        <w:rPr>
          <w:rFonts w:ascii="Times New Roman" w:hAnsi="Times New Roman"/>
          <w:sz w:val="24"/>
          <w:szCs w:val="24"/>
        </w:rPr>
        <w:t>tad vērtē projekta iesnieguma atbilstību</w:t>
      </w:r>
      <w:r w:rsidR="00204CDC" w:rsidRPr="00452E42">
        <w:rPr>
          <w:rFonts w:ascii="Times New Roman" w:hAnsi="Times New Roman"/>
          <w:sz w:val="24"/>
          <w:szCs w:val="24"/>
        </w:rPr>
        <w:t xml:space="preserve"> vienotajam kritērijam Nr.</w:t>
      </w:r>
      <w:r w:rsidR="004B0161">
        <w:rPr>
          <w:rFonts w:ascii="Times New Roman" w:hAnsi="Times New Roman"/>
          <w:sz w:val="24"/>
          <w:szCs w:val="24"/>
        </w:rPr>
        <w:t> </w:t>
      </w:r>
      <w:r w:rsidR="00204CDC" w:rsidRPr="00452E42">
        <w:rPr>
          <w:rFonts w:ascii="Times New Roman" w:hAnsi="Times New Roman"/>
          <w:sz w:val="24"/>
          <w:szCs w:val="24"/>
        </w:rPr>
        <w:t>1</w:t>
      </w:r>
      <w:r w:rsidR="002C3A08">
        <w:rPr>
          <w:rFonts w:ascii="Times New Roman" w:hAnsi="Times New Roman"/>
          <w:sz w:val="24"/>
          <w:szCs w:val="24"/>
        </w:rPr>
        <w:t>.1</w:t>
      </w:r>
      <w:r w:rsidR="00204CDC" w:rsidRPr="00452E42">
        <w:rPr>
          <w:rFonts w:ascii="Times New Roman" w:hAnsi="Times New Roman"/>
          <w:sz w:val="24"/>
          <w:szCs w:val="24"/>
        </w:rPr>
        <w:t xml:space="preserve"> un </w:t>
      </w:r>
      <w:r w:rsidR="002C3A08">
        <w:rPr>
          <w:rFonts w:ascii="Times New Roman" w:hAnsi="Times New Roman"/>
          <w:sz w:val="24"/>
          <w:szCs w:val="24"/>
        </w:rPr>
        <w:t>izslēdzošajam kvalitātes kritērijam Nr.</w:t>
      </w:r>
      <w:r w:rsidR="004B0161">
        <w:rPr>
          <w:rFonts w:ascii="Times New Roman" w:hAnsi="Times New Roman"/>
          <w:sz w:val="24"/>
          <w:szCs w:val="24"/>
        </w:rPr>
        <w:t> </w:t>
      </w:r>
      <w:r w:rsidR="002C3A08">
        <w:rPr>
          <w:rFonts w:ascii="Times New Roman" w:hAnsi="Times New Roman"/>
          <w:sz w:val="24"/>
          <w:szCs w:val="24"/>
        </w:rPr>
        <w:t>3.1.</w:t>
      </w:r>
      <w:r w:rsidR="00B65A4B" w:rsidRPr="00452E42">
        <w:rPr>
          <w:rFonts w:ascii="Times New Roman" w:hAnsi="Times New Roman"/>
          <w:sz w:val="24"/>
          <w:szCs w:val="24"/>
        </w:rPr>
        <w:t xml:space="preserve"> Ja projekta iesniegums neatbilst </w:t>
      </w:r>
      <w:r w:rsidR="002C3A08" w:rsidRPr="00452E42">
        <w:rPr>
          <w:rFonts w:ascii="Times New Roman" w:hAnsi="Times New Roman"/>
          <w:sz w:val="24"/>
          <w:szCs w:val="24"/>
        </w:rPr>
        <w:t>vienotajam kritērijam Nr.</w:t>
      </w:r>
      <w:r w:rsidR="004B0161">
        <w:rPr>
          <w:rFonts w:ascii="Times New Roman" w:hAnsi="Times New Roman"/>
          <w:sz w:val="24"/>
          <w:szCs w:val="24"/>
        </w:rPr>
        <w:t> </w:t>
      </w:r>
      <w:r w:rsidR="002C3A08" w:rsidRPr="00452E42">
        <w:rPr>
          <w:rFonts w:ascii="Times New Roman" w:hAnsi="Times New Roman"/>
          <w:sz w:val="24"/>
          <w:szCs w:val="24"/>
        </w:rPr>
        <w:t>1</w:t>
      </w:r>
      <w:r w:rsidR="002C3A08">
        <w:rPr>
          <w:rFonts w:ascii="Times New Roman" w:hAnsi="Times New Roman"/>
          <w:sz w:val="24"/>
          <w:szCs w:val="24"/>
        </w:rPr>
        <w:t>.1 vai nesaņem vismaz minimālo punktu skaitu kvalitātes kritērijā Nr.</w:t>
      </w:r>
      <w:r w:rsidR="004B0161">
        <w:rPr>
          <w:rFonts w:ascii="Times New Roman" w:hAnsi="Times New Roman"/>
          <w:sz w:val="24"/>
          <w:szCs w:val="24"/>
        </w:rPr>
        <w:t> </w:t>
      </w:r>
      <w:r w:rsidR="002C3A08">
        <w:rPr>
          <w:rFonts w:ascii="Times New Roman" w:hAnsi="Times New Roman"/>
          <w:sz w:val="24"/>
          <w:szCs w:val="24"/>
        </w:rPr>
        <w:t>3.1</w:t>
      </w:r>
      <w:r w:rsidR="00B65A4B" w:rsidRPr="00452E42">
        <w:rPr>
          <w:rFonts w:ascii="Times New Roman" w:hAnsi="Times New Roman"/>
          <w:sz w:val="24"/>
          <w:szCs w:val="24"/>
        </w:rPr>
        <w:t>, tā vērtēšanu neturpina, vērtēšanas lapā pārējiem kritērijiem norādot “Netiek vērtēts” un papildinot ar paskaidrojumu, kāpēc netiek vērtēts;</w:t>
      </w:r>
    </w:p>
    <w:p w14:paraId="027F3D8C" w14:textId="77777777" w:rsidR="00B65A4B" w:rsidRPr="00452E42" w:rsidRDefault="00B65A4B" w:rsidP="00062DFA">
      <w:pPr>
        <w:pStyle w:val="ListParagraph"/>
        <w:numPr>
          <w:ilvl w:val="1"/>
          <w:numId w:val="9"/>
        </w:numPr>
        <w:tabs>
          <w:tab w:val="left" w:pos="284"/>
        </w:tabs>
        <w:spacing w:before="0" w:after="60"/>
        <w:ind w:left="1077"/>
        <w:contextualSpacing w:val="0"/>
        <w:outlineLvl w:val="3"/>
        <w:rPr>
          <w:rFonts w:ascii="Times New Roman" w:hAnsi="Times New Roman"/>
          <w:sz w:val="24"/>
          <w:szCs w:val="24"/>
        </w:rPr>
      </w:pPr>
      <w:r w:rsidRPr="00452E42">
        <w:rPr>
          <w:rFonts w:ascii="Times New Roman" w:hAnsi="Times New Roman"/>
          <w:sz w:val="24"/>
          <w:szCs w:val="24"/>
        </w:rPr>
        <w:t>ja projekta iesniegums atbilst vienotajam kritērijam Nr.</w:t>
      </w:r>
      <w:r w:rsidR="004B0161">
        <w:rPr>
          <w:rFonts w:ascii="Times New Roman" w:hAnsi="Times New Roman"/>
          <w:sz w:val="24"/>
          <w:szCs w:val="24"/>
        </w:rPr>
        <w:t> </w:t>
      </w:r>
      <w:r w:rsidR="002C3A08">
        <w:rPr>
          <w:rFonts w:ascii="Times New Roman" w:hAnsi="Times New Roman"/>
          <w:sz w:val="24"/>
          <w:szCs w:val="24"/>
        </w:rPr>
        <w:t>1.</w:t>
      </w:r>
      <w:r w:rsidRPr="00452E42">
        <w:rPr>
          <w:rFonts w:ascii="Times New Roman" w:hAnsi="Times New Roman"/>
          <w:sz w:val="24"/>
          <w:szCs w:val="24"/>
        </w:rPr>
        <w:t xml:space="preserve">1 un </w:t>
      </w:r>
      <w:r w:rsidR="002C3A08">
        <w:rPr>
          <w:rFonts w:ascii="Times New Roman" w:hAnsi="Times New Roman"/>
          <w:sz w:val="24"/>
          <w:szCs w:val="24"/>
        </w:rPr>
        <w:t>saņem vismaz minimālo punktu skaitu kvalitātes kritērijā Nr.</w:t>
      </w:r>
      <w:r w:rsidR="004B0161">
        <w:rPr>
          <w:rFonts w:ascii="Times New Roman" w:hAnsi="Times New Roman"/>
          <w:sz w:val="24"/>
          <w:szCs w:val="24"/>
        </w:rPr>
        <w:t> </w:t>
      </w:r>
      <w:r w:rsidR="002C3A08">
        <w:rPr>
          <w:rFonts w:ascii="Times New Roman" w:hAnsi="Times New Roman"/>
          <w:sz w:val="24"/>
          <w:szCs w:val="24"/>
        </w:rPr>
        <w:t>3.1</w:t>
      </w:r>
      <w:r w:rsidRPr="00452E42">
        <w:rPr>
          <w:rFonts w:ascii="Times New Roman" w:hAnsi="Times New Roman"/>
          <w:sz w:val="24"/>
          <w:szCs w:val="24"/>
        </w:rPr>
        <w:t>, vērtē projekta iesnieguma atbilstību pārējiem vienotajiem, specifiskajiem atbilstības un kvalitātes kritērijiem</w:t>
      </w:r>
      <w:r w:rsidR="00044B8A" w:rsidRPr="00452E42">
        <w:rPr>
          <w:rFonts w:ascii="Times New Roman" w:hAnsi="Times New Roman"/>
          <w:sz w:val="24"/>
          <w:szCs w:val="24"/>
        </w:rPr>
        <w:t>.</w:t>
      </w:r>
    </w:p>
    <w:p w14:paraId="6668D1A3" w14:textId="77777777" w:rsidR="00F9525D" w:rsidRPr="00132874" w:rsidRDefault="00D100CB" w:rsidP="00062DFA">
      <w:pPr>
        <w:pStyle w:val="ListParagraph"/>
        <w:numPr>
          <w:ilvl w:val="0"/>
          <w:numId w:val="9"/>
        </w:numPr>
        <w:spacing w:before="0"/>
        <w:ind w:left="357" w:hanging="357"/>
        <w:contextualSpacing w:val="0"/>
        <w:rPr>
          <w:rFonts w:ascii="Times New Roman" w:eastAsia="Times New Roman" w:hAnsi="Times New Roman"/>
          <w:bCs/>
          <w:color w:val="000000"/>
          <w:sz w:val="24"/>
          <w:szCs w:val="24"/>
          <w:lang w:eastAsia="lv-LV"/>
        </w:rPr>
      </w:pPr>
      <w:bookmarkStart w:id="19" w:name="_Hlk31967655"/>
      <w:r>
        <w:rPr>
          <w:rFonts w:ascii="Times New Roman" w:eastAsia="Times New Roman" w:hAnsi="Times New Roman"/>
          <w:bCs/>
          <w:color w:val="000000"/>
          <w:sz w:val="24"/>
          <w:szCs w:val="24"/>
          <w:lang w:eastAsia="lv-LV"/>
        </w:rPr>
        <w:t>Projektu iesniegumi atbilstoši tajos paredzētajai aktivitātei – akciju iekļaušanai tirdzniecības vietā vai parāda vērtspapīru iekļaušanai tirdzniecības vietā</w:t>
      </w:r>
      <w:r w:rsidRPr="00452E42">
        <w:rPr>
          <w:rFonts w:ascii="Times New Roman" w:eastAsia="Times New Roman" w:hAnsi="Times New Roman"/>
          <w:bCs/>
          <w:color w:val="000000"/>
          <w:sz w:val="24"/>
          <w:szCs w:val="24"/>
          <w:lang w:eastAsia="lv-LV"/>
        </w:rPr>
        <w:t xml:space="preserve"> </w:t>
      </w:r>
      <w:r>
        <w:rPr>
          <w:rFonts w:ascii="Times New Roman" w:eastAsia="Times New Roman" w:hAnsi="Times New Roman"/>
          <w:bCs/>
          <w:color w:val="000000"/>
          <w:sz w:val="24"/>
          <w:szCs w:val="24"/>
          <w:lang w:eastAsia="lv-LV"/>
        </w:rPr>
        <w:t>– p</w:t>
      </w:r>
      <w:r w:rsidR="00EF6D4C" w:rsidRPr="00452E42">
        <w:rPr>
          <w:rFonts w:ascii="Times New Roman" w:eastAsia="Times New Roman" w:hAnsi="Times New Roman"/>
          <w:bCs/>
          <w:color w:val="000000"/>
          <w:sz w:val="24"/>
          <w:szCs w:val="24"/>
          <w:lang w:eastAsia="lv-LV"/>
        </w:rPr>
        <w:t>ēc vērtēšanas tiek sarindoti atbilstoši</w:t>
      </w:r>
      <w:r w:rsidR="00EF6D4C" w:rsidRPr="00132874">
        <w:rPr>
          <w:rFonts w:ascii="Times New Roman" w:eastAsia="Times New Roman" w:hAnsi="Times New Roman"/>
          <w:bCs/>
          <w:color w:val="000000"/>
          <w:sz w:val="24"/>
          <w:szCs w:val="24"/>
          <w:lang w:eastAsia="lv-LV"/>
        </w:rPr>
        <w:t xml:space="preserve"> saņemtajiem punktiem prioritārā secībā. </w:t>
      </w:r>
    </w:p>
    <w:bookmarkEnd w:id="19"/>
    <w:p w14:paraId="5E3F59BE" w14:textId="77777777" w:rsidR="00F9525D" w:rsidRPr="00DF17D7" w:rsidRDefault="00044B8A" w:rsidP="00062DFA">
      <w:pPr>
        <w:pStyle w:val="ListParagraph"/>
        <w:numPr>
          <w:ilvl w:val="0"/>
          <w:numId w:val="9"/>
        </w:numPr>
        <w:spacing w:before="0"/>
        <w:ind w:left="357" w:hanging="357"/>
        <w:contextualSpacing w:val="0"/>
        <w:rPr>
          <w:rFonts w:ascii="Times New Roman" w:eastAsia="Times New Roman" w:hAnsi="Times New Roman"/>
          <w:bCs/>
          <w:color w:val="000000"/>
          <w:sz w:val="24"/>
          <w:szCs w:val="24"/>
          <w:lang w:eastAsia="lv-LV"/>
        </w:rPr>
      </w:pPr>
      <w:r>
        <w:rPr>
          <w:rFonts w:ascii="Times New Roman" w:hAnsi="Times New Roman"/>
          <w:sz w:val="24"/>
          <w:szCs w:val="24"/>
        </w:rPr>
        <w:t>J</w:t>
      </w:r>
      <w:r w:rsidRPr="00BE7D39">
        <w:rPr>
          <w:rFonts w:ascii="Times New Roman" w:hAnsi="Times New Roman"/>
          <w:sz w:val="24"/>
          <w:szCs w:val="24"/>
        </w:rPr>
        <w:t xml:space="preserve">a </w:t>
      </w:r>
      <w:r>
        <w:rPr>
          <w:rFonts w:ascii="Times New Roman" w:hAnsi="Times New Roman"/>
          <w:sz w:val="24"/>
          <w:szCs w:val="24"/>
        </w:rPr>
        <w:t xml:space="preserve">vismaz </w:t>
      </w:r>
      <w:r w:rsidRPr="00BE7D39">
        <w:rPr>
          <w:rFonts w:ascii="Times New Roman" w:hAnsi="Times New Roman"/>
          <w:sz w:val="24"/>
          <w:szCs w:val="24"/>
        </w:rPr>
        <w:t>diviem projektu iesniegumiem ir piešķirts vienāds punktu skaits</w:t>
      </w:r>
      <w:r w:rsidR="00EF6D4C" w:rsidRPr="00DF17D7">
        <w:rPr>
          <w:rFonts w:ascii="Times New Roman" w:eastAsia="Times New Roman" w:hAnsi="Times New Roman"/>
          <w:bCs/>
          <w:color w:val="000000"/>
          <w:sz w:val="24"/>
          <w:szCs w:val="24"/>
          <w:lang w:eastAsia="lv-LV"/>
        </w:rPr>
        <w:t>, tad</w:t>
      </w:r>
      <w:r w:rsidR="00F9525D" w:rsidRPr="00DF17D7">
        <w:rPr>
          <w:rFonts w:ascii="Times New Roman" w:eastAsia="Times New Roman" w:hAnsi="Times New Roman"/>
          <w:bCs/>
          <w:color w:val="000000"/>
          <w:sz w:val="24"/>
          <w:szCs w:val="24"/>
          <w:lang w:eastAsia="lv-LV"/>
        </w:rPr>
        <w:t>:</w:t>
      </w:r>
    </w:p>
    <w:p w14:paraId="3F62C4B6" w14:textId="77777777" w:rsidR="00F9525D" w:rsidRPr="00DF17D7" w:rsidRDefault="00EF6D4C" w:rsidP="00062DFA">
      <w:pPr>
        <w:pStyle w:val="ListParagraph"/>
        <w:numPr>
          <w:ilvl w:val="1"/>
          <w:numId w:val="9"/>
        </w:numPr>
        <w:spacing w:before="0" w:after="60"/>
        <w:ind w:left="1077"/>
        <w:contextualSpacing w:val="0"/>
        <w:rPr>
          <w:rFonts w:ascii="Times New Roman" w:eastAsia="Times New Roman" w:hAnsi="Times New Roman"/>
          <w:bCs/>
          <w:color w:val="000000"/>
          <w:sz w:val="24"/>
          <w:szCs w:val="24"/>
          <w:lang w:eastAsia="lv-LV"/>
        </w:rPr>
      </w:pPr>
      <w:r w:rsidRPr="00DF17D7">
        <w:rPr>
          <w:rFonts w:ascii="Times New Roman" w:eastAsia="Times New Roman" w:hAnsi="Times New Roman"/>
          <w:bCs/>
          <w:color w:val="000000"/>
          <w:sz w:val="24"/>
          <w:szCs w:val="24"/>
          <w:lang w:eastAsia="lv-LV"/>
        </w:rPr>
        <w:t>priekšroka tiek dota t</w:t>
      </w:r>
      <w:r w:rsidR="00C71ECF">
        <w:rPr>
          <w:rFonts w:ascii="Times New Roman" w:eastAsia="Times New Roman" w:hAnsi="Times New Roman"/>
          <w:bCs/>
          <w:color w:val="000000"/>
          <w:sz w:val="24"/>
          <w:szCs w:val="24"/>
          <w:lang w:eastAsia="lv-LV"/>
        </w:rPr>
        <w:t>a</w:t>
      </w:r>
      <w:r w:rsidRPr="00DF17D7">
        <w:rPr>
          <w:rFonts w:ascii="Times New Roman" w:eastAsia="Times New Roman" w:hAnsi="Times New Roman"/>
          <w:bCs/>
          <w:color w:val="000000"/>
          <w:sz w:val="24"/>
          <w:szCs w:val="24"/>
          <w:lang w:eastAsia="lv-LV"/>
        </w:rPr>
        <w:t>m projekt</w:t>
      </w:r>
      <w:r w:rsidR="00C71ECF">
        <w:rPr>
          <w:rFonts w:ascii="Times New Roman" w:eastAsia="Times New Roman" w:hAnsi="Times New Roman"/>
          <w:bCs/>
          <w:color w:val="000000"/>
          <w:sz w:val="24"/>
          <w:szCs w:val="24"/>
          <w:lang w:eastAsia="lv-LV"/>
        </w:rPr>
        <w:t>a</w:t>
      </w:r>
      <w:r w:rsidRPr="00DF17D7">
        <w:rPr>
          <w:rFonts w:ascii="Times New Roman" w:eastAsia="Times New Roman" w:hAnsi="Times New Roman"/>
          <w:bCs/>
          <w:color w:val="000000"/>
          <w:sz w:val="24"/>
          <w:szCs w:val="24"/>
          <w:lang w:eastAsia="lv-LV"/>
        </w:rPr>
        <w:t xml:space="preserve"> iesniegum</w:t>
      </w:r>
      <w:r w:rsidR="00C71ECF">
        <w:rPr>
          <w:rFonts w:ascii="Times New Roman" w:eastAsia="Times New Roman" w:hAnsi="Times New Roman"/>
          <w:bCs/>
          <w:color w:val="000000"/>
          <w:sz w:val="24"/>
          <w:szCs w:val="24"/>
          <w:lang w:eastAsia="lv-LV"/>
        </w:rPr>
        <w:t>a</w:t>
      </w:r>
      <w:r w:rsidRPr="00DF17D7">
        <w:rPr>
          <w:rFonts w:ascii="Times New Roman" w:eastAsia="Times New Roman" w:hAnsi="Times New Roman"/>
          <w:bCs/>
          <w:color w:val="000000"/>
          <w:sz w:val="24"/>
          <w:szCs w:val="24"/>
          <w:lang w:eastAsia="lv-LV"/>
        </w:rPr>
        <w:t>m, kur</w:t>
      </w:r>
      <w:r w:rsidR="00C71ECF">
        <w:rPr>
          <w:rFonts w:ascii="Times New Roman" w:eastAsia="Times New Roman" w:hAnsi="Times New Roman"/>
          <w:bCs/>
          <w:color w:val="000000"/>
          <w:sz w:val="24"/>
          <w:szCs w:val="24"/>
          <w:lang w:eastAsia="lv-LV"/>
        </w:rPr>
        <w:t>š</w:t>
      </w:r>
      <w:r w:rsidRPr="00DF17D7">
        <w:rPr>
          <w:rFonts w:ascii="Times New Roman" w:eastAsia="Times New Roman" w:hAnsi="Times New Roman"/>
          <w:bCs/>
          <w:color w:val="000000"/>
          <w:sz w:val="24"/>
          <w:szCs w:val="24"/>
          <w:lang w:eastAsia="lv-LV"/>
        </w:rPr>
        <w:t xml:space="preserve"> ir ar augstāku punktu skaitu kvalitātes kritērijā Nr.</w:t>
      </w:r>
      <w:r w:rsidR="004B0161">
        <w:rPr>
          <w:rFonts w:ascii="Times New Roman" w:eastAsia="Times New Roman" w:hAnsi="Times New Roman"/>
          <w:bCs/>
          <w:color w:val="000000"/>
          <w:sz w:val="24"/>
          <w:szCs w:val="24"/>
          <w:lang w:eastAsia="lv-LV"/>
        </w:rPr>
        <w:t> </w:t>
      </w:r>
      <w:r w:rsidR="00C71ECF">
        <w:rPr>
          <w:rFonts w:ascii="Times New Roman" w:eastAsia="Times New Roman" w:hAnsi="Times New Roman"/>
          <w:bCs/>
          <w:color w:val="000000"/>
          <w:sz w:val="24"/>
          <w:szCs w:val="24"/>
          <w:lang w:eastAsia="lv-LV"/>
        </w:rPr>
        <w:t>3.</w:t>
      </w:r>
      <w:r w:rsidR="00F9525D" w:rsidRPr="00DF17D7">
        <w:rPr>
          <w:rFonts w:ascii="Times New Roman" w:eastAsia="Times New Roman" w:hAnsi="Times New Roman"/>
          <w:bCs/>
          <w:color w:val="000000"/>
          <w:sz w:val="24"/>
          <w:szCs w:val="24"/>
          <w:lang w:eastAsia="lv-LV"/>
        </w:rPr>
        <w:t>1;</w:t>
      </w:r>
      <w:r w:rsidRPr="00DF17D7">
        <w:rPr>
          <w:rFonts w:ascii="Times New Roman" w:eastAsia="Times New Roman" w:hAnsi="Times New Roman"/>
          <w:bCs/>
          <w:color w:val="000000"/>
          <w:sz w:val="24"/>
          <w:szCs w:val="24"/>
          <w:lang w:eastAsia="lv-LV"/>
        </w:rPr>
        <w:t xml:space="preserve"> </w:t>
      </w:r>
    </w:p>
    <w:p w14:paraId="0AD56A33" w14:textId="77777777" w:rsidR="0070083A" w:rsidRDefault="00F9525D" w:rsidP="00062DFA">
      <w:pPr>
        <w:pStyle w:val="ListParagraph"/>
        <w:numPr>
          <w:ilvl w:val="1"/>
          <w:numId w:val="9"/>
        </w:numPr>
        <w:spacing w:before="0" w:after="60"/>
        <w:ind w:left="1077"/>
        <w:contextualSpacing w:val="0"/>
        <w:rPr>
          <w:rFonts w:ascii="Times New Roman" w:eastAsia="Times New Roman" w:hAnsi="Times New Roman"/>
          <w:bCs/>
          <w:color w:val="000000"/>
          <w:sz w:val="24"/>
          <w:szCs w:val="24"/>
          <w:lang w:eastAsia="lv-LV"/>
        </w:rPr>
      </w:pPr>
      <w:r w:rsidRPr="00DF17D7">
        <w:rPr>
          <w:rFonts w:ascii="Times New Roman" w:eastAsia="Times New Roman" w:hAnsi="Times New Roman"/>
          <w:bCs/>
          <w:color w:val="000000"/>
          <w:sz w:val="24"/>
          <w:szCs w:val="24"/>
          <w:lang w:eastAsia="lv-LV"/>
        </w:rPr>
        <w:t>ja kvalitātes kritērijā Nr.</w:t>
      </w:r>
      <w:r w:rsidR="006354EF">
        <w:rPr>
          <w:rFonts w:ascii="Times New Roman" w:eastAsia="Times New Roman" w:hAnsi="Times New Roman"/>
          <w:bCs/>
          <w:color w:val="000000"/>
          <w:sz w:val="24"/>
          <w:szCs w:val="24"/>
          <w:lang w:eastAsia="lv-LV"/>
        </w:rPr>
        <w:t> </w:t>
      </w:r>
      <w:r w:rsidR="00C71ECF">
        <w:rPr>
          <w:rFonts w:ascii="Times New Roman" w:eastAsia="Times New Roman" w:hAnsi="Times New Roman"/>
          <w:bCs/>
          <w:color w:val="000000"/>
          <w:sz w:val="24"/>
          <w:szCs w:val="24"/>
          <w:lang w:eastAsia="lv-LV"/>
        </w:rPr>
        <w:t>3.</w:t>
      </w:r>
      <w:r w:rsidRPr="00DF17D7">
        <w:rPr>
          <w:rFonts w:ascii="Times New Roman" w:eastAsia="Times New Roman" w:hAnsi="Times New Roman"/>
          <w:bCs/>
          <w:color w:val="000000"/>
          <w:sz w:val="24"/>
          <w:szCs w:val="24"/>
          <w:lang w:eastAsia="lv-LV"/>
        </w:rPr>
        <w:t xml:space="preserve">1 ir iegūts vienāds punktu skaits, tiek salīdzināts </w:t>
      </w:r>
      <w:r w:rsidR="00C71ECF">
        <w:rPr>
          <w:rFonts w:ascii="Times New Roman" w:eastAsia="Times New Roman" w:hAnsi="Times New Roman"/>
          <w:bCs/>
          <w:color w:val="000000"/>
          <w:sz w:val="24"/>
          <w:szCs w:val="24"/>
          <w:lang w:eastAsia="lv-LV"/>
        </w:rPr>
        <w:t xml:space="preserve">pieprasītais ERAF finansējuma apmērs, </w:t>
      </w:r>
      <w:r w:rsidRPr="00DF17D7">
        <w:rPr>
          <w:rFonts w:ascii="Times New Roman" w:eastAsia="Times New Roman" w:hAnsi="Times New Roman"/>
          <w:bCs/>
          <w:color w:val="000000"/>
          <w:sz w:val="24"/>
          <w:szCs w:val="24"/>
          <w:lang w:eastAsia="lv-LV"/>
        </w:rPr>
        <w:t xml:space="preserve">dodot priekšroku tam projekta iesniegumam, kurš ir </w:t>
      </w:r>
      <w:r w:rsidR="00C71ECF">
        <w:rPr>
          <w:rFonts w:ascii="Times New Roman" w:eastAsia="Times New Roman" w:hAnsi="Times New Roman"/>
          <w:bCs/>
          <w:color w:val="000000"/>
          <w:sz w:val="24"/>
          <w:szCs w:val="24"/>
          <w:lang w:eastAsia="lv-LV"/>
        </w:rPr>
        <w:t>pieprasījis mazāko ERAF finansējumu</w:t>
      </w:r>
      <w:r w:rsidR="0070083A">
        <w:rPr>
          <w:rFonts w:ascii="Times New Roman" w:eastAsia="Times New Roman" w:hAnsi="Times New Roman"/>
          <w:bCs/>
          <w:color w:val="000000"/>
          <w:sz w:val="24"/>
          <w:szCs w:val="24"/>
          <w:lang w:eastAsia="lv-LV"/>
        </w:rPr>
        <w:t>;</w:t>
      </w:r>
    </w:p>
    <w:p w14:paraId="4B21492B" w14:textId="742AEE38" w:rsidR="00F9525D" w:rsidRPr="00DF17D7" w:rsidRDefault="0070083A" w:rsidP="00062DFA">
      <w:pPr>
        <w:pStyle w:val="ListParagraph"/>
        <w:numPr>
          <w:ilvl w:val="1"/>
          <w:numId w:val="9"/>
        </w:numPr>
        <w:spacing w:before="0" w:after="60"/>
        <w:ind w:left="1077"/>
        <w:contextualSpacing w:val="0"/>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 xml:space="preserve">ja projekta iesniegumi, kas kvalitātes kritērijā Nr. 3.1 ieguvuši vienādu punktu skaitu, ir pieprasījuši vienāda apmēra ERAF finansējumu, tiek salīdzināts piesaistāmā privātā finansējuma apmērs, dodot priekšroku tam projekta iesniegumam, kas </w:t>
      </w:r>
      <w:r w:rsidRPr="0070083A">
        <w:rPr>
          <w:rFonts w:ascii="Times New Roman" w:eastAsia="Times New Roman" w:hAnsi="Times New Roman"/>
          <w:bCs/>
          <w:color w:val="000000"/>
          <w:sz w:val="24"/>
          <w:szCs w:val="24"/>
          <w:lang w:eastAsia="lv-LV"/>
        </w:rPr>
        <w:t>paredzē</w:t>
      </w:r>
      <w:r>
        <w:rPr>
          <w:rFonts w:ascii="Times New Roman" w:eastAsia="Times New Roman" w:hAnsi="Times New Roman"/>
          <w:bCs/>
          <w:color w:val="000000"/>
          <w:sz w:val="24"/>
          <w:szCs w:val="24"/>
          <w:lang w:eastAsia="lv-LV"/>
        </w:rPr>
        <w:t>jis</w:t>
      </w:r>
      <w:r w:rsidRPr="0070083A">
        <w:rPr>
          <w:rFonts w:ascii="Times New Roman" w:eastAsia="Times New Roman" w:hAnsi="Times New Roman"/>
          <w:bCs/>
          <w:color w:val="000000"/>
          <w:sz w:val="24"/>
          <w:szCs w:val="24"/>
          <w:lang w:eastAsia="lv-LV"/>
        </w:rPr>
        <w:t xml:space="preserve"> lielāk</w:t>
      </w:r>
      <w:r>
        <w:rPr>
          <w:rFonts w:ascii="Times New Roman" w:eastAsia="Times New Roman" w:hAnsi="Times New Roman"/>
          <w:bCs/>
          <w:color w:val="000000"/>
          <w:sz w:val="24"/>
          <w:szCs w:val="24"/>
          <w:lang w:eastAsia="lv-LV"/>
        </w:rPr>
        <w:t>u</w:t>
      </w:r>
      <w:r w:rsidRPr="0070083A">
        <w:rPr>
          <w:rFonts w:ascii="Times New Roman" w:eastAsia="Times New Roman" w:hAnsi="Times New Roman"/>
          <w:bCs/>
          <w:color w:val="000000"/>
          <w:sz w:val="24"/>
          <w:szCs w:val="24"/>
          <w:lang w:eastAsia="lv-LV"/>
        </w:rPr>
        <w:t xml:space="preserve"> privātā finansējuma piesaist</w:t>
      </w:r>
      <w:r>
        <w:rPr>
          <w:rFonts w:ascii="Times New Roman" w:eastAsia="Times New Roman" w:hAnsi="Times New Roman"/>
          <w:bCs/>
          <w:color w:val="000000"/>
          <w:sz w:val="24"/>
          <w:szCs w:val="24"/>
          <w:lang w:eastAsia="lv-LV"/>
        </w:rPr>
        <w:t>i</w:t>
      </w:r>
      <w:r w:rsidR="00C71ECF">
        <w:rPr>
          <w:rFonts w:ascii="Times New Roman" w:eastAsia="Times New Roman" w:hAnsi="Times New Roman"/>
          <w:bCs/>
          <w:color w:val="000000"/>
          <w:sz w:val="24"/>
          <w:szCs w:val="24"/>
          <w:lang w:eastAsia="lv-LV"/>
        </w:rPr>
        <w:t>.</w:t>
      </w:r>
    </w:p>
    <w:p w14:paraId="5700C24C" w14:textId="77777777" w:rsidR="00D537C1" w:rsidRPr="00132874" w:rsidRDefault="00D537C1" w:rsidP="00062DFA">
      <w:pPr>
        <w:pStyle w:val="ListParagraph"/>
        <w:numPr>
          <w:ilvl w:val="0"/>
          <w:numId w:val="9"/>
        </w:numPr>
        <w:tabs>
          <w:tab w:val="left" w:pos="284"/>
        </w:tabs>
        <w:spacing w:before="0"/>
        <w:ind w:left="357" w:hanging="357"/>
        <w:contextualSpacing w:val="0"/>
        <w:outlineLvl w:val="3"/>
        <w:rPr>
          <w:rFonts w:ascii="Times New Roman" w:eastAsia="Times New Roman" w:hAnsi="Times New Roman"/>
          <w:bCs/>
          <w:color w:val="000000"/>
          <w:sz w:val="24"/>
          <w:szCs w:val="24"/>
          <w:lang w:eastAsia="lv-LV"/>
        </w:rPr>
      </w:pPr>
      <w:r w:rsidRPr="00132874">
        <w:rPr>
          <w:rFonts w:ascii="Times New Roman" w:eastAsia="Times New Roman" w:hAnsi="Times New Roman"/>
          <w:bCs/>
          <w:color w:val="000000"/>
          <w:sz w:val="24"/>
          <w:szCs w:val="24"/>
          <w:lang w:eastAsia="lv-LV"/>
        </w:rPr>
        <w:t>Vērtēšanas komisija sēdē izskata un apspriež projekt</w:t>
      </w:r>
      <w:r w:rsidR="001C7471" w:rsidRPr="00132874">
        <w:rPr>
          <w:rFonts w:ascii="Times New Roman" w:eastAsia="Times New Roman" w:hAnsi="Times New Roman"/>
          <w:bCs/>
          <w:color w:val="000000"/>
          <w:sz w:val="24"/>
          <w:szCs w:val="24"/>
          <w:lang w:eastAsia="lv-LV"/>
        </w:rPr>
        <w:t>a</w:t>
      </w:r>
      <w:r w:rsidRPr="00132874">
        <w:rPr>
          <w:rFonts w:ascii="Times New Roman" w:eastAsia="Times New Roman" w:hAnsi="Times New Roman"/>
          <w:bCs/>
          <w:color w:val="000000"/>
          <w:sz w:val="24"/>
          <w:szCs w:val="24"/>
          <w:lang w:eastAsia="lv-LV"/>
        </w:rPr>
        <w:t xml:space="preserve"> iesniegum</w:t>
      </w:r>
      <w:r w:rsidR="001C7471" w:rsidRPr="00132874">
        <w:rPr>
          <w:rFonts w:ascii="Times New Roman" w:eastAsia="Times New Roman" w:hAnsi="Times New Roman"/>
          <w:bCs/>
          <w:color w:val="000000"/>
          <w:sz w:val="24"/>
          <w:szCs w:val="24"/>
          <w:lang w:eastAsia="lv-LV"/>
        </w:rPr>
        <w:t>a</w:t>
      </w:r>
      <w:r w:rsidRPr="00132874">
        <w:rPr>
          <w:rFonts w:ascii="Times New Roman" w:eastAsia="Times New Roman" w:hAnsi="Times New Roman"/>
          <w:bCs/>
          <w:color w:val="000000"/>
          <w:sz w:val="24"/>
          <w:szCs w:val="24"/>
          <w:lang w:eastAsia="lv-LV"/>
        </w:rPr>
        <w:t xml:space="preserve"> vērtējumu un lemj par vērtēšanas rezultātu apstiprināšanu v</w:t>
      </w:r>
      <w:r w:rsidR="0043459A" w:rsidRPr="00132874">
        <w:rPr>
          <w:rFonts w:ascii="Times New Roman" w:eastAsia="Times New Roman" w:hAnsi="Times New Roman"/>
          <w:bCs/>
          <w:color w:val="000000"/>
          <w:sz w:val="24"/>
          <w:szCs w:val="24"/>
          <w:lang w:eastAsia="lv-LV"/>
        </w:rPr>
        <w:t>ai apstiprināšanu ar nosacījumu vai noraidīšanu</w:t>
      </w:r>
      <w:r w:rsidR="00D51253" w:rsidRPr="00132874">
        <w:rPr>
          <w:rFonts w:ascii="Times New Roman" w:eastAsia="Times New Roman" w:hAnsi="Times New Roman"/>
          <w:bCs/>
          <w:color w:val="000000"/>
          <w:sz w:val="24"/>
          <w:szCs w:val="24"/>
          <w:lang w:eastAsia="lv-LV"/>
        </w:rPr>
        <w:t>.</w:t>
      </w:r>
    </w:p>
    <w:p w14:paraId="532AC8FB" w14:textId="77777777" w:rsidR="00E60B1A" w:rsidRPr="00132874" w:rsidRDefault="00D537C1" w:rsidP="00062DFA">
      <w:pPr>
        <w:pStyle w:val="ListParagraph"/>
        <w:numPr>
          <w:ilvl w:val="0"/>
          <w:numId w:val="9"/>
        </w:numPr>
        <w:tabs>
          <w:tab w:val="left" w:pos="426"/>
        </w:tabs>
        <w:spacing w:before="0"/>
        <w:ind w:left="357" w:hanging="357"/>
        <w:contextualSpacing w:val="0"/>
        <w:outlineLvl w:val="3"/>
        <w:rPr>
          <w:rFonts w:ascii="Times New Roman" w:eastAsia="Times New Roman" w:hAnsi="Times New Roman"/>
          <w:bCs/>
          <w:color w:val="000000"/>
          <w:sz w:val="24"/>
          <w:szCs w:val="24"/>
          <w:lang w:eastAsia="lv-LV"/>
        </w:rPr>
      </w:pPr>
      <w:r w:rsidRPr="00132874">
        <w:rPr>
          <w:rFonts w:ascii="Times New Roman" w:eastAsia="Times New Roman" w:hAnsi="Times New Roman"/>
          <w:bCs/>
          <w:color w:val="000000"/>
          <w:sz w:val="24"/>
          <w:szCs w:val="24"/>
          <w:lang w:eastAsia="lv-LV"/>
        </w:rPr>
        <w:t>Vērtēšanas komisijas lēmums tiek atspoguļots vērtēšanas komisijas atzinumā.</w:t>
      </w:r>
    </w:p>
    <w:p w14:paraId="2B6D2A30" w14:textId="77777777" w:rsidR="008B117C" w:rsidRPr="00132874" w:rsidRDefault="00E60B1A" w:rsidP="00062DFA">
      <w:pPr>
        <w:pStyle w:val="ListParagraph"/>
        <w:numPr>
          <w:ilvl w:val="0"/>
          <w:numId w:val="9"/>
        </w:numPr>
        <w:tabs>
          <w:tab w:val="left" w:pos="0"/>
          <w:tab w:val="left" w:pos="142"/>
        </w:tabs>
        <w:spacing w:before="0"/>
        <w:ind w:left="357" w:hanging="357"/>
        <w:contextualSpacing w:val="0"/>
        <w:outlineLvl w:val="3"/>
        <w:rPr>
          <w:rFonts w:ascii="Times New Roman" w:eastAsia="Times New Roman" w:hAnsi="Times New Roman"/>
          <w:bCs/>
          <w:color w:val="000000"/>
          <w:sz w:val="24"/>
          <w:szCs w:val="24"/>
          <w:lang w:eastAsia="lv-LV"/>
        </w:rPr>
      </w:pPr>
      <w:r w:rsidRPr="00132874">
        <w:rPr>
          <w:rFonts w:ascii="Times New Roman" w:eastAsia="Times New Roman" w:hAnsi="Times New Roman"/>
          <w:bCs/>
          <w:color w:val="000000"/>
          <w:sz w:val="24"/>
          <w:szCs w:val="24"/>
          <w:lang w:eastAsia="lv-LV"/>
        </w:rPr>
        <w:t>Ja</w:t>
      </w:r>
      <w:r w:rsidR="00D537C1" w:rsidRPr="00132874">
        <w:rPr>
          <w:rFonts w:ascii="Times New Roman" w:eastAsia="Times New Roman" w:hAnsi="Times New Roman"/>
          <w:bCs/>
          <w:color w:val="000000"/>
          <w:sz w:val="24"/>
          <w:szCs w:val="24"/>
          <w:lang w:eastAsia="lv-LV"/>
        </w:rPr>
        <w:t xml:space="preserve"> projekta iesniegums apstiprināms ar nosacījumu, vērtēšanas komisijas atzinumā norāda nosacījumu izpildei </w:t>
      </w:r>
      <w:r w:rsidR="008B117C" w:rsidRPr="00132874">
        <w:rPr>
          <w:rFonts w:ascii="Times New Roman" w:eastAsia="Times New Roman" w:hAnsi="Times New Roman"/>
          <w:bCs/>
          <w:color w:val="000000"/>
          <w:sz w:val="24"/>
          <w:szCs w:val="24"/>
          <w:lang w:eastAsia="lv-LV"/>
        </w:rPr>
        <w:t xml:space="preserve">noteiktās darbības un </w:t>
      </w:r>
      <w:r w:rsidR="00D537C1" w:rsidRPr="00132874">
        <w:rPr>
          <w:rFonts w:ascii="Times New Roman" w:eastAsia="Times New Roman" w:hAnsi="Times New Roman"/>
          <w:bCs/>
          <w:color w:val="000000"/>
          <w:sz w:val="24"/>
          <w:szCs w:val="24"/>
          <w:lang w:eastAsia="lv-LV"/>
        </w:rPr>
        <w:t xml:space="preserve">termiņu. </w:t>
      </w:r>
      <w:r w:rsidR="008B117C" w:rsidRPr="00132874">
        <w:rPr>
          <w:rFonts w:ascii="Times New Roman" w:eastAsia="Times New Roman" w:hAnsi="Times New Roman"/>
          <w:bCs/>
          <w:color w:val="000000"/>
          <w:sz w:val="24"/>
          <w:szCs w:val="24"/>
          <w:lang w:eastAsia="lv-LV"/>
        </w:rPr>
        <w:t>Projekta iesniedzējs veic</w:t>
      </w:r>
      <w:r w:rsidR="00D51253" w:rsidRPr="00132874">
        <w:rPr>
          <w:rFonts w:ascii="Times New Roman" w:eastAsia="Times New Roman" w:hAnsi="Times New Roman"/>
          <w:bCs/>
          <w:color w:val="000000"/>
          <w:sz w:val="24"/>
          <w:szCs w:val="24"/>
          <w:lang w:eastAsia="lv-LV"/>
        </w:rPr>
        <w:t xml:space="preserve"> tikai </w:t>
      </w:r>
      <w:r w:rsidR="00675383" w:rsidRPr="00132874">
        <w:rPr>
          <w:rFonts w:ascii="Times New Roman" w:eastAsia="Times New Roman" w:hAnsi="Times New Roman"/>
          <w:bCs/>
          <w:color w:val="000000"/>
          <w:sz w:val="24"/>
          <w:szCs w:val="24"/>
          <w:lang w:eastAsia="lv-LV"/>
        </w:rPr>
        <w:t xml:space="preserve">darbības, kuras ir noteiktas </w:t>
      </w:r>
      <w:r w:rsidR="008B117C" w:rsidRPr="00132874">
        <w:rPr>
          <w:rFonts w:ascii="Times New Roman" w:eastAsia="Times New Roman" w:hAnsi="Times New Roman"/>
          <w:bCs/>
          <w:color w:val="000000"/>
          <w:sz w:val="24"/>
          <w:szCs w:val="24"/>
          <w:lang w:eastAsia="lv-LV"/>
        </w:rPr>
        <w:t>lēmumā par projekta iesnieguma</w:t>
      </w:r>
      <w:r w:rsidR="00A83847" w:rsidRPr="00132874">
        <w:rPr>
          <w:rFonts w:ascii="Times New Roman" w:eastAsia="Times New Roman" w:hAnsi="Times New Roman"/>
          <w:bCs/>
          <w:color w:val="000000"/>
          <w:sz w:val="24"/>
          <w:szCs w:val="24"/>
          <w:lang w:eastAsia="lv-LV"/>
        </w:rPr>
        <w:t xml:space="preserve"> apstiprināšanu ar</w:t>
      </w:r>
      <w:r w:rsidR="00D51253" w:rsidRPr="00132874">
        <w:rPr>
          <w:rFonts w:ascii="Times New Roman" w:eastAsia="Times New Roman" w:hAnsi="Times New Roman"/>
          <w:bCs/>
          <w:color w:val="000000"/>
          <w:sz w:val="24"/>
          <w:szCs w:val="24"/>
          <w:lang w:eastAsia="lv-LV"/>
        </w:rPr>
        <w:t xml:space="preserve"> nosacījumu, </w:t>
      </w:r>
      <w:r w:rsidR="008B117C" w:rsidRPr="00132874">
        <w:rPr>
          <w:rFonts w:ascii="Times New Roman" w:eastAsia="Times New Roman" w:hAnsi="Times New Roman"/>
          <w:bCs/>
          <w:color w:val="000000"/>
          <w:sz w:val="24"/>
          <w:szCs w:val="24"/>
          <w:lang w:eastAsia="lv-LV"/>
        </w:rPr>
        <w:t>nemainot projekta iesniegum</w:t>
      </w:r>
      <w:r w:rsidR="00360C19" w:rsidRPr="00132874">
        <w:rPr>
          <w:rFonts w:ascii="Times New Roman" w:eastAsia="Times New Roman" w:hAnsi="Times New Roman"/>
          <w:bCs/>
          <w:color w:val="000000"/>
          <w:sz w:val="24"/>
          <w:szCs w:val="24"/>
          <w:lang w:eastAsia="lv-LV"/>
        </w:rPr>
        <w:t>u</w:t>
      </w:r>
      <w:r w:rsidR="008B117C" w:rsidRPr="00132874">
        <w:rPr>
          <w:rFonts w:ascii="Times New Roman" w:eastAsia="Times New Roman" w:hAnsi="Times New Roman"/>
          <w:bCs/>
          <w:color w:val="000000"/>
          <w:sz w:val="24"/>
          <w:szCs w:val="24"/>
          <w:lang w:eastAsia="lv-LV"/>
        </w:rPr>
        <w:t xml:space="preserve"> </w:t>
      </w:r>
      <w:r w:rsidR="00A83847" w:rsidRPr="00132874">
        <w:rPr>
          <w:rFonts w:ascii="Times New Roman" w:eastAsia="Times New Roman" w:hAnsi="Times New Roman"/>
          <w:bCs/>
          <w:color w:val="000000"/>
          <w:sz w:val="24"/>
          <w:szCs w:val="24"/>
          <w:lang w:eastAsia="lv-LV"/>
        </w:rPr>
        <w:t>pēc būtības</w:t>
      </w:r>
      <w:r w:rsidR="008B117C" w:rsidRPr="00132874">
        <w:rPr>
          <w:rFonts w:ascii="Times New Roman" w:eastAsia="Times New Roman" w:hAnsi="Times New Roman"/>
          <w:bCs/>
          <w:color w:val="000000"/>
          <w:sz w:val="24"/>
          <w:szCs w:val="24"/>
          <w:lang w:eastAsia="lv-LV"/>
        </w:rPr>
        <w:t>.</w:t>
      </w:r>
    </w:p>
    <w:p w14:paraId="13CBC683" w14:textId="4B2D7AA6" w:rsidR="007827C1" w:rsidRPr="00411BE9" w:rsidRDefault="00D537C1" w:rsidP="00411BE9">
      <w:pPr>
        <w:pStyle w:val="ListParagraph"/>
        <w:numPr>
          <w:ilvl w:val="0"/>
          <w:numId w:val="9"/>
        </w:numPr>
        <w:spacing w:before="0"/>
        <w:ind w:left="357" w:hanging="357"/>
        <w:contextualSpacing w:val="0"/>
        <w:outlineLvl w:val="3"/>
        <w:rPr>
          <w:rFonts w:ascii="Times New Roman" w:eastAsia="Times New Roman" w:hAnsi="Times New Roman"/>
          <w:bCs/>
          <w:color w:val="000000"/>
          <w:sz w:val="24"/>
          <w:szCs w:val="24"/>
          <w:lang w:eastAsia="lv-LV"/>
        </w:rPr>
      </w:pPr>
      <w:r w:rsidRPr="00132874">
        <w:rPr>
          <w:rFonts w:ascii="Times New Roman" w:eastAsia="Times New Roman" w:hAnsi="Times New Roman"/>
          <w:bCs/>
          <w:color w:val="000000"/>
          <w:sz w:val="24"/>
          <w:szCs w:val="24"/>
          <w:lang w:eastAsia="lv-LV"/>
        </w:rPr>
        <w:lastRenderedPageBreak/>
        <w:t xml:space="preserve">Pēc </w:t>
      </w:r>
      <w:r w:rsidR="001C7471" w:rsidRPr="00132874">
        <w:rPr>
          <w:rFonts w:ascii="Times New Roman" w:eastAsia="Times New Roman" w:hAnsi="Times New Roman"/>
          <w:bCs/>
          <w:color w:val="000000"/>
          <w:sz w:val="24"/>
          <w:szCs w:val="24"/>
          <w:lang w:eastAsia="lv-LV"/>
        </w:rPr>
        <w:t xml:space="preserve">precizētā </w:t>
      </w:r>
      <w:r w:rsidRPr="00132874">
        <w:rPr>
          <w:rFonts w:ascii="Times New Roman" w:eastAsia="Times New Roman" w:hAnsi="Times New Roman"/>
          <w:bCs/>
          <w:color w:val="000000"/>
          <w:sz w:val="24"/>
          <w:szCs w:val="24"/>
          <w:lang w:eastAsia="lv-LV"/>
        </w:rPr>
        <w:t>projekta iesniegum</w:t>
      </w:r>
      <w:r w:rsidR="001C7471" w:rsidRPr="00132874">
        <w:rPr>
          <w:rFonts w:ascii="Times New Roman" w:eastAsia="Times New Roman" w:hAnsi="Times New Roman"/>
          <w:bCs/>
          <w:color w:val="000000"/>
          <w:sz w:val="24"/>
          <w:szCs w:val="24"/>
          <w:lang w:eastAsia="lv-LV"/>
        </w:rPr>
        <w:t>a</w:t>
      </w:r>
      <w:r w:rsidRPr="00132874">
        <w:rPr>
          <w:rFonts w:ascii="Times New Roman" w:eastAsia="Times New Roman" w:hAnsi="Times New Roman"/>
          <w:bCs/>
          <w:color w:val="000000"/>
          <w:sz w:val="24"/>
          <w:szCs w:val="24"/>
          <w:lang w:eastAsia="lv-LV"/>
        </w:rPr>
        <w:t xml:space="preserve"> saņemšanas sadarbības iestādē, vērtēšanas komisija izvērtē veiktos precizējumus projekt</w:t>
      </w:r>
      <w:r w:rsidR="001C7471" w:rsidRPr="00132874">
        <w:rPr>
          <w:rFonts w:ascii="Times New Roman" w:eastAsia="Times New Roman" w:hAnsi="Times New Roman"/>
          <w:bCs/>
          <w:color w:val="000000"/>
          <w:sz w:val="24"/>
          <w:szCs w:val="24"/>
          <w:lang w:eastAsia="lv-LV"/>
        </w:rPr>
        <w:t>a iesniegum</w:t>
      </w:r>
      <w:r w:rsidRPr="00132874">
        <w:rPr>
          <w:rFonts w:ascii="Times New Roman" w:eastAsia="Times New Roman" w:hAnsi="Times New Roman"/>
          <w:bCs/>
          <w:color w:val="000000"/>
          <w:sz w:val="24"/>
          <w:szCs w:val="24"/>
          <w:lang w:eastAsia="lv-LV"/>
        </w:rPr>
        <w:t>ā atbilstoši kritērijiem un aizpilda projekt</w:t>
      </w:r>
      <w:r w:rsidR="001C7471" w:rsidRPr="00132874">
        <w:rPr>
          <w:rFonts w:ascii="Times New Roman" w:eastAsia="Times New Roman" w:hAnsi="Times New Roman"/>
          <w:bCs/>
          <w:color w:val="000000"/>
          <w:sz w:val="24"/>
          <w:szCs w:val="24"/>
          <w:lang w:eastAsia="lv-LV"/>
        </w:rPr>
        <w:t>a</w:t>
      </w:r>
      <w:r w:rsidRPr="00132874">
        <w:rPr>
          <w:rFonts w:ascii="Times New Roman" w:eastAsia="Times New Roman" w:hAnsi="Times New Roman"/>
          <w:bCs/>
          <w:color w:val="000000"/>
          <w:sz w:val="24"/>
          <w:szCs w:val="24"/>
          <w:lang w:eastAsia="lv-LV"/>
        </w:rPr>
        <w:t xml:space="preserve"> iesniegum</w:t>
      </w:r>
      <w:r w:rsidR="001C7471" w:rsidRPr="00132874">
        <w:rPr>
          <w:rFonts w:ascii="Times New Roman" w:eastAsia="Times New Roman" w:hAnsi="Times New Roman"/>
          <w:bCs/>
          <w:color w:val="000000"/>
          <w:sz w:val="24"/>
          <w:szCs w:val="24"/>
          <w:lang w:eastAsia="lv-LV"/>
        </w:rPr>
        <w:t>a</w:t>
      </w:r>
      <w:r w:rsidRPr="00132874">
        <w:rPr>
          <w:rFonts w:ascii="Times New Roman" w:eastAsia="Times New Roman" w:hAnsi="Times New Roman"/>
          <w:bCs/>
          <w:color w:val="000000"/>
          <w:sz w:val="24"/>
          <w:szCs w:val="24"/>
          <w:lang w:eastAsia="lv-LV"/>
        </w:rPr>
        <w:t xml:space="preserve"> vērtēšanas veidlapu</w:t>
      </w:r>
      <w:r w:rsidR="00103AC0" w:rsidRPr="00103AC0">
        <w:rPr>
          <w:rFonts w:ascii="Times New Roman" w:eastAsia="Times New Roman" w:hAnsi="Times New Roman"/>
          <w:bCs/>
          <w:color w:val="000000"/>
          <w:sz w:val="24"/>
          <w:szCs w:val="24"/>
          <w:lang w:eastAsia="lv-LV"/>
        </w:rPr>
        <w:t>, t.sk. atkārtoti izvērtē projekta iesnieguma atbilstību vienotaj</w:t>
      </w:r>
      <w:r w:rsidR="001E2A7D">
        <w:rPr>
          <w:rFonts w:ascii="Times New Roman" w:eastAsia="Times New Roman" w:hAnsi="Times New Roman"/>
          <w:bCs/>
          <w:color w:val="000000"/>
          <w:sz w:val="24"/>
          <w:szCs w:val="24"/>
          <w:lang w:eastAsia="lv-LV"/>
        </w:rPr>
        <w:t>iem</w:t>
      </w:r>
      <w:r w:rsidR="00103AC0" w:rsidRPr="00103AC0">
        <w:rPr>
          <w:rFonts w:ascii="Times New Roman" w:eastAsia="Times New Roman" w:hAnsi="Times New Roman"/>
          <w:bCs/>
          <w:color w:val="000000"/>
          <w:sz w:val="24"/>
          <w:szCs w:val="24"/>
          <w:lang w:eastAsia="lv-LV"/>
        </w:rPr>
        <w:t xml:space="preserve"> kritērij</w:t>
      </w:r>
      <w:r w:rsidR="001E2A7D">
        <w:rPr>
          <w:rFonts w:ascii="Times New Roman" w:eastAsia="Times New Roman" w:hAnsi="Times New Roman"/>
          <w:bCs/>
          <w:color w:val="000000"/>
          <w:sz w:val="24"/>
          <w:szCs w:val="24"/>
          <w:lang w:eastAsia="lv-LV"/>
        </w:rPr>
        <w:t>iem</w:t>
      </w:r>
      <w:r w:rsidR="00103AC0" w:rsidRPr="00103AC0">
        <w:rPr>
          <w:rFonts w:ascii="Times New Roman" w:eastAsia="Times New Roman" w:hAnsi="Times New Roman"/>
          <w:bCs/>
          <w:color w:val="000000"/>
          <w:sz w:val="24"/>
          <w:szCs w:val="24"/>
          <w:lang w:eastAsia="lv-LV"/>
        </w:rPr>
        <w:t xml:space="preserve"> Nr.</w:t>
      </w:r>
      <w:r w:rsidR="006354EF">
        <w:rPr>
          <w:rFonts w:ascii="Times New Roman" w:eastAsia="Times New Roman" w:hAnsi="Times New Roman"/>
          <w:bCs/>
          <w:color w:val="000000"/>
          <w:sz w:val="24"/>
          <w:szCs w:val="24"/>
          <w:lang w:eastAsia="lv-LV"/>
        </w:rPr>
        <w:t> </w:t>
      </w:r>
      <w:r w:rsidR="001E2A7D">
        <w:rPr>
          <w:rFonts w:ascii="Times New Roman" w:eastAsia="Times New Roman" w:hAnsi="Times New Roman"/>
          <w:bCs/>
          <w:color w:val="000000"/>
          <w:sz w:val="24"/>
          <w:szCs w:val="24"/>
          <w:lang w:eastAsia="lv-LV"/>
        </w:rPr>
        <w:t>1.2</w:t>
      </w:r>
      <w:r w:rsidR="00103AC0" w:rsidRPr="00103AC0">
        <w:rPr>
          <w:rFonts w:ascii="Times New Roman" w:eastAsia="Times New Roman" w:hAnsi="Times New Roman"/>
          <w:bCs/>
          <w:color w:val="000000"/>
          <w:sz w:val="24"/>
          <w:szCs w:val="24"/>
          <w:lang w:eastAsia="lv-LV"/>
        </w:rPr>
        <w:t xml:space="preserve"> (nodokļu parādi) un Nr.</w:t>
      </w:r>
      <w:r w:rsidR="006354EF">
        <w:rPr>
          <w:rFonts w:ascii="Times New Roman" w:eastAsia="Times New Roman" w:hAnsi="Times New Roman"/>
          <w:bCs/>
          <w:color w:val="000000"/>
          <w:sz w:val="24"/>
          <w:szCs w:val="24"/>
          <w:lang w:eastAsia="lv-LV"/>
        </w:rPr>
        <w:t> </w:t>
      </w:r>
      <w:r w:rsidR="00103AC0" w:rsidRPr="00103AC0">
        <w:rPr>
          <w:rFonts w:ascii="Times New Roman" w:eastAsia="Times New Roman" w:hAnsi="Times New Roman"/>
          <w:bCs/>
          <w:color w:val="000000"/>
          <w:sz w:val="24"/>
          <w:szCs w:val="24"/>
          <w:lang w:eastAsia="lv-LV"/>
        </w:rPr>
        <w:t>1</w:t>
      </w:r>
      <w:r w:rsidR="001E2A7D">
        <w:rPr>
          <w:rFonts w:ascii="Times New Roman" w:eastAsia="Times New Roman" w:hAnsi="Times New Roman"/>
          <w:bCs/>
          <w:color w:val="000000"/>
          <w:sz w:val="24"/>
          <w:szCs w:val="24"/>
          <w:lang w:eastAsia="lv-LV"/>
        </w:rPr>
        <w:t>.17</w:t>
      </w:r>
      <w:r w:rsidR="00103AC0" w:rsidRPr="00103AC0">
        <w:rPr>
          <w:rFonts w:ascii="Times New Roman" w:eastAsia="Times New Roman" w:hAnsi="Times New Roman"/>
          <w:bCs/>
          <w:color w:val="000000"/>
          <w:sz w:val="24"/>
          <w:szCs w:val="24"/>
          <w:lang w:eastAsia="lv-LV"/>
        </w:rPr>
        <w:t xml:space="preserve"> (grūtībās nonākuša saimniecisk</w:t>
      </w:r>
      <w:r w:rsidR="00103AC0">
        <w:rPr>
          <w:rFonts w:ascii="Times New Roman" w:eastAsia="Times New Roman" w:hAnsi="Times New Roman"/>
          <w:bCs/>
          <w:color w:val="000000"/>
          <w:sz w:val="24"/>
          <w:szCs w:val="24"/>
          <w:lang w:eastAsia="lv-LV"/>
        </w:rPr>
        <w:t>ās darbības veicēja statuss).</w:t>
      </w:r>
    </w:p>
    <w:p w14:paraId="70DEF84A" w14:textId="77777777" w:rsidR="0093766F" w:rsidRPr="00132874" w:rsidRDefault="00E04D68" w:rsidP="00062DFA">
      <w:pPr>
        <w:pStyle w:val="BodyText2"/>
        <w:spacing w:before="200" w:after="200" w:line="240" w:lineRule="auto"/>
        <w:ind w:left="0" w:firstLine="0"/>
        <w:jc w:val="center"/>
        <w:rPr>
          <w:b/>
          <w:szCs w:val="24"/>
        </w:rPr>
      </w:pPr>
      <w:r w:rsidRPr="00132874">
        <w:rPr>
          <w:b/>
          <w:szCs w:val="24"/>
        </w:rPr>
        <w:t>V</w:t>
      </w:r>
      <w:r w:rsidR="00166AB9" w:rsidRPr="00132874">
        <w:rPr>
          <w:b/>
          <w:szCs w:val="24"/>
        </w:rPr>
        <w:t>.</w:t>
      </w:r>
      <w:r w:rsidRPr="00132874">
        <w:rPr>
          <w:b/>
          <w:szCs w:val="24"/>
        </w:rPr>
        <w:t xml:space="preserve"> </w:t>
      </w:r>
      <w:r w:rsidR="0093766F" w:rsidRPr="00132874">
        <w:rPr>
          <w:b/>
          <w:szCs w:val="24"/>
        </w:rPr>
        <w:t>Lēmuma pieņemšana par projekta iesnieguma apstiprināšanu</w:t>
      </w:r>
      <w:r w:rsidR="00645C5B" w:rsidRPr="00132874">
        <w:rPr>
          <w:b/>
          <w:szCs w:val="24"/>
        </w:rPr>
        <w:t>, apstiprināšanu ar nosacījumu</w:t>
      </w:r>
      <w:r w:rsidR="0093766F" w:rsidRPr="00132874">
        <w:rPr>
          <w:b/>
          <w:szCs w:val="24"/>
        </w:rPr>
        <w:t xml:space="preserve"> vai noraidīšanu</w:t>
      </w:r>
      <w:r w:rsidR="007A6511" w:rsidRPr="00132874">
        <w:rPr>
          <w:szCs w:val="24"/>
        </w:rPr>
        <w:t xml:space="preserve"> </w:t>
      </w:r>
      <w:r w:rsidR="007A6511" w:rsidRPr="00132874">
        <w:rPr>
          <w:b/>
          <w:szCs w:val="24"/>
        </w:rPr>
        <w:t>un paziņošanas kārtība</w:t>
      </w:r>
    </w:p>
    <w:p w14:paraId="34E834EE" w14:textId="4BE9E2D4" w:rsidR="0093766F" w:rsidRPr="00132874" w:rsidRDefault="0093766F" w:rsidP="00062DFA">
      <w:pPr>
        <w:pStyle w:val="naisf"/>
        <w:numPr>
          <w:ilvl w:val="0"/>
          <w:numId w:val="9"/>
        </w:numPr>
        <w:spacing w:before="0" w:beforeAutospacing="0" w:after="120" w:afterAutospacing="0"/>
        <w:ind w:left="357" w:hanging="357"/>
      </w:pPr>
      <w:r w:rsidRPr="00132874">
        <w:t>Pamatojoties uz vērtēšan</w:t>
      </w:r>
      <w:r w:rsidR="000E38A2" w:rsidRPr="00132874">
        <w:t xml:space="preserve">as komisijas atzinumu, </w:t>
      </w:r>
      <w:r w:rsidR="00C93079" w:rsidRPr="00132874">
        <w:t>sadarbības iestāde</w:t>
      </w:r>
      <w:r w:rsidR="001B2689" w:rsidRPr="00132874">
        <w:t xml:space="preserve"> </w:t>
      </w:r>
      <w:r w:rsidR="000E38A2" w:rsidRPr="00132874">
        <w:t>izdod</w:t>
      </w:r>
      <w:r w:rsidRPr="00132874">
        <w:t xml:space="preserve"> </w:t>
      </w:r>
      <w:r w:rsidR="007469FF" w:rsidRPr="00132874">
        <w:t>a</w:t>
      </w:r>
      <w:r w:rsidRPr="00132874">
        <w:t>dministratīvo aktu (turpmāk – lēmums)</w:t>
      </w:r>
      <w:r w:rsidR="00107AD6" w:rsidRPr="00107AD6">
        <w:rPr>
          <w:rStyle w:val="FootnoteReference"/>
        </w:rPr>
        <w:t xml:space="preserve"> </w:t>
      </w:r>
      <w:r w:rsidR="00107AD6">
        <w:rPr>
          <w:rStyle w:val="FootnoteReference"/>
        </w:rPr>
        <w:footnoteReference w:id="8"/>
      </w:r>
      <w:r w:rsidR="00107AD6" w:rsidRPr="00132874">
        <w:t xml:space="preserve"> </w:t>
      </w:r>
      <w:r w:rsidRPr="00132874">
        <w:t>par:</w:t>
      </w:r>
    </w:p>
    <w:p w14:paraId="4B4366A7" w14:textId="77777777" w:rsidR="0093766F" w:rsidRPr="00132874" w:rsidRDefault="0093766F" w:rsidP="00062DFA">
      <w:pPr>
        <w:pStyle w:val="naisf"/>
        <w:numPr>
          <w:ilvl w:val="1"/>
          <w:numId w:val="9"/>
        </w:numPr>
        <w:spacing w:before="0" w:beforeAutospacing="0" w:after="60" w:afterAutospacing="0"/>
        <w:ind w:left="1077"/>
      </w:pPr>
      <w:r w:rsidRPr="00132874">
        <w:t>projekta iesnieguma apstiprināšanu;</w:t>
      </w:r>
    </w:p>
    <w:p w14:paraId="73C5E67D" w14:textId="77777777" w:rsidR="0093766F" w:rsidRPr="00132874" w:rsidRDefault="0093766F" w:rsidP="00062DFA">
      <w:pPr>
        <w:pStyle w:val="naisf"/>
        <w:numPr>
          <w:ilvl w:val="1"/>
          <w:numId w:val="9"/>
        </w:numPr>
        <w:spacing w:before="0" w:beforeAutospacing="0" w:after="60" w:afterAutospacing="0"/>
        <w:ind w:left="1077"/>
      </w:pPr>
      <w:r w:rsidRPr="00132874">
        <w:t>projekta iesnieguma apstiprināšanu ar nosacījumu;</w:t>
      </w:r>
    </w:p>
    <w:p w14:paraId="0A2830BD" w14:textId="77777777" w:rsidR="004D46FF" w:rsidRPr="00132874" w:rsidRDefault="0093766F" w:rsidP="00062DFA">
      <w:pPr>
        <w:pStyle w:val="naisf"/>
        <w:numPr>
          <w:ilvl w:val="1"/>
          <w:numId w:val="9"/>
        </w:numPr>
        <w:spacing w:before="0" w:beforeAutospacing="0" w:after="60" w:afterAutospacing="0"/>
        <w:ind w:left="1077"/>
      </w:pPr>
      <w:r w:rsidRPr="00132874">
        <w:t>projekta iesnieguma noraidīšanu.</w:t>
      </w:r>
    </w:p>
    <w:p w14:paraId="42E288B8" w14:textId="77777777" w:rsidR="00A52D0D" w:rsidRDefault="00F16CCB" w:rsidP="00062DFA">
      <w:pPr>
        <w:pStyle w:val="naisf"/>
        <w:numPr>
          <w:ilvl w:val="0"/>
          <w:numId w:val="9"/>
        </w:numPr>
        <w:tabs>
          <w:tab w:val="left" w:pos="0"/>
        </w:tabs>
        <w:spacing w:before="0" w:beforeAutospacing="0" w:after="120" w:afterAutospacing="0"/>
        <w:ind w:left="357" w:hanging="357"/>
      </w:pPr>
      <w:r w:rsidRPr="00132874">
        <w:t>Lēmumu par projekta iesnieguma apstiprināšanu, apstiprināšanu ar nosacījumu vai noraidīšanu sadarbības iestāde pieņem 3</w:t>
      </w:r>
      <w:r w:rsidR="006354EF">
        <w:t> </w:t>
      </w:r>
      <w:r w:rsidRPr="00132874">
        <w:t>mēnešu laikā pēc projektu</w:t>
      </w:r>
      <w:r w:rsidR="00003D3B" w:rsidRPr="00132874">
        <w:t xml:space="preserve"> iesniegumu iesniegšanas </w:t>
      </w:r>
      <w:r w:rsidR="00C5774A" w:rsidRPr="00132874">
        <w:t xml:space="preserve">beigu </w:t>
      </w:r>
      <w:r w:rsidR="00003D3B" w:rsidRPr="00132874">
        <w:t>datuma.</w:t>
      </w:r>
      <w:r w:rsidR="00A52D0D" w:rsidRPr="00132874">
        <w:t xml:space="preserve"> </w:t>
      </w:r>
    </w:p>
    <w:p w14:paraId="07A3CE51" w14:textId="77777777" w:rsidR="00961FF7" w:rsidRPr="00132874" w:rsidRDefault="00E860CF" w:rsidP="00062DFA">
      <w:pPr>
        <w:pStyle w:val="naisf"/>
        <w:numPr>
          <w:ilvl w:val="0"/>
          <w:numId w:val="9"/>
        </w:numPr>
        <w:tabs>
          <w:tab w:val="left" w:pos="0"/>
        </w:tabs>
        <w:spacing w:before="0" w:beforeAutospacing="0" w:after="120" w:afterAutospacing="0"/>
        <w:ind w:left="357" w:hanging="357"/>
      </w:pPr>
      <w:bookmarkStart w:id="20" w:name="_Hlk31967780"/>
      <w:r w:rsidRPr="00132874">
        <w:t xml:space="preserve">Lēmumu par projekta </w:t>
      </w:r>
      <w:r w:rsidR="00847788" w:rsidRPr="00132874">
        <w:t>iesniegum</w:t>
      </w:r>
      <w:r w:rsidR="007A390F" w:rsidRPr="00132874">
        <w:t xml:space="preserve">a </w:t>
      </w:r>
      <w:r w:rsidRPr="00132874">
        <w:t xml:space="preserve">apstiprināšanu </w:t>
      </w:r>
      <w:r w:rsidR="00C93079" w:rsidRPr="00132874">
        <w:t>sadarbības iestāde</w:t>
      </w:r>
      <w:r w:rsidR="00916EB5" w:rsidRPr="00132874">
        <w:t xml:space="preserve"> pieņem, ja</w:t>
      </w:r>
      <w:r w:rsidR="002F1707" w:rsidRPr="00132874">
        <w:t xml:space="preserve"> </w:t>
      </w:r>
      <w:r w:rsidR="00E16110" w:rsidRPr="00132874">
        <w:t>tiek izpildīti visi turpmāk minētie nosacījumi</w:t>
      </w:r>
      <w:r w:rsidR="00003D3B" w:rsidRPr="00132874">
        <w:t>:</w:t>
      </w:r>
    </w:p>
    <w:p w14:paraId="322EBA3D" w14:textId="79ECC7FC" w:rsidR="00D96B0D" w:rsidRPr="00132874" w:rsidRDefault="0093766F" w:rsidP="00062DFA">
      <w:pPr>
        <w:pStyle w:val="naisf"/>
        <w:numPr>
          <w:ilvl w:val="1"/>
          <w:numId w:val="9"/>
        </w:numPr>
        <w:spacing w:before="0" w:beforeAutospacing="0" w:after="60" w:afterAutospacing="0"/>
        <w:ind w:left="1077"/>
      </w:pPr>
      <w:r w:rsidRPr="00132874">
        <w:t>uz</w:t>
      </w:r>
      <w:r w:rsidR="0026560A" w:rsidRPr="00132874">
        <w:t xml:space="preserve"> </w:t>
      </w:r>
      <w:r w:rsidR="00E860CF" w:rsidRPr="00132874">
        <w:t xml:space="preserve">projekta </w:t>
      </w:r>
      <w:r w:rsidRPr="00132874">
        <w:t xml:space="preserve">iesniedzēju nav attiecināms neviens no </w:t>
      </w:r>
      <w:hyperlink r:id="rId19" w:history="1">
        <w:r w:rsidR="00887293" w:rsidRPr="00496EBA">
          <w:rPr>
            <w:rStyle w:val="Hyperlink"/>
          </w:rPr>
          <w:t>Eiropas Savienības struktūrfondu un Kohēzijas fonda vadības likuma</w:t>
        </w:r>
      </w:hyperlink>
      <w:r w:rsidR="00887293">
        <w:t xml:space="preserve"> (turpmāk </w:t>
      </w:r>
      <w:r w:rsidR="00411BE9">
        <w:t xml:space="preserve">– </w:t>
      </w:r>
      <w:r w:rsidR="001B2C8B" w:rsidRPr="0088755B">
        <w:t>L</w:t>
      </w:r>
      <w:r w:rsidR="008A065F" w:rsidRPr="0088755B">
        <w:t>ikum</w:t>
      </w:r>
      <w:r w:rsidR="00887293">
        <w:t>s)</w:t>
      </w:r>
      <w:r w:rsidR="00496EBA">
        <w:t xml:space="preserve"> </w:t>
      </w:r>
      <w:r w:rsidRPr="00132874">
        <w:t>23.</w:t>
      </w:r>
      <w:r w:rsidR="006354EF">
        <w:t> </w:t>
      </w:r>
      <w:r w:rsidRPr="00132874">
        <w:t>pantā minē</w:t>
      </w:r>
      <w:r w:rsidR="00961FF7" w:rsidRPr="00132874">
        <w:t>tajiem izslēgšanas noteikumiem;</w:t>
      </w:r>
    </w:p>
    <w:p w14:paraId="45AB9492" w14:textId="77777777" w:rsidR="00060FFB" w:rsidRPr="00132874" w:rsidRDefault="0093766F" w:rsidP="00062DFA">
      <w:pPr>
        <w:pStyle w:val="naisf"/>
        <w:numPr>
          <w:ilvl w:val="1"/>
          <w:numId w:val="9"/>
        </w:numPr>
        <w:spacing w:before="0" w:beforeAutospacing="0" w:after="60" w:afterAutospacing="0"/>
        <w:ind w:left="1077"/>
      </w:pPr>
      <w:r w:rsidRPr="00132874">
        <w:t xml:space="preserve">projekta </w:t>
      </w:r>
      <w:r w:rsidR="00E860CF" w:rsidRPr="00132874">
        <w:t>iesniegums atbilst projektu iesni</w:t>
      </w:r>
      <w:r w:rsidR="00003D3B" w:rsidRPr="00132874">
        <w:t>egumu vērtēšanas kritērijiem;</w:t>
      </w:r>
    </w:p>
    <w:p w14:paraId="626F79C8" w14:textId="5043C57D" w:rsidR="0093766F" w:rsidRPr="00132874" w:rsidRDefault="00D80C8B" w:rsidP="00062DFA">
      <w:pPr>
        <w:pStyle w:val="naisf"/>
        <w:numPr>
          <w:ilvl w:val="1"/>
          <w:numId w:val="9"/>
        </w:numPr>
        <w:spacing w:before="0" w:beforeAutospacing="0" w:after="60" w:afterAutospacing="0"/>
        <w:ind w:left="1077"/>
      </w:pPr>
      <w:r>
        <w:t xml:space="preserve">pasākuma </w:t>
      </w:r>
      <w:r w:rsidR="001A608A">
        <w:t xml:space="preserve">ceturtās </w:t>
      </w:r>
      <w:r>
        <w:t>projektu</w:t>
      </w:r>
      <w:r w:rsidR="007A3E9C" w:rsidRPr="00132874">
        <w:t xml:space="preserve"> iesniegumu atlases kārtas</w:t>
      </w:r>
      <w:r w:rsidR="0093766F" w:rsidRPr="00132874">
        <w:t xml:space="preserve"> ietvaros ir pieejams finansējums projekta īstenošanai</w:t>
      </w:r>
      <w:r w:rsidR="00D100CB">
        <w:t xml:space="preserve">, ņemot vērā projektā paredzēto </w:t>
      </w:r>
      <w:r w:rsidR="00D100CB">
        <w:rPr>
          <w:bCs/>
          <w:color w:val="000000"/>
        </w:rPr>
        <w:t>aktivitāti – akciju iekļaušanu tirdzniecības vietā vai parāda vērtspapīru iekļaušanu tirdzniecības vietā</w:t>
      </w:r>
      <w:r w:rsidR="00D100CB" w:rsidRPr="00452E42">
        <w:rPr>
          <w:bCs/>
          <w:color w:val="000000"/>
        </w:rPr>
        <w:t xml:space="preserve"> </w:t>
      </w:r>
      <w:r w:rsidR="00D100CB">
        <w:rPr>
          <w:bCs/>
          <w:color w:val="000000"/>
        </w:rPr>
        <w:t>– un tās atbalstam pieejamo ERAF finansējumu</w:t>
      </w:r>
      <w:r w:rsidR="0093766F" w:rsidRPr="00132874">
        <w:t>.</w:t>
      </w:r>
      <w:r w:rsidR="00701CB3" w:rsidRPr="00132874">
        <w:t xml:space="preserve"> </w:t>
      </w:r>
    </w:p>
    <w:bookmarkEnd w:id="20"/>
    <w:p w14:paraId="699FD834" w14:textId="77777777" w:rsidR="00E860CF" w:rsidRPr="00132874" w:rsidRDefault="00E860CF" w:rsidP="00062DFA">
      <w:pPr>
        <w:pStyle w:val="naisf"/>
        <w:numPr>
          <w:ilvl w:val="0"/>
          <w:numId w:val="9"/>
        </w:numPr>
        <w:spacing w:before="0" w:beforeAutospacing="0" w:after="120" w:afterAutospacing="0"/>
        <w:ind w:left="357" w:hanging="357"/>
      </w:pPr>
      <w:r w:rsidRPr="00132874">
        <w:t xml:space="preserve">Lēmumu par projekta iesnieguma apstiprināšanu ar nosacījumu </w:t>
      </w:r>
      <w:r w:rsidR="00B40B5B" w:rsidRPr="00132874">
        <w:t xml:space="preserve">sadarbības iestāde </w:t>
      </w:r>
      <w:r w:rsidRPr="00132874">
        <w:t>pieņem, ja</w:t>
      </w:r>
      <w:r w:rsidR="00645C5B" w:rsidRPr="00132874">
        <w:t xml:space="preserve"> projekta iesniegums neatbilst kādam no projektu iesniegumu vērtēšanas </w:t>
      </w:r>
      <w:r w:rsidR="0033153B" w:rsidRPr="00132874">
        <w:t xml:space="preserve">precizējamajiem </w:t>
      </w:r>
      <w:r w:rsidR="00645C5B" w:rsidRPr="00132874">
        <w:t>kritērijiem un</w:t>
      </w:r>
      <w:r w:rsidRPr="00132874">
        <w:t xml:space="preserve"> </w:t>
      </w:r>
      <w:r w:rsidR="00F415B2" w:rsidRPr="00132874">
        <w:t>projekta</w:t>
      </w:r>
      <w:r w:rsidRPr="00132874">
        <w:t xml:space="preserve"> iesniedzējam jāveic </w:t>
      </w:r>
      <w:r w:rsidR="00C93079" w:rsidRPr="00132874">
        <w:t>sadarbības iestāde</w:t>
      </w:r>
      <w:r w:rsidRPr="00132874">
        <w:t xml:space="preserve">s noteiktās darbības, lai projekta iesniegums </w:t>
      </w:r>
      <w:r w:rsidR="00645C5B" w:rsidRPr="00132874">
        <w:t xml:space="preserve">pilnībā </w:t>
      </w:r>
      <w:r w:rsidRPr="00132874">
        <w:t xml:space="preserve">atbilstu projektu iesniegumu vērtēšanas kritērijiem. </w:t>
      </w:r>
    </w:p>
    <w:p w14:paraId="343627F8" w14:textId="77777777" w:rsidR="001775DB" w:rsidRPr="00132874" w:rsidRDefault="00952879" w:rsidP="00062DFA">
      <w:pPr>
        <w:pStyle w:val="naisf"/>
        <w:numPr>
          <w:ilvl w:val="0"/>
          <w:numId w:val="9"/>
        </w:numPr>
        <w:spacing w:before="0" w:beforeAutospacing="0" w:after="120" w:afterAutospacing="0"/>
        <w:ind w:left="357" w:hanging="357"/>
      </w:pPr>
      <w:r w:rsidRPr="00132874">
        <w:t xml:space="preserve">Ja projekta iesniegums ir apstiprināts ar nosacījumu, pēc </w:t>
      </w:r>
      <w:r w:rsidR="00B40B5B" w:rsidRPr="00132874">
        <w:t xml:space="preserve">precizētā </w:t>
      </w:r>
      <w:r w:rsidRPr="00132874">
        <w:t xml:space="preserve">projekta </w:t>
      </w:r>
      <w:r w:rsidR="00B40B5B" w:rsidRPr="00132874">
        <w:t xml:space="preserve">iesnieguma </w:t>
      </w:r>
      <w:r w:rsidRPr="00132874">
        <w:t xml:space="preserve">iesniegšanas, vērtēšanas komisija to izvērtē un sniedz atzinumu par nosacījumu izpildi vai neizpildi. Pamatojoties uz vērtēšanas komisijas atzinumu, </w:t>
      </w:r>
      <w:r w:rsidR="001F518A" w:rsidRPr="00132874">
        <w:t>sadarbības iestāde</w:t>
      </w:r>
      <w:r w:rsidRPr="00132874">
        <w:t xml:space="preserve"> izdod:</w:t>
      </w:r>
    </w:p>
    <w:p w14:paraId="1CA83036" w14:textId="77777777" w:rsidR="00060FFB" w:rsidRPr="00132874" w:rsidRDefault="00B40B5B" w:rsidP="00062DFA">
      <w:pPr>
        <w:pStyle w:val="naisf"/>
        <w:numPr>
          <w:ilvl w:val="1"/>
          <w:numId w:val="9"/>
        </w:numPr>
        <w:spacing w:before="0" w:beforeAutospacing="0" w:after="60" w:afterAutospacing="0"/>
        <w:ind w:left="1077"/>
      </w:pPr>
      <w:r w:rsidRPr="00132874">
        <w:t xml:space="preserve">atzinumu par lēmumā noteikto </w:t>
      </w:r>
      <w:r w:rsidR="007D22D0" w:rsidRPr="00132874">
        <w:t>nosacījumu izpildi</w:t>
      </w:r>
      <w:r w:rsidR="00952879" w:rsidRPr="00132874">
        <w:t>, ja ar precizējumiem projekta iesniegumā ir izpildīti visi lēmumā izvirzītie nosacījumi</w:t>
      </w:r>
      <w:r w:rsidR="001775DB" w:rsidRPr="00132874">
        <w:t>;</w:t>
      </w:r>
    </w:p>
    <w:p w14:paraId="7B4E364B" w14:textId="3FD40038" w:rsidR="00CB20A6" w:rsidRPr="00132874" w:rsidRDefault="006E5E0C" w:rsidP="00062DFA">
      <w:pPr>
        <w:pStyle w:val="naisf"/>
        <w:numPr>
          <w:ilvl w:val="1"/>
          <w:numId w:val="9"/>
        </w:numPr>
        <w:spacing w:before="0" w:beforeAutospacing="0" w:after="60" w:afterAutospacing="0"/>
        <w:ind w:left="1077"/>
      </w:pPr>
      <w:r w:rsidRPr="00132874">
        <w:t xml:space="preserve">atzinumu par </w:t>
      </w:r>
      <w:r w:rsidR="007D22D0" w:rsidRPr="00132874">
        <w:t>projekta iesnieguma nosacījumu neizpildi</w:t>
      </w:r>
      <w:r w:rsidRPr="00132874">
        <w:t>,</w:t>
      </w:r>
      <w:r w:rsidR="00952879" w:rsidRPr="00132874">
        <w:t xml:space="preserve"> projekta </w:t>
      </w:r>
      <w:r w:rsidRPr="00132874">
        <w:t>iesniegumu noraidot</w:t>
      </w:r>
      <w:r w:rsidR="00952879" w:rsidRPr="00132874">
        <w:t xml:space="preserve">, ja projekta iesniedzējs neizpilda lēmumā ietvertos </w:t>
      </w:r>
      <w:r w:rsidR="00952879" w:rsidRPr="00132874">
        <w:lastRenderedPageBreak/>
        <w:t>nosacījumus</w:t>
      </w:r>
      <w:r w:rsidR="00F47C20">
        <w:t>,</w:t>
      </w:r>
      <w:r w:rsidR="00952879" w:rsidRPr="00132874">
        <w:t xml:space="preserve"> neizpilda tos </w:t>
      </w:r>
      <w:r w:rsidRPr="00132874">
        <w:t xml:space="preserve">lēmumā </w:t>
      </w:r>
      <w:r w:rsidR="00952879" w:rsidRPr="00132874">
        <w:t>noteiktajā termiņā</w:t>
      </w:r>
      <w:r w:rsidR="00F47C20">
        <w:t xml:space="preserve"> vai neatbilst nolikuma 37. punktā noteiktajiem atkārtoti izvērtējamiem kritērijiem</w:t>
      </w:r>
      <w:r w:rsidR="00D80C8B">
        <w:t>.</w:t>
      </w:r>
    </w:p>
    <w:p w14:paraId="0285E1AC" w14:textId="77777777" w:rsidR="0087168E" w:rsidRPr="00132874" w:rsidRDefault="0087168E" w:rsidP="00062DFA">
      <w:pPr>
        <w:pStyle w:val="ListParagraph"/>
        <w:numPr>
          <w:ilvl w:val="0"/>
          <w:numId w:val="9"/>
        </w:numPr>
        <w:spacing w:before="0"/>
        <w:ind w:left="357" w:hanging="357"/>
        <w:contextualSpacing w:val="0"/>
        <w:rPr>
          <w:rFonts w:ascii="Times New Roman" w:hAnsi="Times New Roman"/>
          <w:sz w:val="24"/>
          <w:szCs w:val="24"/>
        </w:rPr>
      </w:pPr>
      <w:bookmarkStart w:id="21" w:name="_Hlk31967850"/>
      <w:r w:rsidRPr="00132874">
        <w:rPr>
          <w:rFonts w:ascii="Times New Roman" w:hAnsi="Times New Roman"/>
          <w:sz w:val="24"/>
          <w:szCs w:val="24"/>
        </w:rPr>
        <w:t xml:space="preserve">Lēmumu par projekta </w:t>
      </w:r>
      <w:r w:rsidR="00847788" w:rsidRPr="00132874">
        <w:rPr>
          <w:rFonts w:ascii="Times New Roman" w:hAnsi="Times New Roman"/>
          <w:sz w:val="24"/>
          <w:szCs w:val="24"/>
        </w:rPr>
        <w:t xml:space="preserve">iesnieguma </w:t>
      </w:r>
      <w:r w:rsidRPr="00132874">
        <w:rPr>
          <w:rFonts w:ascii="Times New Roman" w:hAnsi="Times New Roman"/>
          <w:sz w:val="24"/>
          <w:szCs w:val="24"/>
        </w:rPr>
        <w:t xml:space="preserve">noraidīšanu </w:t>
      </w:r>
      <w:r w:rsidR="00B40B5B" w:rsidRPr="00132874">
        <w:rPr>
          <w:rFonts w:ascii="Times New Roman" w:eastAsia="Times New Roman" w:hAnsi="Times New Roman"/>
          <w:sz w:val="24"/>
          <w:szCs w:val="24"/>
          <w:lang w:eastAsia="lv-LV"/>
        </w:rPr>
        <w:t>sadarbības iestāde</w:t>
      </w:r>
      <w:r w:rsidR="00B40B5B" w:rsidRPr="00132874">
        <w:rPr>
          <w:rFonts w:ascii="Times New Roman" w:hAnsi="Times New Roman"/>
          <w:sz w:val="24"/>
          <w:szCs w:val="24"/>
        </w:rPr>
        <w:t xml:space="preserve"> </w:t>
      </w:r>
      <w:r w:rsidRPr="00132874">
        <w:rPr>
          <w:rFonts w:ascii="Times New Roman" w:hAnsi="Times New Roman"/>
          <w:sz w:val="24"/>
          <w:szCs w:val="24"/>
        </w:rPr>
        <w:t xml:space="preserve">pieņem, ja iestājas vismaz viens no nosacījumiem: </w:t>
      </w:r>
    </w:p>
    <w:p w14:paraId="652F31DD" w14:textId="77777777" w:rsidR="0087168E" w:rsidRPr="00132874" w:rsidRDefault="0087168E" w:rsidP="00062DFA">
      <w:pPr>
        <w:pStyle w:val="ListParagraph"/>
        <w:numPr>
          <w:ilvl w:val="1"/>
          <w:numId w:val="9"/>
        </w:numPr>
        <w:spacing w:before="0" w:after="60"/>
        <w:ind w:left="1077"/>
        <w:contextualSpacing w:val="0"/>
        <w:rPr>
          <w:rFonts w:ascii="Times New Roman" w:hAnsi="Times New Roman"/>
          <w:sz w:val="24"/>
          <w:szCs w:val="24"/>
        </w:rPr>
      </w:pPr>
      <w:r w:rsidRPr="00132874">
        <w:rPr>
          <w:rFonts w:ascii="Times New Roman" w:hAnsi="Times New Roman"/>
          <w:sz w:val="24"/>
          <w:szCs w:val="24"/>
        </w:rPr>
        <w:t xml:space="preserve">uz projekta iesniedzēju attiecas vismaz viens no </w:t>
      </w:r>
      <w:r w:rsidR="009946CB" w:rsidRPr="00132874">
        <w:rPr>
          <w:rFonts w:ascii="Times New Roman" w:hAnsi="Times New Roman"/>
          <w:sz w:val="24"/>
          <w:szCs w:val="24"/>
        </w:rPr>
        <w:t>L</w:t>
      </w:r>
      <w:r w:rsidR="00605E4C" w:rsidRPr="00132874">
        <w:rPr>
          <w:rFonts w:ascii="Times New Roman" w:hAnsi="Times New Roman"/>
          <w:sz w:val="24"/>
          <w:szCs w:val="24"/>
        </w:rPr>
        <w:t>ikuma 23.</w:t>
      </w:r>
      <w:r w:rsidR="006354EF">
        <w:rPr>
          <w:rFonts w:ascii="Times New Roman" w:hAnsi="Times New Roman"/>
          <w:sz w:val="24"/>
          <w:szCs w:val="24"/>
        </w:rPr>
        <w:t> </w:t>
      </w:r>
      <w:r w:rsidR="00605E4C" w:rsidRPr="00132874">
        <w:rPr>
          <w:rFonts w:ascii="Times New Roman" w:hAnsi="Times New Roman"/>
          <w:sz w:val="24"/>
          <w:szCs w:val="24"/>
        </w:rPr>
        <w:t xml:space="preserve">pantā minētajiem </w:t>
      </w:r>
      <w:r w:rsidRPr="00132874">
        <w:rPr>
          <w:rFonts w:ascii="Times New Roman" w:hAnsi="Times New Roman"/>
          <w:sz w:val="24"/>
          <w:szCs w:val="24"/>
        </w:rPr>
        <w:t>izslēgšanas noteikumiem;</w:t>
      </w:r>
    </w:p>
    <w:p w14:paraId="5E98D5D6" w14:textId="77777777" w:rsidR="0087168E" w:rsidRPr="00132874" w:rsidRDefault="0087168E" w:rsidP="00062DFA">
      <w:pPr>
        <w:pStyle w:val="ListParagraph"/>
        <w:numPr>
          <w:ilvl w:val="1"/>
          <w:numId w:val="9"/>
        </w:numPr>
        <w:spacing w:before="0" w:after="60"/>
        <w:ind w:left="1077"/>
        <w:contextualSpacing w:val="0"/>
        <w:rPr>
          <w:rFonts w:ascii="Times New Roman" w:hAnsi="Times New Roman"/>
          <w:sz w:val="24"/>
          <w:szCs w:val="24"/>
        </w:rPr>
      </w:pPr>
      <w:r w:rsidRPr="00132874">
        <w:rPr>
          <w:rFonts w:ascii="Times New Roman" w:hAnsi="Times New Roman"/>
          <w:sz w:val="24"/>
          <w:szCs w:val="24"/>
        </w:rPr>
        <w:t>projekta iesniegums neatbilst projektu iesniegumu vērtēšanas kritērijiem, un nepilnības novēršana ietekmētu projekta iesniegumu pēc būtības;</w:t>
      </w:r>
    </w:p>
    <w:p w14:paraId="28504876" w14:textId="2611F098" w:rsidR="0087168E" w:rsidRPr="00132874" w:rsidRDefault="00D80C8B" w:rsidP="00062DFA">
      <w:pPr>
        <w:pStyle w:val="ListParagraph"/>
        <w:numPr>
          <w:ilvl w:val="1"/>
          <w:numId w:val="9"/>
        </w:numPr>
        <w:spacing w:before="0" w:after="60"/>
        <w:ind w:left="1077"/>
        <w:contextualSpacing w:val="0"/>
        <w:rPr>
          <w:rFonts w:ascii="Times New Roman" w:hAnsi="Times New Roman"/>
          <w:sz w:val="24"/>
          <w:szCs w:val="24"/>
        </w:rPr>
      </w:pPr>
      <w:r>
        <w:rPr>
          <w:rFonts w:ascii="Times New Roman" w:hAnsi="Times New Roman"/>
          <w:sz w:val="24"/>
          <w:szCs w:val="24"/>
        </w:rPr>
        <w:t xml:space="preserve">pasākuma </w:t>
      </w:r>
      <w:r w:rsidR="00BF4A53">
        <w:rPr>
          <w:rFonts w:ascii="Times New Roman" w:hAnsi="Times New Roman"/>
          <w:sz w:val="24"/>
          <w:szCs w:val="24"/>
        </w:rPr>
        <w:t>ceturtā</w:t>
      </w:r>
      <w:r w:rsidR="00010728">
        <w:rPr>
          <w:rFonts w:ascii="Times New Roman" w:hAnsi="Times New Roman"/>
          <w:sz w:val="24"/>
          <w:szCs w:val="24"/>
        </w:rPr>
        <w:t>s</w:t>
      </w:r>
      <w:r w:rsidR="00010728" w:rsidRPr="00132874">
        <w:rPr>
          <w:rFonts w:ascii="Times New Roman" w:hAnsi="Times New Roman"/>
          <w:sz w:val="24"/>
          <w:szCs w:val="24"/>
        </w:rPr>
        <w:t xml:space="preserve"> </w:t>
      </w:r>
      <w:r w:rsidR="001F31BF" w:rsidRPr="00132874">
        <w:rPr>
          <w:rFonts w:ascii="Times New Roman" w:hAnsi="Times New Roman"/>
          <w:sz w:val="24"/>
          <w:szCs w:val="24"/>
        </w:rPr>
        <w:t>projektu iesniegumu atlases kārtas</w:t>
      </w:r>
      <w:r w:rsidR="002C0A82" w:rsidRPr="00132874">
        <w:rPr>
          <w:rFonts w:ascii="Times New Roman" w:hAnsi="Times New Roman"/>
          <w:sz w:val="24"/>
          <w:szCs w:val="24"/>
        </w:rPr>
        <w:t xml:space="preserve"> </w:t>
      </w:r>
      <w:r w:rsidR="0087168E" w:rsidRPr="00132874">
        <w:rPr>
          <w:rFonts w:ascii="Times New Roman" w:hAnsi="Times New Roman"/>
          <w:sz w:val="24"/>
          <w:szCs w:val="24"/>
        </w:rPr>
        <w:t>ietvaros nav pieejams</w:t>
      </w:r>
      <w:r w:rsidR="004D45A8" w:rsidRPr="00132874">
        <w:rPr>
          <w:rFonts w:ascii="Times New Roman" w:hAnsi="Times New Roman"/>
          <w:sz w:val="24"/>
          <w:szCs w:val="24"/>
        </w:rPr>
        <w:t xml:space="preserve"> </w:t>
      </w:r>
      <w:r w:rsidR="0087168E" w:rsidRPr="00132874">
        <w:rPr>
          <w:rFonts w:ascii="Times New Roman" w:hAnsi="Times New Roman"/>
          <w:sz w:val="24"/>
          <w:szCs w:val="24"/>
        </w:rPr>
        <w:t>finansējums projekta īstenošanai</w:t>
      </w:r>
      <w:r w:rsidR="00D100CB">
        <w:rPr>
          <w:rFonts w:ascii="Times New Roman" w:hAnsi="Times New Roman"/>
          <w:sz w:val="24"/>
          <w:szCs w:val="24"/>
        </w:rPr>
        <w:t xml:space="preserve">, </w:t>
      </w:r>
      <w:r w:rsidR="00D100CB" w:rsidRPr="00D100CB">
        <w:rPr>
          <w:rFonts w:ascii="Times New Roman" w:hAnsi="Times New Roman"/>
          <w:sz w:val="24"/>
          <w:szCs w:val="24"/>
        </w:rPr>
        <w:t xml:space="preserve">ņemot vērā projektā paredzēto </w:t>
      </w:r>
      <w:r w:rsidR="00D100CB" w:rsidRPr="00D100CB">
        <w:rPr>
          <w:rFonts w:ascii="Times New Roman" w:hAnsi="Times New Roman"/>
          <w:bCs/>
          <w:sz w:val="24"/>
          <w:szCs w:val="24"/>
        </w:rPr>
        <w:t>aktivitāti</w:t>
      </w:r>
      <w:r w:rsidR="006354EF">
        <w:rPr>
          <w:rFonts w:ascii="Times New Roman" w:hAnsi="Times New Roman"/>
          <w:bCs/>
          <w:sz w:val="24"/>
          <w:szCs w:val="24"/>
        </w:rPr>
        <w:t xml:space="preserve"> – </w:t>
      </w:r>
      <w:r w:rsidR="00D100CB" w:rsidRPr="00D100CB">
        <w:rPr>
          <w:rFonts w:ascii="Times New Roman" w:hAnsi="Times New Roman"/>
          <w:bCs/>
          <w:sz w:val="24"/>
          <w:szCs w:val="24"/>
        </w:rPr>
        <w:t>akciju iekļaušanu tirdzniecības vietā vai parāda vērtspapīru iekļaušanu tirdzniecības vietā – un tās atbalstam pieejamo ERAF finansējumu</w:t>
      </w:r>
      <w:r w:rsidR="00FE7F9C" w:rsidRPr="00132874">
        <w:rPr>
          <w:rFonts w:ascii="Times New Roman" w:hAnsi="Times New Roman"/>
          <w:sz w:val="24"/>
          <w:szCs w:val="24"/>
        </w:rPr>
        <w:t>.</w:t>
      </w:r>
    </w:p>
    <w:p w14:paraId="2AF8A8EA" w14:textId="5A47FC7D" w:rsidR="006E5E0C" w:rsidRPr="00132874" w:rsidRDefault="00861F12" w:rsidP="00062DFA">
      <w:pPr>
        <w:pStyle w:val="ListParagraph"/>
        <w:numPr>
          <w:ilvl w:val="0"/>
          <w:numId w:val="9"/>
        </w:numPr>
        <w:spacing w:before="0"/>
        <w:ind w:left="357" w:hanging="357"/>
        <w:contextualSpacing w:val="0"/>
        <w:rPr>
          <w:rFonts w:ascii="Times New Roman" w:hAnsi="Times New Roman"/>
          <w:sz w:val="24"/>
          <w:szCs w:val="24"/>
        </w:rPr>
      </w:pPr>
      <w:bookmarkStart w:id="22" w:name="_Hlk31356483"/>
      <w:bookmarkEnd w:id="21"/>
      <w:r>
        <w:rPr>
          <w:rFonts w:ascii="Times New Roman" w:hAnsi="Times New Roman"/>
          <w:sz w:val="24"/>
          <w:szCs w:val="24"/>
        </w:rPr>
        <w:t>J</w:t>
      </w:r>
      <w:r w:rsidRPr="00861F12">
        <w:rPr>
          <w:rFonts w:ascii="Times New Roman" w:hAnsi="Times New Roman"/>
          <w:sz w:val="24"/>
          <w:szCs w:val="24"/>
        </w:rPr>
        <w:t>a projekta iesniedzējs neizpilda lēmumā ietvertos nosacījumus vai neizpilda tos lēmumā noteiktajā termiņā</w:t>
      </w:r>
      <w:r w:rsidR="006E5E0C" w:rsidRPr="00132874">
        <w:rPr>
          <w:rFonts w:ascii="Times New Roman" w:hAnsi="Times New Roman"/>
          <w:sz w:val="24"/>
          <w:szCs w:val="24"/>
        </w:rPr>
        <w:t xml:space="preserve">, vai sadarbības iestādes noteiktajā termiņā nenoslēdz līgumu ar sadarbības iestādi par projekta īstenošanu, sadarbības iestādei ir tiesības </w:t>
      </w:r>
      <w:r>
        <w:rPr>
          <w:rFonts w:ascii="Times New Roman" w:hAnsi="Times New Roman"/>
          <w:sz w:val="24"/>
          <w:szCs w:val="24"/>
        </w:rPr>
        <w:t>apstiprināt ar nosacījumu vai apstiprināt p</w:t>
      </w:r>
      <w:r w:rsidR="006E5E0C" w:rsidRPr="00132874">
        <w:rPr>
          <w:rFonts w:ascii="Times New Roman" w:hAnsi="Times New Roman"/>
          <w:sz w:val="24"/>
          <w:szCs w:val="24"/>
        </w:rPr>
        <w:t>rojekta iesniegum</w:t>
      </w:r>
      <w:r>
        <w:rPr>
          <w:rFonts w:ascii="Times New Roman" w:hAnsi="Times New Roman"/>
          <w:sz w:val="24"/>
          <w:szCs w:val="24"/>
        </w:rPr>
        <w:t>u, kurš</w:t>
      </w:r>
      <w:r w:rsidR="006E5E0C" w:rsidRPr="00132874">
        <w:rPr>
          <w:rFonts w:ascii="Times New Roman" w:hAnsi="Times New Roman"/>
          <w:sz w:val="24"/>
          <w:szCs w:val="24"/>
        </w:rPr>
        <w:t xml:space="preserve"> pēc projektu iesniegumu sarindošanas prioritārā secībā ir nākamais visvairāk punktu ieguvušais, bet par kuru ir pieņemts lēmums par projekta iesnieguma noraidīšanu nepietiekama finansējuma dēļ. </w:t>
      </w:r>
      <w:bookmarkStart w:id="23" w:name="_Hlk31356474"/>
      <w:bookmarkEnd w:id="22"/>
      <w:r w:rsidR="006E5E0C" w:rsidRPr="00132874">
        <w:rPr>
          <w:rFonts w:ascii="Times New Roman" w:hAnsi="Times New Roman"/>
          <w:sz w:val="24"/>
          <w:szCs w:val="24"/>
        </w:rPr>
        <w:t>Sadarbības iestāde minēt</w:t>
      </w:r>
      <w:r>
        <w:rPr>
          <w:rFonts w:ascii="Times New Roman" w:hAnsi="Times New Roman"/>
          <w:sz w:val="24"/>
          <w:szCs w:val="24"/>
        </w:rPr>
        <w:t xml:space="preserve">ā projekta iesnieguma </w:t>
      </w:r>
      <w:r w:rsidR="006E5E0C" w:rsidRPr="00132874">
        <w:rPr>
          <w:rFonts w:ascii="Times New Roman" w:hAnsi="Times New Roman"/>
          <w:sz w:val="24"/>
          <w:szCs w:val="24"/>
        </w:rPr>
        <w:t xml:space="preserve">iesniedzējam nosūta vēstuli ar lūgumu apliecināt gatavību īstenot projektu. </w:t>
      </w:r>
      <w:bookmarkStart w:id="24" w:name="_Hlk95821776"/>
      <w:r w:rsidR="006E5E0C" w:rsidRPr="00132874">
        <w:rPr>
          <w:rFonts w:ascii="Times New Roman" w:hAnsi="Times New Roman"/>
          <w:sz w:val="24"/>
          <w:szCs w:val="24"/>
        </w:rPr>
        <w:t xml:space="preserve">Ja projekta iesniedzējs sadarbības iestādes norādītajā termiņā ir apliecinājis gatavību īstenot projektu, sadarbības iestāde pieņem lēmumu par </w:t>
      </w:r>
      <w:r w:rsidR="006E5E0C" w:rsidRPr="0088755B">
        <w:rPr>
          <w:rFonts w:ascii="Times New Roman" w:hAnsi="Times New Roman"/>
          <w:sz w:val="24"/>
          <w:szCs w:val="24"/>
        </w:rPr>
        <w:t xml:space="preserve">tiesiski </w:t>
      </w:r>
      <w:r w:rsidR="00887293">
        <w:rPr>
          <w:rFonts w:ascii="Times New Roman" w:hAnsi="Times New Roman"/>
          <w:sz w:val="24"/>
          <w:szCs w:val="24"/>
        </w:rPr>
        <w:t>negatīvā</w:t>
      </w:r>
      <w:r w:rsidR="00887293" w:rsidRPr="0088755B">
        <w:rPr>
          <w:rFonts w:ascii="Times New Roman" w:hAnsi="Times New Roman"/>
          <w:sz w:val="24"/>
          <w:szCs w:val="24"/>
        </w:rPr>
        <w:t xml:space="preserve"> </w:t>
      </w:r>
      <w:r w:rsidR="006E5E0C" w:rsidRPr="0088755B">
        <w:rPr>
          <w:rFonts w:ascii="Times New Roman" w:hAnsi="Times New Roman"/>
          <w:sz w:val="24"/>
          <w:szCs w:val="24"/>
        </w:rPr>
        <w:t xml:space="preserve">administratīvā akta atcelšanu un par projekta iesnieguma apstiprināšanu </w:t>
      </w:r>
      <w:r w:rsidRPr="0088755B">
        <w:rPr>
          <w:rFonts w:ascii="Times New Roman" w:hAnsi="Times New Roman"/>
          <w:sz w:val="24"/>
          <w:szCs w:val="24"/>
        </w:rPr>
        <w:t xml:space="preserve">ar nosacījumu </w:t>
      </w:r>
      <w:r w:rsidR="006E5E0C" w:rsidRPr="0088755B">
        <w:rPr>
          <w:rFonts w:ascii="Times New Roman" w:hAnsi="Times New Roman"/>
          <w:sz w:val="24"/>
          <w:szCs w:val="24"/>
        </w:rPr>
        <w:t>vai apstiprināšanu</w:t>
      </w:r>
      <w:r w:rsidR="006E5E0C" w:rsidRPr="00132874">
        <w:rPr>
          <w:rFonts w:ascii="Times New Roman" w:hAnsi="Times New Roman"/>
          <w:sz w:val="24"/>
          <w:szCs w:val="24"/>
        </w:rPr>
        <w:t>.</w:t>
      </w:r>
      <w:bookmarkEnd w:id="24"/>
      <w:r w:rsidR="006E5E0C" w:rsidRPr="00132874">
        <w:rPr>
          <w:rFonts w:ascii="Times New Roman" w:hAnsi="Times New Roman"/>
          <w:sz w:val="24"/>
          <w:szCs w:val="24"/>
        </w:rPr>
        <w:t xml:space="preserve"> Ja finanšu līdzekļi projektu </w:t>
      </w:r>
      <w:r w:rsidR="006F3D53">
        <w:rPr>
          <w:rFonts w:ascii="Times New Roman" w:hAnsi="Times New Roman"/>
          <w:sz w:val="24"/>
          <w:szCs w:val="24"/>
        </w:rPr>
        <w:t>iesniegumu</w:t>
      </w:r>
      <w:r w:rsidR="006F3D53" w:rsidRPr="00132874">
        <w:rPr>
          <w:rFonts w:ascii="Times New Roman" w:hAnsi="Times New Roman"/>
          <w:sz w:val="24"/>
          <w:szCs w:val="24"/>
        </w:rPr>
        <w:t xml:space="preserve"> </w:t>
      </w:r>
      <w:r w:rsidR="006E5E0C" w:rsidRPr="00132874">
        <w:rPr>
          <w:rFonts w:ascii="Times New Roman" w:hAnsi="Times New Roman"/>
          <w:sz w:val="24"/>
          <w:szCs w:val="24"/>
        </w:rPr>
        <w:t>apstiprināšanai ir pietiekami, minētā kārtība var tikt piemērota attiecībā uz vairākiem projektu iesniedzējiem vienlaicīgi, kuru projektu iesniegumi tika noraidīti nepietiekama finansējuma dēļ.</w:t>
      </w:r>
      <w:bookmarkEnd w:id="23"/>
    </w:p>
    <w:p w14:paraId="2074EEE1" w14:textId="77777777" w:rsidR="009B5CD7" w:rsidRPr="00132874" w:rsidRDefault="002064F9" w:rsidP="00062DFA">
      <w:pPr>
        <w:pStyle w:val="ListParagraph"/>
        <w:numPr>
          <w:ilvl w:val="0"/>
          <w:numId w:val="9"/>
        </w:numPr>
        <w:spacing w:before="0"/>
        <w:ind w:left="357" w:hanging="357"/>
        <w:contextualSpacing w:val="0"/>
        <w:rPr>
          <w:rFonts w:ascii="Times New Roman" w:hAnsi="Times New Roman"/>
          <w:sz w:val="24"/>
          <w:szCs w:val="24"/>
        </w:rPr>
      </w:pPr>
      <w:r w:rsidRPr="00132874">
        <w:rPr>
          <w:rFonts w:ascii="Times New Roman" w:hAnsi="Times New Roman"/>
          <w:sz w:val="24"/>
          <w:szCs w:val="24"/>
        </w:rPr>
        <w:t xml:space="preserve">Lēmumu par projekta iesnieguma apstiprināšanu, apstiprināšanu ar nosacījumu, noraidīšanu un atzinumu par nosacījumu izpildi vai neizpildi sadarbības iestāde sagatavo elektroniska </w:t>
      </w:r>
      <w:r w:rsidR="00485091" w:rsidRPr="00132874">
        <w:rPr>
          <w:rFonts w:ascii="Times New Roman" w:hAnsi="Times New Roman"/>
          <w:sz w:val="24"/>
          <w:szCs w:val="24"/>
        </w:rPr>
        <w:t xml:space="preserve">dokumenta formātā </w:t>
      </w:r>
      <w:r w:rsidRPr="00132874">
        <w:rPr>
          <w:rFonts w:ascii="Times New Roman" w:hAnsi="Times New Roman"/>
          <w:sz w:val="24"/>
          <w:szCs w:val="24"/>
        </w:rPr>
        <w:t>un projekta iesniedzējam paziņo normatīvajos aktos noteiktajā kārtībā. Lēmumā par projekta iesnieguma apstiprināšanu vai atzinumā par nosacījumu izpildi tiek iekļauta informācija par līguma</w:t>
      </w:r>
      <w:r w:rsidR="0069084A" w:rsidRPr="00132874">
        <w:rPr>
          <w:rFonts w:ascii="Times New Roman" w:hAnsi="Times New Roman"/>
          <w:color w:val="FF0000"/>
          <w:sz w:val="24"/>
          <w:szCs w:val="24"/>
        </w:rPr>
        <w:t xml:space="preserve"> </w:t>
      </w:r>
      <w:r w:rsidRPr="00132874">
        <w:rPr>
          <w:rFonts w:ascii="Times New Roman" w:hAnsi="Times New Roman"/>
          <w:sz w:val="24"/>
          <w:szCs w:val="24"/>
        </w:rPr>
        <w:t>slēgšanas procedūru.</w:t>
      </w:r>
    </w:p>
    <w:p w14:paraId="40FCE75C" w14:textId="77777777" w:rsidR="001775DB" w:rsidRPr="00132874" w:rsidRDefault="001775DB" w:rsidP="00062DFA">
      <w:pPr>
        <w:pStyle w:val="ListParagraph"/>
        <w:numPr>
          <w:ilvl w:val="0"/>
          <w:numId w:val="9"/>
        </w:numPr>
        <w:spacing w:before="0"/>
        <w:ind w:left="357" w:hanging="357"/>
        <w:contextualSpacing w:val="0"/>
        <w:rPr>
          <w:rFonts w:ascii="Times New Roman" w:hAnsi="Times New Roman"/>
          <w:sz w:val="24"/>
          <w:szCs w:val="24"/>
        </w:rPr>
      </w:pPr>
      <w:r w:rsidRPr="00132874">
        <w:rPr>
          <w:rFonts w:ascii="Times New Roman" w:hAnsi="Times New Roman"/>
          <w:sz w:val="24"/>
          <w:szCs w:val="24"/>
        </w:rPr>
        <w:t>Informāciju par apstiprinātajiem projektu iesniegum</w:t>
      </w:r>
      <w:r w:rsidR="0069084A" w:rsidRPr="00132874">
        <w:rPr>
          <w:rFonts w:ascii="Times New Roman" w:hAnsi="Times New Roman"/>
          <w:sz w:val="24"/>
          <w:szCs w:val="24"/>
        </w:rPr>
        <w:t xml:space="preserve">iem </w:t>
      </w:r>
      <w:r w:rsidRPr="00132874">
        <w:rPr>
          <w:rFonts w:ascii="Times New Roman" w:hAnsi="Times New Roman"/>
          <w:sz w:val="24"/>
          <w:szCs w:val="24"/>
        </w:rPr>
        <w:t xml:space="preserve">publicē </w:t>
      </w:r>
      <w:r w:rsidR="001F518A" w:rsidRPr="00132874">
        <w:rPr>
          <w:rFonts w:ascii="Times New Roman" w:hAnsi="Times New Roman"/>
          <w:sz w:val="24"/>
          <w:szCs w:val="24"/>
        </w:rPr>
        <w:t>sadarbības iestādes tīmekļa vietnē</w:t>
      </w:r>
      <w:r w:rsidR="0072213C" w:rsidRPr="00132874">
        <w:rPr>
          <w:rFonts w:ascii="Times New Roman" w:hAnsi="Times New Roman"/>
          <w:sz w:val="24"/>
          <w:szCs w:val="24"/>
        </w:rPr>
        <w:t xml:space="preserve"> </w:t>
      </w:r>
      <w:hyperlink r:id="rId20" w:history="1">
        <w:r w:rsidR="00FE7F9C" w:rsidRPr="00D95464">
          <w:rPr>
            <w:rStyle w:val="Hyperlink"/>
            <w:rFonts w:ascii="Times New Roman" w:hAnsi="Times New Roman"/>
            <w:sz w:val="24"/>
            <w:szCs w:val="24"/>
          </w:rPr>
          <w:t>www.cfla.gov.lv</w:t>
        </w:r>
      </w:hyperlink>
      <w:r w:rsidRPr="00D95464">
        <w:rPr>
          <w:rFonts w:ascii="Times New Roman" w:hAnsi="Times New Roman"/>
          <w:sz w:val="24"/>
          <w:szCs w:val="24"/>
        </w:rPr>
        <w:t>.</w:t>
      </w:r>
    </w:p>
    <w:p w14:paraId="4144820C" w14:textId="77777777" w:rsidR="002A23C3" w:rsidRDefault="002A23C3" w:rsidP="002A23C3">
      <w:pPr>
        <w:tabs>
          <w:tab w:val="left" w:pos="2280"/>
        </w:tabs>
        <w:spacing w:before="200" w:after="200"/>
        <w:ind w:left="0" w:firstLine="0"/>
        <w:rPr>
          <w:rFonts w:ascii="Times New Roman" w:hAnsi="Times New Roman"/>
          <w:b/>
          <w:sz w:val="24"/>
          <w:szCs w:val="24"/>
        </w:rPr>
      </w:pPr>
      <w:r>
        <w:rPr>
          <w:rFonts w:ascii="Times New Roman" w:hAnsi="Times New Roman"/>
          <w:b/>
          <w:sz w:val="24"/>
          <w:szCs w:val="24"/>
        </w:rPr>
        <w:tab/>
      </w:r>
    </w:p>
    <w:p w14:paraId="7C3DE717" w14:textId="77777777" w:rsidR="004E3E56" w:rsidRPr="00132874" w:rsidRDefault="00C96EDD" w:rsidP="00062DFA">
      <w:pPr>
        <w:spacing w:before="200" w:after="200"/>
        <w:ind w:left="0" w:firstLine="0"/>
        <w:jc w:val="center"/>
        <w:rPr>
          <w:rFonts w:ascii="Times New Roman" w:hAnsi="Times New Roman"/>
          <w:b/>
          <w:sz w:val="24"/>
          <w:szCs w:val="24"/>
        </w:rPr>
      </w:pPr>
      <w:r w:rsidRPr="002A23C3">
        <w:rPr>
          <w:rFonts w:ascii="Times New Roman" w:hAnsi="Times New Roman"/>
          <w:sz w:val="24"/>
          <w:szCs w:val="24"/>
        </w:rPr>
        <w:br w:type="page"/>
      </w:r>
      <w:r w:rsidR="0018550D" w:rsidRPr="00132874">
        <w:rPr>
          <w:rFonts w:ascii="Times New Roman" w:hAnsi="Times New Roman"/>
          <w:b/>
          <w:sz w:val="24"/>
          <w:szCs w:val="24"/>
        </w:rPr>
        <w:lastRenderedPageBreak/>
        <w:t>V</w:t>
      </w:r>
      <w:r w:rsidR="0014261A" w:rsidRPr="00132874">
        <w:rPr>
          <w:rFonts w:ascii="Times New Roman" w:hAnsi="Times New Roman"/>
          <w:b/>
          <w:sz w:val="24"/>
          <w:szCs w:val="24"/>
        </w:rPr>
        <w:t>I. Papildu informācija</w:t>
      </w:r>
    </w:p>
    <w:p w14:paraId="6DD74A4C" w14:textId="36044F20" w:rsidR="00175142" w:rsidRPr="00132874" w:rsidRDefault="00DA4EC1" w:rsidP="00062DFA">
      <w:pPr>
        <w:pStyle w:val="ListParagraph"/>
        <w:numPr>
          <w:ilvl w:val="0"/>
          <w:numId w:val="9"/>
        </w:numPr>
        <w:spacing w:before="0"/>
        <w:ind w:left="357" w:hanging="357"/>
        <w:contextualSpacing w:val="0"/>
        <w:rPr>
          <w:rFonts w:ascii="Times New Roman" w:hAnsi="Times New Roman"/>
          <w:sz w:val="24"/>
          <w:szCs w:val="24"/>
        </w:rPr>
      </w:pPr>
      <w:r w:rsidRPr="00132874">
        <w:rPr>
          <w:rFonts w:ascii="Times New Roman" w:hAnsi="Times New Roman"/>
          <w:sz w:val="24"/>
          <w:szCs w:val="24"/>
        </w:rPr>
        <w:t xml:space="preserve">Jautājumus par projekta iesnieguma sagatavošanu un iesniegšanu </w:t>
      </w:r>
      <w:r w:rsidR="00601969" w:rsidRPr="00132874">
        <w:rPr>
          <w:rFonts w:ascii="Times New Roman" w:hAnsi="Times New Roman"/>
          <w:sz w:val="24"/>
          <w:szCs w:val="24"/>
        </w:rPr>
        <w:t xml:space="preserve">lūdzam nosūtīt </w:t>
      </w:r>
      <w:r w:rsidRPr="00132874">
        <w:rPr>
          <w:rFonts w:ascii="Times New Roman" w:hAnsi="Times New Roman"/>
          <w:sz w:val="24"/>
          <w:szCs w:val="24"/>
        </w:rPr>
        <w:t xml:space="preserve">uz </w:t>
      </w:r>
      <w:r w:rsidR="00F47C20">
        <w:rPr>
          <w:rFonts w:ascii="Times New Roman" w:hAnsi="Times New Roman"/>
          <w:sz w:val="24"/>
          <w:szCs w:val="24"/>
        </w:rPr>
        <w:t xml:space="preserve">sadarbības iestādes tīmekļa vietnē norādītās kontaktpersonas </w:t>
      </w:r>
      <w:r w:rsidR="0075637E" w:rsidRPr="00132874">
        <w:rPr>
          <w:rFonts w:ascii="Times New Roman" w:hAnsi="Times New Roman"/>
          <w:sz w:val="24"/>
          <w:szCs w:val="24"/>
        </w:rPr>
        <w:t>elektronisk</w:t>
      </w:r>
      <w:r w:rsidR="00060FFB" w:rsidRPr="00132874">
        <w:rPr>
          <w:rFonts w:ascii="Times New Roman" w:hAnsi="Times New Roman"/>
          <w:sz w:val="24"/>
          <w:szCs w:val="24"/>
        </w:rPr>
        <w:t>ā</w:t>
      </w:r>
      <w:r w:rsidR="0075637E" w:rsidRPr="00132874">
        <w:rPr>
          <w:rFonts w:ascii="Times New Roman" w:hAnsi="Times New Roman"/>
          <w:sz w:val="24"/>
          <w:szCs w:val="24"/>
        </w:rPr>
        <w:t xml:space="preserve"> past</w:t>
      </w:r>
      <w:r w:rsidR="00060FFB" w:rsidRPr="00132874">
        <w:rPr>
          <w:rFonts w:ascii="Times New Roman" w:hAnsi="Times New Roman"/>
          <w:sz w:val="24"/>
          <w:szCs w:val="24"/>
        </w:rPr>
        <w:t>a adresi</w:t>
      </w:r>
      <w:r w:rsidRPr="00132874">
        <w:rPr>
          <w:rFonts w:ascii="Times New Roman" w:hAnsi="Times New Roman"/>
          <w:sz w:val="24"/>
          <w:szCs w:val="24"/>
        </w:rPr>
        <w:t xml:space="preserve"> </w:t>
      </w:r>
      <w:r w:rsidR="00F47C20">
        <w:rPr>
          <w:rFonts w:ascii="Times New Roman" w:hAnsi="Times New Roman"/>
          <w:sz w:val="24"/>
          <w:szCs w:val="24"/>
        </w:rPr>
        <w:t xml:space="preserve">vai </w:t>
      </w:r>
      <w:hyperlink r:id="rId21" w:history="1">
        <w:r w:rsidR="00727961" w:rsidRPr="00727961">
          <w:rPr>
            <w:rStyle w:val="Hyperlink"/>
            <w:rFonts w:ascii="Times New Roman" w:hAnsi="Times New Roman"/>
            <w:sz w:val="24"/>
            <w:szCs w:val="24"/>
          </w:rPr>
          <w:t>atlase@cfla.gov.lv</w:t>
        </w:r>
      </w:hyperlink>
      <w:r w:rsidR="007D4494" w:rsidRPr="00D80C8B">
        <w:rPr>
          <w:rFonts w:ascii="Times New Roman" w:hAnsi="Times New Roman"/>
          <w:color w:val="0000FF"/>
          <w:sz w:val="24"/>
          <w:szCs w:val="24"/>
        </w:rPr>
        <w:t xml:space="preserve"> </w:t>
      </w:r>
      <w:r w:rsidR="007D4494" w:rsidRPr="00132874">
        <w:rPr>
          <w:rFonts w:ascii="Times New Roman" w:hAnsi="Times New Roman"/>
          <w:sz w:val="24"/>
          <w:szCs w:val="24"/>
        </w:rPr>
        <w:t xml:space="preserve">vai </w:t>
      </w:r>
      <w:r w:rsidR="001F7028" w:rsidRPr="00132874">
        <w:rPr>
          <w:rFonts w:ascii="Times New Roman" w:hAnsi="Times New Roman"/>
          <w:sz w:val="24"/>
          <w:szCs w:val="24"/>
        </w:rPr>
        <w:t xml:space="preserve">lūdzam vērsties </w:t>
      </w:r>
      <w:r w:rsidR="00132A4A" w:rsidRPr="00132874">
        <w:rPr>
          <w:rFonts w:ascii="Times New Roman" w:hAnsi="Times New Roman"/>
          <w:sz w:val="24"/>
          <w:szCs w:val="24"/>
        </w:rPr>
        <w:t>sadarbības iestādes klientu apkalpošanas centrā</w:t>
      </w:r>
      <w:r w:rsidR="001A608A">
        <w:rPr>
          <w:rStyle w:val="FootnoteReference"/>
          <w:rFonts w:ascii="Times New Roman" w:hAnsi="Times New Roman"/>
          <w:sz w:val="24"/>
          <w:szCs w:val="24"/>
        </w:rPr>
        <w:footnoteReference w:id="9"/>
      </w:r>
      <w:r w:rsidR="00132A4A" w:rsidRPr="00132874">
        <w:rPr>
          <w:rFonts w:ascii="Times New Roman" w:hAnsi="Times New Roman"/>
          <w:sz w:val="24"/>
          <w:szCs w:val="24"/>
        </w:rPr>
        <w:t xml:space="preserve"> (Meistaru ielā 10, Rīgā,</w:t>
      </w:r>
      <w:r w:rsidR="007469FF" w:rsidRPr="00132874">
        <w:rPr>
          <w:rFonts w:ascii="Times New Roman" w:hAnsi="Times New Roman"/>
          <w:sz w:val="24"/>
          <w:szCs w:val="24"/>
        </w:rPr>
        <w:t xml:space="preserve"> vai zvanot pa</w:t>
      </w:r>
      <w:r w:rsidR="00132A4A" w:rsidRPr="00132874">
        <w:rPr>
          <w:rFonts w:ascii="Times New Roman" w:hAnsi="Times New Roman"/>
          <w:sz w:val="24"/>
          <w:szCs w:val="24"/>
        </w:rPr>
        <w:t xml:space="preserve"> tālruni 66939777).</w:t>
      </w:r>
      <w:r w:rsidR="00921E8C" w:rsidRPr="00132874">
        <w:rPr>
          <w:rFonts w:ascii="Times New Roman" w:hAnsi="Times New Roman"/>
          <w:sz w:val="24"/>
          <w:szCs w:val="24"/>
        </w:rPr>
        <w:t xml:space="preserve"> </w:t>
      </w:r>
      <w:r w:rsidRPr="00132874">
        <w:rPr>
          <w:rFonts w:ascii="Times New Roman" w:hAnsi="Times New Roman"/>
          <w:sz w:val="24"/>
          <w:szCs w:val="24"/>
        </w:rPr>
        <w:t>Atbildes uz iesūtītajiem jautājumiem tiks nosūtīta</w:t>
      </w:r>
      <w:r w:rsidR="00354CCB" w:rsidRPr="00132874">
        <w:rPr>
          <w:rFonts w:ascii="Times New Roman" w:hAnsi="Times New Roman"/>
          <w:sz w:val="24"/>
          <w:szCs w:val="24"/>
        </w:rPr>
        <w:t>s</w:t>
      </w:r>
      <w:r w:rsidRPr="00132874">
        <w:rPr>
          <w:rFonts w:ascii="Times New Roman" w:hAnsi="Times New Roman"/>
          <w:sz w:val="24"/>
          <w:szCs w:val="24"/>
        </w:rPr>
        <w:t xml:space="preserve"> elektroniski</w:t>
      </w:r>
      <w:r w:rsidR="00F429A4" w:rsidRPr="00132874">
        <w:rPr>
          <w:rFonts w:ascii="Times New Roman" w:hAnsi="Times New Roman"/>
          <w:sz w:val="24"/>
          <w:szCs w:val="24"/>
        </w:rPr>
        <w:t xml:space="preserve"> jautājuma uzdevējam</w:t>
      </w:r>
      <w:r w:rsidRPr="00132874">
        <w:rPr>
          <w:rFonts w:ascii="Times New Roman" w:hAnsi="Times New Roman"/>
          <w:sz w:val="24"/>
          <w:szCs w:val="24"/>
        </w:rPr>
        <w:t>.</w:t>
      </w:r>
      <w:r w:rsidR="00921E8C" w:rsidRPr="00132874">
        <w:rPr>
          <w:rFonts w:ascii="Times New Roman" w:hAnsi="Times New Roman"/>
          <w:sz w:val="24"/>
          <w:szCs w:val="24"/>
        </w:rPr>
        <w:t xml:space="preserve"> </w:t>
      </w:r>
      <w:r w:rsidR="00132A4A" w:rsidRPr="00132874">
        <w:rPr>
          <w:rFonts w:ascii="Times New Roman" w:hAnsi="Times New Roman"/>
          <w:sz w:val="24"/>
          <w:szCs w:val="24"/>
        </w:rPr>
        <w:t xml:space="preserve">Projekta iesniedzējs jautājumus par konkrēto projektu iesniegumu atlasi iesniedz ne vēlāk kā 2 darba dienas līdz projektu iesniegumu iesniegšanas beigu termiņam. </w:t>
      </w:r>
      <w:r w:rsidR="004B788C" w:rsidRPr="00132874">
        <w:rPr>
          <w:rFonts w:ascii="Times New Roman" w:hAnsi="Times New Roman"/>
          <w:sz w:val="24"/>
          <w:szCs w:val="24"/>
        </w:rPr>
        <w:t xml:space="preserve">Atbildes uz </w:t>
      </w:r>
      <w:r w:rsidR="009119DB" w:rsidRPr="00132874">
        <w:rPr>
          <w:rFonts w:ascii="Times New Roman" w:hAnsi="Times New Roman"/>
          <w:sz w:val="24"/>
          <w:szCs w:val="24"/>
        </w:rPr>
        <w:t xml:space="preserve">uzdotajiem jautājumiem ir pieejamas </w:t>
      </w:r>
      <w:r w:rsidR="00BD5D8D" w:rsidRPr="00132874">
        <w:rPr>
          <w:rFonts w:ascii="Times New Roman" w:hAnsi="Times New Roman"/>
          <w:sz w:val="24"/>
          <w:szCs w:val="24"/>
        </w:rPr>
        <w:t>sadarbības iestādes</w:t>
      </w:r>
      <w:r w:rsidR="004B788C" w:rsidRPr="00132874">
        <w:rPr>
          <w:rFonts w:ascii="Times New Roman" w:hAnsi="Times New Roman"/>
          <w:sz w:val="24"/>
          <w:szCs w:val="24"/>
        </w:rPr>
        <w:t xml:space="preserve"> </w:t>
      </w:r>
      <w:r w:rsidR="00F429A4" w:rsidRPr="00132874">
        <w:rPr>
          <w:rFonts w:ascii="Times New Roman" w:hAnsi="Times New Roman"/>
          <w:sz w:val="24"/>
          <w:szCs w:val="24"/>
        </w:rPr>
        <w:t xml:space="preserve">tīmekļa </w:t>
      </w:r>
      <w:r w:rsidR="00F429A4" w:rsidRPr="0088755B">
        <w:rPr>
          <w:rFonts w:ascii="Times New Roman" w:hAnsi="Times New Roman"/>
          <w:sz w:val="24"/>
          <w:szCs w:val="24"/>
        </w:rPr>
        <w:t>vietnē</w:t>
      </w:r>
      <w:r w:rsidR="007A7DF6" w:rsidRPr="0088755B">
        <w:rPr>
          <w:rFonts w:ascii="Times New Roman" w:hAnsi="Times New Roman"/>
          <w:sz w:val="24"/>
          <w:szCs w:val="24"/>
        </w:rPr>
        <w:t>.</w:t>
      </w:r>
    </w:p>
    <w:p w14:paraId="774A4A01" w14:textId="77777777" w:rsidR="00175142" w:rsidRPr="00132874" w:rsidRDefault="00A43B5E" w:rsidP="00062DFA">
      <w:pPr>
        <w:pStyle w:val="ListParagraph"/>
        <w:numPr>
          <w:ilvl w:val="0"/>
          <w:numId w:val="9"/>
        </w:numPr>
        <w:spacing w:before="0"/>
        <w:ind w:left="357" w:hanging="357"/>
        <w:contextualSpacing w:val="0"/>
        <w:rPr>
          <w:rFonts w:ascii="Times New Roman" w:hAnsi="Times New Roman"/>
          <w:sz w:val="24"/>
          <w:szCs w:val="24"/>
        </w:rPr>
      </w:pPr>
      <w:r w:rsidRPr="00132874">
        <w:rPr>
          <w:rFonts w:ascii="Times New Roman" w:hAnsi="Times New Roman"/>
          <w:sz w:val="24"/>
          <w:szCs w:val="24"/>
        </w:rPr>
        <w:t xml:space="preserve">Aktuālā informācija par projektu iesniegumu atlasēm </w:t>
      </w:r>
      <w:r w:rsidR="001F587A" w:rsidRPr="00132874">
        <w:rPr>
          <w:rFonts w:ascii="Times New Roman" w:hAnsi="Times New Roman"/>
          <w:sz w:val="24"/>
          <w:szCs w:val="24"/>
        </w:rPr>
        <w:t>ir pieejama</w:t>
      </w:r>
      <w:r w:rsidRPr="00132874">
        <w:rPr>
          <w:rFonts w:ascii="Times New Roman" w:hAnsi="Times New Roman"/>
          <w:sz w:val="24"/>
          <w:szCs w:val="24"/>
        </w:rPr>
        <w:t xml:space="preserve"> </w:t>
      </w:r>
      <w:r w:rsidR="001F518A" w:rsidRPr="00132874">
        <w:rPr>
          <w:rFonts w:ascii="Times New Roman" w:hAnsi="Times New Roman"/>
          <w:sz w:val="24"/>
          <w:szCs w:val="24"/>
        </w:rPr>
        <w:t>sadarbības iestādes tīmekļa vietnē</w:t>
      </w:r>
      <w:r w:rsidRPr="00132874">
        <w:rPr>
          <w:rFonts w:ascii="Times New Roman" w:hAnsi="Times New Roman"/>
          <w:sz w:val="24"/>
          <w:szCs w:val="24"/>
        </w:rPr>
        <w:t xml:space="preserve"> </w:t>
      </w:r>
      <w:hyperlink r:id="rId22" w:history="1">
        <w:r w:rsidR="00175142" w:rsidRPr="00132874">
          <w:rPr>
            <w:rFonts w:ascii="Times New Roman" w:hAnsi="Times New Roman"/>
            <w:color w:val="0000FF"/>
            <w:sz w:val="24"/>
            <w:szCs w:val="24"/>
            <w:u w:val="single"/>
          </w:rPr>
          <w:t>http://www.cfla.gov.lv/lv/es-fondi-2014-2020/izsludinatas-atlases</w:t>
        </w:r>
      </w:hyperlink>
      <w:r w:rsidR="00175142" w:rsidRPr="00132874">
        <w:rPr>
          <w:rFonts w:ascii="Times New Roman" w:hAnsi="Times New Roman"/>
          <w:color w:val="0000FF"/>
          <w:sz w:val="24"/>
          <w:szCs w:val="24"/>
          <w:u w:val="single"/>
        </w:rPr>
        <w:t>.</w:t>
      </w:r>
    </w:p>
    <w:p w14:paraId="78060710" w14:textId="77777777" w:rsidR="00F40466" w:rsidRPr="00132874" w:rsidRDefault="007A390F" w:rsidP="00062DFA">
      <w:pPr>
        <w:pStyle w:val="ListParagraph"/>
        <w:numPr>
          <w:ilvl w:val="0"/>
          <w:numId w:val="9"/>
        </w:numPr>
        <w:spacing w:before="0"/>
        <w:ind w:left="357" w:hanging="357"/>
        <w:contextualSpacing w:val="0"/>
        <w:rPr>
          <w:rFonts w:ascii="Times New Roman" w:hAnsi="Times New Roman"/>
          <w:sz w:val="24"/>
          <w:szCs w:val="24"/>
        </w:rPr>
      </w:pPr>
      <w:r w:rsidRPr="00132874">
        <w:rPr>
          <w:rFonts w:ascii="Times New Roman" w:hAnsi="Times New Roman"/>
          <w:sz w:val="24"/>
          <w:szCs w:val="24"/>
        </w:rPr>
        <w:t>Līguma</w:t>
      </w:r>
      <w:r w:rsidR="00175142" w:rsidRPr="00132874">
        <w:rPr>
          <w:rFonts w:ascii="Times New Roman" w:hAnsi="Times New Roman"/>
          <w:sz w:val="24"/>
          <w:szCs w:val="24"/>
        </w:rPr>
        <w:t xml:space="preserve"> </w:t>
      </w:r>
      <w:r w:rsidR="00F40466" w:rsidRPr="00132874">
        <w:rPr>
          <w:rFonts w:ascii="Times New Roman" w:hAnsi="Times New Roman"/>
          <w:sz w:val="24"/>
          <w:szCs w:val="24"/>
        </w:rPr>
        <w:t xml:space="preserve">par projekta īstenošanu projekta teksts </w:t>
      </w:r>
      <w:r w:rsidR="00175142" w:rsidRPr="00132874">
        <w:rPr>
          <w:rFonts w:ascii="Times New Roman" w:hAnsi="Times New Roman"/>
          <w:sz w:val="24"/>
          <w:szCs w:val="24"/>
        </w:rPr>
        <w:t>līguma</w:t>
      </w:r>
      <w:r w:rsidR="00F40466" w:rsidRPr="00132874">
        <w:rPr>
          <w:rFonts w:ascii="Times New Roman" w:hAnsi="Times New Roman"/>
          <w:sz w:val="24"/>
          <w:szCs w:val="24"/>
        </w:rPr>
        <w:t xml:space="preserve"> slēgšanas procesā var tikt precizēts atbilstoši projekta specifikai. </w:t>
      </w:r>
    </w:p>
    <w:p w14:paraId="1A49F703" w14:textId="77777777" w:rsidR="001F4CBA" w:rsidRPr="00132874" w:rsidRDefault="00EE455A" w:rsidP="00062DFA">
      <w:pPr>
        <w:pStyle w:val="ListParagraph"/>
        <w:numPr>
          <w:ilvl w:val="0"/>
          <w:numId w:val="9"/>
        </w:numPr>
        <w:spacing w:before="0"/>
        <w:ind w:left="357" w:hanging="357"/>
        <w:contextualSpacing w:val="0"/>
        <w:rPr>
          <w:rFonts w:ascii="Times New Roman" w:hAnsi="Times New Roman"/>
          <w:sz w:val="24"/>
          <w:szCs w:val="24"/>
        </w:rPr>
      </w:pPr>
      <w:r w:rsidRPr="00132874">
        <w:rPr>
          <w:rFonts w:ascii="Times New Roman" w:hAnsi="Times New Roman"/>
          <w:sz w:val="24"/>
          <w:szCs w:val="24"/>
        </w:rPr>
        <w:t xml:space="preserve">Saskaņā ar </w:t>
      </w:r>
      <w:r w:rsidR="009946CB" w:rsidRPr="00132874">
        <w:rPr>
          <w:rFonts w:ascii="Times New Roman" w:hAnsi="Times New Roman"/>
          <w:sz w:val="24"/>
          <w:szCs w:val="24"/>
        </w:rPr>
        <w:t>L</w:t>
      </w:r>
      <w:r w:rsidRPr="00132874">
        <w:rPr>
          <w:rFonts w:ascii="Times New Roman" w:hAnsi="Times New Roman"/>
          <w:sz w:val="24"/>
          <w:szCs w:val="24"/>
        </w:rPr>
        <w:t>ikuma 27.</w:t>
      </w:r>
      <w:r w:rsidR="006354EF">
        <w:rPr>
          <w:rFonts w:ascii="Times New Roman" w:hAnsi="Times New Roman"/>
          <w:sz w:val="24"/>
          <w:szCs w:val="24"/>
        </w:rPr>
        <w:t> </w:t>
      </w:r>
      <w:r w:rsidRPr="00132874">
        <w:rPr>
          <w:rFonts w:ascii="Times New Roman" w:hAnsi="Times New Roman"/>
          <w:sz w:val="24"/>
          <w:szCs w:val="24"/>
        </w:rPr>
        <w:t xml:space="preserve">pantu, </w:t>
      </w:r>
      <w:r w:rsidR="001F587A" w:rsidRPr="00132874">
        <w:rPr>
          <w:rFonts w:ascii="Times New Roman" w:hAnsi="Times New Roman"/>
          <w:sz w:val="24"/>
          <w:szCs w:val="24"/>
        </w:rPr>
        <w:t xml:space="preserve">sadarbības iestāde </w:t>
      </w:r>
      <w:r w:rsidR="001F4CBA" w:rsidRPr="00132874">
        <w:rPr>
          <w:rFonts w:ascii="Times New Roman" w:hAnsi="Times New Roman"/>
          <w:sz w:val="24"/>
          <w:szCs w:val="24"/>
        </w:rPr>
        <w:t>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w:t>
      </w:r>
      <w:r w:rsidR="003B4913" w:rsidRPr="00132874">
        <w:rPr>
          <w:rFonts w:ascii="Times New Roman" w:hAnsi="Times New Roman"/>
          <w:sz w:val="24"/>
          <w:szCs w:val="24"/>
        </w:rPr>
        <w:t xml:space="preserve"> uz </w:t>
      </w:r>
      <w:r w:rsidR="001F4CBA" w:rsidRPr="00132874">
        <w:rPr>
          <w:rFonts w:ascii="Times New Roman" w:hAnsi="Times New Roman"/>
          <w:sz w:val="24"/>
          <w:szCs w:val="24"/>
        </w:rPr>
        <w:t>laiku, kas nepārsniedz trīs gadus no lēmuma spēkā stāšanās dienas, ja šī persona:</w:t>
      </w:r>
    </w:p>
    <w:p w14:paraId="2295EDDB" w14:textId="77777777" w:rsidR="007F2CC0" w:rsidRPr="00132874" w:rsidRDefault="001F4CBA" w:rsidP="00062DFA">
      <w:pPr>
        <w:pStyle w:val="ListParagraph"/>
        <w:numPr>
          <w:ilvl w:val="1"/>
          <w:numId w:val="9"/>
        </w:numPr>
        <w:spacing w:before="0" w:after="60"/>
        <w:ind w:left="1077"/>
        <w:contextualSpacing w:val="0"/>
        <w:rPr>
          <w:rFonts w:ascii="Times New Roman" w:eastAsia="Times New Roman" w:hAnsi="Times New Roman"/>
          <w:sz w:val="24"/>
          <w:szCs w:val="24"/>
          <w:lang w:eastAsia="lv-LV"/>
        </w:rPr>
      </w:pPr>
      <w:r w:rsidRPr="00132874">
        <w:rPr>
          <w:rFonts w:ascii="Times New Roman" w:eastAsia="Times New Roman" w:hAnsi="Times New Roman"/>
          <w:sz w:val="24"/>
          <w:szCs w:val="24"/>
          <w:lang w:eastAsia="lv-LV"/>
        </w:rPr>
        <w:t xml:space="preserve">apzināti ir sniegusi nepatiesu informāciju, kas ir </w:t>
      </w:r>
      <w:r w:rsidR="00C70414" w:rsidRPr="00132874">
        <w:rPr>
          <w:rFonts w:ascii="Times New Roman" w:eastAsia="Times New Roman" w:hAnsi="Times New Roman"/>
          <w:sz w:val="24"/>
          <w:szCs w:val="24"/>
          <w:lang w:eastAsia="lv-LV"/>
        </w:rPr>
        <w:t xml:space="preserve">būtiska </w:t>
      </w:r>
      <w:r w:rsidR="003B4913" w:rsidRPr="00132874">
        <w:rPr>
          <w:rFonts w:ascii="Times New Roman" w:eastAsia="Times New Roman" w:hAnsi="Times New Roman"/>
          <w:sz w:val="24"/>
          <w:szCs w:val="24"/>
          <w:lang w:eastAsia="lv-LV"/>
        </w:rPr>
        <w:t xml:space="preserve">projekta </w:t>
      </w:r>
      <w:r w:rsidRPr="00132874">
        <w:rPr>
          <w:rFonts w:ascii="Times New Roman" w:eastAsia="Times New Roman" w:hAnsi="Times New Roman"/>
          <w:sz w:val="24"/>
          <w:szCs w:val="24"/>
          <w:lang w:eastAsia="lv-LV"/>
        </w:rPr>
        <w:t xml:space="preserve">iesnieguma </w:t>
      </w:r>
      <w:r w:rsidR="00C70414" w:rsidRPr="00132874">
        <w:rPr>
          <w:rFonts w:ascii="Times New Roman" w:eastAsia="Times New Roman" w:hAnsi="Times New Roman"/>
          <w:sz w:val="24"/>
          <w:szCs w:val="24"/>
          <w:lang w:eastAsia="lv-LV"/>
        </w:rPr>
        <w:t>novērtēšanai;</w:t>
      </w:r>
    </w:p>
    <w:p w14:paraId="6CD2B423" w14:textId="77777777" w:rsidR="00B609CA" w:rsidRPr="00132874" w:rsidRDefault="001F4CBA" w:rsidP="00062DFA">
      <w:pPr>
        <w:pStyle w:val="ListParagraph"/>
        <w:numPr>
          <w:ilvl w:val="1"/>
          <w:numId w:val="9"/>
        </w:numPr>
        <w:spacing w:before="0" w:after="60"/>
        <w:ind w:left="1077"/>
        <w:contextualSpacing w:val="0"/>
        <w:rPr>
          <w:rFonts w:ascii="Times New Roman" w:eastAsia="Times New Roman" w:hAnsi="Times New Roman"/>
          <w:sz w:val="24"/>
          <w:szCs w:val="24"/>
          <w:lang w:eastAsia="lv-LV"/>
        </w:rPr>
      </w:pPr>
      <w:r w:rsidRPr="00132874">
        <w:rPr>
          <w:rFonts w:ascii="Times New Roman" w:eastAsia="Times New Roman" w:hAnsi="Times New Roman"/>
          <w:sz w:val="24"/>
          <w:szCs w:val="24"/>
          <w:lang w:eastAsia="lv-LV"/>
        </w:rPr>
        <w:t xml:space="preserve">īstenojot projektu </w:t>
      </w:r>
      <w:r w:rsidR="009946CB" w:rsidRPr="00132874">
        <w:rPr>
          <w:rFonts w:ascii="Times New Roman" w:eastAsia="Times New Roman" w:hAnsi="Times New Roman"/>
          <w:sz w:val="24"/>
          <w:szCs w:val="24"/>
          <w:lang w:eastAsia="lv-LV"/>
        </w:rPr>
        <w:t>L</w:t>
      </w:r>
      <w:r w:rsidRPr="00132874">
        <w:rPr>
          <w:rFonts w:ascii="Times New Roman" w:eastAsia="Times New Roman" w:hAnsi="Times New Roman"/>
          <w:sz w:val="24"/>
          <w:szCs w:val="24"/>
          <w:lang w:eastAsia="lv-LV"/>
        </w:rPr>
        <w:t xml:space="preserve">ikuma izpratnē, apzināti sniegusi sadarbības iestādei nepatiesu informāciju vai citādi ļaunprātīgi rīkojusies saistībā ar projekta īstenošanu, kas ir bijis par pamatu neatbilstoši veikto izdevumu ieturēšanai vai atgūšanai, un sadarbības iestāde ir izmantojusi </w:t>
      </w:r>
      <w:r w:rsidR="009946CB" w:rsidRPr="00132874">
        <w:rPr>
          <w:rFonts w:ascii="Times New Roman" w:eastAsia="Times New Roman" w:hAnsi="Times New Roman"/>
          <w:sz w:val="24"/>
          <w:szCs w:val="24"/>
          <w:lang w:eastAsia="lv-LV"/>
        </w:rPr>
        <w:t>L</w:t>
      </w:r>
      <w:r w:rsidRPr="00132874">
        <w:rPr>
          <w:rFonts w:ascii="Times New Roman" w:eastAsia="Times New Roman" w:hAnsi="Times New Roman"/>
          <w:sz w:val="24"/>
          <w:szCs w:val="24"/>
          <w:lang w:eastAsia="lv-LV"/>
        </w:rPr>
        <w:t>ikuma 20.</w:t>
      </w:r>
      <w:r w:rsidR="006354EF">
        <w:rPr>
          <w:rFonts w:ascii="Times New Roman" w:eastAsia="Times New Roman" w:hAnsi="Times New Roman"/>
          <w:sz w:val="24"/>
          <w:szCs w:val="24"/>
          <w:lang w:eastAsia="lv-LV"/>
        </w:rPr>
        <w:t> </w:t>
      </w:r>
      <w:r w:rsidRPr="00132874">
        <w:rPr>
          <w:rFonts w:ascii="Times New Roman" w:eastAsia="Times New Roman" w:hAnsi="Times New Roman"/>
          <w:sz w:val="24"/>
          <w:szCs w:val="24"/>
          <w:lang w:eastAsia="lv-LV"/>
        </w:rPr>
        <w:t>panta 13.</w:t>
      </w:r>
      <w:r w:rsidR="006354EF">
        <w:rPr>
          <w:rFonts w:ascii="Times New Roman" w:eastAsia="Times New Roman" w:hAnsi="Times New Roman"/>
          <w:sz w:val="24"/>
          <w:szCs w:val="24"/>
          <w:lang w:eastAsia="lv-LV"/>
        </w:rPr>
        <w:t> </w:t>
      </w:r>
      <w:r w:rsidRPr="00132874">
        <w:rPr>
          <w:rFonts w:ascii="Times New Roman" w:eastAsia="Times New Roman" w:hAnsi="Times New Roman"/>
          <w:sz w:val="24"/>
          <w:szCs w:val="24"/>
          <w:lang w:eastAsia="lv-LV"/>
        </w:rPr>
        <w:t>punktā minētajā normatīvajā aktā paredzētās tiesības vienpusēji atkāpties no līguma par projekta īstenošanu.</w:t>
      </w:r>
    </w:p>
    <w:p w14:paraId="6A558ACA" w14:textId="77777777" w:rsidR="00C70414" w:rsidRPr="00132874" w:rsidRDefault="00C70414" w:rsidP="00062DFA">
      <w:pPr>
        <w:spacing w:before="360"/>
        <w:ind w:left="0" w:firstLine="0"/>
        <w:rPr>
          <w:rFonts w:ascii="Times New Roman" w:hAnsi="Times New Roman"/>
          <w:b/>
          <w:sz w:val="24"/>
          <w:szCs w:val="24"/>
        </w:rPr>
      </w:pPr>
      <w:r w:rsidRPr="00132874">
        <w:rPr>
          <w:rFonts w:ascii="Times New Roman" w:hAnsi="Times New Roman"/>
          <w:b/>
          <w:sz w:val="24"/>
          <w:szCs w:val="24"/>
        </w:rPr>
        <w:t>Pielikumi:</w:t>
      </w:r>
    </w:p>
    <w:p w14:paraId="6EBA4CC2" w14:textId="767F50D1" w:rsidR="00A7104B" w:rsidRPr="001207AD" w:rsidRDefault="00A7104B" w:rsidP="00062DFA">
      <w:pPr>
        <w:tabs>
          <w:tab w:val="left" w:pos="1418"/>
        </w:tabs>
        <w:spacing w:before="0"/>
        <w:ind w:left="0" w:firstLine="0"/>
        <w:rPr>
          <w:rFonts w:ascii="Times New Roman" w:hAnsi="Times New Roman"/>
          <w:sz w:val="24"/>
          <w:szCs w:val="24"/>
        </w:rPr>
      </w:pPr>
      <w:r w:rsidRPr="001207AD">
        <w:rPr>
          <w:rFonts w:ascii="Times New Roman" w:hAnsi="Times New Roman"/>
          <w:sz w:val="24"/>
          <w:szCs w:val="24"/>
        </w:rPr>
        <w:t>1.</w:t>
      </w:r>
      <w:r w:rsidR="00D2714D" w:rsidRPr="001207AD">
        <w:rPr>
          <w:rFonts w:ascii="Times New Roman" w:hAnsi="Times New Roman"/>
          <w:sz w:val="24"/>
          <w:szCs w:val="24"/>
        </w:rPr>
        <w:t> pielikums.</w:t>
      </w:r>
      <w:r w:rsidR="00D2714D" w:rsidRPr="001207AD">
        <w:rPr>
          <w:rFonts w:ascii="Times New Roman" w:hAnsi="Times New Roman"/>
          <w:sz w:val="24"/>
          <w:szCs w:val="24"/>
        </w:rPr>
        <w:tab/>
      </w:r>
      <w:r w:rsidRPr="001207AD">
        <w:rPr>
          <w:rFonts w:ascii="Times New Roman" w:hAnsi="Times New Roman"/>
          <w:sz w:val="24"/>
          <w:szCs w:val="24"/>
        </w:rPr>
        <w:t>Projekta iesnieguma veidlapa</w:t>
      </w:r>
      <w:r w:rsidR="0077530B">
        <w:rPr>
          <w:rFonts w:ascii="Times New Roman" w:hAnsi="Times New Roman"/>
          <w:sz w:val="24"/>
          <w:szCs w:val="24"/>
        </w:rPr>
        <w:t>s</w:t>
      </w:r>
      <w:r w:rsidR="00C70414" w:rsidRPr="001207AD">
        <w:rPr>
          <w:rFonts w:ascii="Times New Roman" w:hAnsi="Times New Roman"/>
          <w:sz w:val="24"/>
          <w:szCs w:val="24"/>
        </w:rPr>
        <w:t xml:space="preserve"> </w:t>
      </w:r>
      <w:r w:rsidR="00940771" w:rsidRPr="000A44BF">
        <w:rPr>
          <w:rFonts w:ascii="Times New Roman" w:hAnsi="Times New Roman"/>
          <w:sz w:val="24"/>
          <w:szCs w:val="24"/>
        </w:rPr>
        <w:t xml:space="preserve">pielikumi </w:t>
      </w:r>
      <w:r w:rsidR="001707C5" w:rsidRPr="000A44BF">
        <w:rPr>
          <w:rFonts w:ascii="Times New Roman" w:hAnsi="Times New Roman"/>
          <w:sz w:val="24"/>
          <w:szCs w:val="24"/>
        </w:rPr>
        <w:t xml:space="preserve">uz </w:t>
      </w:r>
      <w:r w:rsidR="00A842ED">
        <w:rPr>
          <w:rFonts w:ascii="Times New Roman" w:hAnsi="Times New Roman"/>
          <w:sz w:val="24"/>
          <w:szCs w:val="24"/>
        </w:rPr>
        <w:t>8</w:t>
      </w:r>
      <w:r w:rsidR="00B609CA" w:rsidRPr="000A44BF">
        <w:rPr>
          <w:rFonts w:ascii="Times New Roman" w:hAnsi="Times New Roman"/>
          <w:sz w:val="24"/>
          <w:szCs w:val="24"/>
        </w:rPr>
        <w:t xml:space="preserve"> </w:t>
      </w:r>
      <w:r w:rsidR="001707C5" w:rsidRPr="000A44BF">
        <w:rPr>
          <w:rFonts w:ascii="Times New Roman" w:hAnsi="Times New Roman"/>
          <w:sz w:val="24"/>
          <w:szCs w:val="24"/>
        </w:rPr>
        <w:t>lappusēm</w:t>
      </w:r>
      <w:r w:rsidR="00132A4A" w:rsidRPr="000A44BF">
        <w:rPr>
          <w:rFonts w:ascii="Times New Roman" w:hAnsi="Times New Roman"/>
          <w:sz w:val="24"/>
          <w:szCs w:val="24"/>
        </w:rPr>
        <w:t>.</w:t>
      </w:r>
    </w:p>
    <w:p w14:paraId="7C1FA576" w14:textId="796793F7" w:rsidR="00A7104B" w:rsidRPr="001207AD" w:rsidRDefault="00A7104B" w:rsidP="00062DFA">
      <w:pPr>
        <w:tabs>
          <w:tab w:val="left" w:pos="1418"/>
        </w:tabs>
        <w:spacing w:before="0"/>
        <w:ind w:left="0" w:firstLine="0"/>
        <w:rPr>
          <w:rFonts w:ascii="Times New Roman" w:hAnsi="Times New Roman"/>
          <w:sz w:val="24"/>
          <w:szCs w:val="24"/>
        </w:rPr>
      </w:pPr>
      <w:r w:rsidRPr="001207AD">
        <w:rPr>
          <w:rFonts w:ascii="Times New Roman" w:hAnsi="Times New Roman"/>
          <w:sz w:val="24"/>
          <w:szCs w:val="24"/>
        </w:rPr>
        <w:t>2.</w:t>
      </w:r>
      <w:r w:rsidR="00D2714D" w:rsidRPr="001207AD">
        <w:rPr>
          <w:rFonts w:ascii="Times New Roman" w:hAnsi="Times New Roman"/>
          <w:sz w:val="24"/>
          <w:szCs w:val="24"/>
        </w:rPr>
        <w:t> pielikums.</w:t>
      </w:r>
      <w:r w:rsidR="00D2714D" w:rsidRPr="001207AD">
        <w:rPr>
          <w:rFonts w:ascii="Times New Roman" w:hAnsi="Times New Roman"/>
          <w:sz w:val="24"/>
          <w:szCs w:val="24"/>
        </w:rPr>
        <w:tab/>
      </w:r>
      <w:r w:rsidRPr="001207AD">
        <w:rPr>
          <w:rFonts w:ascii="Times New Roman" w:hAnsi="Times New Roman"/>
          <w:sz w:val="24"/>
          <w:szCs w:val="24"/>
        </w:rPr>
        <w:t>Projekta iesnieguma veidlapas aizpildīšanas metodika</w:t>
      </w:r>
      <w:r w:rsidR="00C70414" w:rsidRPr="001207AD">
        <w:rPr>
          <w:rFonts w:ascii="Times New Roman" w:hAnsi="Times New Roman"/>
          <w:sz w:val="24"/>
          <w:szCs w:val="24"/>
        </w:rPr>
        <w:t xml:space="preserve"> </w:t>
      </w:r>
      <w:r w:rsidR="00B609CA" w:rsidRPr="000A44BF">
        <w:rPr>
          <w:rFonts w:ascii="Times New Roman" w:hAnsi="Times New Roman"/>
          <w:sz w:val="24"/>
          <w:szCs w:val="24"/>
        </w:rPr>
        <w:t xml:space="preserve">uz </w:t>
      </w:r>
      <w:r w:rsidR="000A44BF" w:rsidRPr="000A44BF">
        <w:rPr>
          <w:rFonts w:ascii="Times New Roman" w:hAnsi="Times New Roman"/>
          <w:sz w:val="24"/>
          <w:szCs w:val="24"/>
        </w:rPr>
        <w:t>2</w:t>
      </w:r>
      <w:r w:rsidR="00535CF9">
        <w:rPr>
          <w:rFonts w:ascii="Times New Roman" w:hAnsi="Times New Roman"/>
          <w:sz w:val="24"/>
          <w:szCs w:val="24"/>
        </w:rPr>
        <w:t>6</w:t>
      </w:r>
      <w:r w:rsidR="00B609CA" w:rsidRPr="000A44BF">
        <w:rPr>
          <w:rFonts w:ascii="Times New Roman" w:hAnsi="Times New Roman"/>
          <w:sz w:val="24"/>
          <w:szCs w:val="24"/>
        </w:rPr>
        <w:t xml:space="preserve"> </w:t>
      </w:r>
      <w:r w:rsidR="001707C5" w:rsidRPr="000A44BF">
        <w:rPr>
          <w:rFonts w:ascii="Times New Roman" w:hAnsi="Times New Roman"/>
          <w:sz w:val="24"/>
          <w:szCs w:val="24"/>
        </w:rPr>
        <w:t>lappusēm</w:t>
      </w:r>
      <w:r w:rsidR="00132A4A" w:rsidRPr="000A44BF">
        <w:rPr>
          <w:rFonts w:ascii="Times New Roman" w:hAnsi="Times New Roman"/>
          <w:sz w:val="24"/>
          <w:szCs w:val="24"/>
        </w:rPr>
        <w:t>.</w:t>
      </w:r>
    </w:p>
    <w:p w14:paraId="651B8ACA" w14:textId="77777777" w:rsidR="00CF6E17" w:rsidRPr="001207AD" w:rsidRDefault="00D71526" w:rsidP="00062DFA">
      <w:pPr>
        <w:tabs>
          <w:tab w:val="left" w:pos="1418"/>
        </w:tabs>
        <w:spacing w:before="0"/>
        <w:ind w:left="0" w:firstLine="0"/>
        <w:rPr>
          <w:rFonts w:ascii="Times New Roman" w:hAnsi="Times New Roman"/>
          <w:sz w:val="24"/>
          <w:szCs w:val="24"/>
        </w:rPr>
      </w:pPr>
      <w:r w:rsidRPr="001207AD">
        <w:rPr>
          <w:rFonts w:ascii="Times New Roman" w:hAnsi="Times New Roman"/>
          <w:sz w:val="24"/>
          <w:szCs w:val="24"/>
        </w:rPr>
        <w:t>3.</w:t>
      </w:r>
      <w:r w:rsidR="00D2714D" w:rsidRPr="001207AD">
        <w:rPr>
          <w:rFonts w:ascii="Times New Roman" w:hAnsi="Times New Roman"/>
          <w:sz w:val="24"/>
          <w:szCs w:val="24"/>
        </w:rPr>
        <w:t> pielikums.</w:t>
      </w:r>
      <w:r w:rsidR="00D2714D" w:rsidRPr="001207AD">
        <w:rPr>
          <w:rFonts w:ascii="Times New Roman" w:hAnsi="Times New Roman"/>
          <w:sz w:val="24"/>
          <w:szCs w:val="24"/>
        </w:rPr>
        <w:tab/>
      </w:r>
      <w:r w:rsidRPr="001207AD">
        <w:rPr>
          <w:rFonts w:ascii="Times New Roman" w:hAnsi="Times New Roman"/>
          <w:sz w:val="24"/>
          <w:szCs w:val="24"/>
        </w:rPr>
        <w:t>Projektu</w:t>
      </w:r>
      <w:r w:rsidR="00CF6E17" w:rsidRPr="001207AD">
        <w:rPr>
          <w:rFonts w:ascii="Times New Roman" w:hAnsi="Times New Roman"/>
          <w:sz w:val="24"/>
          <w:szCs w:val="24"/>
        </w:rPr>
        <w:t xml:space="preserve"> </w:t>
      </w:r>
      <w:r w:rsidRPr="001207AD">
        <w:rPr>
          <w:rFonts w:ascii="Times New Roman" w:hAnsi="Times New Roman"/>
          <w:sz w:val="24"/>
          <w:szCs w:val="24"/>
        </w:rPr>
        <w:t>iesniegumu</w:t>
      </w:r>
      <w:r w:rsidR="00CF6E17" w:rsidRPr="001207AD">
        <w:rPr>
          <w:rFonts w:ascii="Times New Roman" w:hAnsi="Times New Roman"/>
          <w:sz w:val="24"/>
          <w:szCs w:val="24"/>
        </w:rPr>
        <w:t xml:space="preserve"> vērtēšanas </w:t>
      </w:r>
      <w:r w:rsidR="00CF6E17" w:rsidRPr="000A44BF">
        <w:rPr>
          <w:rFonts w:ascii="Times New Roman" w:hAnsi="Times New Roman"/>
          <w:sz w:val="24"/>
          <w:szCs w:val="24"/>
        </w:rPr>
        <w:t>kritēriji</w:t>
      </w:r>
      <w:r w:rsidR="00F4346B" w:rsidRPr="000A44BF">
        <w:rPr>
          <w:rFonts w:ascii="Times New Roman" w:hAnsi="Times New Roman"/>
          <w:sz w:val="24"/>
          <w:szCs w:val="24"/>
        </w:rPr>
        <w:t xml:space="preserve"> </w:t>
      </w:r>
      <w:r w:rsidR="00B609CA" w:rsidRPr="000A44BF">
        <w:rPr>
          <w:rFonts w:ascii="Times New Roman" w:hAnsi="Times New Roman"/>
          <w:sz w:val="24"/>
          <w:szCs w:val="24"/>
        </w:rPr>
        <w:t xml:space="preserve">uz </w:t>
      </w:r>
      <w:r w:rsidR="000A44BF" w:rsidRPr="000A44BF">
        <w:rPr>
          <w:rFonts w:ascii="Times New Roman" w:hAnsi="Times New Roman"/>
          <w:sz w:val="24"/>
          <w:szCs w:val="24"/>
        </w:rPr>
        <w:t>4</w:t>
      </w:r>
      <w:r w:rsidR="00B609CA" w:rsidRPr="000A44BF">
        <w:rPr>
          <w:rFonts w:ascii="Times New Roman" w:hAnsi="Times New Roman"/>
          <w:sz w:val="24"/>
          <w:szCs w:val="24"/>
        </w:rPr>
        <w:t xml:space="preserve"> </w:t>
      </w:r>
      <w:r w:rsidR="001707C5" w:rsidRPr="000A44BF">
        <w:rPr>
          <w:rFonts w:ascii="Times New Roman" w:hAnsi="Times New Roman"/>
          <w:sz w:val="24"/>
          <w:szCs w:val="24"/>
        </w:rPr>
        <w:t>lappusēm</w:t>
      </w:r>
      <w:r w:rsidR="00132A4A" w:rsidRPr="000A44BF">
        <w:rPr>
          <w:rFonts w:ascii="Times New Roman" w:hAnsi="Times New Roman"/>
          <w:sz w:val="24"/>
          <w:szCs w:val="24"/>
        </w:rPr>
        <w:t>.</w:t>
      </w:r>
    </w:p>
    <w:p w14:paraId="6CA84903" w14:textId="15A45BBA" w:rsidR="007302AC" w:rsidRPr="001207AD" w:rsidRDefault="00CF6E17" w:rsidP="00062DFA">
      <w:pPr>
        <w:tabs>
          <w:tab w:val="left" w:pos="1418"/>
        </w:tabs>
        <w:spacing w:before="0"/>
        <w:ind w:left="0" w:firstLine="0"/>
        <w:rPr>
          <w:rFonts w:ascii="Times New Roman" w:eastAsia="Times New Roman" w:hAnsi="Times New Roman"/>
          <w:sz w:val="24"/>
          <w:szCs w:val="24"/>
          <w:lang w:eastAsia="lv-LV"/>
        </w:rPr>
      </w:pPr>
      <w:r w:rsidRPr="001207AD">
        <w:rPr>
          <w:rFonts w:ascii="Times New Roman" w:hAnsi="Times New Roman"/>
          <w:sz w:val="24"/>
          <w:szCs w:val="24"/>
        </w:rPr>
        <w:t>4</w:t>
      </w:r>
      <w:r w:rsidR="007302AC" w:rsidRPr="001207AD">
        <w:rPr>
          <w:rFonts w:ascii="Times New Roman" w:hAnsi="Times New Roman"/>
          <w:sz w:val="24"/>
          <w:szCs w:val="24"/>
        </w:rPr>
        <w:t>.</w:t>
      </w:r>
      <w:r w:rsidR="00D2714D" w:rsidRPr="001207AD">
        <w:rPr>
          <w:rFonts w:ascii="Times New Roman" w:hAnsi="Times New Roman"/>
          <w:sz w:val="24"/>
          <w:szCs w:val="24"/>
        </w:rPr>
        <w:t> pielikums.</w:t>
      </w:r>
      <w:r w:rsidR="00D2714D" w:rsidRPr="001207AD">
        <w:rPr>
          <w:rFonts w:ascii="Times New Roman" w:hAnsi="Times New Roman"/>
          <w:sz w:val="24"/>
          <w:szCs w:val="24"/>
        </w:rPr>
        <w:tab/>
      </w:r>
      <w:r w:rsidR="008A35FB" w:rsidRPr="000A44BF">
        <w:rPr>
          <w:rFonts w:ascii="Times New Roman" w:eastAsia="Times New Roman" w:hAnsi="Times New Roman"/>
          <w:sz w:val="24"/>
          <w:szCs w:val="24"/>
          <w:lang w:eastAsia="lv-LV"/>
        </w:rPr>
        <w:t>P</w:t>
      </w:r>
      <w:r w:rsidR="00D71526" w:rsidRPr="000A44BF">
        <w:rPr>
          <w:rFonts w:ascii="Times New Roman" w:eastAsia="Times New Roman" w:hAnsi="Times New Roman"/>
          <w:sz w:val="24"/>
          <w:szCs w:val="24"/>
          <w:lang w:eastAsia="lv-LV"/>
        </w:rPr>
        <w:t>rojektu</w:t>
      </w:r>
      <w:r w:rsidR="008A35FB" w:rsidRPr="000A44BF">
        <w:rPr>
          <w:rFonts w:ascii="Times New Roman" w:eastAsia="Times New Roman" w:hAnsi="Times New Roman"/>
          <w:sz w:val="24"/>
          <w:szCs w:val="24"/>
          <w:lang w:eastAsia="lv-LV"/>
        </w:rPr>
        <w:t xml:space="preserve"> iesniegum</w:t>
      </w:r>
      <w:r w:rsidR="00D71526" w:rsidRPr="000A44BF">
        <w:rPr>
          <w:rFonts w:ascii="Times New Roman" w:eastAsia="Times New Roman" w:hAnsi="Times New Roman"/>
          <w:sz w:val="24"/>
          <w:szCs w:val="24"/>
          <w:lang w:eastAsia="lv-LV"/>
        </w:rPr>
        <w:t>u</w:t>
      </w:r>
      <w:r w:rsidR="008A35FB" w:rsidRPr="000A44BF">
        <w:rPr>
          <w:rFonts w:ascii="Times New Roman" w:eastAsia="Times New Roman" w:hAnsi="Times New Roman"/>
          <w:sz w:val="24"/>
          <w:szCs w:val="24"/>
          <w:lang w:eastAsia="lv-LV"/>
        </w:rPr>
        <w:t xml:space="preserve"> vērtēšanas kritēriju piemērošanas metodika</w:t>
      </w:r>
      <w:r w:rsidR="00F4346B" w:rsidRPr="000A44BF">
        <w:rPr>
          <w:rFonts w:ascii="Times New Roman" w:eastAsia="Times New Roman" w:hAnsi="Times New Roman"/>
          <w:sz w:val="24"/>
          <w:szCs w:val="24"/>
          <w:lang w:eastAsia="lv-LV"/>
        </w:rPr>
        <w:t xml:space="preserve"> </w:t>
      </w:r>
      <w:r w:rsidR="00B609CA" w:rsidRPr="000A44BF">
        <w:rPr>
          <w:rFonts w:ascii="Times New Roman" w:eastAsia="Times New Roman" w:hAnsi="Times New Roman"/>
          <w:sz w:val="24"/>
          <w:szCs w:val="24"/>
          <w:lang w:eastAsia="lv-LV"/>
        </w:rPr>
        <w:t xml:space="preserve">uz </w:t>
      </w:r>
      <w:r w:rsidR="000A44BF" w:rsidRPr="000A44BF">
        <w:rPr>
          <w:rFonts w:ascii="Times New Roman" w:eastAsia="Times New Roman" w:hAnsi="Times New Roman"/>
          <w:sz w:val="24"/>
          <w:szCs w:val="24"/>
          <w:lang w:eastAsia="lv-LV"/>
        </w:rPr>
        <w:t>2</w:t>
      </w:r>
      <w:r w:rsidR="00535CF9">
        <w:rPr>
          <w:rFonts w:ascii="Times New Roman" w:eastAsia="Times New Roman" w:hAnsi="Times New Roman"/>
          <w:sz w:val="24"/>
          <w:szCs w:val="24"/>
          <w:lang w:eastAsia="lv-LV"/>
        </w:rPr>
        <w:t>8</w:t>
      </w:r>
      <w:r w:rsidR="00B609CA" w:rsidRPr="000A44BF">
        <w:rPr>
          <w:rFonts w:ascii="Times New Roman" w:eastAsia="Times New Roman" w:hAnsi="Times New Roman"/>
          <w:sz w:val="24"/>
          <w:szCs w:val="24"/>
          <w:lang w:eastAsia="lv-LV"/>
        </w:rPr>
        <w:t xml:space="preserve"> </w:t>
      </w:r>
      <w:r w:rsidR="001707C5" w:rsidRPr="000A44BF">
        <w:rPr>
          <w:rFonts w:ascii="Times New Roman" w:hAnsi="Times New Roman"/>
          <w:sz w:val="24"/>
          <w:szCs w:val="24"/>
        </w:rPr>
        <w:t>lappus</w:t>
      </w:r>
      <w:r w:rsidR="001207AD" w:rsidRPr="000A44BF">
        <w:rPr>
          <w:rFonts w:ascii="Times New Roman" w:hAnsi="Times New Roman"/>
          <w:sz w:val="24"/>
          <w:szCs w:val="24"/>
        </w:rPr>
        <w:t>ēm</w:t>
      </w:r>
      <w:r w:rsidR="00132A4A" w:rsidRPr="000A44BF">
        <w:rPr>
          <w:rFonts w:ascii="Times New Roman" w:hAnsi="Times New Roman"/>
          <w:sz w:val="24"/>
          <w:szCs w:val="24"/>
        </w:rPr>
        <w:t>.</w:t>
      </w:r>
    </w:p>
    <w:p w14:paraId="0F05EBEF" w14:textId="77777777" w:rsidR="00A7104B" w:rsidRPr="00062DFA" w:rsidRDefault="00CF6E17" w:rsidP="00062DFA">
      <w:pPr>
        <w:tabs>
          <w:tab w:val="left" w:pos="1418"/>
        </w:tabs>
        <w:spacing w:before="0"/>
        <w:ind w:left="0" w:firstLine="0"/>
        <w:rPr>
          <w:rFonts w:ascii="Times New Roman" w:hAnsi="Times New Roman"/>
          <w:sz w:val="24"/>
          <w:szCs w:val="24"/>
        </w:rPr>
      </w:pPr>
      <w:r w:rsidRPr="001207AD">
        <w:rPr>
          <w:rFonts w:ascii="Times New Roman" w:eastAsia="Times New Roman" w:hAnsi="Times New Roman"/>
          <w:sz w:val="24"/>
          <w:szCs w:val="24"/>
          <w:lang w:eastAsia="lv-LV"/>
        </w:rPr>
        <w:t>5.</w:t>
      </w:r>
      <w:r w:rsidR="00D2714D" w:rsidRPr="001207AD">
        <w:rPr>
          <w:rFonts w:ascii="Times New Roman" w:eastAsia="Times New Roman" w:hAnsi="Times New Roman"/>
          <w:sz w:val="24"/>
          <w:szCs w:val="24"/>
          <w:lang w:eastAsia="lv-LV"/>
        </w:rPr>
        <w:t> </w:t>
      </w:r>
      <w:r w:rsidR="007302AC" w:rsidRPr="001207AD">
        <w:rPr>
          <w:rFonts w:ascii="Times New Roman" w:eastAsia="Times New Roman" w:hAnsi="Times New Roman"/>
          <w:sz w:val="24"/>
          <w:szCs w:val="24"/>
          <w:lang w:eastAsia="lv-LV"/>
        </w:rPr>
        <w:t>pielikums</w:t>
      </w:r>
      <w:r w:rsidR="008A35FB" w:rsidRPr="001207AD">
        <w:rPr>
          <w:rFonts w:ascii="Times New Roman" w:eastAsia="Times New Roman" w:hAnsi="Times New Roman"/>
          <w:sz w:val="24"/>
          <w:szCs w:val="24"/>
          <w:lang w:eastAsia="lv-LV"/>
        </w:rPr>
        <w:t>.</w:t>
      </w:r>
      <w:r w:rsidR="00D2714D" w:rsidRPr="001207AD">
        <w:rPr>
          <w:rFonts w:ascii="Times New Roman" w:eastAsia="Times New Roman" w:hAnsi="Times New Roman"/>
          <w:sz w:val="24"/>
          <w:szCs w:val="24"/>
          <w:lang w:eastAsia="lv-LV"/>
        </w:rPr>
        <w:tab/>
      </w:r>
      <w:r w:rsidR="00A758E0" w:rsidRPr="001207AD">
        <w:rPr>
          <w:rFonts w:ascii="Times New Roman" w:eastAsia="Times New Roman" w:hAnsi="Times New Roman"/>
          <w:sz w:val="24"/>
          <w:szCs w:val="24"/>
          <w:lang w:eastAsia="lv-LV"/>
        </w:rPr>
        <w:t>Līguma</w:t>
      </w:r>
      <w:r w:rsidR="008A35FB" w:rsidRPr="001207AD">
        <w:rPr>
          <w:rFonts w:ascii="Times New Roman" w:eastAsia="Times New Roman" w:hAnsi="Times New Roman"/>
          <w:color w:val="FF0000"/>
          <w:sz w:val="24"/>
          <w:szCs w:val="24"/>
          <w:lang w:eastAsia="lv-LV"/>
        </w:rPr>
        <w:t xml:space="preserve"> </w:t>
      </w:r>
      <w:r w:rsidR="008A35FB" w:rsidRPr="001207AD">
        <w:rPr>
          <w:rFonts w:ascii="Times New Roman" w:eastAsia="Times New Roman" w:hAnsi="Times New Roman"/>
          <w:sz w:val="24"/>
          <w:szCs w:val="24"/>
          <w:lang w:eastAsia="lv-LV"/>
        </w:rPr>
        <w:t xml:space="preserve">par projekta īstenošanu </w:t>
      </w:r>
      <w:r w:rsidR="008A35FB" w:rsidRPr="000A44BF">
        <w:rPr>
          <w:rFonts w:ascii="Times New Roman" w:eastAsia="Times New Roman" w:hAnsi="Times New Roman"/>
          <w:sz w:val="24"/>
          <w:szCs w:val="24"/>
          <w:lang w:eastAsia="lv-LV"/>
        </w:rPr>
        <w:t>projekts</w:t>
      </w:r>
      <w:r w:rsidR="00F4346B" w:rsidRPr="000A44BF">
        <w:rPr>
          <w:rFonts w:ascii="Times New Roman" w:eastAsia="Times New Roman" w:hAnsi="Times New Roman"/>
          <w:sz w:val="24"/>
          <w:szCs w:val="24"/>
          <w:lang w:eastAsia="lv-LV"/>
        </w:rPr>
        <w:t xml:space="preserve"> </w:t>
      </w:r>
      <w:r w:rsidR="00B65425" w:rsidRPr="000A44BF">
        <w:rPr>
          <w:rFonts w:ascii="Times New Roman" w:eastAsia="Times New Roman" w:hAnsi="Times New Roman"/>
          <w:sz w:val="24"/>
          <w:szCs w:val="24"/>
          <w:lang w:eastAsia="lv-LV"/>
        </w:rPr>
        <w:t xml:space="preserve">uz </w:t>
      </w:r>
      <w:r w:rsidR="005931EF" w:rsidRPr="00AF10F0">
        <w:rPr>
          <w:rFonts w:ascii="Times New Roman" w:eastAsia="Times New Roman" w:hAnsi="Times New Roman"/>
          <w:sz w:val="24"/>
          <w:szCs w:val="24"/>
          <w:lang w:eastAsia="lv-LV"/>
        </w:rPr>
        <w:t>1</w:t>
      </w:r>
      <w:r w:rsidR="000A44BF" w:rsidRPr="00AF10F0">
        <w:rPr>
          <w:rFonts w:ascii="Times New Roman" w:eastAsia="Times New Roman" w:hAnsi="Times New Roman"/>
          <w:sz w:val="24"/>
          <w:szCs w:val="24"/>
          <w:lang w:eastAsia="lv-LV"/>
        </w:rPr>
        <w:t>2</w:t>
      </w:r>
      <w:r w:rsidR="00B609CA" w:rsidRPr="00AF10F0">
        <w:rPr>
          <w:rFonts w:ascii="Times New Roman" w:eastAsia="Times New Roman" w:hAnsi="Times New Roman"/>
          <w:sz w:val="24"/>
          <w:szCs w:val="24"/>
          <w:lang w:eastAsia="lv-LV"/>
        </w:rPr>
        <w:t xml:space="preserve"> </w:t>
      </w:r>
      <w:r w:rsidR="001707C5" w:rsidRPr="00AF10F0">
        <w:rPr>
          <w:rFonts w:ascii="Times New Roman" w:hAnsi="Times New Roman"/>
          <w:sz w:val="24"/>
          <w:szCs w:val="24"/>
        </w:rPr>
        <w:t>lappusēm</w:t>
      </w:r>
      <w:r w:rsidR="00132A4A" w:rsidRPr="00AF10F0">
        <w:rPr>
          <w:rFonts w:ascii="Times New Roman" w:hAnsi="Times New Roman"/>
          <w:sz w:val="24"/>
          <w:szCs w:val="24"/>
        </w:rPr>
        <w:t>.</w:t>
      </w:r>
    </w:p>
    <w:p w14:paraId="7138DC67" w14:textId="77777777" w:rsidR="006D1B1B" w:rsidRPr="00132874" w:rsidRDefault="006D1B1B" w:rsidP="007E5885">
      <w:pPr>
        <w:spacing w:before="0" w:after="0"/>
        <w:ind w:left="0" w:firstLine="0"/>
        <w:rPr>
          <w:rFonts w:ascii="Times New Roman" w:eastAsia="Times New Roman" w:hAnsi="Times New Roman"/>
          <w:i/>
          <w:sz w:val="24"/>
          <w:szCs w:val="24"/>
          <w:lang w:eastAsia="lv-LV"/>
        </w:rPr>
      </w:pPr>
    </w:p>
    <w:sectPr w:rsidR="006D1B1B" w:rsidRPr="00132874" w:rsidSect="00880274">
      <w:headerReference w:type="default" r:id="rId2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49163" w14:textId="77777777" w:rsidR="005B7B14" w:rsidRDefault="005B7B14">
      <w:pPr>
        <w:spacing w:after="0"/>
      </w:pPr>
      <w:r>
        <w:separator/>
      </w:r>
    </w:p>
  </w:endnote>
  <w:endnote w:type="continuationSeparator" w:id="0">
    <w:p w14:paraId="16D8ECEB" w14:textId="77777777" w:rsidR="005B7B14" w:rsidRDefault="005B7B14">
      <w:pPr>
        <w:spacing w:after="0"/>
      </w:pPr>
      <w:r>
        <w:continuationSeparator/>
      </w:r>
    </w:p>
  </w:endnote>
  <w:endnote w:type="continuationNotice" w:id="1">
    <w:p w14:paraId="457F463E" w14:textId="77777777" w:rsidR="005B7B14" w:rsidRDefault="005B7B14"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FB9BB" w14:textId="77777777" w:rsidR="005B7B14" w:rsidRDefault="005B7B14" w:rsidP="00F25516">
      <w:pPr>
        <w:spacing w:after="0"/>
      </w:pPr>
      <w:r>
        <w:separator/>
      </w:r>
    </w:p>
  </w:footnote>
  <w:footnote w:type="continuationSeparator" w:id="0">
    <w:p w14:paraId="16DE0739" w14:textId="77777777" w:rsidR="005B7B14" w:rsidRDefault="005B7B14" w:rsidP="00F25516">
      <w:pPr>
        <w:spacing w:after="0"/>
      </w:pPr>
      <w:r>
        <w:continuationSeparator/>
      </w:r>
    </w:p>
  </w:footnote>
  <w:footnote w:type="continuationNotice" w:id="1">
    <w:p w14:paraId="35075902" w14:textId="77777777" w:rsidR="005B7B14" w:rsidRDefault="005B7B14" w:rsidP="00152F67">
      <w:pPr>
        <w:spacing w:before="0" w:after="0"/>
      </w:pPr>
    </w:p>
  </w:footnote>
  <w:footnote w:id="2">
    <w:p w14:paraId="448F5D23" w14:textId="43F01176" w:rsidR="00C6705D" w:rsidRPr="00AF10F0" w:rsidRDefault="00C6705D" w:rsidP="00AF10F0">
      <w:pPr>
        <w:pStyle w:val="FootnoteText"/>
        <w:ind w:left="284" w:hanging="284"/>
        <w:rPr>
          <w:rFonts w:ascii="Times New Roman" w:hAnsi="Times New Roman"/>
        </w:rPr>
      </w:pPr>
      <w:r w:rsidRPr="00C6705D">
        <w:rPr>
          <w:rStyle w:val="FootnoteReference"/>
          <w:rFonts w:ascii="Times New Roman" w:hAnsi="Times New Roman"/>
        </w:rPr>
        <w:footnoteRef/>
      </w:r>
      <w:r w:rsidRPr="00AF10F0">
        <w:rPr>
          <w:rFonts w:ascii="Times New Roman" w:hAnsi="Times New Roman"/>
        </w:rPr>
        <w:t xml:space="preserve"> Tirdzniecības vieta – regulētais vai alternatīvais finanšu instrumentu tirgus, kura organizētājs un ar finanšu instrumentu publisko apgrozību saistīto pakalpojumu sniedzējs ir kapitālsabiedrība, kas darbojas atbilstoši Finanšu instrumentu tirgus likumam un saskaņā ar Finanšu un kapitāla tirgus komisijas izsniegtu licenci</w:t>
      </w:r>
    </w:p>
  </w:footnote>
  <w:footnote w:id="3">
    <w:p w14:paraId="0D373694" w14:textId="2327ABA1" w:rsidR="006354EF" w:rsidRDefault="006354EF" w:rsidP="009F21F9">
      <w:pPr>
        <w:pStyle w:val="FootnoteText"/>
        <w:ind w:left="142" w:hanging="142"/>
      </w:pPr>
      <w:r w:rsidRPr="00AF10F0">
        <w:rPr>
          <w:rStyle w:val="FootnoteReference"/>
          <w:rFonts w:ascii="Times New Roman" w:hAnsi="Times New Roman"/>
        </w:rPr>
        <w:footnoteRef/>
      </w:r>
      <w:r w:rsidR="0010604B" w:rsidRPr="00AF10F0">
        <w:rPr>
          <w:rFonts w:ascii="Times New Roman" w:hAnsi="Times New Roman"/>
        </w:rPr>
        <w:t xml:space="preserve"> </w:t>
      </w:r>
      <w:r w:rsidR="00EF3873" w:rsidRPr="00AF10F0">
        <w:rPr>
          <w:rFonts w:ascii="Times New Roman" w:hAnsi="Times New Roman"/>
        </w:rPr>
        <w:t>Grūtībās nonākuša uzņēmuma definīcija</w:t>
      </w:r>
      <w:r w:rsidR="00EF3873">
        <w:rPr>
          <w:rFonts w:ascii="Times" w:hAnsi="Times"/>
        </w:rPr>
        <w:t xml:space="preserve"> atbilstoši </w:t>
      </w:r>
      <w:r w:rsidR="00467D9A" w:rsidRPr="00A54C44">
        <w:rPr>
          <w:rFonts w:ascii="Times" w:hAnsi="Times"/>
        </w:rPr>
        <w:t>K</w:t>
      </w:r>
      <w:r w:rsidR="00467D9A">
        <w:rPr>
          <w:rFonts w:ascii="Times" w:hAnsi="Times"/>
        </w:rPr>
        <w:t>omisijas 2014. gada 17. jūnija</w:t>
      </w:r>
      <w:r w:rsidR="00EF3873">
        <w:rPr>
          <w:rFonts w:ascii="Times" w:hAnsi="Times"/>
        </w:rPr>
        <w:t xml:space="preserve"> Regulas Nr. 651/2014 </w:t>
      </w:r>
      <w:r w:rsidR="00467D9A">
        <w:rPr>
          <w:rFonts w:ascii="Times" w:hAnsi="Times"/>
        </w:rPr>
        <w:t>2. panta 18. punkta nosacījumi</w:t>
      </w:r>
      <w:r w:rsidR="00EF3873">
        <w:rPr>
          <w:rFonts w:ascii="Times" w:hAnsi="Times"/>
        </w:rPr>
        <w:t>em</w:t>
      </w:r>
      <w:r w:rsidR="00467D9A">
        <w:rPr>
          <w:rFonts w:ascii="Times" w:hAnsi="Times"/>
        </w:rPr>
        <w:t xml:space="preserve"> pieejam</w:t>
      </w:r>
      <w:r w:rsidR="00EF3873">
        <w:rPr>
          <w:rFonts w:ascii="Times" w:hAnsi="Times"/>
        </w:rPr>
        <w:t>a tīmekļa vietnē</w:t>
      </w:r>
      <w:r w:rsidR="005A690E">
        <w:rPr>
          <w:rFonts w:ascii="Times" w:hAnsi="Times"/>
        </w:rPr>
        <w:t xml:space="preserve"> </w:t>
      </w:r>
      <w:hyperlink r:id="rId1" w:history="1">
        <w:r w:rsidR="00A842ED" w:rsidRPr="002D2BE2">
          <w:rPr>
            <w:rStyle w:val="Hyperlink"/>
            <w:rFonts w:ascii="Times" w:hAnsi="Times"/>
          </w:rPr>
          <w:t>https://eur-lex.europa.eu/legal-content/LV/TXT/?uri=CELEX:02014R0651-20210801</w:t>
        </w:r>
      </w:hyperlink>
      <w:hyperlink w:history="1"/>
      <w:r w:rsidR="0010604B">
        <w:rPr>
          <w:rFonts w:ascii="Times" w:hAnsi="Times"/>
        </w:rPr>
        <w:t>.</w:t>
      </w:r>
    </w:p>
  </w:footnote>
  <w:footnote w:id="4">
    <w:p w14:paraId="51C882E9" w14:textId="0BE8B320" w:rsidR="007A23A0" w:rsidRDefault="007A23A0" w:rsidP="007A23A0">
      <w:pPr>
        <w:pStyle w:val="FootnoteText"/>
        <w:ind w:left="142" w:hanging="142"/>
      </w:pPr>
      <w:r w:rsidRPr="007A23A0">
        <w:rPr>
          <w:rStyle w:val="FootnoteReference"/>
          <w:rFonts w:ascii="Times" w:hAnsi="Times"/>
        </w:rPr>
        <w:footnoteRef/>
      </w:r>
      <w:r w:rsidRPr="007A23A0">
        <w:rPr>
          <w:rFonts w:ascii="Times" w:hAnsi="Times"/>
        </w:rPr>
        <w:t xml:space="preserve"> Iepirkums</w:t>
      </w:r>
      <w:r>
        <w:rPr>
          <w:rFonts w:ascii="Times" w:hAnsi="Times"/>
        </w:rPr>
        <w:t xml:space="preserve"> veicams</w:t>
      </w:r>
      <w:r w:rsidRPr="00A93C36">
        <w:rPr>
          <w:rFonts w:ascii="Times New Roman" w:hAnsi="Times New Roman"/>
        </w:rPr>
        <w:t xml:space="preserve"> saskaņā ar Ministru kabineta </w:t>
      </w:r>
      <w:r>
        <w:rPr>
          <w:rFonts w:ascii="Times New Roman" w:hAnsi="Times New Roman"/>
        </w:rPr>
        <w:t>2017.</w:t>
      </w:r>
      <w:r w:rsidR="00FC70B3">
        <w:rPr>
          <w:rFonts w:ascii="Times New Roman" w:hAnsi="Times New Roman"/>
        </w:rPr>
        <w:t> </w:t>
      </w:r>
      <w:r>
        <w:rPr>
          <w:rFonts w:ascii="Times New Roman" w:hAnsi="Times New Roman"/>
        </w:rPr>
        <w:t>gada 28.</w:t>
      </w:r>
      <w:r w:rsidR="00FC70B3">
        <w:rPr>
          <w:rFonts w:ascii="Times New Roman" w:hAnsi="Times New Roman"/>
        </w:rPr>
        <w:t> </w:t>
      </w:r>
      <w:r>
        <w:rPr>
          <w:rFonts w:ascii="Times New Roman" w:hAnsi="Times New Roman"/>
        </w:rPr>
        <w:t xml:space="preserve">februāra </w:t>
      </w:r>
      <w:r w:rsidRPr="00A93C36">
        <w:rPr>
          <w:rFonts w:ascii="Times New Roman" w:hAnsi="Times New Roman"/>
        </w:rPr>
        <w:t>noteikumiem Nr.</w:t>
      </w:r>
      <w:r w:rsidR="00FC70B3">
        <w:rPr>
          <w:rFonts w:ascii="Times New Roman" w:hAnsi="Times New Roman"/>
        </w:rPr>
        <w:t> </w:t>
      </w:r>
      <w:r w:rsidRPr="00A93C36">
        <w:rPr>
          <w:rFonts w:ascii="Times New Roman" w:hAnsi="Times New Roman"/>
        </w:rPr>
        <w:t>104</w:t>
      </w:r>
      <w:r>
        <w:rPr>
          <w:rFonts w:ascii="Times New Roman" w:hAnsi="Times New Roman"/>
        </w:rPr>
        <w:t xml:space="preserve"> “</w:t>
      </w:r>
      <w:r w:rsidRPr="00A93C36">
        <w:rPr>
          <w:rFonts w:ascii="Times New Roman" w:hAnsi="Times New Roman"/>
        </w:rPr>
        <w:t>Noteikumi par</w:t>
      </w:r>
      <w:r>
        <w:rPr>
          <w:rFonts w:ascii="Times New Roman" w:hAnsi="Times New Roman"/>
        </w:rPr>
        <w:t xml:space="preserve"> </w:t>
      </w:r>
      <w:r w:rsidRPr="00A93C36">
        <w:rPr>
          <w:rFonts w:ascii="Times New Roman" w:hAnsi="Times New Roman"/>
        </w:rPr>
        <w:t>iepirkuma procedūru un tās piemērošanas kārtību pasūtītāja finansētiem projektiem</w:t>
      </w:r>
      <w:r>
        <w:rPr>
          <w:rFonts w:ascii="Times New Roman" w:hAnsi="Times New Roman"/>
        </w:rPr>
        <w:t>”</w:t>
      </w:r>
      <w:r w:rsidR="0097392E">
        <w:rPr>
          <w:rFonts w:ascii="Times New Roman" w:hAnsi="Times New Roman"/>
        </w:rPr>
        <w:t>.</w:t>
      </w:r>
    </w:p>
  </w:footnote>
  <w:footnote w:id="5">
    <w:p w14:paraId="62432DC2" w14:textId="457A6319" w:rsidR="00C633C0" w:rsidRPr="00BF4A53" w:rsidRDefault="00C633C0" w:rsidP="00BF4A53">
      <w:pPr>
        <w:pStyle w:val="FootnoteText"/>
        <w:spacing w:before="0"/>
        <w:ind w:left="284" w:hanging="142"/>
        <w:jc w:val="left"/>
        <w:rPr>
          <w:rFonts w:ascii="Times New Roman" w:hAnsi="Times New Roman"/>
        </w:rPr>
      </w:pPr>
      <w:r w:rsidRPr="00BF4A53">
        <w:rPr>
          <w:rStyle w:val="FootnoteReference"/>
          <w:rFonts w:ascii="Times New Roman" w:hAnsi="Times New Roman"/>
        </w:rPr>
        <w:footnoteRef/>
      </w:r>
      <w:r w:rsidRPr="00BF4A53">
        <w:rPr>
          <w:rFonts w:ascii="Times New Roman" w:hAnsi="Times New Roman"/>
        </w:rPr>
        <w:t xml:space="preserve"> Pieejam</w:t>
      </w:r>
      <w:r w:rsidR="000A60DC">
        <w:rPr>
          <w:rFonts w:ascii="Times New Roman" w:hAnsi="Times New Roman"/>
        </w:rPr>
        <w:t>a</w:t>
      </w:r>
      <w:r w:rsidRPr="00BF4A53">
        <w:rPr>
          <w:rFonts w:ascii="Times New Roman" w:hAnsi="Times New Roman"/>
        </w:rPr>
        <w:t xml:space="preserve">: </w:t>
      </w:r>
      <w:hyperlink r:id="rId2" w:history="1">
        <w:r w:rsidRPr="00BF4A53">
          <w:rPr>
            <w:rStyle w:val="Hyperlink"/>
            <w:rFonts w:ascii="Times New Roman" w:hAnsi="Times New Roman"/>
          </w:rPr>
          <w:t>https://likumi.lv/ta/id/271191-kartiba-kada-komercsabiedribas-deklare-savu-atbilstibu-mazas-sikas-un-videjas-komercsabiedribas-statusam</w:t>
        </w:r>
      </w:hyperlink>
      <w:r w:rsidRPr="00BF4A53">
        <w:rPr>
          <w:rFonts w:ascii="Times New Roman" w:hAnsi="Times New Roman"/>
        </w:rPr>
        <w:t xml:space="preserve"> </w:t>
      </w:r>
    </w:p>
  </w:footnote>
  <w:footnote w:id="6">
    <w:p w14:paraId="6E73FAF7" w14:textId="77777777" w:rsidR="004E5351" w:rsidRPr="00667018" w:rsidRDefault="004E5351" w:rsidP="00BF4A53">
      <w:pPr>
        <w:pStyle w:val="FootnoteText"/>
        <w:spacing w:before="0"/>
        <w:ind w:left="142" w:firstLine="0"/>
        <w:rPr>
          <w:rFonts w:ascii="Times New Roman" w:hAnsi="Times New Roman"/>
        </w:rPr>
      </w:pPr>
      <w:r w:rsidRPr="00DD72A3">
        <w:rPr>
          <w:rStyle w:val="FootnoteReference"/>
          <w:rFonts w:ascii="Times New Roman" w:hAnsi="Times New Roman"/>
        </w:rPr>
        <w:footnoteRef/>
      </w:r>
      <w:r w:rsidRPr="00DD72A3">
        <w:rPr>
          <w:rFonts w:ascii="Times New Roman" w:hAnsi="Times New Roman"/>
        </w:rPr>
        <w:t xml:space="preserve"> Iesniedz lejupielādētu veidlapu </w:t>
      </w:r>
      <w:r>
        <w:rPr>
          <w:rFonts w:ascii="Times New Roman" w:hAnsi="Times New Roman"/>
        </w:rPr>
        <w:t>PDF</w:t>
      </w:r>
      <w:r w:rsidRPr="00667018">
        <w:rPr>
          <w:rFonts w:ascii="Times New Roman" w:hAnsi="Times New Roman"/>
        </w:rPr>
        <w:t xml:space="preserve"> formātā vai </w:t>
      </w:r>
      <w:r>
        <w:rPr>
          <w:rFonts w:ascii="Times New Roman" w:hAnsi="Times New Roman"/>
        </w:rPr>
        <w:t xml:space="preserve">ieskenētu </w:t>
      </w:r>
      <w:r w:rsidRPr="00667018">
        <w:rPr>
          <w:rFonts w:ascii="Times New Roman" w:hAnsi="Times New Roman"/>
        </w:rPr>
        <w:t>izdruk</w:t>
      </w:r>
      <w:r>
        <w:rPr>
          <w:rFonts w:ascii="Times New Roman" w:hAnsi="Times New Roman"/>
        </w:rPr>
        <w:t>u</w:t>
      </w:r>
      <w:r w:rsidRPr="00667018">
        <w:rPr>
          <w:rFonts w:ascii="Times New Roman" w:hAnsi="Times New Roman"/>
        </w:rPr>
        <w:t>.</w:t>
      </w:r>
    </w:p>
  </w:footnote>
  <w:footnote w:id="7">
    <w:p w14:paraId="726FC525" w14:textId="77777777" w:rsidR="00CE5F92" w:rsidRDefault="00CE5F92" w:rsidP="00E11950">
      <w:pPr>
        <w:pStyle w:val="FootnoteText"/>
        <w:ind w:left="284" w:hanging="142"/>
      </w:pPr>
      <w:r w:rsidRPr="0010604B">
        <w:rPr>
          <w:rStyle w:val="FootnoteReference"/>
          <w:rFonts w:ascii="Times" w:hAnsi="Times"/>
        </w:rPr>
        <w:footnoteRef/>
      </w:r>
      <w:r w:rsidRPr="0010604B">
        <w:rPr>
          <w:rFonts w:ascii="Times" w:hAnsi="Times"/>
        </w:rPr>
        <w:t xml:space="preserve"> </w:t>
      </w:r>
      <w:r w:rsidRPr="00452E42">
        <w:rPr>
          <w:rStyle w:val="FootnoteReference"/>
          <w:rFonts w:ascii="Times New Roman" w:hAnsi="Times New Roman"/>
          <w:vertAlign w:val="baseline"/>
        </w:rPr>
        <w:t>Kritērijs uzskatāms par precizējamu tikai attiecībā uz tehniskiem, aritmētiskiem, redakcionāliem precizējumiem, kā arī gadījumos, ja iesniegta nepilnīga dokumentācija, lai pārliecinātos, vai projekta iesniedzējs nav grūtībās nonācis saimnieciskās darbības veicējs.</w:t>
      </w:r>
    </w:p>
  </w:footnote>
  <w:footnote w:id="8">
    <w:p w14:paraId="44EB208A" w14:textId="77777777" w:rsidR="00107AD6" w:rsidRPr="00EC5208" w:rsidRDefault="00107AD6" w:rsidP="00F47C20">
      <w:pPr>
        <w:pStyle w:val="FootnoteText"/>
        <w:ind w:left="142" w:hanging="142"/>
        <w:rPr>
          <w:rFonts w:ascii="Times New Roman" w:hAnsi="Times New Roman"/>
        </w:rPr>
      </w:pPr>
      <w:r w:rsidRPr="00EC5208">
        <w:rPr>
          <w:rStyle w:val="FootnoteReference"/>
          <w:rFonts w:ascii="Times New Roman" w:hAnsi="Times New Roman"/>
        </w:rPr>
        <w:footnoteRef/>
      </w:r>
      <w:r w:rsidRPr="007E30CA">
        <w:rPr>
          <w:rStyle w:val="FootnoteReference"/>
          <w:rFonts w:ascii="Times New Roman" w:hAnsi="Times New Roman"/>
          <w:vertAlign w:val="baseline"/>
        </w:rPr>
        <w:t xml:space="preserve"> Lēmumu pieņemšanas un paziņošanas kārtība notiek,</w:t>
      </w:r>
      <w:r w:rsidRPr="00221D0C">
        <w:rPr>
          <w:rStyle w:val="FootnoteReference"/>
          <w:rFonts w:ascii="Times New Roman" w:hAnsi="Times New Roman"/>
          <w:vertAlign w:val="baseline"/>
        </w:rPr>
        <w:t xml:space="preserve"> ievērojot Eiropas Savienības struktūrfondu un Kohēzijas fonda 2014.–2020.gada plānošanas perioda vadības likumu un Ministru kabineta 2014.gada 16.decembra noteikumus Nr.784 “Kārtība, kādā Eiropas Savienības struktūrfondu un Kohēzijas fonda vadībā iesaistītās institūcijas nodrošina plānošanas dokumentu sagatavošanu un šo fondu ieviešanu 2014.–2020.gada plānošanas periodā”.</w:t>
      </w:r>
    </w:p>
  </w:footnote>
  <w:footnote w:id="9">
    <w:p w14:paraId="5E5C5996" w14:textId="79A7C597" w:rsidR="001A608A" w:rsidRPr="00BF4A53" w:rsidRDefault="001A608A" w:rsidP="00BF4A53">
      <w:pPr>
        <w:pStyle w:val="FootnoteText"/>
        <w:ind w:left="284" w:hanging="142"/>
        <w:rPr>
          <w:rFonts w:ascii="Times New Roman" w:hAnsi="Times New Roman"/>
        </w:rPr>
      </w:pPr>
      <w:r w:rsidRPr="00BF4A53">
        <w:rPr>
          <w:rStyle w:val="FootnoteReference"/>
          <w:rFonts w:ascii="Times New Roman" w:hAnsi="Times New Roman"/>
        </w:rPr>
        <w:footnoteRef/>
      </w:r>
      <w:r w:rsidRPr="00BF4A53">
        <w:rPr>
          <w:rFonts w:ascii="Times New Roman" w:hAnsi="Times New Roman"/>
        </w:rPr>
        <w:t xml:space="preserve"> </w:t>
      </w:r>
      <w:r w:rsidR="00DE4379" w:rsidRPr="00BF4A53">
        <w:rPr>
          <w:rFonts w:ascii="Times New Roman" w:hAnsi="Times New Roman"/>
        </w:rPr>
        <w:t xml:space="preserve">Ārkārtējās situācijas laikā Klientu apkalpošanas centrs ir slēgts un pakalpojumi tiek nodrošināti attālināti. Plašāka informācija par darba organizāciju ārkārtējās situācijas laikā pieejama: </w:t>
      </w:r>
      <w:hyperlink r:id="rId3" w:history="1">
        <w:r w:rsidR="00DE4379" w:rsidRPr="00BF4A53">
          <w:rPr>
            <w:rFonts w:ascii="Times New Roman" w:hAnsi="Times New Roman"/>
            <w:color w:val="0000FF"/>
            <w:u w:val="single"/>
          </w:rPr>
          <w:t>https://www.cfla.gov.lv/lv/jaunums/cfla-informe-par-darba-organizaciju-arkartejas-situacijas-laika</w:t>
        </w:r>
      </w:hyperlink>
      <w:r w:rsidR="00DE4379" w:rsidRPr="00BF4A53">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A51F" w14:textId="77777777" w:rsidR="00132874" w:rsidRPr="00880274" w:rsidRDefault="00132874">
    <w:pPr>
      <w:pStyle w:val="Header"/>
      <w:jc w:val="center"/>
      <w:rPr>
        <w:rFonts w:ascii="Times New Roman" w:hAnsi="Times New Roman"/>
      </w:rPr>
    </w:pPr>
    <w:r w:rsidRPr="00880274">
      <w:rPr>
        <w:rFonts w:ascii="Times New Roman" w:hAnsi="Times New Roman"/>
      </w:rPr>
      <w:fldChar w:fldCharType="begin"/>
    </w:r>
    <w:r w:rsidRPr="00880274">
      <w:rPr>
        <w:rFonts w:ascii="Times New Roman" w:hAnsi="Times New Roman"/>
      </w:rPr>
      <w:instrText xml:space="preserve"> PAGE   \* MERGEFORMAT </w:instrText>
    </w:r>
    <w:r w:rsidRPr="00880274">
      <w:rPr>
        <w:rFonts w:ascii="Times New Roman" w:hAnsi="Times New Roman"/>
      </w:rPr>
      <w:fldChar w:fldCharType="separate"/>
    </w:r>
    <w:r w:rsidR="001C74F8">
      <w:rPr>
        <w:rFonts w:ascii="Times New Roman" w:hAnsi="Times New Roman"/>
        <w:noProof/>
      </w:rPr>
      <w:t>8</w:t>
    </w:r>
    <w:r w:rsidRPr="00880274">
      <w:rPr>
        <w:rFonts w:ascii="Times New Roman" w:hAnsi="Times New Roman"/>
        <w:noProof/>
      </w:rPr>
      <w:fldChar w:fldCharType="end"/>
    </w:r>
  </w:p>
  <w:p w14:paraId="0D004EE9" w14:textId="77777777" w:rsidR="00132874" w:rsidRDefault="00132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336B"/>
    <w:multiLevelType w:val="hybridMultilevel"/>
    <w:tmpl w:val="7786C668"/>
    <w:lvl w:ilvl="0" w:tplc="6EF2BAD0">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6F15EA0"/>
    <w:multiLevelType w:val="hybridMultilevel"/>
    <w:tmpl w:val="65A86CAC"/>
    <w:lvl w:ilvl="0" w:tplc="EBEA125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3" w15:restartNumberingAfterBreak="0">
    <w:nsid w:val="272B6478"/>
    <w:multiLevelType w:val="hybridMultilevel"/>
    <w:tmpl w:val="E1DEC72C"/>
    <w:lvl w:ilvl="0" w:tplc="BD7830C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29C52FD8"/>
    <w:multiLevelType w:val="hybridMultilevel"/>
    <w:tmpl w:val="ECCE62D4"/>
    <w:lvl w:ilvl="0" w:tplc="701C71C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2DFB32A8"/>
    <w:multiLevelType w:val="multilevel"/>
    <w:tmpl w:val="236A1196"/>
    <w:lvl w:ilvl="0">
      <w:start w:val="1"/>
      <w:numFmt w:val="decimal"/>
      <w:lvlText w:val="%1."/>
      <w:lvlJc w:val="left"/>
      <w:pPr>
        <w:ind w:left="108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6" w15:restartNumberingAfterBreak="0">
    <w:nsid w:val="445C5166"/>
    <w:multiLevelType w:val="hybridMultilevel"/>
    <w:tmpl w:val="5FC455F0"/>
    <w:lvl w:ilvl="0" w:tplc="04260013">
      <w:start w:val="1"/>
      <w:numFmt w:val="upperRoman"/>
      <w:lvlText w:val="%1."/>
      <w:lvlJc w:val="righ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8" w15:restartNumberingAfterBreak="0">
    <w:nsid w:val="48360DB1"/>
    <w:multiLevelType w:val="multilevel"/>
    <w:tmpl w:val="6B4225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BA96771"/>
    <w:multiLevelType w:val="multilevel"/>
    <w:tmpl w:val="9FF4FA2A"/>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b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0" w15:restartNumberingAfterBreak="0">
    <w:nsid w:val="629411A7"/>
    <w:multiLevelType w:val="hybridMultilevel"/>
    <w:tmpl w:val="179C3328"/>
    <w:lvl w:ilvl="0" w:tplc="775214CC">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9"/>
  </w:num>
  <w:num w:numId="4">
    <w:abstractNumId w:val="0"/>
  </w:num>
  <w:num w:numId="5">
    <w:abstractNumId w:val="10"/>
  </w:num>
  <w:num w:numId="6">
    <w:abstractNumId w:val="3"/>
  </w:num>
  <w:num w:numId="7">
    <w:abstractNumId w:val="6"/>
  </w:num>
  <w:num w:numId="8">
    <w:abstractNumId w:val="5"/>
  </w:num>
  <w:num w:numId="9">
    <w:abstractNumId w:val="8"/>
  </w:num>
  <w:num w:numId="10">
    <w:abstractNumId w:val="1"/>
  </w:num>
  <w:num w:numId="11">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ntija Laugale-Volbaka">
    <w15:presenceInfo w15:providerId="AD" w15:userId="S::sintija.laugale-volbaka@cfla.gov.lv::93cc4c17-ead5-4120-b5d3-299bd070e3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C7"/>
    <w:rsid w:val="0000060F"/>
    <w:rsid w:val="00000D24"/>
    <w:rsid w:val="00001FE3"/>
    <w:rsid w:val="00002992"/>
    <w:rsid w:val="000032A1"/>
    <w:rsid w:val="00003D3B"/>
    <w:rsid w:val="00003FBC"/>
    <w:rsid w:val="00004260"/>
    <w:rsid w:val="0000484C"/>
    <w:rsid w:val="00004E9F"/>
    <w:rsid w:val="00010728"/>
    <w:rsid w:val="000109CD"/>
    <w:rsid w:val="00012854"/>
    <w:rsid w:val="000128D5"/>
    <w:rsid w:val="000132DD"/>
    <w:rsid w:val="00013C77"/>
    <w:rsid w:val="00015244"/>
    <w:rsid w:val="00015B54"/>
    <w:rsid w:val="00015B64"/>
    <w:rsid w:val="00020101"/>
    <w:rsid w:val="000203A1"/>
    <w:rsid w:val="00022EB7"/>
    <w:rsid w:val="0002332E"/>
    <w:rsid w:val="0002420F"/>
    <w:rsid w:val="00024585"/>
    <w:rsid w:val="00025592"/>
    <w:rsid w:val="00030986"/>
    <w:rsid w:val="00030AA6"/>
    <w:rsid w:val="00030B33"/>
    <w:rsid w:val="00030D64"/>
    <w:rsid w:val="000340E8"/>
    <w:rsid w:val="00035840"/>
    <w:rsid w:val="00035B0B"/>
    <w:rsid w:val="00040A30"/>
    <w:rsid w:val="00041330"/>
    <w:rsid w:val="00042E34"/>
    <w:rsid w:val="00044B8A"/>
    <w:rsid w:val="00051445"/>
    <w:rsid w:val="00051815"/>
    <w:rsid w:val="000526D2"/>
    <w:rsid w:val="00053A8B"/>
    <w:rsid w:val="00055741"/>
    <w:rsid w:val="0005607E"/>
    <w:rsid w:val="0005752B"/>
    <w:rsid w:val="00060FFB"/>
    <w:rsid w:val="00061175"/>
    <w:rsid w:val="00061AB8"/>
    <w:rsid w:val="00062DFA"/>
    <w:rsid w:val="0006346C"/>
    <w:rsid w:val="00063648"/>
    <w:rsid w:val="00063D44"/>
    <w:rsid w:val="00064C94"/>
    <w:rsid w:val="000726F3"/>
    <w:rsid w:val="0007312E"/>
    <w:rsid w:val="000734DA"/>
    <w:rsid w:val="00074B5E"/>
    <w:rsid w:val="00075151"/>
    <w:rsid w:val="0007770A"/>
    <w:rsid w:val="0007792D"/>
    <w:rsid w:val="00077DC8"/>
    <w:rsid w:val="00080C2B"/>
    <w:rsid w:val="00081E54"/>
    <w:rsid w:val="00082D63"/>
    <w:rsid w:val="0008519E"/>
    <w:rsid w:val="000878FF"/>
    <w:rsid w:val="00090039"/>
    <w:rsid w:val="0009088B"/>
    <w:rsid w:val="000910DF"/>
    <w:rsid w:val="00091A21"/>
    <w:rsid w:val="00092804"/>
    <w:rsid w:val="00094CC0"/>
    <w:rsid w:val="00094F8D"/>
    <w:rsid w:val="0009522D"/>
    <w:rsid w:val="00095EE0"/>
    <w:rsid w:val="000A08CC"/>
    <w:rsid w:val="000A0BC7"/>
    <w:rsid w:val="000A44BF"/>
    <w:rsid w:val="000A4536"/>
    <w:rsid w:val="000A60DC"/>
    <w:rsid w:val="000A6640"/>
    <w:rsid w:val="000A6B93"/>
    <w:rsid w:val="000A76DC"/>
    <w:rsid w:val="000B02F4"/>
    <w:rsid w:val="000B4CFC"/>
    <w:rsid w:val="000B5F01"/>
    <w:rsid w:val="000B7448"/>
    <w:rsid w:val="000C03B5"/>
    <w:rsid w:val="000C191A"/>
    <w:rsid w:val="000C1BCC"/>
    <w:rsid w:val="000C3783"/>
    <w:rsid w:val="000C4806"/>
    <w:rsid w:val="000C4E59"/>
    <w:rsid w:val="000C5BEF"/>
    <w:rsid w:val="000C6A60"/>
    <w:rsid w:val="000C73DA"/>
    <w:rsid w:val="000D0471"/>
    <w:rsid w:val="000D1927"/>
    <w:rsid w:val="000D1BA9"/>
    <w:rsid w:val="000D282A"/>
    <w:rsid w:val="000D3289"/>
    <w:rsid w:val="000D3B9C"/>
    <w:rsid w:val="000D3D7B"/>
    <w:rsid w:val="000D5A73"/>
    <w:rsid w:val="000D5DCC"/>
    <w:rsid w:val="000D6583"/>
    <w:rsid w:val="000D7736"/>
    <w:rsid w:val="000E07F4"/>
    <w:rsid w:val="000E2DB3"/>
    <w:rsid w:val="000E38A2"/>
    <w:rsid w:val="000E4EB1"/>
    <w:rsid w:val="000E71B7"/>
    <w:rsid w:val="000F07BB"/>
    <w:rsid w:val="000F28D3"/>
    <w:rsid w:val="000F3299"/>
    <w:rsid w:val="000F7D48"/>
    <w:rsid w:val="00103AC0"/>
    <w:rsid w:val="001059A6"/>
    <w:rsid w:val="0010604B"/>
    <w:rsid w:val="00106E71"/>
    <w:rsid w:val="0010714F"/>
    <w:rsid w:val="00107AD6"/>
    <w:rsid w:val="001137F2"/>
    <w:rsid w:val="00114B82"/>
    <w:rsid w:val="001150D2"/>
    <w:rsid w:val="00116FF2"/>
    <w:rsid w:val="001207AD"/>
    <w:rsid w:val="001215AE"/>
    <w:rsid w:val="001220C9"/>
    <w:rsid w:val="00123632"/>
    <w:rsid w:val="001253B1"/>
    <w:rsid w:val="00125F6A"/>
    <w:rsid w:val="001268C4"/>
    <w:rsid w:val="00127AF9"/>
    <w:rsid w:val="001306D9"/>
    <w:rsid w:val="0013188F"/>
    <w:rsid w:val="00132867"/>
    <w:rsid w:val="00132874"/>
    <w:rsid w:val="00132A4A"/>
    <w:rsid w:val="00133ADB"/>
    <w:rsid w:val="00133DA8"/>
    <w:rsid w:val="00134340"/>
    <w:rsid w:val="001349DE"/>
    <w:rsid w:val="00134C8F"/>
    <w:rsid w:val="0013510F"/>
    <w:rsid w:val="0013590E"/>
    <w:rsid w:val="00136214"/>
    <w:rsid w:val="00140F12"/>
    <w:rsid w:val="0014261A"/>
    <w:rsid w:val="00146741"/>
    <w:rsid w:val="00150083"/>
    <w:rsid w:val="00151EFA"/>
    <w:rsid w:val="00152F67"/>
    <w:rsid w:val="00156AA0"/>
    <w:rsid w:val="00156B7E"/>
    <w:rsid w:val="00160C49"/>
    <w:rsid w:val="00161469"/>
    <w:rsid w:val="00162B83"/>
    <w:rsid w:val="00164977"/>
    <w:rsid w:val="00166AB9"/>
    <w:rsid w:val="00167064"/>
    <w:rsid w:val="00167134"/>
    <w:rsid w:val="001707C5"/>
    <w:rsid w:val="001710BC"/>
    <w:rsid w:val="00172DAA"/>
    <w:rsid w:val="00172EFD"/>
    <w:rsid w:val="00175142"/>
    <w:rsid w:val="00177492"/>
    <w:rsid w:val="001775DB"/>
    <w:rsid w:val="0018099F"/>
    <w:rsid w:val="001811C5"/>
    <w:rsid w:val="001813F9"/>
    <w:rsid w:val="0018140E"/>
    <w:rsid w:val="00183756"/>
    <w:rsid w:val="00183822"/>
    <w:rsid w:val="0018550D"/>
    <w:rsid w:val="00185AB5"/>
    <w:rsid w:val="001863A4"/>
    <w:rsid w:val="001864A3"/>
    <w:rsid w:val="00187DDB"/>
    <w:rsid w:val="0019258E"/>
    <w:rsid w:val="001931FB"/>
    <w:rsid w:val="00193DC6"/>
    <w:rsid w:val="001943B6"/>
    <w:rsid w:val="00196D30"/>
    <w:rsid w:val="00196F37"/>
    <w:rsid w:val="00197EC1"/>
    <w:rsid w:val="001A00E4"/>
    <w:rsid w:val="001A121B"/>
    <w:rsid w:val="001A13A1"/>
    <w:rsid w:val="001A1D79"/>
    <w:rsid w:val="001A608A"/>
    <w:rsid w:val="001B2689"/>
    <w:rsid w:val="001B28A9"/>
    <w:rsid w:val="001B2C8B"/>
    <w:rsid w:val="001B2DE0"/>
    <w:rsid w:val="001B3422"/>
    <w:rsid w:val="001B38AC"/>
    <w:rsid w:val="001B3B43"/>
    <w:rsid w:val="001B57D6"/>
    <w:rsid w:val="001B77E9"/>
    <w:rsid w:val="001C10D2"/>
    <w:rsid w:val="001C1A87"/>
    <w:rsid w:val="001C2BA7"/>
    <w:rsid w:val="001C57F6"/>
    <w:rsid w:val="001C585A"/>
    <w:rsid w:val="001C5868"/>
    <w:rsid w:val="001C6A65"/>
    <w:rsid w:val="001C7471"/>
    <w:rsid w:val="001C74F8"/>
    <w:rsid w:val="001D2898"/>
    <w:rsid w:val="001D3021"/>
    <w:rsid w:val="001D31CA"/>
    <w:rsid w:val="001D5002"/>
    <w:rsid w:val="001D5901"/>
    <w:rsid w:val="001D7DE7"/>
    <w:rsid w:val="001E04A9"/>
    <w:rsid w:val="001E0CDA"/>
    <w:rsid w:val="001E21DD"/>
    <w:rsid w:val="001E2A7D"/>
    <w:rsid w:val="001E2EB1"/>
    <w:rsid w:val="001E3025"/>
    <w:rsid w:val="001E44BF"/>
    <w:rsid w:val="001E5517"/>
    <w:rsid w:val="001E73D1"/>
    <w:rsid w:val="001E7424"/>
    <w:rsid w:val="001F02C0"/>
    <w:rsid w:val="001F1D49"/>
    <w:rsid w:val="001F31BF"/>
    <w:rsid w:val="001F3803"/>
    <w:rsid w:val="001F4729"/>
    <w:rsid w:val="001F4CBA"/>
    <w:rsid w:val="001F518A"/>
    <w:rsid w:val="001F587A"/>
    <w:rsid w:val="001F7028"/>
    <w:rsid w:val="002019BB"/>
    <w:rsid w:val="0020208A"/>
    <w:rsid w:val="00202BBD"/>
    <w:rsid w:val="0020412F"/>
    <w:rsid w:val="00204CDC"/>
    <w:rsid w:val="00204E40"/>
    <w:rsid w:val="002064F9"/>
    <w:rsid w:val="00206C1E"/>
    <w:rsid w:val="00207091"/>
    <w:rsid w:val="00207CCB"/>
    <w:rsid w:val="002108AD"/>
    <w:rsid w:val="002119D5"/>
    <w:rsid w:val="00211EB0"/>
    <w:rsid w:val="00212004"/>
    <w:rsid w:val="002121EE"/>
    <w:rsid w:val="0021269A"/>
    <w:rsid w:val="002130E3"/>
    <w:rsid w:val="00214695"/>
    <w:rsid w:val="002157C4"/>
    <w:rsid w:val="00215BE8"/>
    <w:rsid w:val="002163D5"/>
    <w:rsid w:val="0022225A"/>
    <w:rsid w:val="00223D8D"/>
    <w:rsid w:val="0022576F"/>
    <w:rsid w:val="00225AF4"/>
    <w:rsid w:val="0022622C"/>
    <w:rsid w:val="002274D6"/>
    <w:rsid w:val="00230300"/>
    <w:rsid w:val="002313C7"/>
    <w:rsid w:val="00232BA5"/>
    <w:rsid w:val="002339D3"/>
    <w:rsid w:val="0023491B"/>
    <w:rsid w:val="002359B1"/>
    <w:rsid w:val="0024056E"/>
    <w:rsid w:val="00240F8F"/>
    <w:rsid w:val="00241C3F"/>
    <w:rsid w:val="00244201"/>
    <w:rsid w:val="00246158"/>
    <w:rsid w:val="002463FF"/>
    <w:rsid w:val="00247EE0"/>
    <w:rsid w:val="00250B8A"/>
    <w:rsid w:val="00254159"/>
    <w:rsid w:val="00254534"/>
    <w:rsid w:val="00254E27"/>
    <w:rsid w:val="0025528B"/>
    <w:rsid w:val="002604BD"/>
    <w:rsid w:val="002607BA"/>
    <w:rsid w:val="00261387"/>
    <w:rsid w:val="002645D6"/>
    <w:rsid w:val="00264C06"/>
    <w:rsid w:val="00265405"/>
    <w:rsid w:val="0026560A"/>
    <w:rsid w:val="002658EF"/>
    <w:rsid w:val="00266BAC"/>
    <w:rsid w:val="00267449"/>
    <w:rsid w:val="00270E23"/>
    <w:rsid w:val="00274719"/>
    <w:rsid w:val="002765FF"/>
    <w:rsid w:val="00277321"/>
    <w:rsid w:val="0027767F"/>
    <w:rsid w:val="00280CA1"/>
    <w:rsid w:val="0028194E"/>
    <w:rsid w:val="00281ED6"/>
    <w:rsid w:val="00282730"/>
    <w:rsid w:val="00282F37"/>
    <w:rsid w:val="00283CBD"/>
    <w:rsid w:val="002845AB"/>
    <w:rsid w:val="00284F78"/>
    <w:rsid w:val="00287997"/>
    <w:rsid w:val="00290A2A"/>
    <w:rsid w:val="00290F6D"/>
    <w:rsid w:val="002919A5"/>
    <w:rsid w:val="00291DE9"/>
    <w:rsid w:val="002928EA"/>
    <w:rsid w:val="00292EA6"/>
    <w:rsid w:val="00294760"/>
    <w:rsid w:val="0029511F"/>
    <w:rsid w:val="0029581C"/>
    <w:rsid w:val="00295ABE"/>
    <w:rsid w:val="002969F2"/>
    <w:rsid w:val="002A1E32"/>
    <w:rsid w:val="002A205D"/>
    <w:rsid w:val="002A23C3"/>
    <w:rsid w:val="002A29FC"/>
    <w:rsid w:val="002A529E"/>
    <w:rsid w:val="002B10E0"/>
    <w:rsid w:val="002B2C23"/>
    <w:rsid w:val="002B2D33"/>
    <w:rsid w:val="002B348C"/>
    <w:rsid w:val="002B5BD6"/>
    <w:rsid w:val="002B67AC"/>
    <w:rsid w:val="002C0A82"/>
    <w:rsid w:val="002C16D3"/>
    <w:rsid w:val="002C2105"/>
    <w:rsid w:val="002C3A08"/>
    <w:rsid w:val="002C5073"/>
    <w:rsid w:val="002C5BA4"/>
    <w:rsid w:val="002C5DAD"/>
    <w:rsid w:val="002C6053"/>
    <w:rsid w:val="002C60B4"/>
    <w:rsid w:val="002D1800"/>
    <w:rsid w:val="002D3A88"/>
    <w:rsid w:val="002D6F61"/>
    <w:rsid w:val="002E2502"/>
    <w:rsid w:val="002E3B3F"/>
    <w:rsid w:val="002E5CE7"/>
    <w:rsid w:val="002F1707"/>
    <w:rsid w:val="002F2E8A"/>
    <w:rsid w:val="002F39C0"/>
    <w:rsid w:val="002F3C5F"/>
    <w:rsid w:val="002F3F2B"/>
    <w:rsid w:val="002F4E45"/>
    <w:rsid w:val="002F5F52"/>
    <w:rsid w:val="002F5F5B"/>
    <w:rsid w:val="002F6355"/>
    <w:rsid w:val="002F63F5"/>
    <w:rsid w:val="002F68E1"/>
    <w:rsid w:val="00301352"/>
    <w:rsid w:val="003015B8"/>
    <w:rsid w:val="00302318"/>
    <w:rsid w:val="0030261A"/>
    <w:rsid w:val="00302E9F"/>
    <w:rsid w:val="0030331A"/>
    <w:rsid w:val="0030483C"/>
    <w:rsid w:val="00305567"/>
    <w:rsid w:val="00306811"/>
    <w:rsid w:val="00307257"/>
    <w:rsid w:val="0031149D"/>
    <w:rsid w:val="003114F8"/>
    <w:rsid w:val="00311A9C"/>
    <w:rsid w:val="0031318C"/>
    <w:rsid w:val="00313DAC"/>
    <w:rsid w:val="00313F21"/>
    <w:rsid w:val="00314D2B"/>
    <w:rsid w:val="0031540C"/>
    <w:rsid w:val="003160DA"/>
    <w:rsid w:val="00316A97"/>
    <w:rsid w:val="00316BE8"/>
    <w:rsid w:val="00317356"/>
    <w:rsid w:val="003174E2"/>
    <w:rsid w:val="00320A0B"/>
    <w:rsid w:val="00320F68"/>
    <w:rsid w:val="00321077"/>
    <w:rsid w:val="003226F0"/>
    <w:rsid w:val="00324E42"/>
    <w:rsid w:val="003255B2"/>
    <w:rsid w:val="00326595"/>
    <w:rsid w:val="0033153B"/>
    <w:rsid w:val="00333109"/>
    <w:rsid w:val="00336389"/>
    <w:rsid w:val="003372EE"/>
    <w:rsid w:val="00341097"/>
    <w:rsid w:val="003411F4"/>
    <w:rsid w:val="00341C16"/>
    <w:rsid w:val="00342250"/>
    <w:rsid w:val="00344E5B"/>
    <w:rsid w:val="00346120"/>
    <w:rsid w:val="003468D6"/>
    <w:rsid w:val="00347CF6"/>
    <w:rsid w:val="00350E7D"/>
    <w:rsid w:val="00350EBC"/>
    <w:rsid w:val="00351CA3"/>
    <w:rsid w:val="003526BB"/>
    <w:rsid w:val="00352700"/>
    <w:rsid w:val="00354CCB"/>
    <w:rsid w:val="003558FF"/>
    <w:rsid w:val="00355F4C"/>
    <w:rsid w:val="00357A2B"/>
    <w:rsid w:val="00360643"/>
    <w:rsid w:val="00360C19"/>
    <w:rsid w:val="00360E0F"/>
    <w:rsid w:val="003628BB"/>
    <w:rsid w:val="00362C68"/>
    <w:rsid w:val="003632CC"/>
    <w:rsid w:val="00364DB9"/>
    <w:rsid w:val="00364F6C"/>
    <w:rsid w:val="00366746"/>
    <w:rsid w:val="003669FA"/>
    <w:rsid w:val="00367DC5"/>
    <w:rsid w:val="00367ED1"/>
    <w:rsid w:val="00371D0D"/>
    <w:rsid w:val="00373431"/>
    <w:rsid w:val="0037586E"/>
    <w:rsid w:val="00375AF7"/>
    <w:rsid w:val="00377117"/>
    <w:rsid w:val="00377F75"/>
    <w:rsid w:val="00380588"/>
    <w:rsid w:val="003809B8"/>
    <w:rsid w:val="003828A1"/>
    <w:rsid w:val="00384684"/>
    <w:rsid w:val="00384CB4"/>
    <w:rsid w:val="00384FE0"/>
    <w:rsid w:val="003870B3"/>
    <w:rsid w:val="00387552"/>
    <w:rsid w:val="00391149"/>
    <w:rsid w:val="0039396A"/>
    <w:rsid w:val="00393BAD"/>
    <w:rsid w:val="003947B6"/>
    <w:rsid w:val="00394CCA"/>
    <w:rsid w:val="003A0169"/>
    <w:rsid w:val="003A0199"/>
    <w:rsid w:val="003A0394"/>
    <w:rsid w:val="003A0EBC"/>
    <w:rsid w:val="003A3B93"/>
    <w:rsid w:val="003A3E68"/>
    <w:rsid w:val="003A4FBD"/>
    <w:rsid w:val="003A52C9"/>
    <w:rsid w:val="003A5C2A"/>
    <w:rsid w:val="003A6982"/>
    <w:rsid w:val="003A6F0C"/>
    <w:rsid w:val="003A71C2"/>
    <w:rsid w:val="003B099F"/>
    <w:rsid w:val="003B1017"/>
    <w:rsid w:val="003B1A68"/>
    <w:rsid w:val="003B2C64"/>
    <w:rsid w:val="003B2D94"/>
    <w:rsid w:val="003B3D33"/>
    <w:rsid w:val="003B4156"/>
    <w:rsid w:val="003B4913"/>
    <w:rsid w:val="003B583E"/>
    <w:rsid w:val="003B64F4"/>
    <w:rsid w:val="003B7399"/>
    <w:rsid w:val="003B7805"/>
    <w:rsid w:val="003C2E47"/>
    <w:rsid w:val="003C3325"/>
    <w:rsid w:val="003C3CE9"/>
    <w:rsid w:val="003C4E8C"/>
    <w:rsid w:val="003C68D1"/>
    <w:rsid w:val="003C6FB3"/>
    <w:rsid w:val="003C7DD0"/>
    <w:rsid w:val="003D03B5"/>
    <w:rsid w:val="003D1CCA"/>
    <w:rsid w:val="003D2F9A"/>
    <w:rsid w:val="003D3E38"/>
    <w:rsid w:val="003D4091"/>
    <w:rsid w:val="003D7034"/>
    <w:rsid w:val="003D7C86"/>
    <w:rsid w:val="003E0F25"/>
    <w:rsid w:val="003E0F47"/>
    <w:rsid w:val="003E13E2"/>
    <w:rsid w:val="003E1D01"/>
    <w:rsid w:val="003E23A2"/>
    <w:rsid w:val="003E31C3"/>
    <w:rsid w:val="003E57AA"/>
    <w:rsid w:val="003F004C"/>
    <w:rsid w:val="003F010B"/>
    <w:rsid w:val="003F1C3C"/>
    <w:rsid w:val="003F2B2B"/>
    <w:rsid w:val="003F3809"/>
    <w:rsid w:val="003F3CF3"/>
    <w:rsid w:val="003F47AE"/>
    <w:rsid w:val="003F4B13"/>
    <w:rsid w:val="003F63A7"/>
    <w:rsid w:val="003F6E3F"/>
    <w:rsid w:val="003F7ED7"/>
    <w:rsid w:val="0040006D"/>
    <w:rsid w:val="00400399"/>
    <w:rsid w:val="0040085E"/>
    <w:rsid w:val="004013F6"/>
    <w:rsid w:val="00401EC8"/>
    <w:rsid w:val="00402F66"/>
    <w:rsid w:val="00403210"/>
    <w:rsid w:val="004046C9"/>
    <w:rsid w:val="0040516C"/>
    <w:rsid w:val="00406758"/>
    <w:rsid w:val="00406FC8"/>
    <w:rsid w:val="004074AE"/>
    <w:rsid w:val="00407EBB"/>
    <w:rsid w:val="004101F8"/>
    <w:rsid w:val="00410AE1"/>
    <w:rsid w:val="004113B3"/>
    <w:rsid w:val="00411490"/>
    <w:rsid w:val="00411BE9"/>
    <w:rsid w:val="00413898"/>
    <w:rsid w:val="00413905"/>
    <w:rsid w:val="00415305"/>
    <w:rsid w:val="00417148"/>
    <w:rsid w:val="00417A6C"/>
    <w:rsid w:val="00417D02"/>
    <w:rsid w:val="00422E4D"/>
    <w:rsid w:val="0042371D"/>
    <w:rsid w:val="00424049"/>
    <w:rsid w:val="00424481"/>
    <w:rsid w:val="00425ABD"/>
    <w:rsid w:val="00425EA9"/>
    <w:rsid w:val="00426300"/>
    <w:rsid w:val="00426550"/>
    <w:rsid w:val="0042748D"/>
    <w:rsid w:val="00432674"/>
    <w:rsid w:val="0043459A"/>
    <w:rsid w:val="0043465C"/>
    <w:rsid w:val="00434952"/>
    <w:rsid w:val="00434F6C"/>
    <w:rsid w:val="00435889"/>
    <w:rsid w:val="00435E18"/>
    <w:rsid w:val="00436E90"/>
    <w:rsid w:val="0043778E"/>
    <w:rsid w:val="00443626"/>
    <w:rsid w:val="00445235"/>
    <w:rsid w:val="0044528B"/>
    <w:rsid w:val="004461C7"/>
    <w:rsid w:val="00446954"/>
    <w:rsid w:val="004469DA"/>
    <w:rsid w:val="00446CC4"/>
    <w:rsid w:val="004502EB"/>
    <w:rsid w:val="00452E42"/>
    <w:rsid w:val="00456DC1"/>
    <w:rsid w:val="0046166F"/>
    <w:rsid w:val="00461C89"/>
    <w:rsid w:val="00462A3E"/>
    <w:rsid w:val="004638BC"/>
    <w:rsid w:val="00465780"/>
    <w:rsid w:val="004662E0"/>
    <w:rsid w:val="0046767F"/>
    <w:rsid w:val="00467970"/>
    <w:rsid w:val="00467D9A"/>
    <w:rsid w:val="00470818"/>
    <w:rsid w:val="00472B7C"/>
    <w:rsid w:val="004750B2"/>
    <w:rsid w:val="00475FF9"/>
    <w:rsid w:val="0047692B"/>
    <w:rsid w:val="004808FF"/>
    <w:rsid w:val="00482C98"/>
    <w:rsid w:val="00484753"/>
    <w:rsid w:val="00485091"/>
    <w:rsid w:val="00492FAF"/>
    <w:rsid w:val="00494350"/>
    <w:rsid w:val="0049486C"/>
    <w:rsid w:val="0049499D"/>
    <w:rsid w:val="004960A9"/>
    <w:rsid w:val="004960CA"/>
    <w:rsid w:val="004969EC"/>
    <w:rsid w:val="00496EA4"/>
    <w:rsid w:val="00496EBA"/>
    <w:rsid w:val="00497048"/>
    <w:rsid w:val="00497B4D"/>
    <w:rsid w:val="004A15FC"/>
    <w:rsid w:val="004A3B57"/>
    <w:rsid w:val="004A3EAA"/>
    <w:rsid w:val="004A4B09"/>
    <w:rsid w:val="004A764E"/>
    <w:rsid w:val="004B0161"/>
    <w:rsid w:val="004B1E14"/>
    <w:rsid w:val="004B20FA"/>
    <w:rsid w:val="004B46BD"/>
    <w:rsid w:val="004B4B02"/>
    <w:rsid w:val="004B56A5"/>
    <w:rsid w:val="004B638A"/>
    <w:rsid w:val="004B788C"/>
    <w:rsid w:val="004B79A6"/>
    <w:rsid w:val="004C0209"/>
    <w:rsid w:val="004C1922"/>
    <w:rsid w:val="004C2582"/>
    <w:rsid w:val="004D10C4"/>
    <w:rsid w:val="004D3053"/>
    <w:rsid w:val="004D45A8"/>
    <w:rsid w:val="004D46FF"/>
    <w:rsid w:val="004D4E8F"/>
    <w:rsid w:val="004D6C1B"/>
    <w:rsid w:val="004D72E9"/>
    <w:rsid w:val="004D7AB3"/>
    <w:rsid w:val="004D7AF0"/>
    <w:rsid w:val="004E0922"/>
    <w:rsid w:val="004E10E2"/>
    <w:rsid w:val="004E3E56"/>
    <w:rsid w:val="004E402D"/>
    <w:rsid w:val="004E4CAC"/>
    <w:rsid w:val="004E5351"/>
    <w:rsid w:val="004E5DD7"/>
    <w:rsid w:val="004F015B"/>
    <w:rsid w:val="004F061C"/>
    <w:rsid w:val="004F0D37"/>
    <w:rsid w:val="004F1B0A"/>
    <w:rsid w:val="004F1F7C"/>
    <w:rsid w:val="004F38C3"/>
    <w:rsid w:val="004F4B51"/>
    <w:rsid w:val="004F759B"/>
    <w:rsid w:val="00500DA3"/>
    <w:rsid w:val="00501C9D"/>
    <w:rsid w:val="00506153"/>
    <w:rsid w:val="00511DAB"/>
    <w:rsid w:val="00513BCE"/>
    <w:rsid w:val="00513E6C"/>
    <w:rsid w:val="00516371"/>
    <w:rsid w:val="0052180D"/>
    <w:rsid w:val="00522975"/>
    <w:rsid w:val="00531F24"/>
    <w:rsid w:val="00532216"/>
    <w:rsid w:val="00532A98"/>
    <w:rsid w:val="00533583"/>
    <w:rsid w:val="00534FD3"/>
    <w:rsid w:val="00535065"/>
    <w:rsid w:val="005354A0"/>
    <w:rsid w:val="00535737"/>
    <w:rsid w:val="00535A0A"/>
    <w:rsid w:val="00535CF9"/>
    <w:rsid w:val="00541033"/>
    <w:rsid w:val="00541D69"/>
    <w:rsid w:val="00544CBC"/>
    <w:rsid w:val="005453EB"/>
    <w:rsid w:val="00545FE4"/>
    <w:rsid w:val="00546640"/>
    <w:rsid w:val="0054693A"/>
    <w:rsid w:val="00546F27"/>
    <w:rsid w:val="00547D4E"/>
    <w:rsid w:val="005504B5"/>
    <w:rsid w:val="00550B5F"/>
    <w:rsid w:val="0055150D"/>
    <w:rsid w:val="00551BB4"/>
    <w:rsid w:val="005527C1"/>
    <w:rsid w:val="00552EF4"/>
    <w:rsid w:val="00553415"/>
    <w:rsid w:val="00563224"/>
    <w:rsid w:val="00565B78"/>
    <w:rsid w:val="00565C6B"/>
    <w:rsid w:val="00565EC7"/>
    <w:rsid w:val="00567550"/>
    <w:rsid w:val="00567797"/>
    <w:rsid w:val="00570CD3"/>
    <w:rsid w:val="00571CF0"/>
    <w:rsid w:val="0057212D"/>
    <w:rsid w:val="00575210"/>
    <w:rsid w:val="00575334"/>
    <w:rsid w:val="00576215"/>
    <w:rsid w:val="005766DF"/>
    <w:rsid w:val="00576FB1"/>
    <w:rsid w:val="00577D70"/>
    <w:rsid w:val="00580A5A"/>
    <w:rsid w:val="0058155D"/>
    <w:rsid w:val="00582136"/>
    <w:rsid w:val="00584220"/>
    <w:rsid w:val="00584F0B"/>
    <w:rsid w:val="00586587"/>
    <w:rsid w:val="00586819"/>
    <w:rsid w:val="00587D77"/>
    <w:rsid w:val="00590A39"/>
    <w:rsid w:val="0059268A"/>
    <w:rsid w:val="00592E78"/>
    <w:rsid w:val="005931EF"/>
    <w:rsid w:val="00595721"/>
    <w:rsid w:val="005A064C"/>
    <w:rsid w:val="005A1C4D"/>
    <w:rsid w:val="005A2519"/>
    <w:rsid w:val="005A2566"/>
    <w:rsid w:val="005A43AC"/>
    <w:rsid w:val="005A65DD"/>
    <w:rsid w:val="005A690E"/>
    <w:rsid w:val="005B0670"/>
    <w:rsid w:val="005B0831"/>
    <w:rsid w:val="005B19A3"/>
    <w:rsid w:val="005B2175"/>
    <w:rsid w:val="005B3CB3"/>
    <w:rsid w:val="005B4DBA"/>
    <w:rsid w:val="005B7B14"/>
    <w:rsid w:val="005B7F87"/>
    <w:rsid w:val="005C2085"/>
    <w:rsid w:val="005C21D2"/>
    <w:rsid w:val="005C2208"/>
    <w:rsid w:val="005C34DD"/>
    <w:rsid w:val="005C35C1"/>
    <w:rsid w:val="005C39A4"/>
    <w:rsid w:val="005C4725"/>
    <w:rsid w:val="005C47BB"/>
    <w:rsid w:val="005C5A9C"/>
    <w:rsid w:val="005D0782"/>
    <w:rsid w:val="005D2DA3"/>
    <w:rsid w:val="005D3C85"/>
    <w:rsid w:val="005D45C6"/>
    <w:rsid w:val="005D53F5"/>
    <w:rsid w:val="005E0DBB"/>
    <w:rsid w:val="005E161A"/>
    <w:rsid w:val="005E3FC4"/>
    <w:rsid w:val="005E4108"/>
    <w:rsid w:val="005E570F"/>
    <w:rsid w:val="005E5BCB"/>
    <w:rsid w:val="005E5DDB"/>
    <w:rsid w:val="005E5F1A"/>
    <w:rsid w:val="005E6C68"/>
    <w:rsid w:val="005E705E"/>
    <w:rsid w:val="005F0401"/>
    <w:rsid w:val="005F0AD5"/>
    <w:rsid w:val="005F0D27"/>
    <w:rsid w:val="005F1EFA"/>
    <w:rsid w:val="005F29CB"/>
    <w:rsid w:val="005F2FFD"/>
    <w:rsid w:val="005F39FE"/>
    <w:rsid w:val="005F41A0"/>
    <w:rsid w:val="005F6B86"/>
    <w:rsid w:val="005F7511"/>
    <w:rsid w:val="005F7FD8"/>
    <w:rsid w:val="00600C91"/>
    <w:rsid w:val="00601969"/>
    <w:rsid w:val="00602A76"/>
    <w:rsid w:val="006034EC"/>
    <w:rsid w:val="00603F65"/>
    <w:rsid w:val="0060426E"/>
    <w:rsid w:val="00604AC3"/>
    <w:rsid w:val="00605007"/>
    <w:rsid w:val="00605E4C"/>
    <w:rsid w:val="00607601"/>
    <w:rsid w:val="006078D3"/>
    <w:rsid w:val="00607CB1"/>
    <w:rsid w:val="00607D69"/>
    <w:rsid w:val="00607E25"/>
    <w:rsid w:val="00607E8A"/>
    <w:rsid w:val="00610DCA"/>
    <w:rsid w:val="00610E7C"/>
    <w:rsid w:val="0061118D"/>
    <w:rsid w:val="0061309B"/>
    <w:rsid w:val="006142F5"/>
    <w:rsid w:val="00616BA2"/>
    <w:rsid w:val="0062174A"/>
    <w:rsid w:val="0062212A"/>
    <w:rsid w:val="006227A9"/>
    <w:rsid w:val="00622BC3"/>
    <w:rsid w:val="00622EE9"/>
    <w:rsid w:val="00624C26"/>
    <w:rsid w:val="0062596B"/>
    <w:rsid w:val="0062671D"/>
    <w:rsid w:val="006277FA"/>
    <w:rsid w:val="00627D7B"/>
    <w:rsid w:val="006354EF"/>
    <w:rsid w:val="0063568F"/>
    <w:rsid w:val="00635E32"/>
    <w:rsid w:val="00636A89"/>
    <w:rsid w:val="0064017E"/>
    <w:rsid w:val="00642C2D"/>
    <w:rsid w:val="0064500B"/>
    <w:rsid w:val="006458DC"/>
    <w:rsid w:val="00645C5B"/>
    <w:rsid w:val="00646977"/>
    <w:rsid w:val="0064721C"/>
    <w:rsid w:val="0064732B"/>
    <w:rsid w:val="00651913"/>
    <w:rsid w:val="00653245"/>
    <w:rsid w:val="0065445B"/>
    <w:rsid w:val="006560BE"/>
    <w:rsid w:val="00656B46"/>
    <w:rsid w:val="00657F4E"/>
    <w:rsid w:val="00662403"/>
    <w:rsid w:val="00664D31"/>
    <w:rsid w:val="00665918"/>
    <w:rsid w:val="00665F05"/>
    <w:rsid w:val="00667C79"/>
    <w:rsid w:val="00675383"/>
    <w:rsid w:val="00675725"/>
    <w:rsid w:val="00675C99"/>
    <w:rsid w:val="00676634"/>
    <w:rsid w:val="00676AF8"/>
    <w:rsid w:val="00677DC5"/>
    <w:rsid w:val="00680C49"/>
    <w:rsid w:val="006823DC"/>
    <w:rsid w:val="00682F39"/>
    <w:rsid w:val="00684CE3"/>
    <w:rsid w:val="006853F9"/>
    <w:rsid w:val="0069084A"/>
    <w:rsid w:val="006919BC"/>
    <w:rsid w:val="00692139"/>
    <w:rsid w:val="00692C39"/>
    <w:rsid w:val="00693C37"/>
    <w:rsid w:val="00693D91"/>
    <w:rsid w:val="00693EE8"/>
    <w:rsid w:val="006974D7"/>
    <w:rsid w:val="006A0B96"/>
    <w:rsid w:val="006A18AB"/>
    <w:rsid w:val="006A4469"/>
    <w:rsid w:val="006A4EC9"/>
    <w:rsid w:val="006A5D66"/>
    <w:rsid w:val="006A5DCA"/>
    <w:rsid w:val="006A69E0"/>
    <w:rsid w:val="006A7545"/>
    <w:rsid w:val="006B2E77"/>
    <w:rsid w:val="006B34ED"/>
    <w:rsid w:val="006B3B18"/>
    <w:rsid w:val="006B527F"/>
    <w:rsid w:val="006B57B7"/>
    <w:rsid w:val="006B597A"/>
    <w:rsid w:val="006B59AE"/>
    <w:rsid w:val="006C0FAC"/>
    <w:rsid w:val="006C25CA"/>
    <w:rsid w:val="006C2A5A"/>
    <w:rsid w:val="006C346C"/>
    <w:rsid w:val="006C4142"/>
    <w:rsid w:val="006C4590"/>
    <w:rsid w:val="006C7F90"/>
    <w:rsid w:val="006D0B60"/>
    <w:rsid w:val="006D1B1B"/>
    <w:rsid w:val="006D3056"/>
    <w:rsid w:val="006D3506"/>
    <w:rsid w:val="006D377B"/>
    <w:rsid w:val="006D4D37"/>
    <w:rsid w:val="006D5E82"/>
    <w:rsid w:val="006D628E"/>
    <w:rsid w:val="006D7D45"/>
    <w:rsid w:val="006D7DB4"/>
    <w:rsid w:val="006E1557"/>
    <w:rsid w:val="006E2365"/>
    <w:rsid w:val="006E3993"/>
    <w:rsid w:val="006E476F"/>
    <w:rsid w:val="006E5E0C"/>
    <w:rsid w:val="006E689A"/>
    <w:rsid w:val="006F2964"/>
    <w:rsid w:val="006F2D7F"/>
    <w:rsid w:val="006F35B9"/>
    <w:rsid w:val="006F3D53"/>
    <w:rsid w:val="006F58F6"/>
    <w:rsid w:val="006F6DD2"/>
    <w:rsid w:val="006F7692"/>
    <w:rsid w:val="0070083A"/>
    <w:rsid w:val="00700A4A"/>
    <w:rsid w:val="00700F0A"/>
    <w:rsid w:val="00701CB3"/>
    <w:rsid w:val="007028ED"/>
    <w:rsid w:val="00702F3D"/>
    <w:rsid w:val="00706963"/>
    <w:rsid w:val="0071025B"/>
    <w:rsid w:val="007145D8"/>
    <w:rsid w:val="00716560"/>
    <w:rsid w:val="00717C30"/>
    <w:rsid w:val="007208FD"/>
    <w:rsid w:val="00720A0F"/>
    <w:rsid w:val="0072213C"/>
    <w:rsid w:val="0072341A"/>
    <w:rsid w:val="00723560"/>
    <w:rsid w:val="0072365F"/>
    <w:rsid w:val="00723A62"/>
    <w:rsid w:val="00724763"/>
    <w:rsid w:val="00724CE8"/>
    <w:rsid w:val="00725C62"/>
    <w:rsid w:val="00725E79"/>
    <w:rsid w:val="00727961"/>
    <w:rsid w:val="007302AC"/>
    <w:rsid w:val="00731BBA"/>
    <w:rsid w:val="00732275"/>
    <w:rsid w:val="00734507"/>
    <w:rsid w:val="0073458D"/>
    <w:rsid w:val="007349CC"/>
    <w:rsid w:val="00734A2B"/>
    <w:rsid w:val="007350FA"/>
    <w:rsid w:val="00735350"/>
    <w:rsid w:val="007361E1"/>
    <w:rsid w:val="00740F71"/>
    <w:rsid w:val="00742043"/>
    <w:rsid w:val="00743768"/>
    <w:rsid w:val="00744FF4"/>
    <w:rsid w:val="007451A5"/>
    <w:rsid w:val="007454FE"/>
    <w:rsid w:val="00745FA5"/>
    <w:rsid w:val="007469FF"/>
    <w:rsid w:val="00746A32"/>
    <w:rsid w:val="00746A7C"/>
    <w:rsid w:val="007470A2"/>
    <w:rsid w:val="00747BDE"/>
    <w:rsid w:val="00747EDD"/>
    <w:rsid w:val="0075114C"/>
    <w:rsid w:val="00751464"/>
    <w:rsid w:val="00751CAF"/>
    <w:rsid w:val="007536C7"/>
    <w:rsid w:val="007554B1"/>
    <w:rsid w:val="007560D7"/>
    <w:rsid w:val="0075637E"/>
    <w:rsid w:val="00756434"/>
    <w:rsid w:val="007565EA"/>
    <w:rsid w:val="00756CF1"/>
    <w:rsid w:val="00757030"/>
    <w:rsid w:val="0075706C"/>
    <w:rsid w:val="007607E5"/>
    <w:rsid w:val="00761517"/>
    <w:rsid w:val="00763CBA"/>
    <w:rsid w:val="007673C3"/>
    <w:rsid w:val="00767AAC"/>
    <w:rsid w:val="00767B59"/>
    <w:rsid w:val="00770455"/>
    <w:rsid w:val="00770A35"/>
    <w:rsid w:val="00772504"/>
    <w:rsid w:val="00774A73"/>
    <w:rsid w:val="00774C57"/>
    <w:rsid w:val="0077530B"/>
    <w:rsid w:val="0077583F"/>
    <w:rsid w:val="0077757A"/>
    <w:rsid w:val="00781B3C"/>
    <w:rsid w:val="007827C1"/>
    <w:rsid w:val="00783042"/>
    <w:rsid w:val="007833D7"/>
    <w:rsid w:val="00783E86"/>
    <w:rsid w:val="00784446"/>
    <w:rsid w:val="00784CE6"/>
    <w:rsid w:val="00786059"/>
    <w:rsid w:val="0078663F"/>
    <w:rsid w:val="00787847"/>
    <w:rsid w:val="00790A97"/>
    <w:rsid w:val="00791620"/>
    <w:rsid w:val="00791C1B"/>
    <w:rsid w:val="00792F17"/>
    <w:rsid w:val="007953DE"/>
    <w:rsid w:val="00795D02"/>
    <w:rsid w:val="00795D94"/>
    <w:rsid w:val="00795EB9"/>
    <w:rsid w:val="00796365"/>
    <w:rsid w:val="00797480"/>
    <w:rsid w:val="007A000D"/>
    <w:rsid w:val="007A2089"/>
    <w:rsid w:val="007A23A0"/>
    <w:rsid w:val="007A390F"/>
    <w:rsid w:val="007A3E9C"/>
    <w:rsid w:val="007A50A7"/>
    <w:rsid w:val="007A5591"/>
    <w:rsid w:val="007A5937"/>
    <w:rsid w:val="007A6511"/>
    <w:rsid w:val="007A7DF6"/>
    <w:rsid w:val="007B076A"/>
    <w:rsid w:val="007B1EDB"/>
    <w:rsid w:val="007B2586"/>
    <w:rsid w:val="007B271D"/>
    <w:rsid w:val="007B2812"/>
    <w:rsid w:val="007B297D"/>
    <w:rsid w:val="007B2A0E"/>
    <w:rsid w:val="007B4AAF"/>
    <w:rsid w:val="007B5AD2"/>
    <w:rsid w:val="007B667F"/>
    <w:rsid w:val="007B76CE"/>
    <w:rsid w:val="007B76F8"/>
    <w:rsid w:val="007C2284"/>
    <w:rsid w:val="007C335E"/>
    <w:rsid w:val="007C716C"/>
    <w:rsid w:val="007C7BBE"/>
    <w:rsid w:val="007D065F"/>
    <w:rsid w:val="007D0E4C"/>
    <w:rsid w:val="007D1CA6"/>
    <w:rsid w:val="007D22D0"/>
    <w:rsid w:val="007D2E8F"/>
    <w:rsid w:val="007D3726"/>
    <w:rsid w:val="007D4494"/>
    <w:rsid w:val="007D44CD"/>
    <w:rsid w:val="007D5EF6"/>
    <w:rsid w:val="007D6407"/>
    <w:rsid w:val="007E0696"/>
    <w:rsid w:val="007E3406"/>
    <w:rsid w:val="007E50D1"/>
    <w:rsid w:val="007E5686"/>
    <w:rsid w:val="007E5885"/>
    <w:rsid w:val="007E6F70"/>
    <w:rsid w:val="007F0F08"/>
    <w:rsid w:val="007F12AC"/>
    <w:rsid w:val="007F2CC0"/>
    <w:rsid w:val="007F4156"/>
    <w:rsid w:val="007F4EA9"/>
    <w:rsid w:val="007F6154"/>
    <w:rsid w:val="007F65FC"/>
    <w:rsid w:val="007F69F4"/>
    <w:rsid w:val="00802697"/>
    <w:rsid w:val="00802ECA"/>
    <w:rsid w:val="00803F23"/>
    <w:rsid w:val="00804DA4"/>
    <w:rsid w:val="00805BA7"/>
    <w:rsid w:val="0080603A"/>
    <w:rsid w:val="008065DA"/>
    <w:rsid w:val="008066C6"/>
    <w:rsid w:val="00806836"/>
    <w:rsid w:val="00806E02"/>
    <w:rsid w:val="00814778"/>
    <w:rsid w:val="008156F0"/>
    <w:rsid w:val="00815ECF"/>
    <w:rsid w:val="008165E2"/>
    <w:rsid w:val="00817C53"/>
    <w:rsid w:val="0082081C"/>
    <w:rsid w:val="00820887"/>
    <w:rsid w:val="00823A19"/>
    <w:rsid w:val="008248B0"/>
    <w:rsid w:val="00824C46"/>
    <w:rsid w:val="008258ED"/>
    <w:rsid w:val="00825EA0"/>
    <w:rsid w:val="00827863"/>
    <w:rsid w:val="008279ED"/>
    <w:rsid w:val="00827A82"/>
    <w:rsid w:val="00830F0F"/>
    <w:rsid w:val="008318BC"/>
    <w:rsid w:val="00831F13"/>
    <w:rsid w:val="00832D31"/>
    <w:rsid w:val="00833C34"/>
    <w:rsid w:val="0083552C"/>
    <w:rsid w:val="00835D63"/>
    <w:rsid w:val="008429D0"/>
    <w:rsid w:val="00843329"/>
    <w:rsid w:val="00843F34"/>
    <w:rsid w:val="008455C0"/>
    <w:rsid w:val="00845A56"/>
    <w:rsid w:val="00847788"/>
    <w:rsid w:val="008521B0"/>
    <w:rsid w:val="00852364"/>
    <w:rsid w:val="00856795"/>
    <w:rsid w:val="00857113"/>
    <w:rsid w:val="008574F8"/>
    <w:rsid w:val="00860818"/>
    <w:rsid w:val="00861F12"/>
    <w:rsid w:val="0086249A"/>
    <w:rsid w:val="0086276C"/>
    <w:rsid w:val="0086367C"/>
    <w:rsid w:val="0086393A"/>
    <w:rsid w:val="00866CF9"/>
    <w:rsid w:val="0087008D"/>
    <w:rsid w:val="0087168E"/>
    <w:rsid w:val="00873677"/>
    <w:rsid w:val="00875D7C"/>
    <w:rsid w:val="00876690"/>
    <w:rsid w:val="00877F7A"/>
    <w:rsid w:val="00880274"/>
    <w:rsid w:val="00882A40"/>
    <w:rsid w:val="00884B9B"/>
    <w:rsid w:val="00887293"/>
    <w:rsid w:val="0088755B"/>
    <w:rsid w:val="00890F30"/>
    <w:rsid w:val="008963A3"/>
    <w:rsid w:val="00896D96"/>
    <w:rsid w:val="00897E5A"/>
    <w:rsid w:val="008A065F"/>
    <w:rsid w:val="008A1654"/>
    <w:rsid w:val="008A35FB"/>
    <w:rsid w:val="008A38AE"/>
    <w:rsid w:val="008A5A86"/>
    <w:rsid w:val="008A5BFD"/>
    <w:rsid w:val="008A5E68"/>
    <w:rsid w:val="008A71CF"/>
    <w:rsid w:val="008B117C"/>
    <w:rsid w:val="008B1B73"/>
    <w:rsid w:val="008B206E"/>
    <w:rsid w:val="008B23E4"/>
    <w:rsid w:val="008B3255"/>
    <w:rsid w:val="008B7436"/>
    <w:rsid w:val="008C0530"/>
    <w:rsid w:val="008C07A0"/>
    <w:rsid w:val="008C3447"/>
    <w:rsid w:val="008D1E1A"/>
    <w:rsid w:val="008D2244"/>
    <w:rsid w:val="008D237B"/>
    <w:rsid w:val="008D37EA"/>
    <w:rsid w:val="008D46A0"/>
    <w:rsid w:val="008D545F"/>
    <w:rsid w:val="008D711E"/>
    <w:rsid w:val="008D753E"/>
    <w:rsid w:val="008D78A9"/>
    <w:rsid w:val="008E10BF"/>
    <w:rsid w:val="008E16A3"/>
    <w:rsid w:val="008E56A9"/>
    <w:rsid w:val="008E6F2E"/>
    <w:rsid w:val="008F341C"/>
    <w:rsid w:val="008F5011"/>
    <w:rsid w:val="008F78E3"/>
    <w:rsid w:val="00904895"/>
    <w:rsid w:val="009052BD"/>
    <w:rsid w:val="009119DB"/>
    <w:rsid w:val="00914ACC"/>
    <w:rsid w:val="00915566"/>
    <w:rsid w:val="00916EB5"/>
    <w:rsid w:val="009178BB"/>
    <w:rsid w:val="00917C5F"/>
    <w:rsid w:val="00920691"/>
    <w:rsid w:val="00921E8C"/>
    <w:rsid w:val="0092213A"/>
    <w:rsid w:val="0092320A"/>
    <w:rsid w:val="009234E0"/>
    <w:rsid w:val="0092674B"/>
    <w:rsid w:val="0092679C"/>
    <w:rsid w:val="00926A84"/>
    <w:rsid w:val="00927526"/>
    <w:rsid w:val="00927BBA"/>
    <w:rsid w:val="00932234"/>
    <w:rsid w:val="009344CC"/>
    <w:rsid w:val="00934504"/>
    <w:rsid w:val="00935D68"/>
    <w:rsid w:val="00936ABC"/>
    <w:rsid w:val="0093766F"/>
    <w:rsid w:val="00940542"/>
    <w:rsid w:val="00940771"/>
    <w:rsid w:val="00940DA7"/>
    <w:rsid w:val="00941317"/>
    <w:rsid w:val="009416FD"/>
    <w:rsid w:val="00942328"/>
    <w:rsid w:val="0094434F"/>
    <w:rsid w:val="00944798"/>
    <w:rsid w:val="00945230"/>
    <w:rsid w:val="00945D73"/>
    <w:rsid w:val="00946F71"/>
    <w:rsid w:val="0095267E"/>
    <w:rsid w:val="00952879"/>
    <w:rsid w:val="00954834"/>
    <w:rsid w:val="0095584B"/>
    <w:rsid w:val="009573BD"/>
    <w:rsid w:val="009604BE"/>
    <w:rsid w:val="00961730"/>
    <w:rsid w:val="00961FF7"/>
    <w:rsid w:val="009642F8"/>
    <w:rsid w:val="00965B65"/>
    <w:rsid w:val="0096624A"/>
    <w:rsid w:val="00966831"/>
    <w:rsid w:val="0096739E"/>
    <w:rsid w:val="00967D22"/>
    <w:rsid w:val="00970EA1"/>
    <w:rsid w:val="00971B7F"/>
    <w:rsid w:val="00973561"/>
    <w:rsid w:val="0097392E"/>
    <w:rsid w:val="00974B69"/>
    <w:rsid w:val="0097644D"/>
    <w:rsid w:val="00976878"/>
    <w:rsid w:val="0097716C"/>
    <w:rsid w:val="009806FD"/>
    <w:rsid w:val="00980FBB"/>
    <w:rsid w:val="00981D7D"/>
    <w:rsid w:val="00981E8F"/>
    <w:rsid w:val="0098320A"/>
    <w:rsid w:val="0098465F"/>
    <w:rsid w:val="00985217"/>
    <w:rsid w:val="00986920"/>
    <w:rsid w:val="00987859"/>
    <w:rsid w:val="00991F71"/>
    <w:rsid w:val="009946CB"/>
    <w:rsid w:val="00995D52"/>
    <w:rsid w:val="00996877"/>
    <w:rsid w:val="009978DC"/>
    <w:rsid w:val="009A0A77"/>
    <w:rsid w:val="009A0DDC"/>
    <w:rsid w:val="009A1220"/>
    <w:rsid w:val="009A1D0A"/>
    <w:rsid w:val="009A335C"/>
    <w:rsid w:val="009A3B83"/>
    <w:rsid w:val="009A49AE"/>
    <w:rsid w:val="009A557E"/>
    <w:rsid w:val="009A73AE"/>
    <w:rsid w:val="009A7530"/>
    <w:rsid w:val="009B0027"/>
    <w:rsid w:val="009B08BF"/>
    <w:rsid w:val="009B2C96"/>
    <w:rsid w:val="009B47C4"/>
    <w:rsid w:val="009B48ED"/>
    <w:rsid w:val="009B5CD7"/>
    <w:rsid w:val="009C0B19"/>
    <w:rsid w:val="009C16CC"/>
    <w:rsid w:val="009C764E"/>
    <w:rsid w:val="009D0412"/>
    <w:rsid w:val="009D4432"/>
    <w:rsid w:val="009D4BA8"/>
    <w:rsid w:val="009D6786"/>
    <w:rsid w:val="009E1864"/>
    <w:rsid w:val="009E1E4B"/>
    <w:rsid w:val="009E371A"/>
    <w:rsid w:val="009E4CCC"/>
    <w:rsid w:val="009E5F44"/>
    <w:rsid w:val="009E6486"/>
    <w:rsid w:val="009E74A0"/>
    <w:rsid w:val="009F19F0"/>
    <w:rsid w:val="009F21F9"/>
    <w:rsid w:val="009F263B"/>
    <w:rsid w:val="009F4274"/>
    <w:rsid w:val="009F44CB"/>
    <w:rsid w:val="009F6024"/>
    <w:rsid w:val="009F6EF1"/>
    <w:rsid w:val="00A0111D"/>
    <w:rsid w:val="00A01D52"/>
    <w:rsid w:val="00A03675"/>
    <w:rsid w:val="00A03FAA"/>
    <w:rsid w:val="00A04267"/>
    <w:rsid w:val="00A053E0"/>
    <w:rsid w:val="00A06E79"/>
    <w:rsid w:val="00A07BDE"/>
    <w:rsid w:val="00A11147"/>
    <w:rsid w:val="00A125E1"/>
    <w:rsid w:val="00A13F38"/>
    <w:rsid w:val="00A151EE"/>
    <w:rsid w:val="00A2028E"/>
    <w:rsid w:val="00A213EF"/>
    <w:rsid w:val="00A21DDD"/>
    <w:rsid w:val="00A247D1"/>
    <w:rsid w:val="00A25222"/>
    <w:rsid w:val="00A27E22"/>
    <w:rsid w:val="00A30FAA"/>
    <w:rsid w:val="00A3206C"/>
    <w:rsid w:val="00A3213C"/>
    <w:rsid w:val="00A3436B"/>
    <w:rsid w:val="00A3678B"/>
    <w:rsid w:val="00A40DCC"/>
    <w:rsid w:val="00A421EF"/>
    <w:rsid w:val="00A42998"/>
    <w:rsid w:val="00A43678"/>
    <w:rsid w:val="00A43B5E"/>
    <w:rsid w:val="00A44C96"/>
    <w:rsid w:val="00A4599E"/>
    <w:rsid w:val="00A45F6D"/>
    <w:rsid w:val="00A47BBD"/>
    <w:rsid w:val="00A5060F"/>
    <w:rsid w:val="00A52D0D"/>
    <w:rsid w:val="00A54454"/>
    <w:rsid w:val="00A54C44"/>
    <w:rsid w:val="00A557EA"/>
    <w:rsid w:val="00A563A4"/>
    <w:rsid w:val="00A56FDF"/>
    <w:rsid w:val="00A573EF"/>
    <w:rsid w:val="00A6248A"/>
    <w:rsid w:val="00A63377"/>
    <w:rsid w:val="00A63CAE"/>
    <w:rsid w:val="00A63CDD"/>
    <w:rsid w:val="00A7104B"/>
    <w:rsid w:val="00A7190F"/>
    <w:rsid w:val="00A71DED"/>
    <w:rsid w:val="00A720BF"/>
    <w:rsid w:val="00A728E9"/>
    <w:rsid w:val="00A758E0"/>
    <w:rsid w:val="00A75B02"/>
    <w:rsid w:val="00A76F9E"/>
    <w:rsid w:val="00A772E8"/>
    <w:rsid w:val="00A77501"/>
    <w:rsid w:val="00A775C1"/>
    <w:rsid w:val="00A818B3"/>
    <w:rsid w:val="00A83847"/>
    <w:rsid w:val="00A842ED"/>
    <w:rsid w:val="00A84491"/>
    <w:rsid w:val="00A85B6A"/>
    <w:rsid w:val="00A85CB7"/>
    <w:rsid w:val="00A870E4"/>
    <w:rsid w:val="00A87197"/>
    <w:rsid w:val="00A90D4A"/>
    <w:rsid w:val="00A91BF9"/>
    <w:rsid w:val="00A922D1"/>
    <w:rsid w:val="00A93C36"/>
    <w:rsid w:val="00A93E7C"/>
    <w:rsid w:val="00A94B90"/>
    <w:rsid w:val="00A96202"/>
    <w:rsid w:val="00A96EE1"/>
    <w:rsid w:val="00A9717F"/>
    <w:rsid w:val="00AA063F"/>
    <w:rsid w:val="00AA0F63"/>
    <w:rsid w:val="00AA2531"/>
    <w:rsid w:val="00AA5A02"/>
    <w:rsid w:val="00AA5DF8"/>
    <w:rsid w:val="00AA626E"/>
    <w:rsid w:val="00AA6727"/>
    <w:rsid w:val="00AA6A32"/>
    <w:rsid w:val="00AB02E3"/>
    <w:rsid w:val="00AB0EFC"/>
    <w:rsid w:val="00AB3D33"/>
    <w:rsid w:val="00AB4068"/>
    <w:rsid w:val="00AB5630"/>
    <w:rsid w:val="00AB6BFE"/>
    <w:rsid w:val="00AB7617"/>
    <w:rsid w:val="00AC248B"/>
    <w:rsid w:val="00AC39C6"/>
    <w:rsid w:val="00AC4642"/>
    <w:rsid w:val="00AC5720"/>
    <w:rsid w:val="00AC59B6"/>
    <w:rsid w:val="00AC6177"/>
    <w:rsid w:val="00AD0C47"/>
    <w:rsid w:val="00AD1393"/>
    <w:rsid w:val="00AD20B5"/>
    <w:rsid w:val="00AD3F85"/>
    <w:rsid w:val="00AD45AA"/>
    <w:rsid w:val="00AD6A86"/>
    <w:rsid w:val="00AD6ADB"/>
    <w:rsid w:val="00AD741A"/>
    <w:rsid w:val="00AD76B8"/>
    <w:rsid w:val="00AE245A"/>
    <w:rsid w:val="00AE4DBB"/>
    <w:rsid w:val="00AE51FB"/>
    <w:rsid w:val="00AE54F5"/>
    <w:rsid w:val="00AE7BA1"/>
    <w:rsid w:val="00AE7D92"/>
    <w:rsid w:val="00AF10F0"/>
    <w:rsid w:val="00AF3813"/>
    <w:rsid w:val="00AF4523"/>
    <w:rsid w:val="00AF57CD"/>
    <w:rsid w:val="00AF73B6"/>
    <w:rsid w:val="00AF76F0"/>
    <w:rsid w:val="00AF78DC"/>
    <w:rsid w:val="00B013DB"/>
    <w:rsid w:val="00B01564"/>
    <w:rsid w:val="00B01A76"/>
    <w:rsid w:val="00B02F6A"/>
    <w:rsid w:val="00B0536F"/>
    <w:rsid w:val="00B102E6"/>
    <w:rsid w:val="00B12FEF"/>
    <w:rsid w:val="00B13225"/>
    <w:rsid w:val="00B16FB3"/>
    <w:rsid w:val="00B20231"/>
    <w:rsid w:val="00B211FB"/>
    <w:rsid w:val="00B22CE3"/>
    <w:rsid w:val="00B2478C"/>
    <w:rsid w:val="00B25FA7"/>
    <w:rsid w:val="00B26225"/>
    <w:rsid w:val="00B26578"/>
    <w:rsid w:val="00B2665A"/>
    <w:rsid w:val="00B3140A"/>
    <w:rsid w:val="00B31682"/>
    <w:rsid w:val="00B3209A"/>
    <w:rsid w:val="00B32887"/>
    <w:rsid w:val="00B33CED"/>
    <w:rsid w:val="00B360E9"/>
    <w:rsid w:val="00B36AB8"/>
    <w:rsid w:val="00B36C62"/>
    <w:rsid w:val="00B37DD2"/>
    <w:rsid w:val="00B401F0"/>
    <w:rsid w:val="00B40B5B"/>
    <w:rsid w:val="00B42AC5"/>
    <w:rsid w:val="00B46A48"/>
    <w:rsid w:val="00B46FD2"/>
    <w:rsid w:val="00B47500"/>
    <w:rsid w:val="00B47542"/>
    <w:rsid w:val="00B52CC7"/>
    <w:rsid w:val="00B53458"/>
    <w:rsid w:val="00B5761E"/>
    <w:rsid w:val="00B6065F"/>
    <w:rsid w:val="00B609CA"/>
    <w:rsid w:val="00B60AD9"/>
    <w:rsid w:val="00B60E11"/>
    <w:rsid w:val="00B61E09"/>
    <w:rsid w:val="00B61E0C"/>
    <w:rsid w:val="00B6253E"/>
    <w:rsid w:val="00B64A39"/>
    <w:rsid w:val="00B65425"/>
    <w:rsid w:val="00B65A4B"/>
    <w:rsid w:val="00B668EC"/>
    <w:rsid w:val="00B66CDB"/>
    <w:rsid w:val="00B70685"/>
    <w:rsid w:val="00B73342"/>
    <w:rsid w:val="00B73DE1"/>
    <w:rsid w:val="00B73F38"/>
    <w:rsid w:val="00B740DC"/>
    <w:rsid w:val="00B749BC"/>
    <w:rsid w:val="00B75EDC"/>
    <w:rsid w:val="00B77AA5"/>
    <w:rsid w:val="00B80E3C"/>
    <w:rsid w:val="00B80F3F"/>
    <w:rsid w:val="00B80F7F"/>
    <w:rsid w:val="00B81CE0"/>
    <w:rsid w:val="00B82469"/>
    <w:rsid w:val="00B82D7C"/>
    <w:rsid w:val="00B82EF2"/>
    <w:rsid w:val="00B83F43"/>
    <w:rsid w:val="00B84C27"/>
    <w:rsid w:val="00B871DC"/>
    <w:rsid w:val="00B87D9F"/>
    <w:rsid w:val="00B907FF"/>
    <w:rsid w:val="00B93DC7"/>
    <w:rsid w:val="00B94AF9"/>
    <w:rsid w:val="00B95497"/>
    <w:rsid w:val="00B95627"/>
    <w:rsid w:val="00BA1018"/>
    <w:rsid w:val="00BA1E17"/>
    <w:rsid w:val="00BA1E97"/>
    <w:rsid w:val="00BA26A0"/>
    <w:rsid w:val="00BA372F"/>
    <w:rsid w:val="00BA50FD"/>
    <w:rsid w:val="00BA5409"/>
    <w:rsid w:val="00BA5F49"/>
    <w:rsid w:val="00BA5F87"/>
    <w:rsid w:val="00BA6ED0"/>
    <w:rsid w:val="00BA7233"/>
    <w:rsid w:val="00BA74EE"/>
    <w:rsid w:val="00BB08A1"/>
    <w:rsid w:val="00BB2DDE"/>
    <w:rsid w:val="00BB33A9"/>
    <w:rsid w:val="00BB43E3"/>
    <w:rsid w:val="00BB4881"/>
    <w:rsid w:val="00BB5178"/>
    <w:rsid w:val="00BB51D9"/>
    <w:rsid w:val="00BB7EC0"/>
    <w:rsid w:val="00BC1A3B"/>
    <w:rsid w:val="00BC5DCE"/>
    <w:rsid w:val="00BC61B5"/>
    <w:rsid w:val="00BD0847"/>
    <w:rsid w:val="00BD5D8D"/>
    <w:rsid w:val="00BD5EE9"/>
    <w:rsid w:val="00BD655E"/>
    <w:rsid w:val="00BD66BD"/>
    <w:rsid w:val="00BD6F15"/>
    <w:rsid w:val="00BD70BA"/>
    <w:rsid w:val="00BD7EA4"/>
    <w:rsid w:val="00BE3652"/>
    <w:rsid w:val="00BE3B46"/>
    <w:rsid w:val="00BE3F84"/>
    <w:rsid w:val="00BE4284"/>
    <w:rsid w:val="00BE7C2A"/>
    <w:rsid w:val="00BF3995"/>
    <w:rsid w:val="00BF3C04"/>
    <w:rsid w:val="00BF4A53"/>
    <w:rsid w:val="00BF4ECB"/>
    <w:rsid w:val="00C0149D"/>
    <w:rsid w:val="00C03B51"/>
    <w:rsid w:val="00C04844"/>
    <w:rsid w:val="00C049BB"/>
    <w:rsid w:val="00C05007"/>
    <w:rsid w:val="00C052ED"/>
    <w:rsid w:val="00C05E21"/>
    <w:rsid w:val="00C07950"/>
    <w:rsid w:val="00C108FF"/>
    <w:rsid w:val="00C117B3"/>
    <w:rsid w:val="00C17A24"/>
    <w:rsid w:val="00C17EDE"/>
    <w:rsid w:val="00C21B34"/>
    <w:rsid w:val="00C22325"/>
    <w:rsid w:val="00C223D6"/>
    <w:rsid w:val="00C224A7"/>
    <w:rsid w:val="00C2260B"/>
    <w:rsid w:val="00C23EE1"/>
    <w:rsid w:val="00C2541E"/>
    <w:rsid w:val="00C27ABC"/>
    <w:rsid w:val="00C27AFD"/>
    <w:rsid w:val="00C32D3F"/>
    <w:rsid w:val="00C3446D"/>
    <w:rsid w:val="00C3491A"/>
    <w:rsid w:val="00C34A6B"/>
    <w:rsid w:val="00C3515A"/>
    <w:rsid w:val="00C37E94"/>
    <w:rsid w:val="00C43DAB"/>
    <w:rsid w:val="00C43F74"/>
    <w:rsid w:val="00C45725"/>
    <w:rsid w:val="00C50A35"/>
    <w:rsid w:val="00C51C0C"/>
    <w:rsid w:val="00C51E21"/>
    <w:rsid w:val="00C53012"/>
    <w:rsid w:val="00C563F3"/>
    <w:rsid w:val="00C563FC"/>
    <w:rsid w:val="00C5774A"/>
    <w:rsid w:val="00C633C0"/>
    <w:rsid w:val="00C63C56"/>
    <w:rsid w:val="00C6549A"/>
    <w:rsid w:val="00C6705D"/>
    <w:rsid w:val="00C67268"/>
    <w:rsid w:val="00C67601"/>
    <w:rsid w:val="00C70414"/>
    <w:rsid w:val="00C7056E"/>
    <w:rsid w:val="00C70601"/>
    <w:rsid w:val="00C70719"/>
    <w:rsid w:val="00C70875"/>
    <w:rsid w:val="00C71ECF"/>
    <w:rsid w:val="00C72062"/>
    <w:rsid w:val="00C72F40"/>
    <w:rsid w:val="00C736BD"/>
    <w:rsid w:val="00C73ADD"/>
    <w:rsid w:val="00C80FF0"/>
    <w:rsid w:val="00C82FDD"/>
    <w:rsid w:val="00C855DC"/>
    <w:rsid w:val="00C86871"/>
    <w:rsid w:val="00C87C2E"/>
    <w:rsid w:val="00C92860"/>
    <w:rsid w:val="00C93079"/>
    <w:rsid w:val="00C93457"/>
    <w:rsid w:val="00C94B46"/>
    <w:rsid w:val="00C96EDD"/>
    <w:rsid w:val="00CA015D"/>
    <w:rsid w:val="00CA023D"/>
    <w:rsid w:val="00CA191E"/>
    <w:rsid w:val="00CA2C59"/>
    <w:rsid w:val="00CA4107"/>
    <w:rsid w:val="00CA4A99"/>
    <w:rsid w:val="00CA4FC2"/>
    <w:rsid w:val="00CA77E4"/>
    <w:rsid w:val="00CA7F30"/>
    <w:rsid w:val="00CB20A6"/>
    <w:rsid w:val="00CB2E93"/>
    <w:rsid w:val="00CB5494"/>
    <w:rsid w:val="00CB644A"/>
    <w:rsid w:val="00CB669A"/>
    <w:rsid w:val="00CB66AF"/>
    <w:rsid w:val="00CB6BB4"/>
    <w:rsid w:val="00CB73DB"/>
    <w:rsid w:val="00CC1387"/>
    <w:rsid w:val="00CC15C5"/>
    <w:rsid w:val="00CC2832"/>
    <w:rsid w:val="00CC4C5F"/>
    <w:rsid w:val="00CC5CBC"/>
    <w:rsid w:val="00CC772F"/>
    <w:rsid w:val="00CD2B51"/>
    <w:rsid w:val="00CD3304"/>
    <w:rsid w:val="00CD72CC"/>
    <w:rsid w:val="00CD75E1"/>
    <w:rsid w:val="00CD7695"/>
    <w:rsid w:val="00CE02C9"/>
    <w:rsid w:val="00CE0CA7"/>
    <w:rsid w:val="00CE0FAB"/>
    <w:rsid w:val="00CE138C"/>
    <w:rsid w:val="00CE14ED"/>
    <w:rsid w:val="00CE15EC"/>
    <w:rsid w:val="00CE4097"/>
    <w:rsid w:val="00CE5C2C"/>
    <w:rsid w:val="00CE5F92"/>
    <w:rsid w:val="00CF022E"/>
    <w:rsid w:val="00CF0884"/>
    <w:rsid w:val="00CF0ADD"/>
    <w:rsid w:val="00CF18F9"/>
    <w:rsid w:val="00CF1FE7"/>
    <w:rsid w:val="00CF2F8E"/>
    <w:rsid w:val="00CF699E"/>
    <w:rsid w:val="00CF6E17"/>
    <w:rsid w:val="00CF7D9D"/>
    <w:rsid w:val="00D0044F"/>
    <w:rsid w:val="00D0127A"/>
    <w:rsid w:val="00D01324"/>
    <w:rsid w:val="00D03334"/>
    <w:rsid w:val="00D03AB3"/>
    <w:rsid w:val="00D0477C"/>
    <w:rsid w:val="00D04E1A"/>
    <w:rsid w:val="00D06C7C"/>
    <w:rsid w:val="00D07467"/>
    <w:rsid w:val="00D100CB"/>
    <w:rsid w:val="00D12857"/>
    <w:rsid w:val="00D13AC3"/>
    <w:rsid w:val="00D14E4F"/>
    <w:rsid w:val="00D1595C"/>
    <w:rsid w:val="00D1647A"/>
    <w:rsid w:val="00D201BE"/>
    <w:rsid w:val="00D23B0E"/>
    <w:rsid w:val="00D24B0C"/>
    <w:rsid w:val="00D258CB"/>
    <w:rsid w:val="00D2714D"/>
    <w:rsid w:val="00D27F77"/>
    <w:rsid w:val="00D305BD"/>
    <w:rsid w:val="00D305F1"/>
    <w:rsid w:val="00D316B1"/>
    <w:rsid w:val="00D339A3"/>
    <w:rsid w:val="00D34E6A"/>
    <w:rsid w:val="00D36BE1"/>
    <w:rsid w:val="00D40BD0"/>
    <w:rsid w:val="00D40F2B"/>
    <w:rsid w:val="00D41F23"/>
    <w:rsid w:val="00D421E3"/>
    <w:rsid w:val="00D42A0B"/>
    <w:rsid w:val="00D42FFD"/>
    <w:rsid w:val="00D43279"/>
    <w:rsid w:val="00D442FC"/>
    <w:rsid w:val="00D47124"/>
    <w:rsid w:val="00D47532"/>
    <w:rsid w:val="00D50379"/>
    <w:rsid w:val="00D51253"/>
    <w:rsid w:val="00D529C9"/>
    <w:rsid w:val="00D53042"/>
    <w:rsid w:val="00D536A7"/>
    <w:rsid w:val="00D537C1"/>
    <w:rsid w:val="00D5477E"/>
    <w:rsid w:val="00D550F6"/>
    <w:rsid w:val="00D559EB"/>
    <w:rsid w:val="00D55D45"/>
    <w:rsid w:val="00D57F0A"/>
    <w:rsid w:val="00D60396"/>
    <w:rsid w:val="00D6098B"/>
    <w:rsid w:val="00D63A3D"/>
    <w:rsid w:val="00D64841"/>
    <w:rsid w:val="00D65029"/>
    <w:rsid w:val="00D65203"/>
    <w:rsid w:val="00D668B6"/>
    <w:rsid w:val="00D67E7E"/>
    <w:rsid w:val="00D71526"/>
    <w:rsid w:val="00D71E5A"/>
    <w:rsid w:val="00D74183"/>
    <w:rsid w:val="00D764C9"/>
    <w:rsid w:val="00D77941"/>
    <w:rsid w:val="00D80BA4"/>
    <w:rsid w:val="00D80C8B"/>
    <w:rsid w:val="00D82A81"/>
    <w:rsid w:val="00D84AF0"/>
    <w:rsid w:val="00D85BA7"/>
    <w:rsid w:val="00D86D6A"/>
    <w:rsid w:val="00D87922"/>
    <w:rsid w:val="00D90984"/>
    <w:rsid w:val="00D917B5"/>
    <w:rsid w:val="00D9488A"/>
    <w:rsid w:val="00D95464"/>
    <w:rsid w:val="00D95B84"/>
    <w:rsid w:val="00D96B0D"/>
    <w:rsid w:val="00D976B6"/>
    <w:rsid w:val="00DA082E"/>
    <w:rsid w:val="00DA0A0F"/>
    <w:rsid w:val="00DA1429"/>
    <w:rsid w:val="00DA21E3"/>
    <w:rsid w:val="00DA2BD1"/>
    <w:rsid w:val="00DA4EC1"/>
    <w:rsid w:val="00DA5D72"/>
    <w:rsid w:val="00DA673E"/>
    <w:rsid w:val="00DA7EC7"/>
    <w:rsid w:val="00DB11DB"/>
    <w:rsid w:val="00DB2AEA"/>
    <w:rsid w:val="00DB3B92"/>
    <w:rsid w:val="00DB4DAD"/>
    <w:rsid w:val="00DB59F0"/>
    <w:rsid w:val="00DC054D"/>
    <w:rsid w:val="00DC3A75"/>
    <w:rsid w:val="00DC3BB8"/>
    <w:rsid w:val="00DC3FB0"/>
    <w:rsid w:val="00DC4CBC"/>
    <w:rsid w:val="00DC5257"/>
    <w:rsid w:val="00DC5FFB"/>
    <w:rsid w:val="00DC6633"/>
    <w:rsid w:val="00DC7C49"/>
    <w:rsid w:val="00DD070C"/>
    <w:rsid w:val="00DD5789"/>
    <w:rsid w:val="00DD5807"/>
    <w:rsid w:val="00DE083A"/>
    <w:rsid w:val="00DE197F"/>
    <w:rsid w:val="00DE1EDA"/>
    <w:rsid w:val="00DE3699"/>
    <w:rsid w:val="00DE4379"/>
    <w:rsid w:val="00DE443C"/>
    <w:rsid w:val="00DE4665"/>
    <w:rsid w:val="00DF0B0B"/>
    <w:rsid w:val="00DF17D7"/>
    <w:rsid w:val="00DF2288"/>
    <w:rsid w:val="00DF285A"/>
    <w:rsid w:val="00DF397A"/>
    <w:rsid w:val="00DF503A"/>
    <w:rsid w:val="00DF551D"/>
    <w:rsid w:val="00DF55A2"/>
    <w:rsid w:val="00DF785E"/>
    <w:rsid w:val="00E01AA3"/>
    <w:rsid w:val="00E0264A"/>
    <w:rsid w:val="00E04D68"/>
    <w:rsid w:val="00E053B3"/>
    <w:rsid w:val="00E06A73"/>
    <w:rsid w:val="00E06D79"/>
    <w:rsid w:val="00E06F10"/>
    <w:rsid w:val="00E07D8E"/>
    <w:rsid w:val="00E106AA"/>
    <w:rsid w:val="00E10EB1"/>
    <w:rsid w:val="00E1168C"/>
    <w:rsid w:val="00E11950"/>
    <w:rsid w:val="00E11D93"/>
    <w:rsid w:val="00E120ED"/>
    <w:rsid w:val="00E13A8E"/>
    <w:rsid w:val="00E16110"/>
    <w:rsid w:val="00E17885"/>
    <w:rsid w:val="00E21EE3"/>
    <w:rsid w:val="00E225A8"/>
    <w:rsid w:val="00E22C3F"/>
    <w:rsid w:val="00E2316D"/>
    <w:rsid w:val="00E23F84"/>
    <w:rsid w:val="00E302B5"/>
    <w:rsid w:val="00E30B45"/>
    <w:rsid w:val="00E30C9C"/>
    <w:rsid w:val="00E31F56"/>
    <w:rsid w:val="00E32290"/>
    <w:rsid w:val="00E3369A"/>
    <w:rsid w:val="00E34B0D"/>
    <w:rsid w:val="00E353E6"/>
    <w:rsid w:val="00E36CB1"/>
    <w:rsid w:val="00E401FC"/>
    <w:rsid w:val="00E41BF7"/>
    <w:rsid w:val="00E42FF1"/>
    <w:rsid w:val="00E4482E"/>
    <w:rsid w:val="00E45901"/>
    <w:rsid w:val="00E47655"/>
    <w:rsid w:val="00E50A21"/>
    <w:rsid w:val="00E5181E"/>
    <w:rsid w:val="00E53F48"/>
    <w:rsid w:val="00E54F2E"/>
    <w:rsid w:val="00E56655"/>
    <w:rsid w:val="00E572DF"/>
    <w:rsid w:val="00E60B1A"/>
    <w:rsid w:val="00E6123D"/>
    <w:rsid w:val="00E61DA7"/>
    <w:rsid w:val="00E62369"/>
    <w:rsid w:val="00E62C4B"/>
    <w:rsid w:val="00E62EC8"/>
    <w:rsid w:val="00E6506D"/>
    <w:rsid w:val="00E70F86"/>
    <w:rsid w:val="00E72AA3"/>
    <w:rsid w:val="00E8156D"/>
    <w:rsid w:val="00E83381"/>
    <w:rsid w:val="00E855FC"/>
    <w:rsid w:val="00E85EC6"/>
    <w:rsid w:val="00E85FBE"/>
    <w:rsid w:val="00E860CF"/>
    <w:rsid w:val="00E86D7B"/>
    <w:rsid w:val="00E87E37"/>
    <w:rsid w:val="00E904FE"/>
    <w:rsid w:val="00E90FCA"/>
    <w:rsid w:val="00E911EA"/>
    <w:rsid w:val="00E94356"/>
    <w:rsid w:val="00E9499D"/>
    <w:rsid w:val="00E95168"/>
    <w:rsid w:val="00E96601"/>
    <w:rsid w:val="00E97976"/>
    <w:rsid w:val="00E97EA0"/>
    <w:rsid w:val="00EA01BD"/>
    <w:rsid w:val="00EA04CD"/>
    <w:rsid w:val="00EA2DF9"/>
    <w:rsid w:val="00EA3633"/>
    <w:rsid w:val="00EA4B8D"/>
    <w:rsid w:val="00EA75F0"/>
    <w:rsid w:val="00EA78BC"/>
    <w:rsid w:val="00EB1C69"/>
    <w:rsid w:val="00EB440C"/>
    <w:rsid w:val="00EB661D"/>
    <w:rsid w:val="00EB6A3E"/>
    <w:rsid w:val="00EB746E"/>
    <w:rsid w:val="00EC129C"/>
    <w:rsid w:val="00EC2345"/>
    <w:rsid w:val="00EC369B"/>
    <w:rsid w:val="00EC39D2"/>
    <w:rsid w:val="00EC5103"/>
    <w:rsid w:val="00ED1065"/>
    <w:rsid w:val="00ED17C5"/>
    <w:rsid w:val="00ED28AE"/>
    <w:rsid w:val="00ED3C6F"/>
    <w:rsid w:val="00ED63D5"/>
    <w:rsid w:val="00ED6FD7"/>
    <w:rsid w:val="00ED73E9"/>
    <w:rsid w:val="00EE0AEC"/>
    <w:rsid w:val="00EE1CA0"/>
    <w:rsid w:val="00EE1EF9"/>
    <w:rsid w:val="00EE3582"/>
    <w:rsid w:val="00EE441F"/>
    <w:rsid w:val="00EE455A"/>
    <w:rsid w:val="00EE5530"/>
    <w:rsid w:val="00EE5801"/>
    <w:rsid w:val="00EE601F"/>
    <w:rsid w:val="00EE65CB"/>
    <w:rsid w:val="00EE69D8"/>
    <w:rsid w:val="00EE745C"/>
    <w:rsid w:val="00EE76D4"/>
    <w:rsid w:val="00EF02C8"/>
    <w:rsid w:val="00EF0D97"/>
    <w:rsid w:val="00EF25E8"/>
    <w:rsid w:val="00EF2F9D"/>
    <w:rsid w:val="00EF3315"/>
    <w:rsid w:val="00EF3873"/>
    <w:rsid w:val="00EF4DB8"/>
    <w:rsid w:val="00EF6070"/>
    <w:rsid w:val="00EF6904"/>
    <w:rsid w:val="00EF6D4C"/>
    <w:rsid w:val="00EF6E80"/>
    <w:rsid w:val="00EF703A"/>
    <w:rsid w:val="00F01315"/>
    <w:rsid w:val="00F0173C"/>
    <w:rsid w:val="00F0265B"/>
    <w:rsid w:val="00F034D7"/>
    <w:rsid w:val="00F04053"/>
    <w:rsid w:val="00F041A7"/>
    <w:rsid w:val="00F045A3"/>
    <w:rsid w:val="00F04F28"/>
    <w:rsid w:val="00F05442"/>
    <w:rsid w:val="00F057A9"/>
    <w:rsid w:val="00F06CAF"/>
    <w:rsid w:val="00F07B50"/>
    <w:rsid w:val="00F11139"/>
    <w:rsid w:val="00F129F0"/>
    <w:rsid w:val="00F1363F"/>
    <w:rsid w:val="00F16269"/>
    <w:rsid w:val="00F16CCB"/>
    <w:rsid w:val="00F2115F"/>
    <w:rsid w:val="00F231C4"/>
    <w:rsid w:val="00F24754"/>
    <w:rsid w:val="00F24F16"/>
    <w:rsid w:val="00F25516"/>
    <w:rsid w:val="00F25A5D"/>
    <w:rsid w:val="00F25C36"/>
    <w:rsid w:val="00F31BAB"/>
    <w:rsid w:val="00F3222C"/>
    <w:rsid w:val="00F32A53"/>
    <w:rsid w:val="00F32B14"/>
    <w:rsid w:val="00F32F13"/>
    <w:rsid w:val="00F343C1"/>
    <w:rsid w:val="00F374CE"/>
    <w:rsid w:val="00F37A80"/>
    <w:rsid w:val="00F37E25"/>
    <w:rsid w:val="00F40466"/>
    <w:rsid w:val="00F412BB"/>
    <w:rsid w:val="00F414CF"/>
    <w:rsid w:val="00F415B2"/>
    <w:rsid w:val="00F41AEC"/>
    <w:rsid w:val="00F429A4"/>
    <w:rsid w:val="00F4346B"/>
    <w:rsid w:val="00F45321"/>
    <w:rsid w:val="00F47296"/>
    <w:rsid w:val="00F47C20"/>
    <w:rsid w:val="00F50069"/>
    <w:rsid w:val="00F53386"/>
    <w:rsid w:val="00F5347F"/>
    <w:rsid w:val="00F559E8"/>
    <w:rsid w:val="00F57699"/>
    <w:rsid w:val="00F6365C"/>
    <w:rsid w:val="00F63828"/>
    <w:rsid w:val="00F63FB6"/>
    <w:rsid w:val="00F65986"/>
    <w:rsid w:val="00F661A5"/>
    <w:rsid w:val="00F671CF"/>
    <w:rsid w:val="00F673CF"/>
    <w:rsid w:val="00F73CAE"/>
    <w:rsid w:val="00F74906"/>
    <w:rsid w:val="00F76AD7"/>
    <w:rsid w:val="00F774D7"/>
    <w:rsid w:val="00F815D6"/>
    <w:rsid w:val="00F81838"/>
    <w:rsid w:val="00F81BC5"/>
    <w:rsid w:val="00F85799"/>
    <w:rsid w:val="00F85C13"/>
    <w:rsid w:val="00F870E6"/>
    <w:rsid w:val="00F877D3"/>
    <w:rsid w:val="00F8786F"/>
    <w:rsid w:val="00F90D3E"/>
    <w:rsid w:val="00F90D98"/>
    <w:rsid w:val="00F910A5"/>
    <w:rsid w:val="00F93263"/>
    <w:rsid w:val="00F9524F"/>
    <w:rsid w:val="00F9525D"/>
    <w:rsid w:val="00F95AB2"/>
    <w:rsid w:val="00F95D19"/>
    <w:rsid w:val="00F95DC0"/>
    <w:rsid w:val="00F97EE0"/>
    <w:rsid w:val="00FA012F"/>
    <w:rsid w:val="00FA020C"/>
    <w:rsid w:val="00FA1D64"/>
    <w:rsid w:val="00FA3366"/>
    <w:rsid w:val="00FA3557"/>
    <w:rsid w:val="00FA3DD6"/>
    <w:rsid w:val="00FA43F2"/>
    <w:rsid w:val="00FA4F55"/>
    <w:rsid w:val="00FA5AFB"/>
    <w:rsid w:val="00FA69A6"/>
    <w:rsid w:val="00FB07CE"/>
    <w:rsid w:val="00FB0BCA"/>
    <w:rsid w:val="00FB1D85"/>
    <w:rsid w:val="00FB398A"/>
    <w:rsid w:val="00FB4143"/>
    <w:rsid w:val="00FB45C3"/>
    <w:rsid w:val="00FB57D3"/>
    <w:rsid w:val="00FB7752"/>
    <w:rsid w:val="00FB7BEC"/>
    <w:rsid w:val="00FC1820"/>
    <w:rsid w:val="00FC5CEE"/>
    <w:rsid w:val="00FC70B3"/>
    <w:rsid w:val="00FC767F"/>
    <w:rsid w:val="00FD1D4D"/>
    <w:rsid w:val="00FD599D"/>
    <w:rsid w:val="00FD5B65"/>
    <w:rsid w:val="00FD5E14"/>
    <w:rsid w:val="00FD69CD"/>
    <w:rsid w:val="00FE058F"/>
    <w:rsid w:val="00FE2BD4"/>
    <w:rsid w:val="00FE30AD"/>
    <w:rsid w:val="00FE41B0"/>
    <w:rsid w:val="00FE4B5D"/>
    <w:rsid w:val="00FE5C3F"/>
    <w:rsid w:val="00FE6038"/>
    <w:rsid w:val="00FE6273"/>
    <w:rsid w:val="00FE6351"/>
    <w:rsid w:val="00FE7F9C"/>
    <w:rsid w:val="00FF098E"/>
    <w:rsid w:val="00FF12CA"/>
    <w:rsid w:val="00FF20B3"/>
    <w:rsid w:val="00FF30FF"/>
    <w:rsid w:val="00FF3B65"/>
    <w:rsid w:val="00FF573F"/>
    <w:rsid w:val="00FF742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BFA1"/>
  <w15:docId w15:val="{3DBBB67A-E4C5-B74E-A2D6-D56FC9AE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ind w:left="851" w:hanging="56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
    <w:basedOn w:val="Normal"/>
    <w:link w:val="ListParagraphChar"/>
    <w:uiPriority w:val="34"/>
    <w:qFormat/>
    <w:rsid w:val="007D065F"/>
    <w:pPr>
      <w:ind w:left="720"/>
      <w:contextualSpacing/>
    </w:pPr>
  </w:style>
  <w:style w:type="character" w:customStyle="1" w:styleId="ListParagraphChar">
    <w:name w:val="List Paragraph Char"/>
    <w:aliases w:val="H&amp;P List Paragraph Char,2 Char,Strip Char,Normal bullet 2 Char,Bullet list Char,List Paragraph1 Char,Saraksta rindkopa1 Char"/>
    <w:link w:val="ListParagraph"/>
    <w:uiPriority w:val="34"/>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sz w:val="24"/>
      <w:szCs w:val="20"/>
    </w:rPr>
  </w:style>
  <w:style w:type="character" w:customStyle="1" w:styleId="BodyText2Char">
    <w:name w:val="Body Text 2 Char"/>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F25516"/>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rsid w:val="0093766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93766F"/>
    <w:rPr>
      <w:vertAlign w:val="superscript"/>
    </w:rPr>
  </w:style>
  <w:style w:type="character" w:styleId="Hyperlink">
    <w:name w:val="Hyperlink"/>
    <w:uiPriority w:val="99"/>
    <w:unhideWhenUsed/>
    <w:rsid w:val="009A1D0A"/>
    <w:rPr>
      <w:color w:val="0000FF"/>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sz w:val="24"/>
      <w:szCs w:val="24"/>
    </w:rPr>
  </w:style>
  <w:style w:type="paragraph" w:customStyle="1" w:styleId="Style2">
    <w:name w:val="Style2"/>
    <w:next w:val="BodyText2"/>
    <w:link w:val="Style2Char"/>
    <w:qFormat/>
    <w:rsid w:val="00C53012"/>
    <w:pPr>
      <w:numPr>
        <w:ilvl w:val="1"/>
        <w:numId w:val="2"/>
      </w:numPr>
      <w:spacing w:before="120" w:after="120"/>
      <w:jc w:val="both"/>
    </w:pPr>
    <w:rPr>
      <w:rFonts w:ascii="Times New Roman" w:hAnsi="Times New Roman"/>
      <w:sz w:val="24"/>
      <w:szCs w:val="24"/>
      <w:lang w:eastAsia="en-US"/>
    </w:rPr>
  </w:style>
  <w:style w:type="character" w:customStyle="1" w:styleId="Style1Char">
    <w:name w:val="Style1 Char"/>
    <w:link w:val="Style1"/>
    <w:rsid w:val="005C34DD"/>
    <w:rPr>
      <w:rFonts w:ascii="Times New Roman" w:hAnsi="Times New Roman"/>
      <w:sz w:val="24"/>
      <w:szCs w:val="24"/>
      <w:lang w:eastAsia="en-US"/>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sz w:val="24"/>
      <w:szCs w:val="24"/>
      <w:lang w:eastAsia="en-US"/>
    </w:rPr>
  </w:style>
  <w:style w:type="character" w:customStyle="1" w:styleId="Style3Char">
    <w:name w:val="Style3 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sz w:val="24"/>
      <w:szCs w:val="24"/>
      <w:lang w:eastAsia="lv-LV"/>
    </w:rPr>
  </w:style>
  <w:style w:type="character" w:styleId="FollowedHyperlink">
    <w:name w:val="FollowedHyperlink"/>
    <w:uiPriority w:val="99"/>
    <w:semiHidden/>
    <w:unhideWhenUsed/>
    <w:rsid w:val="006E476F"/>
    <w:rPr>
      <w:color w:val="800080"/>
      <w:u w:val="single"/>
    </w:rPr>
  </w:style>
  <w:style w:type="paragraph" w:styleId="Revision">
    <w:name w:val="Revision"/>
    <w:hidden/>
    <w:uiPriority w:val="99"/>
    <w:semiHidden/>
    <w:rsid w:val="00152F67"/>
    <w:rPr>
      <w:sz w:val="22"/>
      <w:szCs w:val="22"/>
      <w:lang w:eastAsia="en-US"/>
    </w:rPr>
  </w:style>
  <w:style w:type="paragraph" w:customStyle="1" w:styleId="Normal1">
    <w:name w:val="Normal1"/>
    <w:basedOn w:val="Normal"/>
    <w:rsid w:val="00CF022E"/>
    <w:pPr>
      <w:spacing w:before="100" w:beforeAutospacing="1" w:after="100" w:afterAutospacing="1"/>
      <w:ind w:left="0" w:firstLine="0"/>
      <w:jc w:val="left"/>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2765FF"/>
  </w:style>
  <w:style w:type="paragraph" w:styleId="EndnoteText">
    <w:name w:val="endnote text"/>
    <w:basedOn w:val="Normal"/>
    <w:link w:val="EndnoteTextChar"/>
    <w:uiPriority w:val="99"/>
    <w:semiHidden/>
    <w:unhideWhenUsed/>
    <w:rsid w:val="00132874"/>
    <w:rPr>
      <w:sz w:val="20"/>
      <w:szCs w:val="20"/>
    </w:rPr>
  </w:style>
  <w:style w:type="character" w:customStyle="1" w:styleId="EndnoteTextChar">
    <w:name w:val="Endnote Text Char"/>
    <w:link w:val="EndnoteText"/>
    <w:uiPriority w:val="99"/>
    <w:semiHidden/>
    <w:rsid w:val="00132874"/>
    <w:rPr>
      <w:lang w:eastAsia="en-US"/>
    </w:rPr>
  </w:style>
  <w:style w:type="character" w:styleId="EndnoteReference">
    <w:name w:val="endnote reference"/>
    <w:uiPriority w:val="99"/>
    <w:semiHidden/>
    <w:unhideWhenUsed/>
    <w:rsid w:val="00132874"/>
    <w:rPr>
      <w:vertAlign w:val="superscript"/>
    </w:rPr>
  </w:style>
  <w:style w:type="paragraph" w:customStyle="1" w:styleId="tv213">
    <w:name w:val="tv213"/>
    <w:basedOn w:val="Normal"/>
    <w:rsid w:val="00FB4143"/>
    <w:pPr>
      <w:spacing w:before="100" w:beforeAutospacing="1" w:after="100" w:afterAutospacing="1"/>
      <w:ind w:left="0" w:firstLine="0"/>
      <w:jc w:val="left"/>
    </w:pPr>
    <w:rPr>
      <w:rFonts w:ascii="Times New Roman" w:eastAsia="Times New Roman" w:hAnsi="Times New Roman"/>
      <w:sz w:val="24"/>
      <w:szCs w:val="24"/>
      <w:lang w:eastAsia="lv-LV"/>
    </w:rPr>
  </w:style>
  <w:style w:type="character" w:styleId="UnresolvedMention">
    <w:name w:val="Unresolved Mention"/>
    <w:uiPriority w:val="99"/>
    <w:semiHidden/>
    <w:unhideWhenUsed/>
    <w:rsid w:val="00664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30916">
      <w:bodyDiv w:val="1"/>
      <w:marLeft w:val="0"/>
      <w:marRight w:val="0"/>
      <w:marTop w:val="0"/>
      <w:marBottom w:val="0"/>
      <w:divBdr>
        <w:top w:val="none" w:sz="0" w:space="0" w:color="auto"/>
        <w:left w:val="none" w:sz="0" w:space="0" w:color="auto"/>
        <w:bottom w:val="none" w:sz="0" w:space="0" w:color="auto"/>
        <w:right w:val="none" w:sz="0" w:space="0" w:color="auto"/>
      </w:divBdr>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233054">
      <w:bodyDiv w:val="1"/>
      <w:marLeft w:val="0"/>
      <w:marRight w:val="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23806">
      <w:bodyDiv w:val="1"/>
      <w:marLeft w:val="0"/>
      <w:marRight w:val="0"/>
      <w:marTop w:val="0"/>
      <w:marBottom w:val="0"/>
      <w:divBdr>
        <w:top w:val="none" w:sz="0" w:space="0" w:color="auto"/>
        <w:left w:val="none" w:sz="0" w:space="0" w:color="auto"/>
        <w:bottom w:val="none" w:sz="0" w:space="0" w:color="auto"/>
        <w:right w:val="none" w:sz="0" w:space="0" w:color="auto"/>
      </w:divBdr>
    </w:div>
    <w:div w:id="639961929">
      <w:bodyDiv w:val="1"/>
      <w:marLeft w:val="0"/>
      <w:marRight w:val="0"/>
      <w:marTop w:val="0"/>
      <w:marBottom w:val="0"/>
      <w:divBdr>
        <w:top w:val="none" w:sz="0" w:space="0" w:color="auto"/>
        <w:left w:val="none" w:sz="0" w:space="0" w:color="auto"/>
        <w:bottom w:val="none" w:sz="0" w:space="0" w:color="auto"/>
        <w:right w:val="none" w:sz="0" w:space="0" w:color="auto"/>
      </w:divBdr>
    </w:div>
    <w:div w:id="677855071">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05898343">
      <w:bodyDiv w:val="1"/>
      <w:marLeft w:val="0"/>
      <w:marRight w:val="0"/>
      <w:marTop w:val="0"/>
      <w:marBottom w:val="0"/>
      <w:divBdr>
        <w:top w:val="none" w:sz="0" w:space="0" w:color="auto"/>
        <w:left w:val="none" w:sz="0" w:space="0" w:color="auto"/>
        <w:bottom w:val="none" w:sz="0" w:space="0" w:color="auto"/>
        <w:right w:val="none" w:sz="0" w:space="0" w:color="auto"/>
      </w:divBdr>
    </w:div>
    <w:div w:id="807212305">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013146">
      <w:bodyDiv w:val="1"/>
      <w:marLeft w:val="0"/>
      <w:marRight w:val="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40221589">
      <w:bodyDiv w:val="1"/>
      <w:marLeft w:val="0"/>
      <w:marRight w:val="0"/>
      <w:marTop w:val="0"/>
      <w:marBottom w:val="0"/>
      <w:divBdr>
        <w:top w:val="none" w:sz="0" w:space="0" w:color="auto"/>
        <w:left w:val="none" w:sz="0" w:space="0" w:color="auto"/>
        <w:bottom w:val="none" w:sz="0" w:space="0" w:color="auto"/>
        <w:right w:val="none" w:sz="0" w:space="0" w:color="auto"/>
      </w:divBdr>
    </w:div>
    <w:div w:id="1263301757">
      <w:bodyDiv w:val="1"/>
      <w:marLeft w:val="0"/>
      <w:marRight w:val="0"/>
      <w:marTop w:val="0"/>
      <w:marBottom w:val="0"/>
      <w:divBdr>
        <w:top w:val="none" w:sz="0" w:space="0" w:color="auto"/>
        <w:left w:val="none" w:sz="0" w:space="0" w:color="auto"/>
        <w:bottom w:val="none" w:sz="0" w:space="0" w:color="auto"/>
        <w:right w:val="none" w:sz="0" w:space="0" w:color="auto"/>
      </w:divBdr>
    </w:div>
    <w:div w:id="1296326120">
      <w:bodyDiv w:val="1"/>
      <w:marLeft w:val="0"/>
      <w:marRight w:val="0"/>
      <w:marTop w:val="0"/>
      <w:marBottom w:val="0"/>
      <w:divBdr>
        <w:top w:val="none" w:sz="0" w:space="0" w:color="auto"/>
        <w:left w:val="none" w:sz="0" w:space="0" w:color="auto"/>
        <w:bottom w:val="none" w:sz="0" w:space="0" w:color="auto"/>
        <w:right w:val="none" w:sz="0" w:space="0" w:color="auto"/>
      </w:divBdr>
    </w:div>
    <w:div w:id="1371881421">
      <w:bodyDiv w:val="1"/>
      <w:marLeft w:val="0"/>
      <w:marRight w:val="0"/>
      <w:marTop w:val="0"/>
      <w:marBottom w:val="0"/>
      <w:divBdr>
        <w:top w:val="none" w:sz="0" w:space="0" w:color="auto"/>
        <w:left w:val="none" w:sz="0" w:space="0" w:color="auto"/>
        <w:bottom w:val="none" w:sz="0" w:space="0" w:color="auto"/>
        <w:right w:val="none" w:sz="0" w:space="0" w:color="auto"/>
      </w:divBdr>
    </w:div>
    <w:div w:id="1481842790">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02823260">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045953">
      <w:bodyDiv w:val="1"/>
      <w:marLeft w:val="0"/>
      <w:marRight w:val="0"/>
      <w:marTop w:val="0"/>
      <w:marBottom w:val="0"/>
      <w:divBdr>
        <w:top w:val="none" w:sz="0" w:space="0" w:color="auto"/>
        <w:left w:val="none" w:sz="0" w:space="0" w:color="auto"/>
        <w:bottom w:val="none" w:sz="0" w:space="0" w:color="auto"/>
        <w:right w:val="none" w:sz="0" w:space="0" w:color="auto"/>
      </w:divBdr>
    </w:div>
    <w:div w:id="1973973115">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local_cf-volba\INetCache\Content.Outlook\89HCXUEL\ES%20fondu%20projektu%20e-vid&#275;" TargetMode="External"/><Relationship Id="rId18" Type="http://schemas.openxmlformats.org/officeDocument/2006/relationships/hyperlink" Target="mailto:vis@cfla.gov.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tlase@cfla.gov.lv" TargetMode="External"/><Relationship Id="rId7" Type="http://schemas.openxmlformats.org/officeDocument/2006/relationships/endnotes" Target="endnotes.xml"/><Relationship Id="rId12" Type="http://schemas.openxmlformats.org/officeDocument/2006/relationships/hyperlink" Target="https://www.esfondi.lv/upload/00-vadlinijas/2.1.attiecinamibas-vadlinijas_2014-2020_27.02.2019.pdf" TargetMode="External"/><Relationship Id="rId17" Type="http://schemas.openxmlformats.org/officeDocument/2006/relationships/image" Target="media/image2.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atlase.cfla.gov.lv/lv/" TargetMode="External"/><Relationship Id="rId20" Type="http://schemas.openxmlformats.org/officeDocument/2006/relationships/hyperlink" Target="http://www.cfla.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fondi.lv/upload/Vadlinijas/2.1.attiecinamibas-vadlinijas_2014-2020.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ojekti.cfla.gov.lv/" TargetMode="External"/><Relationship Id="rId23" Type="http://schemas.openxmlformats.org/officeDocument/2006/relationships/header" Target="header1.xml"/><Relationship Id="rId10" Type="http://schemas.openxmlformats.org/officeDocument/2006/relationships/hyperlink" Target="https://eur-lex.europa.eu/legal-content/LV/TXT/?uri=CELEX:02014R0651-20210801" TargetMode="External"/><Relationship Id="rId19" Type="http://schemas.openxmlformats.org/officeDocument/2006/relationships/hyperlink" Target="https://likumi.lv/ta/id/153465-eiropas-savienibas-strukturfondu-un-kohezijas-fonda-vadibas-likums" TargetMode="External"/><Relationship Id="rId4" Type="http://schemas.openxmlformats.org/officeDocument/2006/relationships/settings" Target="settings.xml"/><Relationship Id="rId9" Type="http://schemas.openxmlformats.org/officeDocument/2006/relationships/hyperlink" Target="https://eur-lex.europa.eu/legal-content/LV/TXT/?uri=CELEX:02014R0651-20210801" TargetMode="External"/><Relationship Id="rId14" Type="http://schemas.openxmlformats.org/officeDocument/2006/relationships/hyperlink" Target="http://www.fm.gov.lv/lv/sadalas/ppp/tiesibu_akti/makroekonomiskie_pienemumi_un_prognozes/" TargetMode="External"/><Relationship Id="rId22" Type="http://schemas.openxmlformats.org/officeDocument/2006/relationships/hyperlink" Target="http://www.cfla.gov.lv/lv/es-fondi-2014-2020/izsludinatas-atlas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fla.gov.lv/lv/jaunums/cfla-informe-par-darba-organizaciju-arkartejas-situacijas-laika" TargetMode="External"/><Relationship Id="rId2" Type="http://schemas.openxmlformats.org/officeDocument/2006/relationships/hyperlink" Target="https://likumi.lv/ta/id/271191-kartiba-kada-komercsabiedribas-deklare-savu-atbilstibu-mazas-sikas-un-videjas-komercsabiedribas-statusam" TargetMode="External"/><Relationship Id="rId1" Type="http://schemas.openxmlformats.org/officeDocument/2006/relationships/hyperlink" Target="https://eur-lex.europa.eu/legal-content/LV/TXT/?uri=CELEX:02014R0651-20210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61BD3-819A-4D8F-A631-4AD5EA93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13</Pages>
  <Words>19735</Words>
  <Characters>11249</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30923</CharactersWithSpaces>
  <SharedDoc>false</SharedDoc>
  <HLinks>
    <vt:vector size="72" baseType="variant">
      <vt:variant>
        <vt:i4>1638483</vt:i4>
      </vt:variant>
      <vt:variant>
        <vt:i4>36</vt:i4>
      </vt:variant>
      <vt:variant>
        <vt:i4>0</vt:i4>
      </vt:variant>
      <vt:variant>
        <vt:i4>5</vt:i4>
      </vt:variant>
      <vt:variant>
        <vt:lpwstr>http://www.cfla.gov.lv/lv/es-fondi-2014-2020/izsludinatas-atlases</vt:lpwstr>
      </vt:variant>
      <vt:variant>
        <vt:lpwstr/>
      </vt:variant>
      <vt:variant>
        <vt:i4>2490458</vt:i4>
      </vt:variant>
      <vt:variant>
        <vt:i4>30</vt:i4>
      </vt:variant>
      <vt:variant>
        <vt:i4>0</vt:i4>
      </vt:variant>
      <vt:variant>
        <vt:i4>5</vt:i4>
      </vt:variant>
      <vt:variant>
        <vt:lpwstr>mailto:atlase@cfla.gov.lv</vt:lpwstr>
      </vt:variant>
      <vt:variant>
        <vt:lpwstr/>
      </vt:variant>
      <vt:variant>
        <vt:i4>3997738</vt:i4>
      </vt:variant>
      <vt:variant>
        <vt:i4>27</vt:i4>
      </vt:variant>
      <vt:variant>
        <vt:i4>0</vt:i4>
      </vt:variant>
      <vt:variant>
        <vt:i4>5</vt:i4>
      </vt:variant>
      <vt:variant>
        <vt:lpwstr>http://www.cfla.gov.lv/</vt:lpwstr>
      </vt:variant>
      <vt:variant>
        <vt:lpwstr/>
      </vt:variant>
      <vt:variant>
        <vt:i4>7405593</vt:i4>
      </vt:variant>
      <vt:variant>
        <vt:i4>24</vt:i4>
      </vt:variant>
      <vt:variant>
        <vt:i4>0</vt:i4>
      </vt:variant>
      <vt:variant>
        <vt:i4>5</vt:i4>
      </vt:variant>
      <vt:variant>
        <vt:lpwstr>mailto:vis@cfla.gov.lv</vt:lpwstr>
      </vt:variant>
      <vt:variant>
        <vt:lpwstr/>
      </vt:variant>
      <vt:variant>
        <vt:i4>2818105</vt:i4>
      </vt:variant>
      <vt:variant>
        <vt:i4>21</vt:i4>
      </vt:variant>
      <vt:variant>
        <vt:i4>0</vt:i4>
      </vt:variant>
      <vt:variant>
        <vt:i4>5</vt:i4>
      </vt:variant>
      <vt:variant>
        <vt:lpwstr>https://eds.vid.gov.lv/</vt:lpwstr>
      </vt:variant>
      <vt:variant>
        <vt:lpwstr/>
      </vt:variant>
      <vt:variant>
        <vt:i4>2490411</vt:i4>
      </vt:variant>
      <vt:variant>
        <vt:i4>18</vt:i4>
      </vt:variant>
      <vt:variant>
        <vt:i4>0</vt:i4>
      </vt:variant>
      <vt:variant>
        <vt:i4>5</vt:i4>
      </vt:variant>
      <vt:variant>
        <vt:lpwstr>https://ep.esfondi.lv/</vt:lpwstr>
      </vt:variant>
      <vt:variant>
        <vt:lpwstr/>
      </vt:variant>
      <vt:variant>
        <vt:i4>2687086</vt:i4>
      </vt:variant>
      <vt:variant>
        <vt:i4>15</vt:i4>
      </vt:variant>
      <vt:variant>
        <vt:i4>0</vt:i4>
      </vt:variant>
      <vt:variant>
        <vt:i4>5</vt:i4>
      </vt:variant>
      <vt:variant>
        <vt:lpwstr>http://www.fm.gov.lv/lv/sadalas/ppp/tiesibu_akti/makroekonomiskie_pienemumi_un_prognozes/</vt:lpwstr>
      </vt:variant>
      <vt:variant>
        <vt:lpwstr/>
      </vt:variant>
      <vt:variant>
        <vt:i4>8257654</vt:i4>
      </vt:variant>
      <vt:variant>
        <vt:i4>12</vt:i4>
      </vt:variant>
      <vt:variant>
        <vt:i4>0</vt:i4>
      </vt:variant>
      <vt:variant>
        <vt:i4>5</vt:i4>
      </vt:variant>
      <vt:variant>
        <vt:lpwstr>https://www.esfondi.lv/upload/00-vadlinijas/2.1.attiecinamibas-vadlinijas_2014-2020_27.02.2019.pdf</vt:lpwstr>
      </vt:variant>
      <vt:variant>
        <vt:lpwstr/>
      </vt:variant>
      <vt:variant>
        <vt:i4>5832750</vt:i4>
      </vt:variant>
      <vt:variant>
        <vt:i4>9</vt:i4>
      </vt:variant>
      <vt:variant>
        <vt:i4>0</vt:i4>
      </vt:variant>
      <vt:variant>
        <vt:i4>5</vt:i4>
      </vt:variant>
      <vt:variant>
        <vt:lpwstr>https://www.esfondi.lv/upload/Vadlinijas/2.1.attiecinamibas-vadlinijas_2014-2020.pdf</vt:lpwstr>
      </vt:variant>
      <vt:variant>
        <vt:lpwstr/>
      </vt:variant>
      <vt:variant>
        <vt:i4>7340153</vt:i4>
      </vt:variant>
      <vt:variant>
        <vt:i4>3</vt:i4>
      </vt:variant>
      <vt:variant>
        <vt:i4>0</vt:i4>
      </vt:variant>
      <vt:variant>
        <vt:i4>5</vt:i4>
      </vt:variant>
      <vt:variant>
        <vt:lpwstr>https://eur-lex.europa.eu/legal-content/LV/TXT/?uri=CELEX%3A32013R1407</vt:lpwstr>
      </vt:variant>
      <vt:variant>
        <vt:lpwstr/>
      </vt:variant>
      <vt:variant>
        <vt:i4>6881343</vt:i4>
      </vt:variant>
      <vt:variant>
        <vt:i4>0</vt:i4>
      </vt:variant>
      <vt:variant>
        <vt:i4>0</vt:i4>
      </vt:variant>
      <vt:variant>
        <vt:i4>5</vt:i4>
      </vt:variant>
      <vt:variant>
        <vt:lpwstr>http://eur-lex.europa.eu/eli/reg/2014/651/oj/?locale=LV</vt:lpwstr>
      </vt:variant>
      <vt:variant>
        <vt:lpwstr/>
      </vt:variant>
      <vt:variant>
        <vt:i4>4259904</vt:i4>
      </vt:variant>
      <vt:variant>
        <vt:i4>0</vt:i4>
      </vt:variant>
      <vt:variant>
        <vt:i4>0</vt:i4>
      </vt:variant>
      <vt:variant>
        <vt:i4>5</vt:i4>
      </vt:variant>
      <vt:variant>
        <vt:lpwstr>https://eur-lex.europa.eu/legal-content/LV/TXT/?uri=CELEX%3A32014R0651</vt:lpwstr>
      </vt:variant>
      <vt:variant>
        <vt:lpwstr>d1e1258-1-1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Sintija Laugale-Volbaka</cp:lastModifiedBy>
  <cp:revision>3</cp:revision>
  <cp:lastPrinted>2020-01-20T07:32:00Z</cp:lastPrinted>
  <dcterms:created xsi:type="dcterms:W3CDTF">2022-05-19T05:49:00Z</dcterms:created>
  <dcterms:modified xsi:type="dcterms:W3CDTF">2022-05-19T10:51:00Z</dcterms:modified>
</cp:coreProperties>
</file>