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39" w:rsidRPr="00646973" w:rsidRDefault="009E4E39" w:rsidP="009E4E39">
      <w:pPr>
        <w:spacing w:line="240" w:lineRule="auto"/>
        <w:jc w:val="right"/>
        <w:rPr>
          <w:rFonts w:ascii="Times New Roman" w:hAnsi="Times New Roman" w:cs="Times New Roman"/>
          <w:i/>
          <w:sz w:val="24"/>
          <w:szCs w:val="24"/>
        </w:rPr>
      </w:pPr>
      <w:r w:rsidRPr="00646973">
        <w:rPr>
          <w:rFonts w:ascii="Times New Roman" w:hAnsi="Times New Roman" w:cs="Times New Roman"/>
          <w:i/>
          <w:sz w:val="24"/>
          <w:szCs w:val="24"/>
        </w:rPr>
        <w:t>29.06.2016.</w:t>
      </w:r>
    </w:p>
    <w:p w:rsidR="009E4E39" w:rsidRPr="009E4E39" w:rsidRDefault="009E4E39" w:rsidP="009E4E39">
      <w:pPr>
        <w:spacing w:line="240" w:lineRule="auto"/>
        <w:jc w:val="both"/>
        <w:rPr>
          <w:rFonts w:ascii="Times New Roman" w:hAnsi="Times New Roman" w:cs="Times New Roman"/>
          <w:sz w:val="24"/>
          <w:szCs w:val="24"/>
          <w:u w:val="single"/>
        </w:rPr>
      </w:pPr>
      <w:r w:rsidRPr="009E4E39">
        <w:rPr>
          <w:rFonts w:ascii="Times New Roman" w:hAnsi="Times New Roman" w:cs="Times New Roman"/>
          <w:sz w:val="24"/>
          <w:szCs w:val="24"/>
          <w:u w:val="single"/>
        </w:rPr>
        <w:t>Ventspils 16.06.2016. semināra jautājumi:</w:t>
      </w:r>
    </w:p>
    <w:p w:rsidR="009E4E39" w:rsidRPr="00646973" w:rsidRDefault="009E4E39" w:rsidP="009E4E39">
      <w:pPr>
        <w:pStyle w:val="ListParagraph"/>
        <w:numPr>
          <w:ilvl w:val="0"/>
          <w:numId w:val="1"/>
        </w:numPr>
        <w:spacing w:line="240" w:lineRule="auto"/>
        <w:jc w:val="both"/>
        <w:rPr>
          <w:rFonts w:ascii="Times New Roman" w:hAnsi="Times New Roman" w:cs="Times New Roman"/>
          <w:sz w:val="24"/>
          <w:szCs w:val="24"/>
        </w:rPr>
      </w:pPr>
      <w:r w:rsidRPr="00646973">
        <w:rPr>
          <w:rFonts w:ascii="Times New Roman" w:hAnsi="Times New Roman" w:cs="Times New Roman"/>
          <w:sz w:val="24"/>
          <w:szCs w:val="24"/>
        </w:rPr>
        <w:t xml:space="preserve">Ja ostu pārvalde iesniedz projektu iesniegumu, vai tā var saņemt papildus punktus par atbilstību kritērijam, pēc kura vērtē darbību </w:t>
      </w:r>
      <w:proofErr w:type="spellStart"/>
      <w:r w:rsidRPr="00646973">
        <w:rPr>
          <w:rFonts w:ascii="Times New Roman" w:hAnsi="Times New Roman" w:cs="Times New Roman"/>
          <w:sz w:val="24"/>
          <w:szCs w:val="24"/>
        </w:rPr>
        <w:t>ekoinovāciju</w:t>
      </w:r>
      <w:proofErr w:type="spellEnd"/>
      <w:r w:rsidRPr="00646973">
        <w:rPr>
          <w:rFonts w:ascii="Times New Roman" w:hAnsi="Times New Roman" w:cs="Times New Roman"/>
          <w:sz w:val="24"/>
          <w:szCs w:val="24"/>
        </w:rPr>
        <w:t xml:space="preserve"> jomā?</w:t>
      </w:r>
    </w:p>
    <w:p w:rsidR="009E4E39" w:rsidRPr="00646973" w:rsidRDefault="009E4E39" w:rsidP="009E4E39">
      <w:pPr>
        <w:spacing w:line="240" w:lineRule="auto"/>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Kritēriju vērtēšanas metodikā pie kvalitātes kritērija Nr.3 noteikts, ka maksimālo punktu skaitu saņems projekta iesniedzējs, arī ostas pārvalde, kas ir apliecinājis un no projekta iesniegumā un biznesa plānā norādītā informācija sniedz pārliecību, ka projekta iesniedzējs projekta rezultātā pārbūvēto/atjaunoto/uzbūvēto ēku iznomās sīkajiem (mikro), mazajiem un vidējiem komersantiem (turpmāk – MVK), kas veic saimniecisko darbību apstrādes rūpniecības nozarē, kas ir arī viena no RIS3 noteiktajām specializācijas jomām. </w:t>
      </w:r>
      <w:proofErr w:type="spellStart"/>
      <w:r w:rsidRPr="00646973">
        <w:rPr>
          <w:rFonts w:ascii="Times New Roman" w:hAnsi="Times New Roman" w:cs="Times New Roman"/>
          <w:sz w:val="24"/>
          <w:szCs w:val="24"/>
        </w:rPr>
        <w:t>Ekoinovāciju</w:t>
      </w:r>
      <w:proofErr w:type="spellEnd"/>
      <w:r w:rsidRPr="00646973">
        <w:rPr>
          <w:rFonts w:ascii="Times New Roman" w:hAnsi="Times New Roman" w:cs="Times New Roman"/>
          <w:sz w:val="24"/>
          <w:szCs w:val="24"/>
        </w:rPr>
        <w:t xml:space="preserve"> joma ir viena no RIS3 specializācijas jomām. </w:t>
      </w:r>
    </w:p>
    <w:p w:rsidR="009E4E39" w:rsidRPr="00646973" w:rsidRDefault="009E4E39" w:rsidP="009E4E39">
      <w:pPr>
        <w:pStyle w:val="ListParagraph"/>
        <w:spacing w:line="240" w:lineRule="auto"/>
        <w:jc w:val="both"/>
        <w:rPr>
          <w:rFonts w:ascii="Times New Roman" w:hAnsi="Times New Roman" w:cs="Times New Roman"/>
          <w:sz w:val="24"/>
          <w:szCs w:val="24"/>
        </w:rPr>
      </w:pPr>
    </w:p>
    <w:p w:rsidR="009E4E39" w:rsidRPr="00646973" w:rsidRDefault="009E4E39" w:rsidP="009E4E39">
      <w:pPr>
        <w:pStyle w:val="ListParagraph"/>
        <w:numPr>
          <w:ilvl w:val="0"/>
          <w:numId w:val="1"/>
        </w:numPr>
        <w:spacing w:line="240" w:lineRule="auto"/>
        <w:jc w:val="both"/>
        <w:rPr>
          <w:rFonts w:ascii="Times New Roman" w:hAnsi="Times New Roman" w:cs="Times New Roman"/>
          <w:sz w:val="24"/>
          <w:szCs w:val="24"/>
        </w:rPr>
      </w:pPr>
      <w:r w:rsidRPr="00646973">
        <w:rPr>
          <w:rFonts w:ascii="Times New Roman" w:hAnsi="Times New Roman" w:cs="Times New Roman"/>
          <w:sz w:val="24"/>
          <w:szCs w:val="24"/>
        </w:rPr>
        <w:t>Kas jādara gadījumā, ja MVK ar kuru slēdz līgumu, izaug un kļūst par lielu komersantu?</w:t>
      </w:r>
    </w:p>
    <w:p w:rsidR="009E4E39" w:rsidRPr="00646973" w:rsidRDefault="009E4E39" w:rsidP="009E4E39">
      <w:pPr>
        <w:spacing w:line="240" w:lineRule="auto"/>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Ja līgums par telpu iznomāšanu ar nomnieku, kas ir MVK, pēc ēkas nodošanas ekspluatācijā noslēgts uz 5 gadiem (MK noteikumu Nr.227 17.3.punkts) un šajā laikā MVK kļūst par lielo komersantu, MK noteikumu Nr.227 prasības ir ievērotas. Ja nomas līgums noslēgts, piemēram uz 3 gadiem un MVK kļūst par lielo komersantu šo 3 gadu laikā, tad nomas līgumu ar šo komersantu vēl par, piemēram, 2 gadiem pagarināt nevar.</w:t>
      </w:r>
    </w:p>
    <w:p w:rsidR="009E4E39" w:rsidRPr="00646973" w:rsidRDefault="009E4E39" w:rsidP="009E4E39">
      <w:pPr>
        <w:pStyle w:val="ListParagraph"/>
        <w:numPr>
          <w:ilvl w:val="0"/>
          <w:numId w:val="1"/>
        </w:numPr>
        <w:spacing w:line="240" w:lineRule="auto"/>
        <w:jc w:val="both"/>
        <w:rPr>
          <w:rFonts w:ascii="Times New Roman" w:hAnsi="Times New Roman" w:cs="Times New Roman"/>
          <w:sz w:val="24"/>
          <w:szCs w:val="24"/>
        </w:rPr>
      </w:pPr>
      <w:r w:rsidRPr="00646973">
        <w:rPr>
          <w:rFonts w:ascii="Times New Roman" w:hAnsi="Times New Roman" w:cs="Times New Roman"/>
          <w:sz w:val="24"/>
          <w:szCs w:val="24"/>
        </w:rPr>
        <w:t>Kā tiek vērtēta atbilstība kritērija par horizontālā principa “Ilgtspējīga attīstība” prasību ievērošanu?</w:t>
      </w:r>
    </w:p>
    <w:p w:rsidR="009E4E39" w:rsidRPr="00646973" w:rsidRDefault="009E4E39" w:rsidP="009E4E39">
      <w:pPr>
        <w:spacing w:line="240" w:lineRule="auto"/>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Atbilstība horizontālā principa “Ilgtspējīga attīstība” (turpmāk – HP) prasību ievērošanai tiek vērtēta saskaņā ar kvalitātes kritēriju Nr.7 un tā </w:t>
      </w:r>
      <w:proofErr w:type="spellStart"/>
      <w:r w:rsidRPr="00646973">
        <w:rPr>
          <w:rFonts w:ascii="Times New Roman" w:hAnsi="Times New Roman" w:cs="Times New Roman"/>
          <w:sz w:val="24"/>
          <w:szCs w:val="24"/>
        </w:rPr>
        <w:t>apakškritērijiem</w:t>
      </w:r>
      <w:proofErr w:type="spellEnd"/>
      <w:r w:rsidRPr="00646973">
        <w:rPr>
          <w:rFonts w:ascii="Times New Roman" w:hAnsi="Times New Roman" w:cs="Times New Roman"/>
          <w:sz w:val="24"/>
          <w:szCs w:val="24"/>
        </w:rPr>
        <w:t xml:space="preserve"> Nr.7.1. un Nr.7.2. Šie kritēriji nav izslēdzoši. Ja projekta iesniedzējs projekta iesniegumā norādījis, ka īstenos aktivitātes, kas saistītas ar šī HP ievērošanu, tad par to projekta iesniegums saņem papildu punktus vērtēšanas gaitā, savukārt projekta īstenošanas laikā būs jāatskaitās par veiktajām darbībām, kas saistītas ar HP ievērošanu.</w:t>
      </w:r>
    </w:p>
    <w:p w:rsidR="009E4E39" w:rsidRDefault="009E4E39" w:rsidP="009E4E39">
      <w:pPr>
        <w:pStyle w:val="ListParagraph"/>
        <w:numPr>
          <w:ilvl w:val="0"/>
          <w:numId w:val="1"/>
        </w:numPr>
        <w:spacing w:line="240" w:lineRule="auto"/>
        <w:jc w:val="both"/>
        <w:rPr>
          <w:rFonts w:ascii="Times New Roman" w:hAnsi="Times New Roman" w:cs="Times New Roman"/>
          <w:sz w:val="24"/>
          <w:szCs w:val="24"/>
        </w:rPr>
      </w:pPr>
      <w:r w:rsidRPr="00646973">
        <w:rPr>
          <w:rFonts w:ascii="Times New Roman" w:hAnsi="Times New Roman" w:cs="Times New Roman"/>
          <w:sz w:val="24"/>
          <w:szCs w:val="24"/>
        </w:rPr>
        <w:t xml:space="preserve">Ja telpu nomnieks īsteno darbības, kas atbilst definīcijai “komersants </w:t>
      </w:r>
      <w:proofErr w:type="spellStart"/>
      <w:r w:rsidRPr="00646973">
        <w:rPr>
          <w:rFonts w:ascii="Times New Roman" w:hAnsi="Times New Roman" w:cs="Times New Roman"/>
          <w:sz w:val="24"/>
          <w:szCs w:val="24"/>
        </w:rPr>
        <w:t>ekoinovāciju</w:t>
      </w:r>
      <w:proofErr w:type="spellEnd"/>
      <w:r w:rsidRPr="00646973">
        <w:rPr>
          <w:rFonts w:ascii="Times New Roman" w:hAnsi="Times New Roman" w:cs="Times New Roman"/>
          <w:sz w:val="24"/>
          <w:szCs w:val="24"/>
        </w:rPr>
        <w:t xml:space="preserve"> jomā”, vai arī tā ražošanas procesā tiek izmantotas ilgtspēju veicinošas tehnoloģijas, vai tas arī tiek ņemts vērā pie 3.kvalitātes kritērija vērtēšanas?</w:t>
      </w:r>
    </w:p>
    <w:p w:rsidR="009E4E39" w:rsidRPr="00646973" w:rsidRDefault="009E4E39" w:rsidP="009E4E39">
      <w:pPr>
        <w:spacing w:line="240" w:lineRule="auto"/>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Telpu iznomātājs var saņemt maksimālo punktu skaita pie kvalitātes vērtēšanas kritērija Nr.3, ja tas ir apliecinājis un projekta iesniegumā un biznesa plānā norādītā informācija sniedz pārliecību, ka projekta iesniedzējs projekta rezultātā pārbūvēto/atjaunoto/uzbūvēto ēku iznomās MVK, kas veic saimniecisko darbību </w:t>
      </w:r>
      <w:proofErr w:type="spellStart"/>
      <w:r w:rsidRPr="00646973">
        <w:rPr>
          <w:rFonts w:ascii="Times New Roman" w:hAnsi="Times New Roman" w:cs="Times New Roman"/>
          <w:sz w:val="24"/>
          <w:szCs w:val="24"/>
        </w:rPr>
        <w:t>ekoinovāciju</w:t>
      </w:r>
      <w:proofErr w:type="spellEnd"/>
      <w:r w:rsidRPr="00646973">
        <w:rPr>
          <w:rFonts w:ascii="Times New Roman" w:hAnsi="Times New Roman" w:cs="Times New Roman"/>
          <w:sz w:val="24"/>
          <w:szCs w:val="24"/>
        </w:rPr>
        <w:t xml:space="preserve"> jomā. </w:t>
      </w:r>
    </w:p>
    <w:p w:rsidR="009E4E39" w:rsidRPr="00F76219" w:rsidRDefault="009E4E39" w:rsidP="009E4E39">
      <w:pPr>
        <w:pStyle w:val="ListParagraph"/>
        <w:numPr>
          <w:ilvl w:val="0"/>
          <w:numId w:val="1"/>
        </w:numPr>
        <w:spacing w:line="240" w:lineRule="auto"/>
        <w:jc w:val="both"/>
        <w:rPr>
          <w:rFonts w:ascii="Times New Roman" w:hAnsi="Times New Roman" w:cs="Times New Roman"/>
          <w:sz w:val="24"/>
          <w:szCs w:val="24"/>
        </w:rPr>
      </w:pPr>
      <w:r w:rsidRPr="00646973">
        <w:rPr>
          <w:rFonts w:ascii="Times New Roman" w:hAnsi="Times New Roman" w:cs="Times New Roman"/>
          <w:sz w:val="24"/>
          <w:szCs w:val="24"/>
        </w:rPr>
        <w:t xml:space="preserve">Ir rakstīts, ka jābūt aizdevuma līgumam. Vai tas nozīmē, ka ar saviem resursiem </w:t>
      </w:r>
      <w:r w:rsidRPr="00F76219">
        <w:rPr>
          <w:rFonts w:ascii="Times New Roman" w:hAnsi="Times New Roman" w:cs="Times New Roman"/>
          <w:sz w:val="24"/>
          <w:szCs w:val="24"/>
        </w:rPr>
        <w:t>nevar? Vai dabūs punktus, ja apliecinās ar saviem resursiem?</w:t>
      </w:r>
    </w:p>
    <w:p w:rsidR="009E4E39" w:rsidRPr="00F76219" w:rsidRDefault="009E4E39" w:rsidP="009E4E39">
      <w:pPr>
        <w:spacing w:line="240" w:lineRule="auto"/>
        <w:jc w:val="both"/>
        <w:rPr>
          <w:rFonts w:ascii="Times New Roman" w:hAnsi="Times New Roman" w:cs="Times New Roman"/>
          <w:sz w:val="24"/>
          <w:szCs w:val="24"/>
        </w:rPr>
      </w:pPr>
      <w:r w:rsidRPr="00F76219">
        <w:rPr>
          <w:rFonts w:ascii="Times New Roman" w:hAnsi="Times New Roman" w:cs="Times New Roman"/>
          <w:b/>
          <w:sz w:val="24"/>
          <w:szCs w:val="24"/>
        </w:rPr>
        <w:t>Atbilde:</w:t>
      </w:r>
      <w:r w:rsidRPr="00F76219">
        <w:rPr>
          <w:rFonts w:ascii="Times New Roman" w:hAnsi="Times New Roman" w:cs="Times New Roman"/>
          <w:sz w:val="24"/>
          <w:szCs w:val="24"/>
        </w:rPr>
        <w:t xml:space="preserve"> Uzņēmuma resursu piesaiste projekta īstenošanai tiks vērtēta saskaņā ar 5.kvalitātes kritērija skaidrojumu - ja nav nepieciešams aizdevums projekta īstenošanai, </w:t>
      </w:r>
      <w:r w:rsidRPr="00F76219">
        <w:rPr>
          <w:rFonts w:ascii="Times New Roman" w:hAnsi="Times New Roman" w:cs="Times New Roman"/>
          <w:sz w:val="24"/>
          <w:szCs w:val="24"/>
        </w:rPr>
        <w:lastRenderedPageBreak/>
        <w:t>kritērijā maksimālo punktu skaitu var piešķirt arī tad, ja kopā ar projekta iesniegumu ir iesniegts viens no šādiem dokumentiem:</w:t>
      </w:r>
    </w:p>
    <w:p w:rsidR="009E4E39" w:rsidRPr="00F76219" w:rsidRDefault="009E4E39" w:rsidP="009E4E39">
      <w:pPr>
        <w:pStyle w:val="ListParagraph"/>
        <w:numPr>
          <w:ilvl w:val="0"/>
          <w:numId w:val="2"/>
        </w:numPr>
        <w:spacing w:after="0" w:line="240" w:lineRule="auto"/>
        <w:ind w:left="1168" w:hanging="425"/>
        <w:contextualSpacing w:val="0"/>
        <w:jc w:val="both"/>
        <w:rPr>
          <w:rFonts w:ascii="Times New Roman" w:hAnsi="Times New Roman" w:cs="Times New Roman"/>
          <w:sz w:val="24"/>
          <w:szCs w:val="24"/>
        </w:rPr>
      </w:pPr>
      <w:r w:rsidRPr="00F76219">
        <w:rPr>
          <w:rFonts w:ascii="Times New Roman" w:hAnsi="Times New Roman" w:cs="Times New Roman"/>
          <w:sz w:val="24"/>
          <w:szCs w:val="24"/>
        </w:rPr>
        <w:t>līgums, kas noslēgts ar saistīto personu par projekta īstenošanai nepieciešamā finansējuma nodrošināšanu, ja saistītās personas pēdējā noslēgtajā gada pārskatā norādītais pašu kapitāls veido vismaz 100 % no projekta kopējām izmaksām;</w:t>
      </w:r>
    </w:p>
    <w:p w:rsidR="009E4E39" w:rsidRPr="00F76219" w:rsidRDefault="009E4E39" w:rsidP="009E4E39">
      <w:pPr>
        <w:numPr>
          <w:ilvl w:val="0"/>
          <w:numId w:val="2"/>
        </w:numPr>
        <w:spacing w:after="0" w:line="240" w:lineRule="auto"/>
        <w:ind w:left="1168" w:hanging="425"/>
        <w:jc w:val="both"/>
        <w:rPr>
          <w:rFonts w:ascii="Times New Roman" w:hAnsi="Times New Roman" w:cs="Times New Roman"/>
          <w:sz w:val="24"/>
          <w:szCs w:val="24"/>
        </w:rPr>
      </w:pPr>
      <w:r w:rsidRPr="00F76219">
        <w:rPr>
          <w:rFonts w:ascii="Times New Roman" w:hAnsi="Times New Roman" w:cs="Times New Roman"/>
          <w:sz w:val="24"/>
          <w:szCs w:val="24"/>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p w:rsidR="009E4E39" w:rsidRPr="00646973" w:rsidRDefault="009E4E39" w:rsidP="009E4E39">
      <w:pPr>
        <w:spacing w:line="240" w:lineRule="auto"/>
        <w:ind w:left="360"/>
        <w:jc w:val="both"/>
        <w:rPr>
          <w:rFonts w:ascii="Times New Roman" w:hAnsi="Times New Roman" w:cs="Times New Roman"/>
          <w:sz w:val="24"/>
          <w:szCs w:val="24"/>
        </w:rPr>
      </w:pPr>
    </w:p>
    <w:p w:rsidR="009E4E39" w:rsidRPr="00646973" w:rsidRDefault="009E4E39" w:rsidP="009E4E39">
      <w:pPr>
        <w:pStyle w:val="ListParagraph"/>
        <w:numPr>
          <w:ilvl w:val="0"/>
          <w:numId w:val="1"/>
        </w:numPr>
        <w:spacing w:line="240" w:lineRule="auto"/>
        <w:jc w:val="both"/>
        <w:rPr>
          <w:rFonts w:ascii="Times New Roman" w:hAnsi="Times New Roman" w:cs="Times New Roman"/>
          <w:sz w:val="24"/>
          <w:szCs w:val="24"/>
        </w:rPr>
      </w:pPr>
      <w:r w:rsidRPr="00646973">
        <w:rPr>
          <w:rFonts w:ascii="Times New Roman" w:hAnsi="Times New Roman" w:cs="Times New Roman"/>
          <w:sz w:val="24"/>
          <w:szCs w:val="24"/>
        </w:rPr>
        <w:t>Ja ir divi projekta pieteikumi, vai pašu kapitāls attiecas uz katru projektu vai abu projektu summu?</w:t>
      </w:r>
    </w:p>
    <w:p w:rsidR="009E4E39" w:rsidRPr="00646973" w:rsidRDefault="009E4E39" w:rsidP="009E4E39">
      <w:pPr>
        <w:spacing w:line="240" w:lineRule="auto"/>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Ja ir divi projekta iesniegumi, tad katru no tiem vērtē atsevišķi, un pašu kapitālu, piemēram, 100 tūkstošus EUR, arī skatās kā katram projektam piesaistīto 100 tūkstošus EUR pašu kapitālu t.i. to nesummē un nedala proporcijās atbilstoši katra projekta iesniegumam pašu kapitālu.</w:t>
      </w:r>
    </w:p>
    <w:p w:rsidR="009E4E39" w:rsidRPr="00646973" w:rsidRDefault="009E4E39" w:rsidP="009E4E39">
      <w:pPr>
        <w:pStyle w:val="ListParagraph"/>
        <w:numPr>
          <w:ilvl w:val="0"/>
          <w:numId w:val="1"/>
        </w:numPr>
        <w:spacing w:line="240" w:lineRule="auto"/>
        <w:jc w:val="both"/>
        <w:rPr>
          <w:rFonts w:ascii="Times New Roman" w:hAnsi="Times New Roman" w:cs="Times New Roman"/>
          <w:sz w:val="24"/>
          <w:szCs w:val="24"/>
        </w:rPr>
      </w:pPr>
      <w:r w:rsidRPr="00646973">
        <w:rPr>
          <w:rFonts w:ascii="Times New Roman" w:hAnsi="Times New Roman" w:cs="Times New Roman"/>
          <w:sz w:val="24"/>
          <w:szCs w:val="24"/>
        </w:rPr>
        <w:t>Projekta iesniegumu var precizēt tikai vienu reizi?</w:t>
      </w:r>
    </w:p>
    <w:p w:rsidR="009E4E39" w:rsidRPr="00646973" w:rsidRDefault="009E4E39" w:rsidP="009E4E39">
      <w:pPr>
        <w:spacing w:line="240" w:lineRule="auto"/>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Ja projekta iesniegums ir apstiprināts ar nosacījumu, tad projekta iesniedzējam ir tikai viena iespēja precizēt projekta iesniegumu, veicot precizējumus tikai tajās iesnieguma sadaļās, kas minētas lēmumā par projekta iesnieguma apstiprināšanu ar nosacījumiem.</w:t>
      </w:r>
    </w:p>
    <w:p w:rsidR="009E4E39" w:rsidRPr="00646973" w:rsidRDefault="009E4E39" w:rsidP="009E4E39">
      <w:pPr>
        <w:pStyle w:val="ListParagraph"/>
        <w:numPr>
          <w:ilvl w:val="0"/>
          <w:numId w:val="1"/>
        </w:numPr>
        <w:spacing w:line="240" w:lineRule="auto"/>
        <w:jc w:val="both"/>
        <w:rPr>
          <w:rFonts w:ascii="Times New Roman" w:hAnsi="Times New Roman" w:cs="Times New Roman"/>
          <w:sz w:val="24"/>
          <w:szCs w:val="24"/>
        </w:rPr>
      </w:pPr>
      <w:r w:rsidRPr="00646973">
        <w:rPr>
          <w:rFonts w:ascii="Times New Roman" w:hAnsi="Times New Roman" w:cs="Times New Roman"/>
          <w:sz w:val="24"/>
          <w:szCs w:val="24"/>
        </w:rPr>
        <w:t xml:space="preserve">Projekta īstenošanas termiņu ir iespējams pagarināt, ierosinot grozījumus, vai labāk termiņu uzreiz plānot ar lielāku rezervi?  </w:t>
      </w:r>
    </w:p>
    <w:p w:rsidR="009E4E39" w:rsidRPr="00646973" w:rsidRDefault="009E4E39" w:rsidP="009E4E39">
      <w:pPr>
        <w:spacing w:line="240" w:lineRule="auto"/>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Projekta īstenošanas termiņu projekta īstenošanas laikā būs iespējams grozīt, sniedzot līguma grozījumu pieprasījumu CFLA, iekļaujot pamatojumu šāda termiņa pagarinājumam un ievērojot MK noteikumu nosacījumus par maksimālo projekta īstenošanas </w:t>
      </w:r>
      <w:proofErr w:type="spellStart"/>
      <w:r w:rsidRPr="00646973">
        <w:rPr>
          <w:rFonts w:ascii="Times New Roman" w:hAnsi="Times New Roman" w:cs="Times New Roman"/>
          <w:sz w:val="24"/>
          <w:szCs w:val="24"/>
        </w:rPr>
        <w:t>temiņu</w:t>
      </w:r>
      <w:proofErr w:type="spellEnd"/>
      <w:r w:rsidRPr="00646973">
        <w:rPr>
          <w:rFonts w:ascii="Times New Roman" w:hAnsi="Times New Roman" w:cs="Times New Roman"/>
          <w:sz w:val="24"/>
          <w:szCs w:val="24"/>
        </w:rPr>
        <w:t>.</w:t>
      </w:r>
    </w:p>
    <w:p w:rsidR="009E4E39" w:rsidRPr="00646973" w:rsidRDefault="009E4E39" w:rsidP="009E4E39">
      <w:pPr>
        <w:pStyle w:val="ListParagraph"/>
        <w:numPr>
          <w:ilvl w:val="0"/>
          <w:numId w:val="1"/>
        </w:numPr>
        <w:spacing w:line="240" w:lineRule="auto"/>
        <w:jc w:val="both"/>
        <w:rPr>
          <w:rFonts w:ascii="Times New Roman" w:hAnsi="Times New Roman" w:cs="Times New Roman"/>
          <w:sz w:val="24"/>
          <w:szCs w:val="24"/>
        </w:rPr>
      </w:pPr>
      <w:r w:rsidRPr="00646973">
        <w:rPr>
          <w:rFonts w:ascii="Times New Roman" w:hAnsi="Times New Roman" w:cs="Times New Roman"/>
          <w:sz w:val="24"/>
          <w:szCs w:val="24"/>
        </w:rPr>
        <w:t xml:space="preserve">Kur ir pieejama papildu informācija par zaļo iepirkumu? </w:t>
      </w:r>
    </w:p>
    <w:p w:rsidR="009E4E39" w:rsidRPr="00646973" w:rsidRDefault="009E4E39" w:rsidP="009E4E39">
      <w:pPr>
        <w:spacing w:line="240" w:lineRule="auto"/>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Papildus informācija ir par zaļā iepirkuma veikšanu pieejama gan Iepirkumu uzraudzības biroja mājas lapā: </w:t>
      </w:r>
      <w:hyperlink r:id="rId5" w:history="1">
        <w:r w:rsidRPr="00646973">
          <w:rPr>
            <w:rStyle w:val="Hyperlink"/>
            <w:rFonts w:ascii="Times New Roman" w:hAnsi="Times New Roman" w:cs="Times New Roman"/>
            <w:sz w:val="24"/>
            <w:szCs w:val="24"/>
          </w:rPr>
          <w:t>http://www.iub.gov.lv/lv/node/61</w:t>
        </w:r>
      </w:hyperlink>
      <w:r w:rsidRPr="00646973">
        <w:rPr>
          <w:rFonts w:ascii="Times New Roman" w:hAnsi="Times New Roman" w:cs="Times New Roman"/>
          <w:sz w:val="24"/>
          <w:szCs w:val="24"/>
        </w:rPr>
        <w:t xml:space="preserve"> , gan Vides un reģionālās attīstības ministrijas mājas lapā: </w:t>
      </w:r>
      <w:hyperlink r:id="rId6" w:history="1">
        <w:r w:rsidRPr="00646973">
          <w:rPr>
            <w:rStyle w:val="Hyperlink"/>
            <w:rFonts w:ascii="Times New Roman" w:hAnsi="Times New Roman" w:cs="Times New Roman"/>
            <w:sz w:val="24"/>
            <w:szCs w:val="24"/>
          </w:rPr>
          <w:t>http://varam.gov.lv/lat/darbibas_veidi/zalais_publiskais_iepirkums/</w:t>
        </w:r>
      </w:hyperlink>
      <w:r w:rsidRPr="00646973">
        <w:rPr>
          <w:rFonts w:ascii="Times New Roman" w:hAnsi="Times New Roman" w:cs="Times New Roman"/>
          <w:sz w:val="24"/>
          <w:szCs w:val="24"/>
        </w:rPr>
        <w:t xml:space="preserve"> .</w:t>
      </w:r>
    </w:p>
    <w:p w:rsidR="009E4E39" w:rsidRPr="00646973" w:rsidRDefault="009E4E39" w:rsidP="009E4E39">
      <w:pPr>
        <w:pStyle w:val="ListParagraph"/>
        <w:numPr>
          <w:ilvl w:val="0"/>
          <w:numId w:val="1"/>
        </w:numPr>
        <w:spacing w:line="240" w:lineRule="auto"/>
        <w:jc w:val="both"/>
        <w:rPr>
          <w:rFonts w:ascii="Times New Roman" w:hAnsi="Times New Roman" w:cs="Times New Roman"/>
          <w:sz w:val="24"/>
          <w:szCs w:val="24"/>
        </w:rPr>
      </w:pPr>
      <w:r w:rsidRPr="00646973">
        <w:rPr>
          <w:rFonts w:ascii="Times New Roman" w:hAnsi="Times New Roman" w:cs="Times New Roman"/>
          <w:sz w:val="24"/>
          <w:szCs w:val="24"/>
        </w:rPr>
        <w:t xml:space="preserve">Ko lai projekta iesnieguma 2.5.sadaļā norāda vietā “projekta numurs” plānotajiem projektiem (kuriem vēl nav projekta identifikācijas Nr.)? </w:t>
      </w:r>
    </w:p>
    <w:p w:rsidR="009E4E39" w:rsidRPr="00646973" w:rsidRDefault="009E4E39" w:rsidP="009E4E39">
      <w:pPr>
        <w:spacing w:line="240" w:lineRule="auto"/>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Šajā gadījumā vēlams norādīt SAM vai SAM pasākuma Nr., kura ietvaros ir plānots projekts.</w:t>
      </w:r>
    </w:p>
    <w:p w:rsidR="009E4E39" w:rsidRPr="00F76219" w:rsidRDefault="009E4E39" w:rsidP="009E4E39">
      <w:pPr>
        <w:pStyle w:val="ListParagraph"/>
        <w:numPr>
          <w:ilvl w:val="0"/>
          <w:numId w:val="1"/>
        </w:numPr>
        <w:spacing w:line="240" w:lineRule="auto"/>
        <w:jc w:val="both"/>
        <w:rPr>
          <w:rFonts w:ascii="Times New Roman" w:hAnsi="Times New Roman" w:cs="Times New Roman"/>
          <w:sz w:val="24"/>
          <w:szCs w:val="24"/>
        </w:rPr>
      </w:pPr>
      <w:r w:rsidRPr="00F76219">
        <w:rPr>
          <w:rFonts w:ascii="Times New Roman" w:hAnsi="Times New Roman" w:cs="Times New Roman"/>
          <w:sz w:val="24"/>
          <w:szCs w:val="24"/>
        </w:rPr>
        <w:t>Kāds ir mērķis projekta iesnieguma 2.5.sadaļai “Projekta saturiskā saistība ar citiem iesniegtajiem/īstenotajiem/īstenošanā esošiem projektiem”?</w:t>
      </w:r>
    </w:p>
    <w:p w:rsidR="009E4E39" w:rsidRPr="00646973" w:rsidRDefault="009E4E39" w:rsidP="009E4E39">
      <w:pPr>
        <w:spacing w:line="240" w:lineRule="auto"/>
        <w:ind w:left="360"/>
        <w:jc w:val="both"/>
        <w:rPr>
          <w:rFonts w:ascii="Times New Roman" w:hAnsi="Times New Roman" w:cs="Times New Roman"/>
          <w:sz w:val="24"/>
          <w:szCs w:val="24"/>
        </w:rPr>
      </w:pPr>
      <w:r w:rsidRPr="00F76219">
        <w:rPr>
          <w:rFonts w:ascii="Times New Roman" w:hAnsi="Times New Roman" w:cs="Times New Roman"/>
          <w:b/>
          <w:sz w:val="24"/>
          <w:szCs w:val="24"/>
        </w:rPr>
        <w:t>Atbilde:</w:t>
      </w:r>
      <w:r w:rsidRPr="00F76219">
        <w:rPr>
          <w:rFonts w:ascii="Times New Roman" w:hAnsi="Times New Roman" w:cs="Times New Roman"/>
          <w:sz w:val="24"/>
          <w:szCs w:val="24"/>
        </w:rPr>
        <w:t xml:space="preserve"> Projekta iesnieguma 2.5.sadaļā norādītā informācija tiks vērtēta atbilstoši kvalitātes vērtēšanas kritērijam Nr.6, par kurā iekļauto nosacījumu izpildi projekta iesniegums var saņemt papildus punktus. Šīs sadaļas mērķis ir noteikt saistību (papildinātību) vai nodalīšanu (demarkāciju) ar citiem projekta iesniedzēja </w:t>
      </w:r>
      <w:r w:rsidRPr="00F76219">
        <w:rPr>
          <w:rFonts w:ascii="Times New Roman" w:hAnsi="Times New Roman" w:cs="Times New Roman"/>
          <w:sz w:val="24"/>
          <w:szCs w:val="24"/>
        </w:rPr>
        <w:lastRenderedPageBreak/>
        <w:t>projektiem, t.sk. izmantojot norādīto informāciju dubultā finansējuma risku kontrolē.</w:t>
      </w:r>
    </w:p>
    <w:p w:rsidR="009E4E39" w:rsidRPr="00646973" w:rsidRDefault="009E4E39" w:rsidP="009E4E39">
      <w:pPr>
        <w:pStyle w:val="ListParagraph"/>
        <w:numPr>
          <w:ilvl w:val="0"/>
          <w:numId w:val="1"/>
        </w:numPr>
        <w:spacing w:line="240" w:lineRule="auto"/>
        <w:jc w:val="both"/>
        <w:rPr>
          <w:rFonts w:ascii="Times New Roman" w:hAnsi="Times New Roman" w:cs="Times New Roman"/>
          <w:sz w:val="24"/>
          <w:szCs w:val="24"/>
        </w:rPr>
      </w:pPr>
      <w:r w:rsidRPr="00646973">
        <w:rPr>
          <w:rFonts w:ascii="Times New Roman" w:hAnsi="Times New Roman" w:cs="Times New Roman"/>
          <w:sz w:val="24"/>
          <w:szCs w:val="24"/>
        </w:rPr>
        <w:t xml:space="preserve">Ja iesniedzējs ir ostas pārvalde, un tiek būvēta ēka, vai ir kādi piemēri, kā veicināt dabas resursu efektīvu un lietderīgu izmantošanu? Pašā būvniecības procesā nav jābūt izmantotam šim nosacījumam par dabas aizsardzību? </w:t>
      </w:r>
    </w:p>
    <w:p w:rsidR="009E4E39" w:rsidRPr="00646973" w:rsidRDefault="009E4E39" w:rsidP="009E4E39">
      <w:pPr>
        <w:spacing w:line="240" w:lineRule="auto"/>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Ar informāciju par horizontālās prioritātes “Ilgtspējīga attīstība” nosacījumu, tai skaitā dabas resursu efektīva un lietderīga izmantošana, piemērošanu un plašāku skaidrojumu var iepazīties Vides un reģionālās attīstības ministrijas izstrādātajā metodikā, kas pieejama šeit: </w:t>
      </w:r>
      <w:hyperlink r:id="rId7" w:history="1">
        <w:r w:rsidRPr="00646973">
          <w:rPr>
            <w:rStyle w:val="Hyperlink"/>
            <w:rFonts w:ascii="Times New Roman" w:hAnsi="Times New Roman" w:cs="Times New Roman"/>
            <w:i/>
            <w:iCs/>
            <w:sz w:val="24"/>
            <w:szCs w:val="24"/>
          </w:rPr>
          <w:t>http://www.varam.gov.lv/lat/fondi/kohez/2014_2020/?doc=18633</w:t>
        </w:r>
      </w:hyperlink>
    </w:p>
    <w:p w:rsidR="009E4E39" w:rsidRPr="00646973" w:rsidRDefault="009E4E39" w:rsidP="009E4E39">
      <w:pPr>
        <w:pStyle w:val="ListParagraph"/>
        <w:numPr>
          <w:ilvl w:val="0"/>
          <w:numId w:val="1"/>
        </w:numPr>
        <w:spacing w:line="240" w:lineRule="auto"/>
        <w:jc w:val="both"/>
        <w:rPr>
          <w:rFonts w:ascii="Times New Roman" w:hAnsi="Times New Roman" w:cs="Times New Roman"/>
          <w:sz w:val="24"/>
          <w:szCs w:val="24"/>
        </w:rPr>
      </w:pPr>
      <w:r w:rsidRPr="00646973">
        <w:rPr>
          <w:rFonts w:ascii="Times New Roman" w:hAnsi="Times New Roman" w:cs="Times New Roman"/>
          <w:sz w:val="24"/>
          <w:szCs w:val="24"/>
        </w:rPr>
        <w:t xml:space="preserve">Projektēšanas izmaksas ir </w:t>
      </w:r>
      <w:proofErr w:type="spellStart"/>
      <w:r w:rsidRPr="00646973">
        <w:rPr>
          <w:rFonts w:ascii="Times New Roman" w:hAnsi="Times New Roman" w:cs="Times New Roman"/>
          <w:i/>
          <w:sz w:val="24"/>
          <w:szCs w:val="24"/>
        </w:rPr>
        <w:t>de</w:t>
      </w:r>
      <w:proofErr w:type="spellEnd"/>
      <w:r w:rsidRPr="00646973">
        <w:rPr>
          <w:rFonts w:ascii="Times New Roman" w:hAnsi="Times New Roman" w:cs="Times New Roman"/>
          <w:i/>
          <w:sz w:val="24"/>
          <w:szCs w:val="24"/>
        </w:rPr>
        <w:t xml:space="preserve"> </w:t>
      </w:r>
      <w:proofErr w:type="spellStart"/>
      <w:r w:rsidRPr="00646973">
        <w:rPr>
          <w:rFonts w:ascii="Times New Roman" w:hAnsi="Times New Roman" w:cs="Times New Roman"/>
          <w:i/>
          <w:sz w:val="24"/>
          <w:szCs w:val="24"/>
        </w:rPr>
        <w:t>minimis</w:t>
      </w:r>
      <w:proofErr w:type="spellEnd"/>
      <w:r w:rsidRPr="00646973">
        <w:rPr>
          <w:rFonts w:ascii="Times New Roman" w:hAnsi="Times New Roman" w:cs="Times New Roman"/>
          <w:sz w:val="24"/>
          <w:szCs w:val="24"/>
        </w:rPr>
        <w:t xml:space="preserve">, ja tās ir veiktas pirms līguma noslēgšanas? Ja projektēšanas izmaksas ir divās daļās: pirms līguma noslēgšanas tiek izstrādāts būvprojekts minimālā sastāvā un pēc līguma noslēgšanas tiek izstrādāts pats būvprojekts, tās otrās vairs nav </w:t>
      </w:r>
      <w:proofErr w:type="spellStart"/>
      <w:r w:rsidRPr="00646973">
        <w:rPr>
          <w:rFonts w:ascii="Times New Roman" w:hAnsi="Times New Roman" w:cs="Times New Roman"/>
          <w:i/>
          <w:sz w:val="24"/>
          <w:szCs w:val="24"/>
        </w:rPr>
        <w:t>de</w:t>
      </w:r>
      <w:proofErr w:type="spellEnd"/>
      <w:r w:rsidRPr="00646973">
        <w:rPr>
          <w:rFonts w:ascii="Times New Roman" w:hAnsi="Times New Roman" w:cs="Times New Roman"/>
          <w:i/>
          <w:sz w:val="24"/>
          <w:szCs w:val="24"/>
        </w:rPr>
        <w:t xml:space="preserve"> </w:t>
      </w:r>
      <w:proofErr w:type="spellStart"/>
      <w:r w:rsidRPr="00646973">
        <w:rPr>
          <w:rFonts w:ascii="Times New Roman" w:hAnsi="Times New Roman" w:cs="Times New Roman"/>
          <w:i/>
          <w:sz w:val="24"/>
          <w:szCs w:val="24"/>
        </w:rPr>
        <w:t>minimis</w:t>
      </w:r>
      <w:proofErr w:type="spellEnd"/>
      <w:r w:rsidRPr="00646973">
        <w:rPr>
          <w:rFonts w:ascii="Times New Roman" w:hAnsi="Times New Roman" w:cs="Times New Roman"/>
          <w:sz w:val="24"/>
          <w:szCs w:val="24"/>
        </w:rPr>
        <w:t xml:space="preserve"> izmaksas? Vai projektēšanas izmaksas nevar norādīt kā neattiecināmās izmaksas?  </w:t>
      </w:r>
    </w:p>
    <w:p w:rsidR="009E4E39" w:rsidRPr="00646973" w:rsidRDefault="009E4E39" w:rsidP="009E4E39">
      <w:pPr>
        <w:spacing w:line="240" w:lineRule="auto"/>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Atbilstoši MK noteikumu Nr.227 20.punktam , būvprojekta izstrādes izmaksas, kas radušās sākot no 01.01.2014. un līdz projekta iesnieguma iesniegšanai CFLA, ir attiecināmas un uzskaitāmas kā  </w:t>
      </w:r>
      <w:proofErr w:type="spellStart"/>
      <w:r w:rsidRPr="00646973">
        <w:rPr>
          <w:rFonts w:ascii="Times New Roman" w:hAnsi="Times New Roman" w:cs="Times New Roman"/>
          <w:i/>
          <w:sz w:val="24"/>
          <w:szCs w:val="24"/>
        </w:rPr>
        <w:t>de</w:t>
      </w:r>
      <w:proofErr w:type="spellEnd"/>
      <w:r w:rsidRPr="00646973">
        <w:rPr>
          <w:rFonts w:ascii="Times New Roman" w:hAnsi="Times New Roman" w:cs="Times New Roman"/>
          <w:i/>
          <w:sz w:val="24"/>
          <w:szCs w:val="24"/>
        </w:rPr>
        <w:t xml:space="preserve"> </w:t>
      </w:r>
      <w:proofErr w:type="spellStart"/>
      <w:r w:rsidRPr="00646973">
        <w:rPr>
          <w:rFonts w:ascii="Times New Roman" w:hAnsi="Times New Roman" w:cs="Times New Roman"/>
          <w:i/>
          <w:sz w:val="24"/>
          <w:szCs w:val="24"/>
        </w:rPr>
        <w:t>minimis</w:t>
      </w:r>
      <w:proofErr w:type="spellEnd"/>
      <w:r w:rsidRPr="00646973">
        <w:rPr>
          <w:rFonts w:ascii="Times New Roman" w:hAnsi="Times New Roman" w:cs="Times New Roman"/>
          <w:i/>
          <w:sz w:val="24"/>
          <w:szCs w:val="24"/>
        </w:rPr>
        <w:t>,</w:t>
      </w:r>
      <w:r w:rsidRPr="00646973">
        <w:rPr>
          <w:rFonts w:ascii="Times New Roman" w:hAnsi="Times New Roman" w:cs="Times New Roman"/>
          <w:sz w:val="24"/>
          <w:szCs w:val="24"/>
        </w:rPr>
        <w:t xml:space="preserve">.  Savukārt, ja būvprojekta izmaksas dalās pirms un pēc projekta iesnieguma iesniegšanas, tad tās izmaksas, kuras radušās   pēc projekta iesnieguma iesniegšanas CFLA  un ir attiecināmās izmaksas atbilstoši MK noteikumu Nr.227 19.punktam, ir valsts atbalsts, pamatojoties uz Komisijas regulu Nr.651/2014 . 3.1.1.5.pasākuma ietvaros nav paredzētas neattiecināmās izmaksas, līdz ar to tādas paredzēt projekta budžetā arī nav iespējams. </w:t>
      </w:r>
    </w:p>
    <w:p w:rsidR="009E4E39" w:rsidRPr="00646973" w:rsidRDefault="009E4E39" w:rsidP="009E4E39">
      <w:pPr>
        <w:pStyle w:val="ListParagraph"/>
        <w:numPr>
          <w:ilvl w:val="0"/>
          <w:numId w:val="1"/>
        </w:numPr>
        <w:spacing w:line="240" w:lineRule="auto"/>
        <w:jc w:val="both"/>
        <w:rPr>
          <w:rFonts w:ascii="Times New Roman" w:hAnsi="Times New Roman" w:cs="Times New Roman"/>
          <w:sz w:val="24"/>
          <w:szCs w:val="24"/>
        </w:rPr>
      </w:pPr>
      <w:r w:rsidRPr="00646973">
        <w:rPr>
          <w:rFonts w:ascii="Times New Roman" w:hAnsi="Times New Roman" w:cs="Times New Roman"/>
          <w:sz w:val="24"/>
          <w:szCs w:val="24"/>
        </w:rPr>
        <w:t xml:space="preserve">Ja ir projekta iesniedzējs ir PVN maksātājs, vai  PVN summas nenorāda attiecināmajās izmaksās?  </w:t>
      </w:r>
    </w:p>
    <w:p w:rsidR="009E4E39" w:rsidRPr="00646973" w:rsidRDefault="009E4E39" w:rsidP="009E4E39">
      <w:pPr>
        <w:spacing w:line="240" w:lineRule="auto"/>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Saskaņā ar MK noteikumu Nr.227 19.3.punktā noteikto PVN ir attiecināmas izmaksas, ka projekta iesniedzējs to nevar atgūt atbilstoši normatīvajiem aktiem nodokļu politikas jomā. Gadījumos, kad PVN tiek atgūts, tas nav jānorāda projekta iesnieguma 3.pielikumā “Projekta budžeta kopsavilkums”.</w:t>
      </w:r>
    </w:p>
    <w:p w:rsidR="009E4E39" w:rsidRPr="000E1AE0" w:rsidRDefault="009E4E39" w:rsidP="009E4E39">
      <w:pPr>
        <w:pStyle w:val="ListParagraph"/>
        <w:numPr>
          <w:ilvl w:val="0"/>
          <w:numId w:val="1"/>
        </w:numPr>
        <w:spacing w:line="240" w:lineRule="auto"/>
        <w:jc w:val="both"/>
        <w:rPr>
          <w:rFonts w:ascii="Times New Roman" w:hAnsi="Times New Roman" w:cs="Times New Roman"/>
          <w:sz w:val="24"/>
          <w:szCs w:val="24"/>
        </w:rPr>
      </w:pPr>
      <w:proofErr w:type="spellStart"/>
      <w:r w:rsidRPr="000E1AE0">
        <w:rPr>
          <w:rFonts w:ascii="Times New Roman" w:hAnsi="Times New Roman" w:cs="Times New Roman"/>
          <w:sz w:val="24"/>
          <w:szCs w:val="24"/>
        </w:rPr>
        <w:t>Papildināmība</w:t>
      </w:r>
      <w:proofErr w:type="spellEnd"/>
      <w:r w:rsidRPr="000E1AE0">
        <w:rPr>
          <w:rFonts w:ascii="Times New Roman" w:hAnsi="Times New Roman" w:cs="Times New Roman"/>
          <w:sz w:val="24"/>
          <w:szCs w:val="24"/>
        </w:rPr>
        <w:t xml:space="preserve"> ar 5.6.2. – kurā brīdī var apliecināt, ka projekts ir papildināts ar VARAM 5.6.2. – vai tad, kad ir iesniegts projekts, vai apstiprināts, vai arī plānots (vai arī tad, kad projekta ideja ir iesniegta koordinācijas padomē, projekts var tikt uzskatīts kā papildinošs)?</w:t>
      </w:r>
    </w:p>
    <w:p w:rsidR="009E4E39" w:rsidRPr="00646973" w:rsidRDefault="009E4E39" w:rsidP="009E4E39">
      <w:pPr>
        <w:spacing w:line="240" w:lineRule="auto"/>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w:t>
      </w:r>
      <w:r>
        <w:rPr>
          <w:rFonts w:ascii="Times New Roman" w:hAnsi="Times New Roman" w:cs="Times New Roman"/>
          <w:sz w:val="24"/>
          <w:szCs w:val="24"/>
        </w:rPr>
        <w:t xml:space="preserve"> Ja papildinātība paredzēta ar 5.6.2. specifiskā atbalsta mērķi, tad 6.kvalitātes kritērija vērtēšanā tiks ņemta vērā projekta iesnieguma 2.5.sadaļā norādītā informācija, kas liecina vismaz par 5.6.2. specifiskā atbalsta mērķa projekta idejas apstiprināšanu koordinācijas padomē.</w:t>
      </w:r>
    </w:p>
    <w:p w:rsidR="00F73C4B" w:rsidRDefault="00F73C4B" w:rsidP="009E4E39">
      <w:pPr>
        <w:spacing w:line="240" w:lineRule="auto"/>
      </w:pPr>
      <w:bookmarkStart w:id="0" w:name="_GoBack"/>
      <w:bookmarkEnd w:id="0"/>
    </w:p>
    <w:sectPr w:rsidR="00F73C4B">
      <w:footerReference w:type="default" r:id="rI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259056"/>
      <w:docPartObj>
        <w:docPartGallery w:val="Page Numbers (Bottom of Page)"/>
        <w:docPartUnique/>
      </w:docPartObj>
    </w:sdtPr>
    <w:sdtEndPr>
      <w:rPr>
        <w:noProof/>
      </w:rPr>
    </w:sdtEndPr>
    <w:sdtContent>
      <w:p w:rsidR="00646973" w:rsidRDefault="009E4E3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46973" w:rsidRDefault="009E4E3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40B7"/>
    <w:multiLevelType w:val="hybridMultilevel"/>
    <w:tmpl w:val="DE82ABAA"/>
    <w:lvl w:ilvl="0" w:tplc="92D2E4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FF56652"/>
    <w:multiLevelType w:val="hybridMultilevel"/>
    <w:tmpl w:val="6EF42556"/>
    <w:lvl w:ilvl="0" w:tplc="D5FA53D2">
      <w:start w:val="1"/>
      <w:numFmt w:val="lowerLetter"/>
      <w:lvlText w:val="%1)"/>
      <w:lvlJc w:val="left"/>
      <w:pPr>
        <w:ind w:left="1800" w:hanging="360"/>
      </w:pPr>
      <w:rPr>
        <w:rFonts w:ascii="Times New Roman" w:eastAsia="ヒラギノ角ゴ Pro W3" w:hAnsi="Times New Roman" w:cs="Times New Roman"/>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39"/>
    <w:rsid w:val="009E4E39"/>
    <w:rsid w:val="00F73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EE865-7519-4F4F-AC2B-183E85F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uiPriority w:val="34"/>
    <w:qFormat/>
    <w:rsid w:val="009E4E39"/>
    <w:pPr>
      <w:ind w:left="720"/>
      <w:contextualSpacing/>
    </w:pPr>
  </w:style>
  <w:style w:type="character" w:styleId="Hyperlink">
    <w:name w:val="Hyperlink"/>
    <w:basedOn w:val="DefaultParagraphFont"/>
    <w:uiPriority w:val="99"/>
    <w:unhideWhenUsed/>
    <w:rsid w:val="009E4E39"/>
    <w:rPr>
      <w:color w:val="0563C1" w:themeColor="hyperlink"/>
      <w:u w:val="single"/>
    </w:rPr>
  </w:style>
  <w:style w:type="paragraph" w:styleId="Footer">
    <w:name w:val="footer"/>
    <w:basedOn w:val="Normal"/>
    <w:link w:val="FooterChar"/>
    <w:uiPriority w:val="99"/>
    <w:unhideWhenUsed/>
    <w:rsid w:val="009E4E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4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ram.gov.lv/lat/fondi/kohez/2014_2020/?doc=186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ram.gov.lv/lat/darbibas_veidi/zalais_publiskais_iepirkums/" TargetMode="External"/><Relationship Id="rId5" Type="http://schemas.openxmlformats.org/officeDocument/2006/relationships/hyperlink" Target="http://www.iub.gov.lv/lv/node/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5363</Words>
  <Characters>3057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Dambe</dc:creator>
  <cp:keywords/>
  <dc:description/>
  <cp:lastModifiedBy>Madara Dambe</cp:lastModifiedBy>
  <cp:revision>1</cp:revision>
  <dcterms:created xsi:type="dcterms:W3CDTF">2016-06-29T07:27:00Z</dcterms:created>
  <dcterms:modified xsi:type="dcterms:W3CDTF">2016-06-29T07:28:00Z</dcterms:modified>
</cp:coreProperties>
</file>