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0D5" w:rsidRPr="002B2DCB" w:rsidRDefault="001F50D5" w:rsidP="001F50D5">
      <w:pPr>
        <w:spacing w:after="0" w:line="240" w:lineRule="auto"/>
        <w:ind w:left="851" w:hanging="567"/>
        <w:jc w:val="right"/>
        <w:rPr>
          <w:rFonts w:ascii="Times New Roman" w:eastAsia="Times New Roman" w:hAnsi="Times New Roman"/>
          <w:sz w:val="24"/>
          <w:lang w:eastAsia="lv-LV"/>
        </w:rPr>
      </w:pPr>
      <w:bookmarkStart w:id="0" w:name="_GoBack"/>
      <w:bookmarkEnd w:id="0"/>
      <w:r>
        <w:rPr>
          <w:rFonts w:ascii="Times New Roman" w:eastAsia="Times New Roman" w:hAnsi="Times New Roman"/>
          <w:sz w:val="24"/>
          <w:lang w:eastAsia="lv-LV"/>
        </w:rPr>
        <w:t>3</w:t>
      </w:r>
      <w:r w:rsidRPr="002B2DCB">
        <w:rPr>
          <w:rFonts w:ascii="Times New Roman" w:eastAsia="Times New Roman" w:hAnsi="Times New Roman"/>
          <w:sz w:val="24"/>
          <w:lang w:eastAsia="lv-LV"/>
        </w:rPr>
        <w:t>.pielikums</w:t>
      </w:r>
    </w:p>
    <w:p w:rsidR="001F50D5" w:rsidRPr="002B2DCB" w:rsidRDefault="001F50D5" w:rsidP="001F50D5">
      <w:pPr>
        <w:spacing w:after="0" w:line="240" w:lineRule="auto"/>
        <w:ind w:left="851" w:hanging="567"/>
        <w:jc w:val="right"/>
        <w:rPr>
          <w:rFonts w:ascii="Times New Roman" w:eastAsia="Times New Roman" w:hAnsi="Times New Roman"/>
          <w:sz w:val="24"/>
          <w:lang w:eastAsia="lv-LV"/>
        </w:rPr>
      </w:pPr>
      <w:r w:rsidRPr="002B2DCB">
        <w:rPr>
          <w:rFonts w:ascii="Times New Roman" w:eastAsia="Times New Roman" w:hAnsi="Times New Roman"/>
          <w:sz w:val="24"/>
          <w:lang w:eastAsia="lv-LV"/>
        </w:rPr>
        <w:t xml:space="preserve">Projektu iesniegumu atlases nolikumam     </w:t>
      </w:r>
    </w:p>
    <w:p w:rsidR="001F50D5" w:rsidRPr="007B0F28" w:rsidRDefault="001F50D5" w:rsidP="001F50D5">
      <w:pPr>
        <w:pStyle w:val="Heading2"/>
        <w:jc w:val="right"/>
        <w:rPr>
          <w:rFonts w:ascii="Times New Roman" w:hAnsi="Times New Roman"/>
          <w:b w:val="0"/>
          <w:i/>
          <w:sz w:val="26"/>
          <w:szCs w:val="26"/>
          <w:lang w:val="lv-LV"/>
        </w:rPr>
      </w:pPr>
    </w:p>
    <w:p w:rsidR="001F50D5" w:rsidRPr="007B0F28" w:rsidRDefault="001F50D5" w:rsidP="001F50D5">
      <w:pPr>
        <w:tabs>
          <w:tab w:val="num" w:pos="709"/>
        </w:tabs>
        <w:spacing w:line="240" w:lineRule="auto"/>
        <w:jc w:val="center"/>
        <w:rPr>
          <w:rFonts w:ascii="Times New Roman" w:hAnsi="Times New Roman"/>
          <w:b/>
          <w:sz w:val="28"/>
          <w:szCs w:val="28"/>
        </w:rPr>
      </w:pPr>
      <w:r w:rsidRPr="007B0F28">
        <w:rPr>
          <w:rFonts w:ascii="Times New Roman" w:hAnsi="Times New Roman"/>
          <w:b/>
          <w:sz w:val="28"/>
          <w:szCs w:val="28"/>
        </w:rPr>
        <w:t xml:space="preserve">SAM </w:t>
      </w:r>
      <w:r>
        <w:rPr>
          <w:rFonts w:ascii="Times New Roman" w:hAnsi="Times New Roman"/>
          <w:b/>
          <w:sz w:val="28"/>
          <w:szCs w:val="28"/>
        </w:rPr>
        <w:t>1.1.1.2.pasākuma</w:t>
      </w:r>
      <w:r w:rsidRPr="007B0F28">
        <w:rPr>
          <w:rFonts w:ascii="Times New Roman" w:hAnsi="Times New Roman"/>
          <w:b/>
          <w:sz w:val="28"/>
          <w:szCs w:val="28"/>
        </w:rPr>
        <w:t xml:space="preserve"> projektu</w:t>
      </w:r>
      <w:r>
        <w:rPr>
          <w:rFonts w:ascii="Times New Roman" w:hAnsi="Times New Roman"/>
          <w:b/>
          <w:sz w:val="28"/>
          <w:szCs w:val="28"/>
        </w:rPr>
        <w:t xml:space="preserve"> iesniegumu</w:t>
      </w:r>
      <w:r w:rsidRPr="007B0F28">
        <w:rPr>
          <w:rFonts w:ascii="Times New Roman" w:hAnsi="Times New Roman"/>
          <w:b/>
          <w:sz w:val="28"/>
          <w:szCs w:val="28"/>
        </w:rPr>
        <w:t xml:space="preserve"> vērtēšanas kritēriji</w:t>
      </w:r>
    </w:p>
    <w:p w:rsidR="001F50D5" w:rsidRDefault="001F50D5" w:rsidP="001F50D5">
      <w:pPr>
        <w:tabs>
          <w:tab w:val="num" w:pos="709"/>
        </w:tabs>
        <w:spacing w:after="0" w:line="240" w:lineRule="auto"/>
        <w:jc w:val="center"/>
        <w:rPr>
          <w:rFonts w:ascii="Times New Roman" w:hAnsi="Times New Roman"/>
        </w:rPr>
      </w:pPr>
      <w:r w:rsidRPr="00E53E2D">
        <w:rPr>
          <w:rFonts w:ascii="Times New Roman" w:hAnsi="Times New Roman"/>
        </w:rPr>
        <w:t xml:space="preserve">Apstiprināti Uzraudzības komitejas 2015.gada </w:t>
      </w:r>
      <w:r>
        <w:rPr>
          <w:rFonts w:ascii="Times New Roman" w:hAnsi="Times New Roman"/>
        </w:rPr>
        <w:t>30.aprīļa</w:t>
      </w:r>
      <w:r w:rsidRPr="00E53E2D">
        <w:rPr>
          <w:rFonts w:ascii="Times New Roman" w:hAnsi="Times New Roman"/>
        </w:rPr>
        <w:t xml:space="preserve"> </w:t>
      </w:r>
      <w:r>
        <w:rPr>
          <w:rFonts w:ascii="Times New Roman" w:hAnsi="Times New Roman"/>
        </w:rPr>
        <w:t>sēdē</w:t>
      </w:r>
    </w:p>
    <w:p w:rsidR="001F50D5" w:rsidRPr="00E53E2D" w:rsidRDefault="001F50D5" w:rsidP="001F50D5">
      <w:pPr>
        <w:tabs>
          <w:tab w:val="num" w:pos="709"/>
        </w:tabs>
        <w:spacing w:after="0" w:line="240" w:lineRule="auto"/>
        <w:jc w:val="center"/>
        <w:rPr>
          <w:rStyle w:val="BookTitle"/>
          <w:rFonts w:ascii="Times New Roman" w:hAnsi="Times New Roman"/>
          <w:b w:val="0"/>
        </w:rPr>
      </w:pPr>
      <w:r>
        <w:rPr>
          <w:rFonts w:ascii="Times New Roman" w:hAnsi="Times New Roman"/>
        </w:rPr>
        <w:t>Protokols Nr.P-2015/UK/1</w:t>
      </w:r>
    </w:p>
    <w:p w:rsidR="00FE4D2A" w:rsidRDefault="00FE4D2A"/>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30"/>
        <w:gridCol w:w="113"/>
        <w:gridCol w:w="2266"/>
        <w:gridCol w:w="2980"/>
        <w:gridCol w:w="1417"/>
        <w:gridCol w:w="1418"/>
      </w:tblGrid>
      <w:tr w:rsidR="001F50D5" w:rsidRPr="00984FD8" w:rsidTr="00E00E68">
        <w:tc>
          <w:tcPr>
            <w:tcW w:w="3082" w:type="dxa"/>
            <w:gridSpan w:val="4"/>
            <w:shd w:val="clear" w:color="auto" w:fill="auto"/>
          </w:tcPr>
          <w:p w:rsidR="001F50D5" w:rsidRPr="00984FD8" w:rsidRDefault="001F50D5" w:rsidP="00E00E68">
            <w:pPr>
              <w:spacing w:after="0" w:line="240" w:lineRule="auto"/>
              <w:rPr>
                <w:rFonts w:ascii="Times New Roman" w:hAnsi="Times New Roman"/>
              </w:rPr>
            </w:pPr>
            <w:r w:rsidRPr="00984FD8">
              <w:rPr>
                <w:rFonts w:ascii="Times New Roman" w:hAnsi="Times New Roman"/>
              </w:rPr>
              <w:t>Darbības programmas nosaukums</w:t>
            </w:r>
          </w:p>
        </w:tc>
        <w:tc>
          <w:tcPr>
            <w:tcW w:w="5815" w:type="dxa"/>
            <w:gridSpan w:val="3"/>
            <w:shd w:val="clear" w:color="auto" w:fill="auto"/>
          </w:tcPr>
          <w:p w:rsidR="001F50D5" w:rsidRPr="00984FD8" w:rsidRDefault="001F50D5" w:rsidP="00E00E68">
            <w:pPr>
              <w:spacing w:after="0" w:line="240" w:lineRule="auto"/>
              <w:rPr>
                <w:rFonts w:ascii="Times New Roman" w:hAnsi="Times New Roman"/>
              </w:rPr>
            </w:pPr>
            <w:r w:rsidRPr="00984FD8">
              <w:rPr>
                <w:rFonts w:ascii="Times New Roman" w:hAnsi="Times New Roman"/>
              </w:rPr>
              <w:t>Izaugsme un nodarbinātība</w:t>
            </w:r>
          </w:p>
        </w:tc>
      </w:tr>
      <w:tr w:rsidR="001F50D5" w:rsidRPr="00984FD8" w:rsidTr="00E00E68">
        <w:tc>
          <w:tcPr>
            <w:tcW w:w="3082" w:type="dxa"/>
            <w:gridSpan w:val="4"/>
            <w:shd w:val="clear" w:color="auto" w:fill="auto"/>
          </w:tcPr>
          <w:p w:rsidR="001F50D5" w:rsidRPr="00984FD8" w:rsidRDefault="001F50D5" w:rsidP="00E00E68">
            <w:pPr>
              <w:spacing w:after="0" w:line="240" w:lineRule="auto"/>
              <w:rPr>
                <w:rFonts w:ascii="Times New Roman" w:hAnsi="Times New Roman"/>
              </w:rPr>
            </w:pPr>
            <w:r w:rsidRPr="00984FD8">
              <w:rPr>
                <w:rFonts w:ascii="Times New Roman" w:hAnsi="Times New Roman"/>
              </w:rPr>
              <w:t xml:space="preserve">Prioritārā virziena numurs un nosaukums </w:t>
            </w:r>
          </w:p>
        </w:tc>
        <w:tc>
          <w:tcPr>
            <w:tcW w:w="5815" w:type="dxa"/>
            <w:gridSpan w:val="3"/>
            <w:shd w:val="clear" w:color="auto" w:fill="auto"/>
          </w:tcPr>
          <w:p w:rsidR="001F50D5" w:rsidRPr="00984FD8" w:rsidRDefault="001F50D5" w:rsidP="00E00E68">
            <w:pPr>
              <w:pStyle w:val="Default"/>
              <w:jc w:val="both"/>
              <w:rPr>
                <w:color w:val="auto"/>
                <w:sz w:val="22"/>
                <w:szCs w:val="22"/>
              </w:rPr>
            </w:pPr>
            <w:r w:rsidRPr="00984FD8">
              <w:rPr>
                <w:color w:val="auto"/>
                <w:sz w:val="22"/>
                <w:szCs w:val="22"/>
              </w:rPr>
              <w:t>1. Pētniecība, tehnoloģiju attīstība un inovācijas</w:t>
            </w:r>
          </w:p>
        </w:tc>
      </w:tr>
      <w:tr w:rsidR="001F50D5" w:rsidRPr="00984FD8" w:rsidTr="00E00E68">
        <w:tc>
          <w:tcPr>
            <w:tcW w:w="3082" w:type="dxa"/>
            <w:gridSpan w:val="4"/>
            <w:shd w:val="clear" w:color="auto" w:fill="auto"/>
          </w:tcPr>
          <w:p w:rsidR="001F50D5" w:rsidRPr="00984FD8" w:rsidRDefault="001F50D5" w:rsidP="00E00E68">
            <w:pPr>
              <w:spacing w:after="0" w:line="240" w:lineRule="auto"/>
              <w:rPr>
                <w:rFonts w:ascii="Times New Roman" w:hAnsi="Times New Roman"/>
              </w:rPr>
            </w:pPr>
            <w:r w:rsidRPr="00984FD8">
              <w:rPr>
                <w:rFonts w:ascii="Times New Roman" w:hAnsi="Times New Roman"/>
              </w:rPr>
              <w:t xml:space="preserve">Specifiskā atbalsta mērķa (turpmāk – SAM) numurs un nosaukums </w:t>
            </w:r>
          </w:p>
        </w:tc>
        <w:tc>
          <w:tcPr>
            <w:tcW w:w="5815" w:type="dxa"/>
            <w:gridSpan w:val="3"/>
            <w:shd w:val="clear" w:color="auto" w:fill="auto"/>
          </w:tcPr>
          <w:p w:rsidR="001F50D5" w:rsidRPr="00984FD8" w:rsidRDefault="001F50D5" w:rsidP="00E00E68">
            <w:pPr>
              <w:pStyle w:val="Default"/>
              <w:jc w:val="both"/>
              <w:rPr>
                <w:sz w:val="22"/>
                <w:szCs w:val="22"/>
              </w:rPr>
            </w:pPr>
            <w:r w:rsidRPr="00984FD8">
              <w:rPr>
                <w:sz w:val="22"/>
                <w:szCs w:val="22"/>
              </w:rPr>
              <w:t>1.1.1. Palielināt Latvijas zinātnisko institūciju pētniecisko un inovatīvo kapacitāti un spēju piesaistīt ārējo finansējumu, ieguldot cilvēkresursos un infrastruktūrā</w:t>
            </w:r>
          </w:p>
          <w:p w:rsidR="001F50D5" w:rsidRPr="00984FD8" w:rsidRDefault="001F50D5" w:rsidP="00E00E68">
            <w:pPr>
              <w:pStyle w:val="Default"/>
              <w:jc w:val="both"/>
              <w:rPr>
                <w:sz w:val="22"/>
                <w:szCs w:val="22"/>
              </w:rPr>
            </w:pPr>
          </w:p>
          <w:p w:rsidR="001F50D5" w:rsidRPr="00984FD8" w:rsidRDefault="001F50D5" w:rsidP="00E00E68">
            <w:pPr>
              <w:pStyle w:val="Default"/>
              <w:jc w:val="both"/>
              <w:rPr>
                <w:sz w:val="22"/>
                <w:szCs w:val="22"/>
              </w:rPr>
            </w:pPr>
            <w:r w:rsidRPr="00984FD8">
              <w:rPr>
                <w:sz w:val="22"/>
                <w:szCs w:val="22"/>
              </w:rPr>
              <w:t>Pasākums 1.1.1.2 „Pēcdoktorantūras pētniecības atbalsts”</w:t>
            </w:r>
          </w:p>
        </w:tc>
      </w:tr>
      <w:tr w:rsidR="001F50D5" w:rsidRPr="00984FD8" w:rsidTr="00E00E68">
        <w:tc>
          <w:tcPr>
            <w:tcW w:w="3082" w:type="dxa"/>
            <w:gridSpan w:val="4"/>
            <w:shd w:val="clear" w:color="auto" w:fill="auto"/>
          </w:tcPr>
          <w:p w:rsidR="001F50D5" w:rsidRPr="00984FD8" w:rsidRDefault="001F50D5" w:rsidP="00E00E68">
            <w:pPr>
              <w:spacing w:after="0" w:line="240" w:lineRule="auto"/>
              <w:rPr>
                <w:rFonts w:ascii="Times New Roman" w:hAnsi="Times New Roman"/>
              </w:rPr>
            </w:pPr>
            <w:r w:rsidRPr="00984FD8">
              <w:rPr>
                <w:rFonts w:ascii="Times New Roman" w:hAnsi="Times New Roman"/>
              </w:rPr>
              <w:t>Projektu iesniegumu atlases veids</w:t>
            </w:r>
          </w:p>
        </w:tc>
        <w:tc>
          <w:tcPr>
            <w:tcW w:w="5815" w:type="dxa"/>
            <w:gridSpan w:val="3"/>
            <w:shd w:val="clear" w:color="auto" w:fill="auto"/>
          </w:tcPr>
          <w:p w:rsidR="001F50D5" w:rsidRPr="00984FD8" w:rsidRDefault="001F50D5" w:rsidP="00E00E68">
            <w:pPr>
              <w:spacing w:after="0" w:line="240" w:lineRule="auto"/>
              <w:rPr>
                <w:rFonts w:ascii="Times New Roman" w:hAnsi="Times New Roman"/>
              </w:rPr>
            </w:pPr>
            <w:r w:rsidRPr="00984FD8">
              <w:rPr>
                <w:rFonts w:ascii="Times New Roman" w:hAnsi="Times New Roman"/>
              </w:rPr>
              <w:t>Ierobežota projektu iesniegumu atlase</w:t>
            </w:r>
          </w:p>
        </w:tc>
      </w:tr>
      <w:tr w:rsidR="001F50D5" w:rsidRPr="00984FD8" w:rsidTr="00E00E68">
        <w:tc>
          <w:tcPr>
            <w:tcW w:w="3082" w:type="dxa"/>
            <w:gridSpan w:val="4"/>
            <w:shd w:val="clear" w:color="auto" w:fill="auto"/>
          </w:tcPr>
          <w:p w:rsidR="001F50D5" w:rsidRPr="00984FD8" w:rsidRDefault="001F50D5" w:rsidP="00E00E68">
            <w:pPr>
              <w:spacing w:after="0" w:line="240" w:lineRule="auto"/>
              <w:rPr>
                <w:rFonts w:ascii="Times New Roman" w:hAnsi="Times New Roman"/>
              </w:rPr>
            </w:pPr>
            <w:r w:rsidRPr="00984FD8">
              <w:rPr>
                <w:rFonts w:ascii="Times New Roman" w:hAnsi="Times New Roman"/>
              </w:rPr>
              <w:t>Atbildīgā iestāde</w:t>
            </w:r>
          </w:p>
        </w:tc>
        <w:tc>
          <w:tcPr>
            <w:tcW w:w="5815" w:type="dxa"/>
            <w:gridSpan w:val="3"/>
            <w:shd w:val="clear" w:color="auto" w:fill="auto"/>
          </w:tcPr>
          <w:p w:rsidR="001F50D5" w:rsidRPr="00984FD8" w:rsidRDefault="001F50D5" w:rsidP="00E00E68">
            <w:pPr>
              <w:spacing w:after="0" w:line="240" w:lineRule="auto"/>
              <w:rPr>
                <w:rFonts w:ascii="Times New Roman" w:hAnsi="Times New Roman"/>
              </w:rPr>
            </w:pPr>
            <w:r w:rsidRPr="00984FD8">
              <w:rPr>
                <w:rFonts w:ascii="Times New Roman" w:hAnsi="Times New Roman"/>
              </w:rPr>
              <w:t>Izglītības un zinātnes ministrija</w:t>
            </w:r>
          </w:p>
        </w:tc>
      </w:tr>
      <w:tr w:rsidR="001F50D5" w:rsidRPr="00984FD8" w:rsidTr="00E00E68">
        <w:tc>
          <w:tcPr>
            <w:tcW w:w="6062" w:type="dxa"/>
            <w:gridSpan w:val="5"/>
            <w:vMerge w:val="restart"/>
            <w:shd w:val="pct10" w:color="auto" w:fill="auto"/>
            <w:vAlign w:val="center"/>
          </w:tcPr>
          <w:p w:rsidR="001F50D5" w:rsidRPr="00984FD8" w:rsidRDefault="001F50D5" w:rsidP="00E00E68">
            <w:pPr>
              <w:spacing w:after="0" w:line="240" w:lineRule="auto"/>
              <w:jc w:val="center"/>
              <w:rPr>
                <w:rStyle w:val="tvhtml"/>
                <w:rFonts w:ascii="Times New Roman" w:hAnsi="Times New Roman"/>
                <w:b/>
              </w:rPr>
            </w:pPr>
            <w:r w:rsidRPr="00984FD8">
              <w:rPr>
                <w:rStyle w:val="tvhtml"/>
                <w:rFonts w:ascii="Times New Roman" w:hAnsi="Times New Roman"/>
                <w:b/>
              </w:rPr>
              <w:t>1. VIENOTIE KRITĒRIJI</w:t>
            </w:r>
          </w:p>
        </w:tc>
        <w:tc>
          <w:tcPr>
            <w:tcW w:w="1417" w:type="dxa"/>
            <w:shd w:val="pct10" w:color="auto" w:fill="auto"/>
          </w:tcPr>
          <w:p w:rsidR="001F50D5" w:rsidRPr="00984FD8" w:rsidRDefault="001F50D5" w:rsidP="00E00E68">
            <w:pPr>
              <w:spacing w:after="0" w:line="240" w:lineRule="auto"/>
              <w:jc w:val="center"/>
              <w:rPr>
                <w:rFonts w:ascii="Times New Roman" w:hAnsi="Times New Roman"/>
                <w:b/>
              </w:rPr>
            </w:pPr>
            <w:r w:rsidRPr="00984FD8">
              <w:rPr>
                <w:rFonts w:ascii="Times New Roman" w:hAnsi="Times New Roman"/>
                <w:b/>
              </w:rPr>
              <w:t>Vērtēšanas sistēma</w:t>
            </w:r>
          </w:p>
        </w:tc>
        <w:tc>
          <w:tcPr>
            <w:tcW w:w="1418" w:type="dxa"/>
            <w:vMerge w:val="restart"/>
            <w:shd w:val="pct10" w:color="auto" w:fill="auto"/>
          </w:tcPr>
          <w:p w:rsidR="001F50D5" w:rsidRPr="00984FD8" w:rsidRDefault="001F50D5" w:rsidP="00E00E68">
            <w:pPr>
              <w:spacing w:after="0" w:line="240" w:lineRule="auto"/>
              <w:jc w:val="center"/>
              <w:rPr>
                <w:rFonts w:ascii="Times New Roman" w:hAnsi="Times New Roman"/>
                <w:b/>
              </w:rPr>
            </w:pPr>
            <w:r w:rsidRPr="00984FD8">
              <w:rPr>
                <w:rFonts w:ascii="Times New Roman" w:hAnsi="Times New Roman"/>
                <w:b/>
              </w:rPr>
              <w:t>Kritērija ietekme uz lēmuma pieņemšanu</w:t>
            </w:r>
          </w:p>
          <w:p w:rsidR="001F50D5" w:rsidRPr="00984FD8" w:rsidRDefault="001F50D5" w:rsidP="00E00E68">
            <w:pPr>
              <w:spacing w:after="0" w:line="240" w:lineRule="auto"/>
              <w:jc w:val="center"/>
              <w:rPr>
                <w:rFonts w:ascii="Times New Roman" w:hAnsi="Times New Roman"/>
              </w:rPr>
            </w:pPr>
            <w:r w:rsidRPr="00984FD8">
              <w:rPr>
                <w:rFonts w:ascii="Times New Roman" w:hAnsi="Times New Roman"/>
                <w:b/>
              </w:rPr>
              <w:t>(N</w:t>
            </w:r>
            <w:r w:rsidRPr="00984FD8">
              <w:rPr>
                <w:rFonts w:ascii="Times New Roman" w:hAnsi="Times New Roman"/>
                <w:b/>
                <w:vertAlign w:val="superscript"/>
              </w:rPr>
              <w:footnoteReference w:id="1"/>
            </w:r>
            <w:r w:rsidRPr="00984FD8">
              <w:rPr>
                <w:rFonts w:ascii="Times New Roman" w:hAnsi="Times New Roman"/>
                <w:b/>
              </w:rPr>
              <w:t>; P</w:t>
            </w:r>
            <w:r w:rsidRPr="00984FD8">
              <w:rPr>
                <w:rFonts w:ascii="Times New Roman" w:hAnsi="Times New Roman"/>
                <w:b/>
                <w:vertAlign w:val="superscript"/>
              </w:rPr>
              <w:footnoteReference w:id="2"/>
            </w:r>
            <w:r w:rsidRPr="00984FD8">
              <w:rPr>
                <w:rFonts w:ascii="Times New Roman" w:hAnsi="Times New Roman"/>
                <w:b/>
              </w:rPr>
              <w:t>)</w:t>
            </w:r>
          </w:p>
        </w:tc>
      </w:tr>
      <w:tr w:rsidR="001F50D5" w:rsidRPr="00984FD8" w:rsidTr="00E00E68">
        <w:tc>
          <w:tcPr>
            <w:tcW w:w="6062" w:type="dxa"/>
            <w:gridSpan w:val="5"/>
            <w:vMerge/>
            <w:shd w:val="pct10" w:color="auto" w:fill="auto"/>
          </w:tcPr>
          <w:p w:rsidR="001F50D5" w:rsidRPr="00984FD8" w:rsidRDefault="001F50D5" w:rsidP="00E00E68">
            <w:pPr>
              <w:spacing w:after="0" w:line="240" w:lineRule="auto"/>
              <w:rPr>
                <w:rStyle w:val="tvhtml"/>
                <w:rFonts w:ascii="Times New Roman" w:hAnsi="Times New Roman"/>
              </w:rPr>
            </w:pPr>
          </w:p>
        </w:tc>
        <w:tc>
          <w:tcPr>
            <w:tcW w:w="1417" w:type="dxa"/>
            <w:shd w:val="pct10" w:color="auto" w:fill="auto"/>
          </w:tcPr>
          <w:p w:rsidR="001F50D5" w:rsidRPr="00984FD8" w:rsidRDefault="001F50D5" w:rsidP="00E00E68">
            <w:pPr>
              <w:spacing w:after="0" w:line="240" w:lineRule="auto"/>
              <w:jc w:val="center"/>
              <w:rPr>
                <w:rFonts w:ascii="Times New Roman" w:hAnsi="Times New Roman"/>
                <w:b/>
              </w:rPr>
            </w:pPr>
            <w:r w:rsidRPr="00984FD8">
              <w:rPr>
                <w:rFonts w:ascii="Times New Roman" w:hAnsi="Times New Roman"/>
                <w:b/>
              </w:rPr>
              <w:t>Jā vai Nē</w:t>
            </w:r>
          </w:p>
        </w:tc>
        <w:tc>
          <w:tcPr>
            <w:tcW w:w="1418" w:type="dxa"/>
            <w:vMerge/>
            <w:shd w:val="pct10" w:color="auto" w:fill="auto"/>
          </w:tcPr>
          <w:p w:rsidR="001F50D5" w:rsidRPr="00984FD8" w:rsidRDefault="001F50D5" w:rsidP="00E00E68">
            <w:pPr>
              <w:spacing w:after="0" w:line="240" w:lineRule="auto"/>
              <w:rPr>
                <w:rFonts w:ascii="Times New Roman" w:hAnsi="Times New Roman"/>
              </w:rPr>
            </w:pPr>
          </w:p>
        </w:tc>
      </w:tr>
      <w:tr w:rsidR="001F50D5" w:rsidRPr="00984FD8" w:rsidTr="00E00E68">
        <w:tc>
          <w:tcPr>
            <w:tcW w:w="816" w:type="dxa"/>
            <w:gridSpan w:val="3"/>
            <w:shd w:val="clear" w:color="auto" w:fill="auto"/>
          </w:tcPr>
          <w:p w:rsidR="001F50D5" w:rsidRPr="00984FD8" w:rsidRDefault="001F50D5" w:rsidP="00E00E68">
            <w:pPr>
              <w:spacing w:after="0" w:line="240" w:lineRule="auto"/>
              <w:rPr>
                <w:rFonts w:ascii="Times New Roman" w:hAnsi="Times New Roman"/>
              </w:rPr>
            </w:pPr>
            <w:r w:rsidRPr="00984FD8">
              <w:rPr>
                <w:rFonts w:ascii="Times New Roman" w:hAnsi="Times New Roman"/>
              </w:rPr>
              <w:t>1.1.</w:t>
            </w:r>
          </w:p>
        </w:tc>
        <w:tc>
          <w:tcPr>
            <w:tcW w:w="5246" w:type="dxa"/>
            <w:gridSpan w:val="2"/>
            <w:shd w:val="clear" w:color="auto" w:fill="auto"/>
          </w:tcPr>
          <w:p w:rsidR="001F50D5" w:rsidRPr="00984FD8" w:rsidRDefault="001F50D5" w:rsidP="00E00E68">
            <w:pPr>
              <w:spacing w:after="0" w:line="240" w:lineRule="auto"/>
              <w:ind w:right="175"/>
              <w:rPr>
                <w:rFonts w:ascii="Times New Roman" w:hAnsi="Times New Roman"/>
              </w:rPr>
            </w:pPr>
            <w:r w:rsidRPr="00984FD8">
              <w:rPr>
                <w:rFonts w:ascii="Times New Roman" w:hAnsi="Times New Roman"/>
              </w:rPr>
              <w:t>Projekta iesniedzējs atbilst Ministru kabineta (turpmāk– MK) noteikumos par SAM pasākuma īstenošanu projekta iesniedzējam izvirzītajām prasībām</w:t>
            </w:r>
            <w:r w:rsidRPr="00984FD8">
              <w:rPr>
                <w:rStyle w:val="FootnoteReference"/>
                <w:rFonts w:ascii="Times New Roman" w:hAnsi="Times New Roman"/>
              </w:rPr>
              <w:footnoteReference w:id="3"/>
            </w:r>
            <w:r w:rsidRPr="00984FD8">
              <w:rPr>
                <w:rFonts w:ascii="Times New Roman" w:hAnsi="Times New Roman"/>
              </w:rPr>
              <w:t>.</w:t>
            </w:r>
          </w:p>
        </w:tc>
        <w:tc>
          <w:tcPr>
            <w:tcW w:w="1417" w:type="dxa"/>
            <w:shd w:val="clear" w:color="auto" w:fill="auto"/>
          </w:tcPr>
          <w:p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P</w:t>
            </w:r>
          </w:p>
        </w:tc>
      </w:tr>
      <w:tr w:rsidR="001F50D5" w:rsidRPr="00984FD8" w:rsidTr="00E00E68">
        <w:tc>
          <w:tcPr>
            <w:tcW w:w="816" w:type="dxa"/>
            <w:gridSpan w:val="3"/>
            <w:shd w:val="clear" w:color="auto" w:fill="auto"/>
          </w:tcPr>
          <w:p w:rsidR="001F50D5" w:rsidRPr="00984FD8" w:rsidRDefault="001F50D5" w:rsidP="00E00E68">
            <w:pPr>
              <w:spacing w:after="0" w:line="240" w:lineRule="auto"/>
              <w:rPr>
                <w:rFonts w:ascii="Times New Roman" w:hAnsi="Times New Roman"/>
              </w:rPr>
            </w:pPr>
            <w:r w:rsidRPr="00984FD8">
              <w:rPr>
                <w:rFonts w:ascii="Times New Roman" w:hAnsi="Times New Roman"/>
              </w:rPr>
              <w:t>1.2.</w:t>
            </w:r>
          </w:p>
        </w:tc>
        <w:tc>
          <w:tcPr>
            <w:tcW w:w="5246" w:type="dxa"/>
            <w:gridSpan w:val="2"/>
            <w:shd w:val="clear" w:color="auto" w:fill="auto"/>
          </w:tcPr>
          <w:p w:rsidR="001F50D5" w:rsidRPr="00984FD8" w:rsidRDefault="001F50D5" w:rsidP="00E00E68">
            <w:pPr>
              <w:spacing w:after="0" w:line="240" w:lineRule="auto"/>
              <w:ind w:right="175"/>
              <w:rPr>
                <w:rFonts w:ascii="Times New Roman" w:hAnsi="Times New Roman"/>
              </w:rPr>
            </w:pPr>
            <w:r w:rsidRPr="00984FD8">
              <w:rPr>
                <w:rFonts w:ascii="Times New Roman" w:hAnsi="Times New Roman"/>
              </w:rPr>
              <w:t>Projekta iesnieguma veidlapa ir sagatavota datorrakstā.</w:t>
            </w:r>
          </w:p>
        </w:tc>
        <w:tc>
          <w:tcPr>
            <w:tcW w:w="1417" w:type="dxa"/>
            <w:shd w:val="clear" w:color="auto" w:fill="auto"/>
          </w:tcPr>
          <w:p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P</w:t>
            </w:r>
          </w:p>
        </w:tc>
      </w:tr>
      <w:tr w:rsidR="001F50D5" w:rsidRPr="00984FD8" w:rsidTr="00E00E68">
        <w:tc>
          <w:tcPr>
            <w:tcW w:w="816" w:type="dxa"/>
            <w:gridSpan w:val="3"/>
            <w:shd w:val="clear" w:color="auto" w:fill="auto"/>
          </w:tcPr>
          <w:p w:rsidR="001F50D5" w:rsidRPr="00984FD8" w:rsidRDefault="001F50D5" w:rsidP="00E00E68">
            <w:pPr>
              <w:spacing w:after="0" w:line="240" w:lineRule="auto"/>
              <w:rPr>
                <w:rFonts w:ascii="Times New Roman" w:hAnsi="Times New Roman"/>
              </w:rPr>
            </w:pPr>
            <w:r w:rsidRPr="00984FD8">
              <w:rPr>
                <w:rFonts w:ascii="Times New Roman" w:hAnsi="Times New Roman"/>
              </w:rPr>
              <w:t>1.</w:t>
            </w:r>
            <w:r>
              <w:rPr>
                <w:rFonts w:ascii="Times New Roman" w:hAnsi="Times New Roman"/>
              </w:rPr>
              <w:t>3</w:t>
            </w:r>
            <w:r w:rsidRPr="00984FD8">
              <w:rPr>
                <w:rFonts w:ascii="Times New Roman" w:hAnsi="Times New Roman"/>
              </w:rPr>
              <w:t>.</w:t>
            </w:r>
          </w:p>
        </w:tc>
        <w:tc>
          <w:tcPr>
            <w:tcW w:w="5246" w:type="dxa"/>
            <w:gridSpan w:val="2"/>
            <w:shd w:val="clear" w:color="auto" w:fill="auto"/>
          </w:tcPr>
          <w:p w:rsidR="001F50D5" w:rsidRPr="00984FD8" w:rsidRDefault="001F50D5" w:rsidP="00E00E68">
            <w:pPr>
              <w:spacing w:after="0" w:line="240" w:lineRule="auto"/>
              <w:ind w:right="175"/>
              <w:rPr>
                <w:rFonts w:ascii="Times New Roman" w:hAnsi="Times New Roman"/>
              </w:rPr>
            </w:pPr>
            <w:r w:rsidRPr="00984FD8">
              <w:rPr>
                <w:rFonts w:ascii="Times New Roman" w:hAnsi="Times New Roman"/>
              </w:rPr>
              <w:t xml:space="preserve">Projekta iesniedzējam un projekta sadarbības partnerim Latvijas Republikā projekta iesnieguma iesniegšanas dienā nav nodokļu parādi, tajā skaitā valsts sociālās apdrošināšanas obligāto iemaksu parādi, kas kopsummā pārsniedz 150 </w:t>
            </w:r>
            <w:r w:rsidRPr="00984FD8">
              <w:rPr>
                <w:rFonts w:ascii="Times New Roman" w:hAnsi="Times New Roman"/>
                <w:i/>
              </w:rPr>
              <w:t>euro</w:t>
            </w:r>
            <w:r w:rsidRPr="00984FD8">
              <w:rPr>
                <w:rFonts w:ascii="Times New Roman" w:hAnsi="Times New Roman"/>
              </w:rPr>
              <w:t>.</w:t>
            </w:r>
          </w:p>
        </w:tc>
        <w:tc>
          <w:tcPr>
            <w:tcW w:w="1417" w:type="dxa"/>
            <w:shd w:val="clear" w:color="auto" w:fill="auto"/>
          </w:tcPr>
          <w:p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P</w:t>
            </w:r>
          </w:p>
        </w:tc>
      </w:tr>
      <w:tr w:rsidR="001F50D5" w:rsidRPr="00984FD8" w:rsidTr="00E00E68">
        <w:tc>
          <w:tcPr>
            <w:tcW w:w="816" w:type="dxa"/>
            <w:gridSpan w:val="3"/>
            <w:vMerge w:val="restart"/>
            <w:shd w:val="clear" w:color="auto" w:fill="auto"/>
          </w:tcPr>
          <w:p w:rsidR="001F50D5" w:rsidRPr="00984FD8" w:rsidRDefault="001F50D5" w:rsidP="00E00E68">
            <w:pPr>
              <w:spacing w:after="0" w:line="240" w:lineRule="auto"/>
              <w:rPr>
                <w:rFonts w:ascii="Times New Roman" w:hAnsi="Times New Roman"/>
              </w:rPr>
            </w:pPr>
            <w:r w:rsidRPr="00984FD8">
              <w:rPr>
                <w:rFonts w:ascii="Times New Roman" w:hAnsi="Times New Roman"/>
              </w:rPr>
              <w:t>1.</w:t>
            </w:r>
            <w:r>
              <w:rPr>
                <w:rFonts w:ascii="Times New Roman" w:hAnsi="Times New Roman"/>
              </w:rPr>
              <w:t>4</w:t>
            </w:r>
            <w:r w:rsidRPr="00984FD8">
              <w:rPr>
                <w:rFonts w:ascii="Times New Roman" w:hAnsi="Times New Roman"/>
              </w:rPr>
              <w:t>.</w:t>
            </w:r>
          </w:p>
        </w:tc>
        <w:tc>
          <w:tcPr>
            <w:tcW w:w="5246" w:type="dxa"/>
            <w:gridSpan w:val="2"/>
            <w:shd w:val="clear" w:color="auto" w:fill="auto"/>
          </w:tcPr>
          <w:p w:rsidR="001F50D5" w:rsidRPr="00984FD8" w:rsidRDefault="001F50D5" w:rsidP="00E00E68">
            <w:pPr>
              <w:spacing w:after="0" w:line="240" w:lineRule="auto"/>
              <w:ind w:right="175"/>
              <w:rPr>
                <w:rFonts w:ascii="Times New Roman" w:hAnsi="Times New Roman"/>
              </w:rPr>
            </w:pPr>
            <w:r w:rsidRPr="00984FD8">
              <w:rPr>
                <w:rFonts w:ascii="Times New Roman" w:hAnsi="Times New Roman"/>
              </w:rPr>
              <w:t>Projekta iesnieguma oriģinālam ir dokumenta juridiskais spēks:</w:t>
            </w:r>
          </w:p>
        </w:tc>
        <w:tc>
          <w:tcPr>
            <w:tcW w:w="1417" w:type="dxa"/>
            <w:shd w:val="clear" w:color="auto" w:fill="auto"/>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w:t>
            </w:r>
          </w:p>
        </w:tc>
        <w:tc>
          <w:tcPr>
            <w:tcW w:w="1418" w:type="dxa"/>
            <w:shd w:val="clear" w:color="auto" w:fill="auto"/>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w:t>
            </w:r>
          </w:p>
        </w:tc>
      </w:tr>
      <w:tr w:rsidR="001F50D5" w:rsidRPr="00984FD8" w:rsidTr="00E00E68">
        <w:tc>
          <w:tcPr>
            <w:tcW w:w="816" w:type="dxa"/>
            <w:gridSpan w:val="3"/>
            <w:vMerge/>
            <w:shd w:val="clear" w:color="auto" w:fill="auto"/>
          </w:tcPr>
          <w:p w:rsidR="001F50D5" w:rsidRPr="00984FD8" w:rsidRDefault="001F50D5" w:rsidP="00E00E68">
            <w:pPr>
              <w:spacing w:after="0" w:line="240" w:lineRule="auto"/>
              <w:rPr>
                <w:rFonts w:ascii="Times New Roman" w:hAnsi="Times New Roman"/>
              </w:rPr>
            </w:pPr>
          </w:p>
        </w:tc>
        <w:tc>
          <w:tcPr>
            <w:tcW w:w="5246" w:type="dxa"/>
            <w:gridSpan w:val="2"/>
            <w:shd w:val="clear" w:color="auto" w:fill="auto"/>
          </w:tcPr>
          <w:p w:rsidR="001F50D5" w:rsidRPr="00984FD8" w:rsidRDefault="001F50D5" w:rsidP="00E00E68">
            <w:pPr>
              <w:spacing w:after="0" w:line="240" w:lineRule="auto"/>
              <w:ind w:right="175"/>
              <w:rPr>
                <w:rFonts w:ascii="Times New Roman" w:hAnsi="Times New Roman"/>
              </w:rPr>
            </w:pPr>
            <w:r w:rsidRPr="00984FD8">
              <w:rPr>
                <w:rFonts w:ascii="Times New Roman" w:hAnsi="Times New Roman"/>
              </w:rPr>
              <w:t>1.</w:t>
            </w:r>
            <w:r>
              <w:rPr>
                <w:rFonts w:ascii="Times New Roman" w:hAnsi="Times New Roman"/>
              </w:rPr>
              <w:t>4</w:t>
            </w:r>
            <w:r w:rsidRPr="00984FD8">
              <w:rPr>
                <w:rFonts w:ascii="Times New Roman" w:hAnsi="Times New Roman"/>
              </w:rPr>
              <w:t>.1.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tc>
        <w:tc>
          <w:tcPr>
            <w:tcW w:w="1417" w:type="dxa"/>
            <w:shd w:val="clear" w:color="auto" w:fill="auto"/>
          </w:tcPr>
          <w:p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P</w:t>
            </w:r>
          </w:p>
        </w:tc>
      </w:tr>
      <w:tr w:rsidR="001F50D5" w:rsidRPr="00984FD8" w:rsidTr="00E00E68">
        <w:tc>
          <w:tcPr>
            <w:tcW w:w="816" w:type="dxa"/>
            <w:gridSpan w:val="3"/>
            <w:vMerge/>
            <w:shd w:val="clear" w:color="auto" w:fill="auto"/>
          </w:tcPr>
          <w:p w:rsidR="001F50D5" w:rsidRPr="00984FD8" w:rsidRDefault="001F50D5" w:rsidP="00E00E68">
            <w:pPr>
              <w:spacing w:after="0" w:line="240" w:lineRule="auto"/>
              <w:rPr>
                <w:rFonts w:ascii="Times New Roman" w:hAnsi="Times New Roman"/>
              </w:rPr>
            </w:pPr>
          </w:p>
        </w:tc>
        <w:tc>
          <w:tcPr>
            <w:tcW w:w="5246" w:type="dxa"/>
            <w:gridSpan w:val="2"/>
            <w:shd w:val="clear" w:color="auto" w:fill="auto"/>
          </w:tcPr>
          <w:p w:rsidR="001F50D5" w:rsidRPr="00984FD8" w:rsidRDefault="001F50D5" w:rsidP="00E00E68">
            <w:pPr>
              <w:spacing w:after="0" w:line="240" w:lineRule="auto"/>
              <w:ind w:right="175"/>
              <w:rPr>
                <w:rFonts w:ascii="Times New Roman" w:hAnsi="Times New Roman"/>
              </w:rPr>
            </w:pPr>
            <w:r w:rsidRPr="00984FD8">
              <w:rPr>
                <w:rFonts w:ascii="Times New Roman" w:hAnsi="Times New Roman"/>
              </w:rPr>
              <w:t>1.</w:t>
            </w:r>
            <w:r>
              <w:rPr>
                <w:rFonts w:ascii="Times New Roman" w:hAnsi="Times New Roman"/>
              </w:rPr>
              <w:t>4</w:t>
            </w:r>
            <w:r w:rsidRPr="00984FD8">
              <w:rPr>
                <w:rFonts w:ascii="Times New Roman" w:hAnsi="Times New Roman"/>
              </w:rPr>
              <w:t xml:space="preserve">.2. tas ir noformēts atbilstoši normatīvajiem aktiem, kas nosaka dokumentu izstrādāšanas un noformēšanas prasības (attiecināms, ja projekta iesniegums ir </w:t>
            </w:r>
            <w:r w:rsidRPr="00984FD8">
              <w:rPr>
                <w:rFonts w:ascii="Times New Roman" w:hAnsi="Times New Roman"/>
              </w:rPr>
              <w:lastRenderedPageBreak/>
              <w:t>iesniegts papīra formā), t.sk. projekta iesniedzēja apliecinājumu parakstījis projekta iesniedzējs vai tā pilnvarota persona, projekta iesniegumam ir pievienots attiecīgs pilnvarojums.</w:t>
            </w:r>
          </w:p>
        </w:tc>
        <w:tc>
          <w:tcPr>
            <w:tcW w:w="1417" w:type="dxa"/>
            <w:shd w:val="clear" w:color="auto" w:fill="auto"/>
          </w:tcPr>
          <w:p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P</w:t>
            </w:r>
          </w:p>
        </w:tc>
      </w:tr>
      <w:tr w:rsidR="001F50D5" w:rsidRPr="00984FD8" w:rsidTr="00E00E68">
        <w:tc>
          <w:tcPr>
            <w:tcW w:w="816" w:type="dxa"/>
            <w:gridSpan w:val="3"/>
            <w:shd w:val="clear" w:color="auto" w:fill="auto"/>
          </w:tcPr>
          <w:p w:rsidR="001F50D5" w:rsidRPr="00984FD8" w:rsidRDefault="001F50D5" w:rsidP="00E00E68">
            <w:pPr>
              <w:spacing w:after="0" w:line="240" w:lineRule="auto"/>
              <w:rPr>
                <w:rFonts w:ascii="Times New Roman" w:hAnsi="Times New Roman"/>
              </w:rPr>
            </w:pPr>
            <w:r w:rsidRPr="00984FD8">
              <w:rPr>
                <w:rFonts w:ascii="Times New Roman" w:hAnsi="Times New Roman"/>
              </w:rPr>
              <w:t>1.</w:t>
            </w:r>
            <w:r>
              <w:rPr>
                <w:rFonts w:ascii="Times New Roman" w:hAnsi="Times New Roman"/>
              </w:rPr>
              <w:t>5</w:t>
            </w:r>
            <w:r w:rsidRPr="00984FD8">
              <w:rPr>
                <w:rFonts w:ascii="Times New Roman" w:hAnsi="Times New Roman"/>
              </w:rPr>
              <w:t>.</w:t>
            </w:r>
          </w:p>
        </w:tc>
        <w:tc>
          <w:tcPr>
            <w:tcW w:w="5246" w:type="dxa"/>
            <w:gridSpan w:val="2"/>
            <w:shd w:val="clear" w:color="auto" w:fill="auto"/>
          </w:tcPr>
          <w:p w:rsidR="001F50D5" w:rsidRPr="00984FD8" w:rsidRDefault="001F50D5" w:rsidP="00E00E68">
            <w:pPr>
              <w:spacing w:after="0" w:line="240" w:lineRule="auto"/>
              <w:ind w:right="175"/>
              <w:rPr>
                <w:rFonts w:ascii="Times New Roman" w:hAnsi="Times New Roman"/>
              </w:rPr>
            </w:pPr>
            <w:r w:rsidRPr="00984FD8">
              <w:rPr>
                <w:rFonts w:ascii="Times New Roman" w:hAnsi="Times New Roman"/>
              </w:rPr>
              <w:t>Projekta iesnieguma veidlapa ir pilnībā aizpildīta latviešu valodā atbilstoši MK noteikumos par Eiropas Savienības fondu ieviešanas vadību noteiktajām prasībām, projekta iesniegumam ir pievienoti visi projektu iesniegumu atlases nolikumā noteiktie iesniedzamie dokumenti, kas</w:t>
            </w:r>
            <w:r w:rsidRPr="00984FD8" w:rsidDel="00C17380">
              <w:rPr>
                <w:rFonts w:ascii="Times New Roman" w:hAnsi="Times New Roman"/>
              </w:rPr>
              <w:t xml:space="preserve"> </w:t>
            </w:r>
            <w:r w:rsidRPr="00984FD8">
              <w:rPr>
                <w:rFonts w:ascii="Times New Roman" w:hAnsi="Times New Roman"/>
              </w:rPr>
              <w:t>ir sagatavoti latviešu valodā vai tiem ir pievienots apliecināts tulkojums latviešu valodā.</w:t>
            </w:r>
          </w:p>
        </w:tc>
        <w:tc>
          <w:tcPr>
            <w:tcW w:w="1417" w:type="dxa"/>
            <w:shd w:val="clear" w:color="auto" w:fill="auto"/>
          </w:tcPr>
          <w:p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P</w:t>
            </w:r>
          </w:p>
        </w:tc>
      </w:tr>
      <w:tr w:rsidR="001F50D5" w:rsidRPr="00984FD8" w:rsidTr="00E00E68">
        <w:tc>
          <w:tcPr>
            <w:tcW w:w="816" w:type="dxa"/>
            <w:gridSpan w:val="3"/>
            <w:shd w:val="clear" w:color="auto" w:fill="auto"/>
          </w:tcPr>
          <w:p w:rsidR="001F50D5" w:rsidRPr="00984FD8" w:rsidRDefault="001F50D5" w:rsidP="00E00E68">
            <w:pPr>
              <w:spacing w:after="0" w:line="240" w:lineRule="auto"/>
              <w:rPr>
                <w:rFonts w:ascii="Times New Roman" w:hAnsi="Times New Roman"/>
              </w:rPr>
            </w:pPr>
            <w:r w:rsidRPr="00984FD8">
              <w:rPr>
                <w:rFonts w:ascii="Times New Roman" w:hAnsi="Times New Roman"/>
              </w:rPr>
              <w:t>1.</w:t>
            </w:r>
            <w:r>
              <w:rPr>
                <w:rFonts w:ascii="Times New Roman" w:hAnsi="Times New Roman"/>
              </w:rPr>
              <w:t>6</w:t>
            </w:r>
            <w:r w:rsidRPr="00984FD8">
              <w:rPr>
                <w:rFonts w:ascii="Times New Roman" w:hAnsi="Times New Roman"/>
              </w:rPr>
              <w:t>.</w:t>
            </w:r>
          </w:p>
        </w:tc>
        <w:tc>
          <w:tcPr>
            <w:tcW w:w="5246" w:type="dxa"/>
            <w:gridSpan w:val="2"/>
            <w:shd w:val="clear" w:color="auto" w:fill="auto"/>
          </w:tcPr>
          <w:p w:rsidR="001F50D5" w:rsidRPr="00984FD8" w:rsidRDefault="001F50D5" w:rsidP="00E00E68">
            <w:pPr>
              <w:spacing w:after="0" w:line="240" w:lineRule="auto"/>
              <w:ind w:right="175"/>
              <w:rPr>
                <w:rFonts w:ascii="Times New Roman" w:hAnsi="Times New Roman"/>
              </w:rPr>
            </w:pPr>
            <w:r w:rsidRPr="00984FD8">
              <w:rPr>
                <w:rFonts w:ascii="Times New Roman" w:hAnsi="Times New Roman"/>
              </w:rPr>
              <w:t xml:space="preserve">Projekta iesnieguma finanšu dati ir </w:t>
            </w:r>
            <w:r w:rsidRPr="00984FD8">
              <w:rPr>
                <w:rFonts w:ascii="Times New Roman" w:hAnsi="Times New Roman"/>
                <w:i/>
              </w:rPr>
              <w:t xml:space="preserve"> </w:t>
            </w:r>
            <w:r w:rsidRPr="00984FD8">
              <w:rPr>
                <w:rFonts w:ascii="Times New Roman" w:hAnsi="Times New Roman"/>
              </w:rPr>
              <w:t>norādīti</w:t>
            </w:r>
            <w:r w:rsidRPr="00984FD8">
              <w:rPr>
                <w:rFonts w:ascii="Times New Roman" w:hAnsi="Times New Roman"/>
                <w:i/>
              </w:rPr>
              <w:t xml:space="preserve"> euro</w:t>
            </w:r>
            <w:r w:rsidRPr="00984FD8">
              <w:rPr>
                <w:rFonts w:ascii="Times New Roman" w:hAnsi="Times New Roman"/>
              </w:rPr>
              <w:t>.</w:t>
            </w:r>
          </w:p>
        </w:tc>
        <w:tc>
          <w:tcPr>
            <w:tcW w:w="1417" w:type="dxa"/>
            <w:shd w:val="clear" w:color="auto" w:fill="auto"/>
          </w:tcPr>
          <w:p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P</w:t>
            </w:r>
          </w:p>
        </w:tc>
      </w:tr>
      <w:tr w:rsidR="001F50D5" w:rsidRPr="00984FD8" w:rsidTr="00E00E68">
        <w:tc>
          <w:tcPr>
            <w:tcW w:w="816" w:type="dxa"/>
            <w:gridSpan w:val="3"/>
            <w:shd w:val="clear" w:color="auto" w:fill="auto"/>
          </w:tcPr>
          <w:p w:rsidR="001F50D5" w:rsidRPr="00984FD8" w:rsidRDefault="001F50D5" w:rsidP="00E00E68">
            <w:pPr>
              <w:spacing w:after="0" w:line="240" w:lineRule="auto"/>
              <w:rPr>
                <w:rFonts w:ascii="Times New Roman" w:hAnsi="Times New Roman"/>
              </w:rPr>
            </w:pPr>
            <w:r w:rsidRPr="00984FD8">
              <w:rPr>
                <w:rFonts w:ascii="Times New Roman" w:hAnsi="Times New Roman"/>
              </w:rPr>
              <w:t>1.</w:t>
            </w:r>
            <w:r>
              <w:rPr>
                <w:rFonts w:ascii="Times New Roman" w:hAnsi="Times New Roman"/>
              </w:rPr>
              <w:t>7</w:t>
            </w:r>
            <w:r w:rsidRPr="00984FD8">
              <w:rPr>
                <w:rFonts w:ascii="Times New Roman" w:hAnsi="Times New Roman"/>
              </w:rPr>
              <w:t>.</w:t>
            </w:r>
          </w:p>
        </w:tc>
        <w:tc>
          <w:tcPr>
            <w:tcW w:w="5246" w:type="dxa"/>
            <w:gridSpan w:val="2"/>
            <w:shd w:val="clear" w:color="auto" w:fill="auto"/>
          </w:tcPr>
          <w:p w:rsidR="001F50D5" w:rsidRPr="00984FD8" w:rsidRDefault="001F50D5" w:rsidP="00E00E68">
            <w:pPr>
              <w:spacing w:after="0" w:line="240" w:lineRule="auto"/>
              <w:ind w:right="175"/>
              <w:rPr>
                <w:rFonts w:ascii="Times New Roman" w:hAnsi="Times New Roman"/>
              </w:rPr>
            </w:pPr>
            <w:r w:rsidRPr="00984FD8">
              <w:rPr>
                <w:rFonts w:ascii="Times New Roman" w:hAnsi="Times New Roman"/>
              </w:rPr>
              <w:t>Projekta iesnieguma finanšu aprēķins ir izstrādāts aritmētiski precīzi un ir atbilstošs projekta iesnieguma veidlapas prasībām.</w:t>
            </w:r>
          </w:p>
        </w:tc>
        <w:tc>
          <w:tcPr>
            <w:tcW w:w="1417" w:type="dxa"/>
            <w:shd w:val="clear" w:color="auto" w:fill="auto"/>
          </w:tcPr>
          <w:p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P</w:t>
            </w:r>
          </w:p>
        </w:tc>
      </w:tr>
      <w:tr w:rsidR="001F50D5" w:rsidRPr="00984FD8" w:rsidTr="00E00E68">
        <w:tc>
          <w:tcPr>
            <w:tcW w:w="816" w:type="dxa"/>
            <w:gridSpan w:val="3"/>
            <w:shd w:val="clear" w:color="auto" w:fill="auto"/>
          </w:tcPr>
          <w:p w:rsidR="001F50D5" w:rsidRPr="00984FD8" w:rsidRDefault="001F50D5" w:rsidP="00E00E68">
            <w:pPr>
              <w:spacing w:after="0" w:line="240" w:lineRule="auto"/>
              <w:rPr>
                <w:rFonts w:ascii="Times New Roman" w:hAnsi="Times New Roman"/>
              </w:rPr>
            </w:pPr>
            <w:r w:rsidRPr="00984FD8">
              <w:rPr>
                <w:rFonts w:ascii="Times New Roman" w:hAnsi="Times New Roman"/>
              </w:rPr>
              <w:t>1.</w:t>
            </w:r>
            <w:r>
              <w:rPr>
                <w:rFonts w:ascii="Times New Roman" w:hAnsi="Times New Roman"/>
              </w:rPr>
              <w:t>8</w:t>
            </w:r>
            <w:r w:rsidRPr="00984FD8">
              <w:rPr>
                <w:rFonts w:ascii="Times New Roman" w:hAnsi="Times New Roman"/>
              </w:rPr>
              <w:t>.</w:t>
            </w:r>
          </w:p>
        </w:tc>
        <w:tc>
          <w:tcPr>
            <w:tcW w:w="5246" w:type="dxa"/>
            <w:gridSpan w:val="2"/>
            <w:shd w:val="clear" w:color="auto" w:fill="auto"/>
          </w:tcPr>
          <w:p w:rsidR="001F50D5" w:rsidRPr="00984FD8" w:rsidRDefault="001F50D5" w:rsidP="00E00E68">
            <w:pPr>
              <w:spacing w:after="0" w:line="240" w:lineRule="auto"/>
              <w:ind w:right="175"/>
              <w:rPr>
                <w:rFonts w:ascii="Times New Roman" w:hAnsi="Times New Roman"/>
              </w:rPr>
            </w:pPr>
            <w:r w:rsidRPr="00984FD8">
              <w:rPr>
                <w:rFonts w:ascii="Times New Roman" w:hAnsi="Times New Roman"/>
              </w:rPr>
              <w:t>Projekta iesniegumā paredzētais Eiropas Reģionālās attīstības fonda (turpmāk – ERAF) finansējuma apmērs atbilst MK noteikumos par SAM pasākuma īstenošanu projektam noteiktajam ERAF finansējuma apmēram.</w:t>
            </w:r>
          </w:p>
        </w:tc>
        <w:tc>
          <w:tcPr>
            <w:tcW w:w="1417" w:type="dxa"/>
            <w:shd w:val="clear" w:color="auto" w:fill="auto"/>
          </w:tcPr>
          <w:p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P</w:t>
            </w:r>
          </w:p>
        </w:tc>
      </w:tr>
      <w:tr w:rsidR="001F50D5" w:rsidRPr="00984FD8" w:rsidTr="00E00E68">
        <w:tc>
          <w:tcPr>
            <w:tcW w:w="816" w:type="dxa"/>
            <w:gridSpan w:val="3"/>
            <w:shd w:val="clear" w:color="auto" w:fill="auto"/>
          </w:tcPr>
          <w:p w:rsidR="001F50D5" w:rsidRPr="00984FD8" w:rsidRDefault="001F50D5" w:rsidP="00E00E68">
            <w:pPr>
              <w:spacing w:after="0" w:line="240" w:lineRule="auto"/>
              <w:rPr>
                <w:rFonts w:ascii="Times New Roman" w:hAnsi="Times New Roman"/>
              </w:rPr>
            </w:pPr>
            <w:r>
              <w:rPr>
                <w:rFonts w:ascii="Times New Roman" w:hAnsi="Times New Roman"/>
              </w:rPr>
              <w:t>1.9</w:t>
            </w:r>
            <w:r w:rsidRPr="00984FD8">
              <w:rPr>
                <w:rFonts w:ascii="Times New Roman" w:hAnsi="Times New Roman"/>
              </w:rPr>
              <w:t>.</w:t>
            </w:r>
          </w:p>
        </w:tc>
        <w:tc>
          <w:tcPr>
            <w:tcW w:w="5246" w:type="dxa"/>
            <w:gridSpan w:val="2"/>
            <w:shd w:val="clear" w:color="auto" w:fill="auto"/>
          </w:tcPr>
          <w:p w:rsidR="001F50D5" w:rsidRPr="00984FD8" w:rsidRDefault="001F50D5" w:rsidP="00E00E68">
            <w:pPr>
              <w:spacing w:after="0" w:line="240" w:lineRule="auto"/>
              <w:ind w:right="175"/>
              <w:rPr>
                <w:rFonts w:ascii="Times New Roman" w:hAnsi="Times New Roman"/>
              </w:rPr>
            </w:pPr>
            <w:r w:rsidRPr="00984FD8">
              <w:rPr>
                <w:rFonts w:ascii="Times New Roman" w:hAnsi="Times New Roman"/>
              </w:rPr>
              <w:t>Projekta iesniegumā norādītā ERAF atbalsta intensitāte nepārsniedz MK noteikumos par SAM pasākuma īstenošanu noteikto ERAF maksimālo atbalsta intensitāti.</w:t>
            </w:r>
          </w:p>
        </w:tc>
        <w:tc>
          <w:tcPr>
            <w:tcW w:w="1417" w:type="dxa"/>
            <w:shd w:val="clear" w:color="auto" w:fill="auto"/>
          </w:tcPr>
          <w:p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P</w:t>
            </w:r>
          </w:p>
        </w:tc>
      </w:tr>
      <w:tr w:rsidR="001F50D5" w:rsidRPr="00984FD8" w:rsidTr="00E00E68">
        <w:tc>
          <w:tcPr>
            <w:tcW w:w="816" w:type="dxa"/>
            <w:gridSpan w:val="3"/>
            <w:vMerge w:val="restart"/>
            <w:shd w:val="clear" w:color="auto" w:fill="auto"/>
          </w:tcPr>
          <w:p w:rsidR="001F50D5" w:rsidRPr="00984FD8" w:rsidRDefault="001F50D5" w:rsidP="00E00E68">
            <w:pPr>
              <w:spacing w:after="0" w:line="240" w:lineRule="auto"/>
              <w:rPr>
                <w:rFonts w:ascii="Times New Roman" w:hAnsi="Times New Roman"/>
              </w:rPr>
            </w:pPr>
            <w:r w:rsidRPr="00984FD8">
              <w:rPr>
                <w:rFonts w:ascii="Times New Roman" w:hAnsi="Times New Roman"/>
              </w:rPr>
              <w:t>1.1</w:t>
            </w:r>
            <w:r>
              <w:rPr>
                <w:rFonts w:ascii="Times New Roman" w:hAnsi="Times New Roman"/>
              </w:rPr>
              <w:t>0</w:t>
            </w:r>
            <w:r w:rsidRPr="00984FD8">
              <w:rPr>
                <w:rFonts w:ascii="Times New Roman" w:hAnsi="Times New Roman"/>
              </w:rPr>
              <w:t>.</w:t>
            </w:r>
          </w:p>
        </w:tc>
        <w:tc>
          <w:tcPr>
            <w:tcW w:w="5246" w:type="dxa"/>
            <w:gridSpan w:val="2"/>
            <w:shd w:val="clear" w:color="auto" w:fill="auto"/>
          </w:tcPr>
          <w:p w:rsidR="001F50D5" w:rsidRPr="00984FD8" w:rsidRDefault="001F50D5" w:rsidP="00E00E68">
            <w:pPr>
              <w:spacing w:after="0" w:line="240" w:lineRule="auto"/>
              <w:ind w:right="175"/>
              <w:rPr>
                <w:rFonts w:ascii="Times New Roman" w:hAnsi="Times New Roman"/>
              </w:rPr>
            </w:pPr>
            <w:r w:rsidRPr="00984FD8">
              <w:rPr>
                <w:rFonts w:ascii="Times New Roman" w:hAnsi="Times New Roman"/>
              </w:rPr>
              <w:t>Projekta iesniegumā iekļautās kopējās izmaksas (kopējās projekta attiecināmās izmaksas, kopējās projekta neattiecināmās izmaksas  un kopējās projekta izmaksas), plānotās atbalstāmās darbības un izmaksu pozīcijas atbilst MK noteikumos par SAM pasākuma īstenošanu noteiktajām, t.sk. nepārsniedz noteikto izmaksu pozīciju apjomus un:</w:t>
            </w:r>
          </w:p>
        </w:tc>
        <w:tc>
          <w:tcPr>
            <w:tcW w:w="1417" w:type="dxa"/>
            <w:shd w:val="clear" w:color="auto" w:fill="auto"/>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w:t>
            </w:r>
          </w:p>
        </w:tc>
        <w:tc>
          <w:tcPr>
            <w:tcW w:w="1418" w:type="dxa"/>
            <w:shd w:val="clear" w:color="auto" w:fill="auto"/>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w:t>
            </w:r>
          </w:p>
        </w:tc>
      </w:tr>
      <w:tr w:rsidR="001F50D5" w:rsidRPr="00984FD8" w:rsidTr="00E00E68">
        <w:tc>
          <w:tcPr>
            <w:tcW w:w="816" w:type="dxa"/>
            <w:gridSpan w:val="3"/>
            <w:vMerge/>
            <w:shd w:val="clear" w:color="auto" w:fill="auto"/>
          </w:tcPr>
          <w:p w:rsidR="001F50D5" w:rsidRPr="00984FD8" w:rsidRDefault="001F50D5" w:rsidP="00E00E68">
            <w:pPr>
              <w:spacing w:after="0" w:line="240" w:lineRule="auto"/>
              <w:rPr>
                <w:rFonts w:ascii="Times New Roman" w:hAnsi="Times New Roman"/>
              </w:rPr>
            </w:pPr>
          </w:p>
        </w:tc>
        <w:tc>
          <w:tcPr>
            <w:tcW w:w="5246" w:type="dxa"/>
            <w:gridSpan w:val="2"/>
            <w:shd w:val="clear" w:color="auto" w:fill="auto"/>
          </w:tcPr>
          <w:p w:rsidR="001F50D5" w:rsidRPr="00984FD8" w:rsidRDefault="001F50D5" w:rsidP="00E00E68">
            <w:pPr>
              <w:spacing w:after="0" w:line="240" w:lineRule="auto"/>
              <w:ind w:right="175"/>
              <w:rPr>
                <w:rFonts w:ascii="Times New Roman" w:hAnsi="Times New Roman"/>
              </w:rPr>
            </w:pPr>
            <w:r>
              <w:rPr>
                <w:rFonts w:ascii="Times New Roman" w:hAnsi="Times New Roman"/>
              </w:rPr>
              <w:t>1.10</w:t>
            </w:r>
            <w:r w:rsidRPr="00984FD8">
              <w:rPr>
                <w:rFonts w:ascii="Times New Roman" w:hAnsi="Times New Roman"/>
              </w:rPr>
              <w:t>.1. ir saistītas ar projekta īstenošanu;</w:t>
            </w:r>
          </w:p>
        </w:tc>
        <w:tc>
          <w:tcPr>
            <w:tcW w:w="1417" w:type="dxa"/>
            <w:shd w:val="clear" w:color="auto" w:fill="auto"/>
          </w:tcPr>
          <w:p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P</w:t>
            </w:r>
          </w:p>
        </w:tc>
      </w:tr>
      <w:tr w:rsidR="001F50D5" w:rsidRPr="00984FD8" w:rsidTr="00E00E68">
        <w:tc>
          <w:tcPr>
            <w:tcW w:w="816" w:type="dxa"/>
            <w:gridSpan w:val="3"/>
            <w:vMerge/>
            <w:shd w:val="clear" w:color="auto" w:fill="auto"/>
          </w:tcPr>
          <w:p w:rsidR="001F50D5" w:rsidRPr="00984FD8" w:rsidRDefault="001F50D5" w:rsidP="00E00E68">
            <w:pPr>
              <w:spacing w:after="0" w:line="240" w:lineRule="auto"/>
              <w:rPr>
                <w:rFonts w:ascii="Times New Roman" w:hAnsi="Times New Roman"/>
              </w:rPr>
            </w:pPr>
          </w:p>
        </w:tc>
        <w:tc>
          <w:tcPr>
            <w:tcW w:w="5246" w:type="dxa"/>
            <w:gridSpan w:val="2"/>
            <w:shd w:val="clear" w:color="auto" w:fill="auto"/>
          </w:tcPr>
          <w:p w:rsidR="001F50D5" w:rsidRPr="00984FD8" w:rsidRDefault="001F50D5" w:rsidP="00E00E68">
            <w:pPr>
              <w:spacing w:after="0" w:line="240" w:lineRule="auto"/>
              <w:ind w:right="175"/>
              <w:rPr>
                <w:rFonts w:ascii="Times New Roman" w:hAnsi="Times New Roman"/>
              </w:rPr>
            </w:pPr>
            <w:r>
              <w:rPr>
                <w:rFonts w:ascii="Times New Roman" w:hAnsi="Times New Roman"/>
              </w:rPr>
              <w:t>1.10</w:t>
            </w:r>
            <w:r w:rsidRPr="00984FD8">
              <w:rPr>
                <w:rFonts w:ascii="Times New Roman" w:hAnsi="Times New Roman"/>
              </w:rPr>
              <w:t>.2. ir nepieciešamas projekta īstenošanai (projektā norādīto darbību īstenošanai, mērķa grupas vajadzību nodrošināšanai, definētās problēmas risināšanai);</w:t>
            </w:r>
          </w:p>
        </w:tc>
        <w:tc>
          <w:tcPr>
            <w:tcW w:w="1417" w:type="dxa"/>
            <w:shd w:val="clear" w:color="auto" w:fill="auto"/>
          </w:tcPr>
          <w:p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P</w:t>
            </w:r>
          </w:p>
        </w:tc>
      </w:tr>
      <w:tr w:rsidR="001F50D5" w:rsidRPr="00984FD8" w:rsidTr="00E00E68">
        <w:tc>
          <w:tcPr>
            <w:tcW w:w="816" w:type="dxa"/>
            <w:gridSpan w:val="3"/>
            <w:vMerge/>
            <w:shd w:val="clear" w:color="auto" w:fill="auto"/>
          </w:tcPr>
          <w:p w:rsidR="001F50D5" w:rsidRPr="00984FD8" w:rsidRDefault="001F50D5" w:rsidP="00E00E68">
            <w:pPr>
              <w:spacing w:after="0" w:line="240" w:lineRule="auto"/>
              <w:rPr>
                <w:rFonts w:ascii="Times New Roman" w:hAnsi="Times New Roman"/>
              </w:rPr>
            </w:pPr>
          </w:p>
        </w:tc>
        <w:tc>
          <w:tcPr>
            <w:tcW w:w="5246" w:type="dxa"/>
            <w:gridSpan w:val="2"/>
            <w:shd w:val="clear" w:color="auto" w:fill="auto"/>
          </w:tcPr>
          <w:p w:rsidR="001F50D5" w:rsidRPr="00984FD8" w:rsidRDefault="001F50D5" w:rsidP="00E00E68">
            <w:pPr>
              <w:spacing w:after="0" w:line="240" w:lineRule="auto"/>
              <w:ind w:right="175"/>
              <w:rPr>
                <w:rFonts w:ascii="Times New Roman" w:hAnsi="Times New Roman"/>
              </w:rPr>
            </w:pPr>
            <w:r>
              <w:rPr>
                <w:rFonts w:ascii="Times New Roman" w:hAnsi="Times New Roman"/>
              </w:rPr>
              <w:t>1.10</w:t>
            </w:r>
            <w:r w:rsidRPr="00984FD8">
              <w:rPr>
                <w:rFonts w:ascii="Times New Roman" w:hAnsi="Times New Roman"/>
              </w:rPr>
              <w:t>.3. nodrošina projektā izvirzītā mērķa un rādītāju sasniegšanu.</w:t>
            </w:r>
          </w:p>
        </w:tc>
        <w:tc>
          <w:tcPr>
            <w:tcW w:w="1417" w:type="dxa"/>
            <w:shd w:val="clear" w:color="auto" w:fill="auto"/>
          </w:tcPr>
          <w:p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P</w:t>
            </w:r>
          </w:p>
        </w:tc>
      </w:tr>
      <w:tr w:rsidR="001F50D5" w:rsidRPr="00984FD8" w:rsidTr="00E00E68">
        <w:tc>
          <w:tcPr>
            <w:tcW w:w="816" w:type="dxa"/>
            <w:gridSpan w:val="3"/>
            <w:shd w:val="clear" w:color="auto" w:fill="auto"/>
          </w:tcPr>
          <w:p w:rsidR="001F50D5" w:rsidRPr="00984FD8" w:rsidRDefault="00086EA0" w:rsidP="00E00E68">
            <w:pPr>
              <w:spacing w:after="0" w:line="240" w:lineRule="auto"/>
              <w:rPr>
                <w:rFonts w:ascii="Times New Roman" w:hAnsi="Times New Roman"/>
              </w:rPr>
            </w:pPr>
            <w:r>
              <w:rPr>
                <w:rFonts w:ascii="Times New Roman" w:hAnsi="Times New Roman"/>
              </w:rPr>
              <w:t>1.11</w:t>
            </w:r>
            <w:r w:rsidR="001F50D5" w:rsidRPr="00984FD8">
              <w:rPr>
                <w:rFonts w:ascii="Times New Roman" w:hAnsi="Times New Roman"/>
              </w:rPr>
              <w:t>.</w:t>
            </w:r>
          </w:p>
        </w:tc>
        <w:tc>
          <w:tcPr>
            <w:tcW w:w="5246" w:type="dxa"/>
            <w:gridSpan w:val="2"/>
            <w:shd w:val="clear" w:color="auto" w:fill="auto"/>
          </w:tcPr>
          <w:p w:rsidR="001F50D5" w:rsidRPr="00984FD8" w:rsidRDefault="001F50D5" w:rsidP="00E00E68">
            <w:pPr>
              <w:spacing w:after="0" w:line="240" w:lineRule="auto"/>
              <w:ind w:right="175"/>
              <w:rPr>
                <w:rFonts w:ascii="Times New Roman" w:hAnsi="Times New Roman"/>
              </w:rPr>
            </w:pPr>
            <w:r w:rsidRPr="00984FD8">
              <w:rPr>
                <w:rFonts w:ascii="Times New Roman" w:hAnsi="Times New Roman"/>
              </w:rPr>
              <w:t>Projekta īstenošanas termiņi atbilst MK noteikumos par SAM pasākuma īstenošanu noteiktajam projekta īstenošanas periodam.</w:t>
            </w:r>
          </w:p>
        </w:tc>
        <w:tc>
          <w:tcPr>
            <w:tcW w:w="1417" w:type="dxa"/>
            <w:shd w:val="clear" w:color="auto" w:fill="auto"/>
          </w:tcPr>
          <w:p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P</w:t>
            </w:r>
          </w:p>
        </w:tc>
      </w:tr>
      <w:tr w:rsidR="001F50D5" w:rsidRPr="00984FD8" w:rsidTr="00E00E68">
        <w:tc>
          <w:tcPr>
            <w:tcW w:w="816" w:type="dxa"/>
            <w:gridSpan w:val="3"/>
            <w:shd w:val="clear" w:color="auto" w:fill="auto"/>
          </w:tcPr>
          <w:p w:rsidR="001F50D5" w:rsidRPr="00984FD8" w:rsidRDefault="00086EA0" w:rsidP="00E00E68">
            <w:pPr>
              <w:spacing w:after="0" w:line="240" w:lineRule="auto"/>
              <w:rPr>
                <w:rFonts w:ascii="Times New Roman" w:hAnsi="Times New Roman"/>
              </w:rPr>
            </w:pPr>
            <w:r>
              <w:rPr>
                <w:rFonts w:ascii="Times New Roman" w:hAnsi="Times New Roman"/>
              </w:rPr>
              <w:t>1.12</w:t>
            </w:r>
            <w:r w:rsidR="001F50D5" w:rsidRPr="00984FD8">
              <w:rPr>
                <w:rFonts w:ascii="Times New Roman" w:hAnsi="Times New Roman"/>
              </w:rPr>
              <w:t>.</w:t>
            </w:r>
          </w:p>
        </w:tc>
        <w:tc>
          <w:tcPr>
            <w:tcW w:w="5246" w:type="dxa"/>
            <w:gridSpan w:val="2"/>
            <w:shd w:val="clear" w:color="auto" w:fill="auto"/>
          </w:tcPr>
          <w:p w:rsidR="001F50D5" w:rsidRPr="00984FD8" w:rsidRDefault="001F50D5" w:rsidP="00E00E68">
            <w:pPr>
              <w:spacing w:after="0" w:line="240" w:lineRule="auto"/>
              <w:ind w:right="175"/>
              <w:rPr>
                <w:rFonts w:ascii="Times New Roman" w:hAnsi="Times New Roman"/>
              </w:rPr>
            </w:pPr>
            <w:r w:rsidRPr="00984FD8">
              <w:rPr>
                <w:rFonts w:ascii="Times New Roman" w:hAnsi="Times New Roman"/>
              </w:rPr>
              <w:t>Projekta iesniegumā plānotie publicitātes un informācijas izplatīšanas pasākumi atbilst Vispārējās regulas</w:t>
            </w:r>
            <w:r w:rsidRPr="00984FD8">
              <w:rPr>
                <w:rStyle w:val="FootnoteReference"/>
                <w:rFonts w:ascii="Times New Roman" w:hAnsi="Times New Roman"/>
              </w:rPr>
              <w:footnoteReference w:id="4"/>
            </w:r>
            <w:r w:rsidRPr="00984FD8">
              <w:rPr>
                <w:rFonts w:ascii="Times New Roman" w:hAnsi="Times New Roman"/>
              </w:rPr>
              <w:t xml:space="preserve"> nosacījumiem un MK noteikumos “Komunikācijas un vizuālās identitātes prasību  nodrošināšanas kārtība Eiropas Savienības struktūrfondu un Kohēzijas fonda ieviešanā 2014. – 2020.gada plānošanas periodā” noteiktajam.</w:t>
            </w:r>
          </w:p>
        </w:tc>
        <w:tc>
          <w:tcPr>
            <w:tcW w:w="1417" w:type="dxa"/>
            <w:shd w:val="clear" w:color="auto" w:fill="auto"/>
          </w:tcPr>
          <w:p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P</w:t>
            </w:r>
          </w:p>
        </w:tc>
      </w:tr>
      <w:tr w:rsidR="001F50D5" w:rsidRPr="00984FD8" w:rsidTr="00E00E68">
        <w:tc>
          <w:tcPr>
            <w:tcW w:w="816" w:type="dxa"/>
            <w:gridSpan w:val="3"/>
            <w:shd w:val="clear" w:color="auto" w:fill="auto"/>
          </w:tcPr>
          <w:p w:rsidR="001F50D5" w:rsidRPr="00984FD8" w:rsidRDefault="00086EA0" w:rsidP="00E00E68">
            <w:pPr>
              <w:spacing w:after="0" w:line="240" w:lineRule="auto"/>
              <w:rPr>
                <w:rFonts w:ascii="Times New Roman" w:hAnsi="Times New Roman"/>
              </w:rPr>
            </w:pPr>
            <w:r>
              <w:rPr>
                <w:rFonts w:ascii="Times New Roman" w:hAnsi="Times New Roman"/>
              </w:rPr>
              <w:lastRenderedPageBreak/>
              <w:t>1.13</w:t>
            </w:r>
            <w:r w:rsidR="001F50D5" w:rsidRPr="00984FD8">
              <w:rPr>
                <w:rFonts w:ascii="Times New Roman" w:hAnsi="Times New Roman"/>
              </w:rPr>
              <w:t>.</w:t>
            </w:r>
          </w:p>
        </w:tc>
        <w:tc>
          <w:tcPr>
            <w:tcW w:w="5246" w:type="dxa"/>
            <w:gridSpan w:val="2"/>
            <w:shd w:val="clear" w:color="auto" w:fill="auto"/>
          </w:tcPr>
          <w:p w:rsidR="001F50D5" w:rsidRPr="00984FD8" w:rsidRDefault="001F50D5" w:rsidP="00E00E68">
            <w:pPr>
              <w:spacing w:after="0" w:line="240" w:lineRule="auto"/>
              <w:ind w:right="175"/>
              <w:rPr>
                <w:rFonts w:ascii="Times New Roman" w:hAnsi="Times New Roman"/>
              </w:rPr>
            </w:pPr>
            <w:r w:rsidRPr="00984FD8">
              <w:rPr>
                <w:rFonts w:ascii="Times New Roman" w:hAnsi="Times New Roman"/>
              </w:rPr>
              <w:t>Projekta iesniedzējs apņemas nodrošināt sasniegto rezultātu ilgtspēju pēc projekta pabeigšanas atbilstoši MK noteikumos par SAM pasākuma īstenošanu noteiktajiem termiņiem.</w:t>
            </w:r>
          </w:p>
        </w:tc>
        <w:tc>
          <w:tcPr>
            <w:tcW w:w="1417" w:type="dxa"/>
            <w:shd w:val="clear" w:color="auto" w:fill="auto"/>
            <w:vAlign w:val="center"/>
          </w:tcPr>
          <w:p w:rsidR="001F50D5" w:rsidRPr="00984FD8" w:rsidRDefault="001F50D5" w:rsidP="00E00E68">
            <w:pPr>
              <w:spacing w:after="0" w:line="240" w:lineRule="auto"/>
              <w:jc w:val="center"/>
              <w:rPr>
                <w:rFonts w:ascii="Times New Roman" w:hAnsi="Times New Roman"/>
              </w:rPr>
            </w:pPr>
          </w:p>
        </w:tc>
        <w:tc>
          <w:tcPr>
            <w:tcW w:w="1418" w:type="dxa"/>
            <w:shd w:val="clear" w:color="auto" w:fill="auto"/>
            <w:vAlign w:val="center"/>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P</w:t>
            </w:r>
          </w:p>
        </w:tc>
      </w:tr>
      <w:tr w:rsidR="001F50D5" w:rsidRPr="00984FD8" w:rsidTr="00E00E68">
        <w:tc>
          <w:tcPr>
            <w:tcW w:w="6062" w:type="dxa"/>
            <w:gridSpan w:val="5"/>
            <w:vMerge w:val="restart"/>
            <w:shd w:val="pct10" w:color="auto" w:fill="auto"/>
            <w:vAlign w:val="center"/>
          </w:tcPr>
          <w:p w:rsidR="001F50D5" w:rsidRPr="00984FD8" w:rsidRDefault="001F50D5" w:rsidP="00E00E68">
            <w:pPr>
              <w:spacing w:after="0" w:line="240" w:lineRule="auto"/>
              <w:jc w:val="center"/>
              <w:rPr>
                <w:rStyle w:val="tvhtml"/>
                <w:rFonts w:ascii="Times New Roman" w:hAnsi="Times New Roman"/>
                <w:b/>
              </w:rPr>
            </w:pPr>
            <w:r w:rsidRPr="00984FD8">
              <w:rPr>
                <w:rStyle w:val="tvhtml"/>
                <w:rFonts w:ascii="Times New Roman" w:hAnsi="Times New Roman"/>
                <w:b/>
              </w:rPr>
              <w:t>2. SPECIFISKIE ATBILSTĪBAS KRITĒRIJI</w:t>
            </w:r>
          </w:p>
        </w:tc>
        <w:tc>
          <w:tcPr>
            <w:tcW w:w="1417" w:type="dxa"/>
            <w:tcBorders>
              <w:bottom w:val="single" w:sz="4" w:space="0" w:color="auto"/>
            </w:tcBorders>
            <w:shd w:val="pct10" w:color="auto" w:fill="auto"/>
          </w:tcPr>
          <w:p w:rsidR="001F50D5" w:rsidRPr="00984FD8" w:rsidRDefault="001F50D5" w:rsidP="00E00E68">
            <w:pPr>
              <w:spacing w:after="0" w:line="240" w:lineRule="auto"/>
              <w:jc w:val="center"/>
              <w:rPr>
                <w:rFonts w:ascii="Times New Roman" w:hAnsi="Times New Roman"/>
                <w:b/>
              </w:rPr>
            </w:pPr>
            <w:r w:rsidRPr="00984FD8">
              <w:rPr>
                <w:rFonts w:ascii="Times New Roman" w:hAnsi="Times New Roman"/>
                <w:b/>
              </w:rPr>
              <w:t>Vērtēšanas sistēma</w:t>
            </w:r>
          </w:p>
        </w:tc>
        <w:tc>
          <w:tcPr>
            <w:tcW w:w="1418" w:type="dxa"/>
            <w:vMerge w:val="restart"/>
            <w:shd w:val="pct10" w:color="auto" w:fill="auto"/>
          </w:tcPr>
          <w:p w:rsidR="001F50D5" w:rsidRPr="00984FD8" w:rsidRDefault="001F50D5" w:rsidP="00E00E68">
            <w:pPr>
              <w:spacing w:after="0" w:line="240" w:lineRule="auto"/>
              <w:jc w:val="center"/>
              <w:rPr>
                <w:rFonts w:ascii="Times New Roman" w:hAnsi="Times New Roman"/>
                <w:b/>
              </w:rPr>
            </w:pPr>
            <w:r w:rsidRPr="00984FD8">
              <w:rPr>
                <w:rFonts w:ascii="Times New Roman" w:hAnsi="Times New Roman"/>
                <w:b/>
              </w:rPr>
              <w:t>Kritērija ietekme uz lēmuma pieņemšanu</w:t>
            </w:r>
          </w:p>
          <w:p w:rsidR="001F50D5" w:rsidRPr="00984FD8" w:rsidRDefault="001F50D5" w:rsidP="00E00E68">
            <w:pPr>
              <w:spacing w:after="0" w:line="240" w:lineRule="auto"/>
              <w:jc w:val="center"/>
              <w:rPr>
                <w:rFonts w:ascii="Times New Roman" w:hAnsi="Times New Roman"/>
              </w:rPr>
            </w:pPr>
            <w:r w:rsidRPr="00984FD8">
              <w:rPr>
                <w:rFonts w:ascii="Times New Roman" w:hAnsi="Times New Roman"/>
                <w:b/>
              </w:rPr>
              <w:t>(N; P)</w:t>
            </w:r>
          </w:p>
        </w:tc>
      </w:tr>
      <w:tr w:rsidR="001F50D5" w:rsidRPr="00984FD8" w:rsidTr="00E00E68">
        <w:tc>
          <w:tcPr>
            <w:tcW w:w="6062" w:type="dxa"/>
            <w:gridSpan w:val="5"/>
            <w:vMerge/>
            <w:shd w:val="clear" w:color="auto" w:fill="auto"/>
          </w:tcPr>
          <w:p w:rsidR="001F50D5" w:rsidRPr="00984FD8" w:rsidRDefault="001F50D5" w:rsidP="00E00E68">
            <w:pPr>
              <w:spacing w:after="0" w:line="240" w:lineRule="auto"/>
              <w:rPr>
                <w:rFonts w:ascii="Times New Roman" w:hAnsi="Times New Roman"/>
              </w:rPr>
            </w:pPr>
          </w:p>
        </w:tc>
        <w:tc>
          <w:tcPr>
            <w:tcW w:w="1417" w:type="dxa"/>
            <w:shd w:val="pct10" w:color="auto" w:fill="auto"/>
          </w:tcPr>
          <w:p w:rsidR="001F50D5" w:rsidRPr="00984FD8" w:rsidRDefault="001F50D5" w:rsidP="00E00E68">
            <w:pPr>
              <w:spacing w:after="0" w:line="240" w:lineRule="auto"/>
              <w:jc w:val="center"/>
              <w:rPr>
                <w:rFonts w:ascii="Times New Roman" w:hAnsi="Times New Roman"/>
                <w:b/>
              </w:rPr>
            </w:pPr>
            <w:r w:rsidRPr="00984FD8">
              <w:rPr>
                <w:rFonts w:ascii="Times New Roman" w:hAnsi="Times New Roman"/>
                <w:b/>
              </w:rPr>
              <w:t>Jā vai Nē</w:t>
            </w:r>
          </w:p>
        </w:tc>
        <w:tc>
          <w:tcPr>
            <w:tcW w:w="1418" w:type="dxa"/>
            <w:vMerge/>
            <w:shd w:val="clear" w:color="auto" w:fill="auto"/>
          </w:tcPr>
          <w:p w:rsidR="001F50D5" w:rsidRPr="00984FD8" w:rsidRDefault="001F50D5" w:rsidP="00E00E68">
            <w:pPr>
              <w:spacing w:after="0" w:line="240" w:lineRule="auto"/>
              <w:rPr>
                <w:rFonts w:ascii="Times New Roman" w:hAnsi="Times New Roman"/>
              </w:rPr>
            </w:pPr>
          </w:p>
        </w:tc>
      </w:tr>
      <w:tr w:rsidR="00052D4E" w:rsidRPr="004E3FC7" w:rsidTr="004E3FC7">
        <w:trPr>
          <w:trHeight w:val="391"/>
        </w:trPr>
        <w:tc>
          <w:tcPr>
            <w:tcW w:w="703" w:type="dxa"/>
            <w:gridSpan w:val="2"/>
            <w:vMerge w:val="restart"/>
            <w:shd w:val="clear" w:color="auto" w:fill="auto"/>
          </w:tcPr>
          <w:p w:rsidR="00052D4E" w:rsidRPr="004E3FC7" w:rsidRDefault="00052D4E" w:rsidP="00E00E68">
            <w:pPr>
              <w:spacing w:after="0" w:line="240" w:lineRule="auto"/>
              <w:rPr>
                <w:rFonts w:ascii="Times New Roman" w:hAnsi="Times New Roman"/>
                <w:color w:val="000000" w:themeColor="text1"/>
              </w:rPr>
            </w:pPr>
            <w:r w:rsidRPr="004E3FC7">
              <w:rPr>
                <w:rFonts w:ascii="Times New Roman" w:hAnsi="Times New Roman"/>
                <w:color w:val="000000" w:themeColor="text1"/>
              </w:rPr>
              <w:t>2.1.</w:t>
            </w:r>
          </w:p>
        </w:tc>
        <w:tc>
          <w:tcPr>
            <w:tcW w:w="5359" w:type="dxa"/>
            <w:gridSpan w:val="3"/>
            <w:shd w:val="clear" w:color="auto" w:fill="auto"/>
          </w:tcPr>
          <w:p w:rsidR="00052D4E" w:rsidRPr="004E3FC7" w:rsidRDefault="00052D4E" w:rsidP="00E00E68">
            <w:pPr>
              <w:spacing w:after="0" w:line="240" w:lineRule="auto"/>
              <w:rPr>
                <w:rFonts w:ascii="Times New Roman" w:hAnsi="Times New Roman"/>
                <w:color w:val="000000" w:themeColor="text1"/>
              </w:rPr>
            </w:pPr>
            <w:r w:rsidRPr="004E3FC7">
              <w:rPr>
                <w:rFonts w:ascii="Times New Roman" w:hAnsi="Times New Roman"/>
                <w:color w:val="000000" w:themeColor="text1"/>
              </w:rPr>
              <w:t>Projekta mērķis:</w:t>
            </w:r>
          </w:p>
        </w:tc>
        <w:tc>
          <w:tcPr>
            <w:tcW w:w="1417" w:type="dxa"/>
            <w:shd w:val="clear" w:color="auto" w:fill="auto"/>
          </w:tcPr>
          <w:p w:rsidR="00052D4E" w:rsidRPr="004E3FC7" w:rsidRDefault="00052D4E" w:rsidP="00E00E68">
            <w:pPr>
              <w:spacing w:after="0" w:line="240" w:lineRule="auto"/>
              <w:jc w:val="center"/>
              <w:rPr>
                <w:rFonts w:ascii="Times New Roman" w:hAnsi="Times New Roman"/>
                <w:color w:val="000000" w:themeColor="text1"/>
              </w:rPr>
            </w:pPr>
            <w:r w:rsidRPr="004E3FC7">
              <w:rPr>
                <w:rFonts w:ascii="Times New Roman" w:hAnsi="Times New Roman"/>
                <w:color w:val="000000" w:themeColor="text1"/>
              </w:rPr>
              <w:t>-</w:t>
            </w:r>
          </w:p>
        </w:tc>
        <w:tc>
          <w:tcPr>
            <w:tcW w:w="1418" w:type="dxa"/>
            <w:shd w:val="clear" w:color="auto" w:fill="auto"/>
          </w:tcPr>
          <w:p w:rsidR="00052D4E" w:rsidRPr="004E3FC7" w:rsidRDefault="00052D4E" w:rsidP="00E00E68">
            <w:pPr>
              <w:spacing w:after="0" w:line="240" w:lineRule="auto"/>
              <w:jc w:val="center"/>
              <w:rPr>
                <w:rFonts w:ascii="Times New Roman" w:hAnsi="Times New Roman"/>
                <w:color w:val="000000" w:themeColor="text1"/>
              </w:rPr>
            </w:pPr>
            <w:r w:rsidRPr="004E3FC7">
              <w:rPr>
                <w:rFonts w:ascii="Times New Roman" w:hAnsi="Times New Roman"/>
                <w:color w:val="000000" w:themeColor="text1"/>
              </w:rPr>
              <w:t>-</w:t>
            </w:r>
          </w:p>
        </w:tc>
      </w:tr>
      <w:tr w:rsidR="00052D4E" w:rsidRPr="004E3FC7" w:rsidTr="00E00E68">
        <w:trPr>
          <w:trHeight w:val="522"/>
        </w:trPr>
        <w:tc>
          <w:tcPr>
            <w:tcW w:w="703" w:type="dxa"/>
            <w:gridSpan w:val="2"/>
            <w:vMerge/>
            <w:shd w:val="clear" w:color="auto" w:fill="auto"/>
          </w:tcPr>
          <w:p w:rsidR="00052D4E" w:rsidRPr="004E3FC7" w:rsidRDefault="00052D4E" w:rsidP="00E00E68">
            <w:pPr>
              <w:spacing w:after="0" w:line="240" w:lineRule="auto"/>
              <w:rPr>
                <w:rFonts w:ascii="Times New Roman" w:hAnsi="Times New Roman"/>
                <w:color w:val="000000" w:themeColor="text1"/>
              </w:rPr>
            </w:pPr>
          </w:p>
        </w:tc>
        <w:tc>
          <w:tcPr>
            <w:tcW w:w="5359" w:type="dxa"/>
            <w:gridSpan w:val="3"/>
            <w:shd w:val="clear" w:color="auto" w:fill="auto"/>
          </w:tcPr>
          <w:p w:rsidR="00052D4E" w:rsidRPr="004E3FC7" w:rsidRDefault="00052D4E" w:rsidP="00E00E68">
            <w:pPr>
              <w:spacing w:after="0" w:line="240" w:lineRule="auto"/>
              <w:rPr>
                <w:rFonts w:ascii="Times New Roman" w:hAnsi="Times New Roman"/>
                <w:color w:val="000000" w:themeColor="text1"/>
              </w:rPr>
            </w:pPr>
            <w:r w:rsidRPr="004E3FC7">
              <w:rPr>
                <w:rFonts w:ascii="Times New Roman" w:hAnsi="Times New Roman"/>
                <w:color w:val="000000" w:themeColor="text1"/>
              </w:rPr>
              <w:t xml:space="preserve">2.1.1. atbilst </w:t>
            </w:r>
            <w:r w:rsidRPr="004E3FC7">
              <w:rPr>
                <w:rFonts w:ascii="Times New Roman" w:hAnsi="Times New Roman"/>
              </w:rPr>
              <w:t xml:space="preserve">MK noteikumos </w:t>
            </w:r>
            <w:r w:rsidRPr="004E3FC7">
              <w:rPr>
                <w:rFonts w:ascii="Times New Roman" w:hAnsi="Times New Roman"/>
                <w:color w:val="000000" w:themeColor="text1"/>
              </w:rPr>
              <w:t>par SAM pasākuma īstenošanu noteiktajam mērķim;</w:t>
            </w:r>
          </w:p>
        </w:tc>
        <w:tc>
          <w:tcPr>
            <w:tcW w:w="1417" w:type="dxa"/>
            <w:shd w:val="clear" w:color="auto" w:fill="auto"/>
          </w:tcPr>
          <w:p w:rsidR="00052D4E" w:rsidRPr="004E3FC7" w:rsidRDefault="00052D4E" w:rsidP="00E00E68">
            <w:pPr>
              <w:spacing w:after="0" w:line="240" w:lineRule="auto"/>
              <w:jc w:val="center"/>
              <w:rPr>
                <w:rFonts w:ascii="Times New Roman" w:hAnsi="Times New Roman"/>
                <w:color w:val="000000" w:themeColor="text1"/>
              </w:rPr>
            </w:pPr>
          </w:p>
        </w:tc>
        <w:tc>
          <w:tcPr>
            <w:tcW w:w="1418" w:type="dxa"/>
            <w:shd w:val="clear" w:color="auto" w:fill="auto"/>
          </w:tcPr>
          <w:p w:rsidR="00052D4E" w:rsidRPr="004E3FC7" w:rsidRDefault="00052D4E" w:rsidP="00E00E68">
            <w:pPr>
              <w:spacing w:after="0" w:line="240" w:lineRule="auto"/>
              <w:jc w:val="center"/>
              <w:rPr>
                <w:rFonts w:ascii="Times New Roman" w:hAnsi="Times New Roman"/>
                <w:color w:val="000000" w:themeColor="text1"/>
              </w:rPr>
            </w:pPr>
            <w:r w:rsidRPr="004E3FC7">
              <w:rPr>
                <w:rFonts w:ascii="Times New Roman" w:hAnsi="Times New Roman"/>
                <w:color w:val="000000" w:themeColor="text1"/>
              </w:rPr>
              <w:t>P</w:t>
            </w:r>
          </w:p>
        </w:tc>
      </w:tr>
      <w:tr w:rsidR="00052D4E" w:rsidRPr="004E3FC7" w:rsidTr="00E00E68">
        <w:tc>
          <w:tcPr>
            <w:tcW w:w="703" w:type="dxa"/>
            <w:gridSpan w:val="2"/>
            <w:vMerge/>
            <w:shd w:val="clear" w:color="auto" w:fill="auto"/>
          </w:tcPr>
          <w:p w:rsidR="00052D4E" w:rsidRPr="004E3FC7" w:rsidRDefault="00052D4E" w:rsidP="00E00E68">
            <w:pPr>
              <w:spacing w:after="0" w:line="240" w:lineRule="auto"/>
              <w:rPr>
                <w:rFonts w:ascii="Times New Roman" w:hAnsi="Times New Roman"/>
                <w:color w:val="000000" w:themeColor="text1"/>
              </w:rPr>
            </w:pPr>
          </w:p>
        </w:tc>
        <w:tc>
          <w:tcPr>
            <w:tcW w:w="5359" w:type="dxa"/>
            <w:gridSpan w:val="3"/>
            <w:shd w:val="clear" w:color="auto" w:fill="auto"/>
          </w:tcPr>
          <w:p w:rsidR="00052D4E" w:rsidRPr="004E3FC7" w:rsidRDefault="00052D4E" w:rsidP="00E00E68">
            <w:pPr>
              <w:spacing w:after="0" w:line="240" w:lineRule="auto"/>
              <w:rPr>
                <w:rFonts w:ascii="Times New Roman" w:hAnsi="Times New Roman"/>
              </w:rPr>
            </w:pPr>
            <w:r w:rsidRPr="004E3FC7">
              <w:rPr>
                <w:rFonts w:ascii="Times New Roman" w:hAnsi="Times New Roman"/>
              </w:rPr>
              <w:t xml:space="preserve">2.1.2. </w:t>
            </w:r>
            <w:r w:rsidRPr="004E3FC7">
              <w:rPr>
                <w:rFonts w:ascii="Times New Roman" w:hAnsi="Times New Roman"/>
                <w:bCs/>
              </w:rPr>
              <w:t>sniedz ieguldījumu Viedās Specializācijas stratēģijas (turpmāk – RIS3) mērķu sasniegšanā un izaugsmes prioritāšu īstenošanā.</w:t>
            </w:r>
          </w:p>
        </w:tc>
        <w:tc>
          <w:tcPr>
            <w:tcW w:w="1417" w:type="dxa"/>
            <w:shd w:val="clear" w:color="auto" w:fill="auto"/>
          </w:tcPr>
          <w:p w:rsidR="00052D4E" w:rsidRPr="004E3FC7" w:rsidRDefault="00052D4E" w:rsidP="00E00E68">
            <w:pPr>
              <w:spacing w:after="0" w:line="240" w:lineRule="auto"/>
              <w:jc w:val="center"/>
              <w:rPr>
                <w:rFonts w:ascii="Times New Roman" w:hAnsi="Times New Roman"/>
                <w:color w:val="000000" w:themeColor="text1"/>
              </w:rPr>
            </w:pPr>
          </w:p>
        </w:tc>
        <w:tc>
          <w:tcPr>
            <w:tcW w:w="1418" w:type="dxa"/>
            <w:shd w:val="clear" w:color="auto" w:fill="auto"/>
          </w:tcPr>
          <w:p w:rsidR="00052D4E" w:rsidRPr="004E3FC7" w:rsidRDefault="00052D4E" w:rsidP="00E00E68">
            <w:pPr>
              <w:spacing w:after="0" w:line="240" w:lineRule="auto"/>
              <w:jc w:val="center"/>
              <w:rPr>
                <w:rFonts w:ascii="Times New Roman" w:hAnsi="Times New Roman"/>
                <w:color w:val="000000" w:themeColor="text1"/>
              </w:rPr>
            </w:pPr>
            <w:r w:rsidRPr="004E3FC7">
              <w:rPr>
                <w:rFonts w:ascii="Times New Roman" w:hAnsi="Times New Roman"/>
                <w:color w:val="000000" w:themeColor="text1"/>
              </w:rPr>
              <w:t>P</w:t>
            </w:r>
          </w:p>
        </w:tc>
      </w:tr>
      <w:tr w:rsidR="001F50D5" w:rsidRPr="004E3FC7" w:rsidTr="00E00E68">
        <w:tc>
          <w:tcPr>
            <w:tcW w:w="703" w:type="dxa"/>
            <w:gridSpan w:val="2"/>
            <w:shd w:val="clear" w:color="auto" w:fill="auto"/>
          </w:tcPr>
          <w:p w:rsidR="001F50D5" w:rsidRPr="004E3FC7" w:rsidRDefault="001F50D5" w:rsidP="00E00E68">
            <w:pPr>
              <w:rPr>
                <w:rFonts w:ascii="Times New Roman" w:hAnsi="Times New Roman"/>
              </w:rPr>
            </w:pPr>
            <w:r w:rsidRPr="004E3FC7">
              <w:rPr>
                <w:rFonts w:ascii="Times New Roman" w:hAnsi="Times New Roman"/>
              </w:rPr>
              <w:t>2.2.</w:t>
            </w:r>
          </w:p>
        </w:tc>
        <w:tc>
          <w:tcPr>
            <w:tcW w:w="5359" w:type="dxa"/>
            <w:gridSpan w:val="3"/>
            <w:shd w:val="clear" w:color="auto" w:fill="auto"/>
          </w:tcPr>
          <w:p w:rsidR="001F50D5" w:rsidRPr="004E3FC7" w:rsidRDefault="001F50D5" w:rsidP="00E00E68">
            <w:pPr>
              <w:spacing w:after="0" w:line="240" w:lineRule="auto"/>
              <w:rPr>
                <w:rFonts w:ascii="Times New Roman" w:hAnsi="Times New Roman"/>
              </w:rPr>
            </w:pPr>
            <w:r w:rsidRPr="004E3FC7">
              <w:rPr>
                <w:rFonts w:ascii="Times New Roman" w:hAnsi="Times New Roman"/>
              </w:rPr>
              <w:t>Projekta iesniegumā ir definēta risināmā problēma un pamatotas izvēlētās mērķa grupas vajadzības.</w:t>
            </w:r>
          </w:p>
        </w:tc>
        <w:tc>
          <w:tcPr>
            <w:tcW w:w="1417" w:type="dxa"/>
            <w:shd w:val="clear" w:color="auto" w:fill="auto"/>
          </w:tcPr>
          <w:p w:rsidR="001F50D5" w:rsidRPr="004E3FC7" w:rsidRDefault="001F50D5" w:rsidP="00E00E68">
            <w:pPr>
              <w:spacing w:after="0" w:line="240" w:lineRule="auto"/>
              <w:jc w:val="center"/>
              <w:rPr>
                <w:rFonts w:ascii="Times New Roman" w:hAnsi="Times New Roman"/>
              </w:rPr>
            </w:pPr>
          </w:p>
        </w:tc>
        <w:tc>
          <w:tcPr>
            <w:tcW w:w="1418" w:type="dxa"/>
            <w:shd w:val="clear" w:color="auto" w:fill="auto"/>
          </w:tcPr>
          <w:p w:rsidR="001F50D5" w:rsidRPr="004E3FC7" w:rsidRDefault="001F50D5" w:rsidP="00E00E68">
            <w:pPr>
              <w:spacing w:after="0" w:line="240" w:lineRule="auto"/>
              <w:jc w:val="center"/>
              <w:rPr>
                <w:rFonts w:ascii="Times New Roman" w:hAnsi="Times New Roman"/>
              </w:rPr>
            </w:pPr>
            <w:r w:rsidRPr="004E3FC7">
              <w:rPr>
                <w:rFonts w:ascii="Times New Roman" w:hAnsi="Times New Roman"/>
              </w:rPr>
              <w:t>P</w:t>
            </w:r>
          </w:p>
        </w:tc>
      </w:tr>
      <w:tr w:rsidR="001F50D5" w:rsidRPr="004E3FC7" w:rsidTr="00E00E68">
        <w:tc>
          <w:tcPr>
            <w:tcW w:w="703" w:type="dxa"/>
            <w:gridSpan w:val="2"/>
            <w:shd w:val="clear" w:color="auto" w:fill="auto"/>
          </w:tcPr>
          <w:p w:rsidR="001F50D5" w:rsidRPr="004E3FC7" w:rsidRDefault="001F50D5" w:rsidP="00E00E68">
            <w:pPr>
              <w:rPr>
                <w:rFonts w:ascii="Times New Roman" w:hAnsi="Times New Roman"/>
              </w:rPr>
            </w:pPr>
            <w:r w:rsidRPr="004E3FC7">
              <w:rPr>
                <w:rFonts w:ascii="Times New Roman" w:hAnsi="Times New Roman"/>
              </w:rPr>
              <w:t>2.3.</w:t>
            </w:r>
          </w:p>
        </w:tc>
        <w:tc>
          <w:tcPr>
            <w:tcW w:w="5359" w:type="dxa"/>
            <w:gridSpan w:val="3"/>
            <w:shd w:val="clear" w:color="auto" w:fill="auto"/>
          </w:tcPr>
          <w:p w:rsidR="001F50D5" w:rsidRPr="004E3FC7" w:rsidRDefault="001F50D5" w:rsidP="00E00E68">
            <w:pPr>
              <w:spacing w:after="0" w:line="240" w:lineRule="auto"/>
              <w:rPr>
                <w:rFonts w:ascii="Times New Roman" w:hAnsi="Times New Roman"/>
              </w:rPr>
            </w:pPr>
            <w:r w:rsidRPr="004E3FC7">
              <w:rPr>
                <w:rFonts w:ascii="Times New Roman" w:hAnsi="Times New Roman"/>
              </w:rPr>
              <w:t>Projekta iesniegums un tajā plānotās aktivitātes paredz definētās problēmas risināšanu un mērķa grupas vajadzību apmierināšanu.</w:t>
            </w:r>
          </w:p>
        </w:tc>
        <w:tc>
          <w:tcPr>
            <w:tcW w:w="1417" w:type="dxa"/>
            <w:shd w:val="clear" w:color="auto" w:fill="auto"/>
          </w:tcPr>
          <w:p w:rsidR="001F50D5" w:rsidRPr="004E3FC7" w:rsidRDefault="001F50D5" w:rsidP="00E00E68">
            <w:pPr>
              <w:spacing w:after="0" w:line="240" w:lineRule="auto"/>
              <w:jc w:val="center"/>
              <w:rPr>
                <w:rFonts w:ascii="Times New Roman" w:hAnsi="Times New Roman"/>
              </w:rPr>
            </w:pPr>
          </w:p>
        </w:tc>
        <w:tc>
          <w:tcPr>
            <w:tcW w:w="1418" w:type="dxa"/>
            <w:shd w:val="clear" w:color="auto" w:fill="auto"/>
          </w:tcPr>
          <w:p w:rsidR="001F50D5" w:rsidRPr="004E3FC7" w:rsidRDefault="001F50D5" w:rsidP="00E00E68">
            <w:pPr>
              <w:spacing w:after="0" w:line="240" w:lineRule="auto"/>
              <w:jc w:val="center"/>
              <w:rPr>
                <w:rFonts w:ascii="Times New Roman" w:hAnsi="Times New Roman"/>
              </w:rPr>
            </w:pPr>
            <w:r w:rsidRPr="004E3FC7">
              <w:rPr>
                <w:rFonts w:ascii="Times New Roman" w:hAnsi="Times New Roman"/>
              </w:rPr>
              <w:t>P</w:t>
            </w:r>
          </w:p>
        </w:tc>
      </w:tr>
      <w:tr w:rsidR="001F50D5" w:rsidRPr="004E3FC7" w:rsidTr="00E00E68">
        <w:tc>
          <w:tcPr>
            <w:tcW w:w="703" w:type="dxa"/>
            <w:gridSpan w:val="2"/>
            <w:vMerge w:val="restart"/>
            <w:shd w:val="clear" w:color="auto" w:fill="auto"/>
          </w:tcPr>
          <w:p w:rsidR="001F50D5" w:rsidRPr="004E3FC7" w:rsidRDefault="001F50D5" w:rsidP="00E00E68">
            <w:pPr>
              <w:rPr>
                <w:rFonts w:ascii="Times New Roman" w:hAnsi="Times New Roman"/>
              </w:rPr>
            </w:pPr>
            <w:r w:rsidRPr="004E3FC7">
              <w:rPr>
                <w:rFonts w:ascii="Times New Roman" w:hAnsi="Times New Roman"/>
              </w:rPr>
              <w:t>2.4.</w:t>
            </w:r>
          </w:p>
        </w:tc>
        <w:tc>
          <w:tcPr>
            <w:tcW w:w="5359" w:type="dxa"/>
            <w:gridSpan w:val="3"/>
            <w:shd w:val="clear" w:color="auto" w:fill="auto"/>
          </w:tcPr>
          <w:p w:rsidR="001F50D5" w:rsidRPr="004E3FC7" w:rsidRDefault="001F50D5" w:rsidP="00B30DE4">
            <w:pPr>
              <w:spacing w:after="0" w:line="240" w:lineRule="auto"/>
              <w:rPr>
                <w:rFonts w:ascii="Times New Roman" w:hAnsi="Times New Roman"/>
                <w:lang w:eastAsia="lv-LV"/>
              </w:rPr>
            </w:pPr>
            <w:r w:rsidRPr="004E3FC7">
              <w:rPr>
                <w:rFonts w:ascii="Times New Roman" w:hAnsi="Times New Roman"/>
                <w:lang w:eastAsia="lv-LV"/>
              </w:rPr>
              <w:t xml:space="preserve">Projekta </w:t>
            </w:r>
            <w:r w:rsidRPr="004E3FC7">
              <w:rPr>
                <w:rFonts w:ascii="Times New Roman" w:hAnsi="Times New Roman"/>
                <w:bCs/>
                <w:lang w:eastAsia="lv-LV"/>
              </w:rPr>
              <w:t>iesniedzējs ir izstrādājis un saņēmis</w:t>
            </w:r>
            <w:r w:rsidRPr="004E3FC7">
              <w:rPr>
                <w:rFonts w:ascii="Times New Roman" w:hAnsi="Times New Roman"/>
                <w:lang w:eastAsia="lv-LV"/>
              </w:rPr>
              <w:t xml:space="preserve"> Izglītības un zinātnes ministrij</w:t>
            </w:r>
            <w:r w:rsidR="00B30DE4">
              <w:rPr>
                <w:rFonts w:ascii="Times New Roman" w:hAnsi="Times New Roman"/>
                <w:lang w:eastAsia="lv-LV"/>
              </w:rPr>
              <w:t>as</w:t>
            </w:r>
            <w:r w:rsidRPr="004E3FC7">
              <w:rPr>
                <w:rFonts w:ascii="Times New Roman" w:hAnsi="Times New Roman"/>
                <w:lang w:eastAsia="lv-LV"/>
              </w:rPr>
              <w:t xml:space="preserve"> (turpmāk - IZM) saskaņo</w:t>
            </w:r>
            <w:r w:rsidRPr="004E3FC7">
              <w:rPr>
                <w:rFonts w:ascii="Times New Roman" w:hAnsi="Times New Roman"/>
                <w:bCs/>
                <w:lang w:eastAsia="lv-LV"/>
              </w:rPr>
              <w:t xml:space="preserve">jumu </w:t>
            </w:r>
            <w:r w:rsidRPr="004E3FC7">
              <w:rPr>
                <w:rFonts w:ascii="Times New Roman" w:hAnsi="Times New Roman"/>
                <w:lang w:eastAsia="lv-LV"/>
              </w:rPr>
              <w:t>atlases procedūr</w:t>
            </w:r>
            <w:r w:rsidRPr="004E3FC7">
              <w:rPr>
                <w:rFonts w:ascii="Times New Roman" w:hAnsi="Times New Roman"/>
                <w:bCs/>
                <w:lang w:eastAsia="lv-LV"/>
              </w:rPr>
              <w:t>ām</w:t>
            </w:r>
            <w:r w:rsidRPr="004E3FC7">
              <w:rPr>
                <w:rFonts w:ascii="Times New Roman" w:hAnsi="Times New Roman"/>
                <w:lang w:eastAsia="lv-LV"/>
              </w:rPr>
              <w:t xml:space="preserve"> un kārtīb</w:t>
            </w:r>
            <w:r w:rsidRPr="004E3FC7">
              <w:rPr>
                <w:rFonts w:ascii="Times New Roman" w:hAnsi="Times New Roman"/>
                <w:bCs/>
                <w:lang w:eastAsia="lv-LV"/>
              </w:rPr>
              <w:t>ai</w:t>
            </w:r>
            <w:r w:rsidRPr="004E3FC7">
              <w:rPr>
                <w:rFonts w:ascii="Times New Roman" w:hAnsi="Times New Roman"/>
                <w:lang w:eastAsia="lv-LV"/>
              </w:rPr>
              <w:t xml:space="preserve"> pēcdoktorantūras pētījumu atbalsta nodrošināšanai, kas nodrošina šādu prasību izpildi: </w:t>
            </w:r>
          </w:p>
        </w:tc>
        <w:tc>
          <w:tcPr>
            <w:tcW w:w="1417" w:type="dxa"/>
            <w:shd w:val="clear" w:color="auto" w:fill="auto"/>
          </w:tcPr>
          <w:p w:rsidR="001F50D5" w:rsidRPr="004E3FC7" w:rsidRDefault="001F50D5" w:rsidP="00E00E68">
            <w:pPr>
              <w:spacing w:after="0" w:line="240" w:lineRule="auto"/>
              <w:jc w:val="center"/>
              <w:rPr>
                <w:rFonts w:ascii="Times New Roman" w:hAnsi="Times New Roman"/>
              </w:rPr>
            </w:pPr>
            <w:r w:rsidRPr="004E3FC7">
              <w:rPr>
                <w:rFonts w:ascii="Times New Roman" w:hAnsi="Times New Roman"/>
              </w:rPr>
              <w:t>-</w:t>
            </w:r>
          </w:p>
        </w:tc>
        <w:tc>
          <w:tcPr>
            <w:tcW w:w="1418" w:type="dxa"/>
            <w:shd w:val="clear" w:color="auto" w:fill="auto"/>
          </w:tcPr>
          <w:p w:rsidR="001F50D5" w:rsidRPr="004E3FC7" w:rsidRDefault="001F50D5" w:rsidP="00E00E68">
            <w:pPr>
              <w:spacing w:after="0" w:line="240" w:lineRule="auto"/>
              <w:jc w:val="center"/>
              <w:rPr>
                <w:rFonts w:ascii="Times New Roman" w:hAnsi="Times New Roman"/>
              </w:rPr>
            </w:pPr>
            <w:r w:rsidRPr="004E3FC7">
              <w:rPr>
                <w:rFonts w:ascii="Times New Roman" w:hAnsi="Times New Roman"/>
              </w:rPr>
              <w:t>-</w:t>
            </w:r>
          </w:p>
        </w:tc>
      </w:tr>
      <w:tr w:rsidR="001F50D5" w:rsidRPr="004E3FC7" w:rsidTr="00E00E68">
        <w:tc>
          <w:tcPr>
            <w:tcW w:w="703" w:type="dxa"/>
            <w:gridSpan w:val="2"/>
            <w:vMerge/>
            <w:shd w:val="clear" w:color="auto" w:fill="auto"/>
          </w:tcPr>
          <w:p w:rsidR="001F50D5" w:rsidRPr="004E3FC7" w:rsidRDefault="001F50D5" w:rsidP="00E00E68">
            <w:pPr>
              <w:rPr>
                <w:rFonts w:ascii="Times New Roman" w:hAnsi="Times New Roman"/>
              </w:rPr>
            </w:pPr>
          </w:p>
        </w:tc>
        <w:tc>
          <w:tcPr>
            <w:tcW w:w="5359" w:type="dxa"/>
            <w:gridSpan w:val="3"/>
            <w:shd w:val="clear" w:color="auto" w:fill="auto"/>
          </w:tcPr>
          <w:p w:rsidR="001F50D5" w:rsidRPr="004E3FC7" w:rsidRDefault="001F50D5" w:rsidP="004E3FC7">
            <w:pPr>
              <w:spacing w:after="0" w:line="240" w:lineRule="auto"/>
              <w:rPr>
                <w:rFonts w:ascii="Times New Roman" w:hAnsi="Times New Roman"/>
              </w:rPr>
            </w:pPr>
            <w:r w:rsidRPr="004E3FC7">
              <w:rPr>
                <w:rFonts w:ascii="Times New Roman" w:hAnsi="Times New Roman"/>
              </w:rPr>
              <w:t xml:space="preserve">2.4.1. ietver </w:t>
            </w:r>
            <w:r w:rsidRPr="004E3FC7">
              <w:rPr>
                <w:rFonts w:ascii="Times New Roman" w:hAnsi="Times New Roman"/>
                <w:color w:val="000000" w:themeColor="text1"/>
                <w:lang w:eastAsia="lv-LV"/>
              </w:rPr>
              <w:t xml:space="preserve">pirmās atlases kārtas nolikumu un pēcdoktorantūras </w:t>
            </w:r>
            <w:r w:rsidR="00F84393" w:rsidRPr="004E3FC7">
              <w:rPr>
                <w:rFonts w:ascii="Times New Roman" w:hAnsi="Times New Roman"/>
                <w:color w:val="000000" w:themeColor="text1"/>
                <w:lang w:eastAsia="lv-LV"/>
              </w:rPr>
              <w:t>pētniecības pieteikumu</w:t>
            </w:r>
            <w:r w:rsidR="0088240A">
              <w:rPr>
                <w:rFonts w:ascii="Times New Roman" w:hAnsi="Times New Roman"/>
                <w:color w:val="000000" w:themeColor="text1"/>
                <w:lang w:eastAsia="lv-LV"/>
              </w:rPr>
              <w:t xml:space="preserve"> iesniegumu</w:t>
            </w:r>
            <w:r w:rsidR="00F84393" w:rsidRPr="004E3FC7" w:rsidDel="00F84393">
              <w:rPr>
                <w:rFonts w:ascii="Times New Roman" w:hAnsi="Times New Roman"/>
                <w:color w:val="000000" w:themeColor="text1"/>
                <w:lang w:eastAsia="lv-LV"/>
              </w:rPr>
              <w:t xml:space="preserve"> </w:t>
            </w:r>
            <w:r w:rsidRPr="004E3FC7">
              <w:rPr>
                <w:rFonts w:ascii="Times New Roman" w:hAnsi="Times New Roman"/>
                <w:color w:val="000000" w:themeColor="text1"/>
                <w:lang w:eastAsia="lv-LV"/>
              </w:rPr>
              <w:t xml:space="preserve">(turpmāk - </w:t>
            </w:r>
            <w:r w:rsidR="00F84393" w:rsidRPr="004E3FC7">
              <w:rPr>
                <w:rFonts w:ascii="Times New Roman" w:hAnsi="Times New Roman"/>
                <w:color w:val="000000" w:themeColor="text1"/>
                <w:lang w:eastAsia="lv-LV"/>
              </w:rPr>
              <w:t>pētniecības pieteikumu</w:t>
            </w:r>
            <w:r w:rsidRPr="004E3FC7">
              <w:rPr>
                <w:rFonts w:ascii="Times New Roman" w:hAnsi="Times New Roman"/>
                <w:color w:val="000000" w:themeColor="text1"/>
                <w:lang w:eastAsia="lv-LV"/>
              </w:rPr>
              <w:t>) vērtēšanas kritērijus</w:t>
            </w:r>
            <w:r w:rsidRPr="004E3FC7">
              <w:rPr>
                <w:rFonts w:ascii="Times New Roman" w:hAnsi="Times New Roman"/>
                <w:lang w:eastAsia="lv-LV"/>
              </w:rPr>
              <w:t>;</w:t>
            </w:r>
          </w:p>
        </w:tc>
        <w:tc>
          <w:tcPr>
            <w:tcW w:w="1417" w:type="dxa"/>
            <w:shd w:val="clear" w:color="auto" w:fill="auto"/>
          </w:tcPr>
          <w:p w:rsidR="001F50D5" w:rsidRPr="004E3FC7" w:rsidRDefault="001F50D5" w:rsidP="00E00E68">
            <w:pPr>
              <w:spacing w:after="0" w:line="240" w:lineRule="auto"/>
              <w:jc w:val="center"/>
              <w:rPr>
                <w:rFonts w:ascii="Times New Roman" w:hAnsi="Times New Roman"/>
              </w:rPr>
            </w:pPr>
          </w:p>
        </w:tc>
        <w:tc>
          <w:tcPr>
            <w:tcW w:w="1418" w:type="dxa"/>
            <w:shd w:val="clear" w:color="auto" w:fill="auto"/>
          </w:tcPr>
          <w:p w:rsidR="001F50D5" w:rsidRPr="004E3FC7" w:rsidRDefault="001F50D5" w:rsidP="00E00E68">
            <w:pPr>
              <w:spacing w:after="0" w:line="240" w:lineRule="auto"/>
              <w:jc w:val="center"/>
              <w:rPr>
                <w:rFonts w:ascii="Times New Roman" w:hAnsi="Times New Roman"/>
              </w:rPr>
            </w:pPr>
            <w:r w:rsidRPr="004E3FC7">
              <w:rPr>
                <w:rFonts w:ascii="Times New Roman" w:hAnsi="Times New Roman"/>
              </w:rPr>
              <w:t>P</w:t>
            </w:r>
          </w:p>
        </w:tc>
      </w:tr>
      <w:tr w:rsidR="001F50D5" w:rsidRPr="004E3FC7" w:rsidTr="00E00E68">
        <w:tc>
          <w:tcPr>
            <w:tcW w:w="703" w:type="dxa"/>
            <w:gridSpan w:val="2"/>
            <w:vMerge/>
            <w:shd w:val="clear" w:color="auto" w:fill="auto"/>
          </w:tcPr>
          <w:p w:rsidR="001F50D5" w:rsidRPr="004E3FC7" w:rsidRDefault="001F50D5" w:rsidP="00E00E68">
            <w:pPr>
              <w:rPr>
                <w:rFonts w:ascii="Times New Roman" w:hAnsi="Times New Roman"/>
              </w:rPr>
            </w:pPr>
          </w:p>
        </w:tc>
        <w:tc>
          <w:tcPr>
            <w:tcW w:w="5359" w:type="dxa"/>
            <w:gridSpan w:val="3"/>
            <w:shd w:val="clear" w:color="auto" w:fill="auto"/>
          </w:tcPr>
          <w:p w:rsidR="001F50D5" w:rsidRPr="004E3FC7" w:rsidRDefault="001F50D5" w:rsidP="00804BF8">
            <w:pPr>
              <w:spacing w:after="0" w:line="240" w:lineRule="auto"/>
              <w:rPr>
                <w:rFonts w:ascii="Times New Roman" w:hAnsi="Times New Roman"/>
              </w:rPr>
            </w:pPr>
            <w:r w:rsidRPr="004E3FC7">
              <w:rPr>
                <w:rFonts w:ascii="Times New Roman" w:hAnsi="Times New Roman"/>
              </w:rPr>
              <w:t xml:space="preserve">2.4.2. </w:t>
            </w:r>
            <w:r w:rsidRPr="004E3FC7">
              <w:rPr>
                <w:rFonts w:ascii="Times New Roman" w:hAnsi="Times New Roman"/>
                <w:color w:val="000000" w:themeColor="text1"/>
              </w:rPr>
              <w:t xml:space="preserve">ietver </w:t>
            </w:r>
            <w:r w:rsidR="00F84393" w:rsidRPr="004E3FC7">
              <w:rPr>
                <w:rFonts w:ascii="Times New Roman" w:hAnsi="Times New Roman"/>
                <w:color w:val="000000" w:themeColor="text1"/>
                <w:lang w:eastAsia="lv-LV"/>
              </w:rPr>
              <w:t>pētniecības pieteikumu</w:t>
            </w:r>
            <w:r w:rsidR="00F84393" w:rsidRPr="004E3FC7" w:rsidDel="00F84393">
              <w:rPr>
                <w:rFonts w:ascii="Times New Roman" w:hAnsi="Times New Roman"/>
                <w:color w:val="000000" w:themeColor="text1"/>
                <w:lang w:eastAsia="lv-LV"/>
              </w:rPr>
              <w:t xml:space="preserve"> </w:t>
            </w:r>
            <w:r w:rsidRPr="004E3FC7">
              <w:rPr>
                <w:rFonts w:ascii="Times New Roman" w:hAnsi="Times New Roman"/>
                <w:color w:val="000000" w:themeColor="text1"/>
                <w:lang w:eastAsia="lv-LV"/>
              </w:rPr>
              <w:t>uzraudzības un finansējuma piešķiršanas kārtību</w:t>
            </w:r>
            <w:r w:rsidRPr="004E3FC7">
              <w:rPr>
                <w:rFonts w:ascii="Times New Roman" w:hAnsi="Times New Roman"/>
                <w:bCs/>
                <w:color w:val="000000" w:themeColor="text1"/>
                <w:lang w:eastAsia="lv-LV"/>
              </w:rPr>
              <w:t xml:space="preserve">, kas tajā skaitā paredz, ka </w:t>
            </w:r>
            <w:r w:rsidR="00F84393" w:rsidRPr="004E3FC7">
              <w:rPr>
                <w:rFonts w:ascii="Times New Roman" w:hAnsi="Times New Roman"/>
                <w:bCs/>
                <w:color w:val="000000" w:themeColor="text1"/>
                <w:lang w:eastAsia="lv-LV"/>
              </w:rPr>
              <w:t>pētniecības pieteikumiem</w:t>
            </w:r>
            <w:r w:rsidR="00804BF8" w:rsidRPr="004E3FC7">
              <w:rPr>
                <w:rFonts w:ascii="Times New Roman" w:hAnsi="Times New Roman"/>
                <w:bCs/>
                <w:color w:val="000000" w:themeColor="text1"/>
                <w:lang w:eastAsia="lv-LV"/>
              </w:rPr>
              <w:t xml:space="preserve"> </w:t>
            </w:r>
            <w:r w:rsidRPr="004E3FC7">
              <w:rPr>
                <w:rFonts w:ascii="Times New Roman" w:hAnsi="Times New Roman"/>
                <w:bCs/>
                <w:color w:val="000000" w:themeColor="text1"/>
                <w:lang w:eastAsia="lv-LV"/>
              </w:rPr>
              <w:t xml:space="preserve">to īstenošanas laikā tiek veikts zinātniskā snieguma </w:t>
            </w:r>
            <w:r w:rsidR="00804BF8" w:rsidRPr="004E3FC7">
              <w:rPr>
                <w:rFonts w:ascii="Times New Roman" w:hAnsi="Times New Roman"/>
                <w:bCs/>
                <w:color w:val="000000" w:themeColor="text1"/>
                <w:lang w:eastAsia="lv-LV"/>
              </w:rPr>
              <w:t xml:space="preserve">vidusposma </w:t>
            </w:r>
            <w:r w:rsidRPr="004E3FC7">
              <w:rPr>
                <w:rFonts w:ascii="Times New Roman" w:hAnsi="Times New Roman"/>
                <w:bCs/>
                <w:color w:val="000000" w:themeColor="text1"/>
                <w:lang w:eastAsia="lv-LV"/>
              </w:rPr>
              <w:t xml:space="preserve">un gala </w:t>
            </w:r>
            <w:r w:rsidR="00D32303" w:rsidRPr="004E3FC7">
              <w:rPr>
                <w:rFonts w:ascii="Times New Roman" w:hAnsi="Times New Roman"/>
                <w:bCs/>
                <w:color w:val="000000" w:themeColor="text1"/>
                <w:lang w:eastAsia="lv-LV"/>
              </w:rPr>
              <w:t>rezultātu izvērtējums</w:t>
            </w:r>
            <w:r w:rsidRPr="004E3FC7">
              <w:rPr>
                <w:rFonts w:ascii="Times New Roman" w:hAnsi="Times New Roman"/>
                <w:bCs/>
                <w:color w:val="000000" w:themeColor="text1"/>
                <w:lang w:eastAsia="lv-LV"/>
              </w:rPr>
              <w:t>, ko veic Eiropas Komisijas (turpmāk – EK) ekspertu datu bāzes eksperti</w:t>
            </w:r>
            <w:r w:rsidRPr="004E3FC7">
              <w:rPr>
                <w:rFonts w:ascii="Times New Roman" w:hAnsi="Times New Roman"/>
                <w:color w:val="000000" w:themeColor="text1"/>
                <w:lang w:eastAsia="lv-LV"/>
              </w:rPr>
              <w:t>;</w:t>
            </w:r>
            <w:r w:rsidRPr="004E3FC7">
              <w:rPr>
                <w:rFonts w:ascii="Times New Roman" w:hAnsi="Times New Roman"/>
                <w:lang w:eastAsia="lv-LV"/>
              </w:rPr>
              <w:t xml:space="preserve"> </w:t>
            </w:r>
          </w:p>
        </w:tc>
        <w:tc>
          <w:tcPr>
            <w:tcW w:w="1417" w:type="dxa"/>
            <w:shd w:val="clear" w:color="auto" w:fill="auto"/>
          </w:tcPr>
          <w:p w:rsidR="001F50D5" w:rsidRPr="004E3FC7" w:rsidRDefault="001F50D5" w:rsidP="00E00E68">
            <w:pPr>
              <w:spacing w:after="0" w:line="240" w:lineRule="auto"/>
              <w:jc w:val="center"/>
              <w:rPr>
                <w:rFonts w:ascii="Times New Roman" w:hAnsi="Times New Roman"/>
              </w:rPr>
            </w:pPr>
          </w:p>
        </w:tc>
        <w:tc>
          <w:tcPr>
            <w:tcW w:w="1418" w:type="dxa"/>
            <w:shd w:val="clear" w:color="auto" w:fill="auto"/>
          </w:tcPr>
          <w:p w:rsidR="001F50D5" w:rsidRPr="004E3FC7" w:rsidRDefault="001F50D5" w:rsidP="00E00E68">
            <w:pPr>
              <w:spacing w:after="0" w:line="240" w:lineRule="auto"/>
              <w:jc w:val="center"/>
              <w:rPr>
                <w:rFonts w:ascii="Times New Roman" w:hAnsi="Times New Roman"/>
              </w:rPr>
            </w:pPr>
            <w:r w:rsidRPr="004E3FC7">
              <w:rPr>
                <w:rFonts w:ascii="Times New Roman" w:hAnsi="Times New Roman"/>
              </w:rPr>
              <w:t>P</w:t>
            </w:r>
          </w:p>
        </w:tc>
      </w:tr>
      <w:tr w:rsidR="001F50D5" w:rsidRPr="00984FD8" w:rsidTr="00E00E68">
        <w:tc>
          <w:tcPr>
            <w:tcW w:w="703" w:type="dxa"/>
            <w:gridSpan w:val="2"/>
            <w:vMerge/>
            <w:shd w:val="clear" w:color="auto" w:fill="auto"/>
          </w:tcPr>
          <w:p w:rsidR="001F50D5" w:rsidRPr="00984FD8" w:rsidRDefault="001F50D5" w:rsidP="00E00E68">
            <w:pPr>
              <w:rPr>
                <w:rFonts w:ascii="Times New Roman" w:hAnsi="Times New Roman"/>
              </w:rPr>
            </w:pPr>
          </w:p>
        </w:tc>
        <w:tc>
          <w:tcPr>
            <w:tcW w:w="5359" w:type="dxa"/>
            <w:gridSpan w:val="3"/>
            <w:shd w:val="clear" w:color="auto" w:fill="auto"/>
          </w:tcPr>
          <w:p w:rsidR="001F50D5" w:rsidRPr="004E3FC7" w:rsidRDefault="001F50D5" w:rsidP="00F84393">
            <w:pPr>
              <w:spacing w:after="0" w:line="240" w:lineRule="auto"/>
              <w:rPr>
                <w:rFonts w:ascii="Times New Roman" w:hAnsi="Times New Roman"/>
              </w:rPr>
            </w:pPr>
            <w:r w:rsidRPr="004E3FC7">
              <w:rPr>
                <w:rFonts w:ascii="Times New Roman" w:hAnsi="Times New Roman"/>
              </w:rPr>
              <w:t xml:space="preserve">2.4.3. ietver </w:t>
            </w:r>
            <w:r w:rsidRPr="004E3FC7">
              <w:rPr>
                <w:rFonts w:ascii="Times New Roman" w:hAnsi="Times New Roman"/>
                <w:lang w:eastAsia="lv-LV"/>
              </w:rPr>
              <w:t xml:space="preserve">kārtību grozījumu veikšanai </w:t>
            </w:r>
            <w:r w:rsidR="00F84393" w:rsidRPr="004E3FC7">
              <w:rPr>
                <w:rFonts w:ascii="Times New Roman" w:hAnsi="Times New Roman"/>
                <w:lang w:eastAsia="lv-LV"/>
              </w:rPr>
              <w:t>pētniecības pieteikumu</w:t>
            </w:r>
            <w:r w:rsidR="00F84393" w:rsidRPr="004E3FC7" w:rsidDel="00F84393">
              <w:rPr>
                <w:rFonts w:ascii="Times New Roman" w:hAnsi="Times New Roman"/>
                <w:lang w:eastAsia="lv-LV"/>
              </w:rPr>
              <w:t xml:space="preserve"> </w:t>
            </w:r>
            <w:r w:rsidRPr="004E3FC7">
              <w:rPr>
                <w:rFonts w:ascii="Times New Roman" w:hAnsi="Times New Roman"/>
                <w:lang w:eastAsia="lv-LV"/>
              </w:rPr>
              <w:t xml:space="preserve">līgumos un līgumu pārtraukšanas procedūras kārtību, </w:t>
            </w:r>
            <w:r w:rsidRPr="004E3FC7">
              <w:rPr>
                <w:rFonts w:ascii="Times New Roman" w:hAnsi="Times New Roman"/>
                <w:bCs/>
                <w:lang w:eastAsia="lv-LV"/>
              </w:rPr>
              <w:t>t.sk. zinātniskās ekspertīzes nodrošināšanas kārtību</w:t>
            </w:r>
            <w:r w:rsidRPr="004E3FC7">
              <w:rPr>
                <w:rFonts w:ascii="Times New Roman" w:hAnsi="Times New Roman"/>
                <w:lang w:eastAsia="lv-LV"/>
              </w:rPr>
              <w:t>;</w:t>
            </w:r>
          </w:p>
        </w:tc>
        <w:tc>
          <w:tcPr>
            <w:tcW w:w="1417" w:type="dxa"/>
            <w:shd w:val="clear" w:color="auto" w:fill="auto"/>
          </w:tcPr>
          <w:p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P</w:t>
            </w:r>
          </w:p>
        </w:tc>
      </w:tr>
      <w:tr w:rsidR="001F50D5" w:rsidRPr="00984FD8" w:rsidTr="00E00E68">
        <w:tc>
          <w:tcPr>
            <w:tcW w:w="703" w:type="dxa"/>
            <w:gridSpan w:val="2"/>
            <w:vMerge/>
            <w:shd w:val="clear" w:color="auto" w:fill="auto"/>
          </w:tcPr>
          <w:p w:rsidR="001F50D5" w:rsidRPr="00984FD8" w:rsidRDefault="001F50D5" w:rsidP="00E00E68">
            <w:pPr>
              <w:rPr>
                <w:rFonts w:ascii="Times New Roman" w:hAnsi="Times New Roman"/>
              </w:rPr>
            </w:pPr>
          </w:p>
        </w:tc>
        <w:tc>
          <w:tcPr>
            <w:tcW w:w="5359" w:type="dxa"/>
            <w:gridSpan w:val="3"/>
            <w:shd w:val="clear" w:color="auto" w:fill="auto"/>
          </w:tcPr>
          <w:p w:rsidR="001F50D5" w:rsidRPr="004E3FC7" w:rsidRDefault="001F50D5" w:rsidP="00D32303">
            <w:pPr>
              <w:spacing w:after="0" w:line="240" w:lineRule="auto"/>
              <w:rPr>
                <w:rFonts w:ascii="Times New Roman" w:hAnsi="Times New Roman"/>
              </w:rPr>
            </w:pPr>
            <w:r w:rsidRPr="004E3FC7">
              <w:rPr>
                <w:rFonts w:ascii="Times New Roman" w:hAnsi="Times New Roman"/>
              </w:rPr>
              <w:t xml:space="preserve">2.4.4. ietver aktivitāšu plānu </w:t>
            </w:r>
            <w:r w:rsidR="00F84393" w:rsidRPr="004E3FC7">
              <w:rPr>
                <w:rFonts w:ascii="Times New Roman" w:hAnsi="Times New Roman"/>
              </w:rPr>
              <w:t>pētniecības pieteikumu</w:t>
            </w:r>
            <w:r w:rsidR="00F84393" w:rsidRPr="004E3FC7" w:rsidDel="00F84393">
              <w:rPr>
                <w:rFonts w:ascii="Times New Roman" w:hAnsi="Times New Roman"/>
              </w:rPr>
              <w:t xml:space="preserve"> </w:t>
            </w:r>
            <w:r w:rsidRPr="004E3FC7">
              <w:rPr>
                <w:rFonts w:ascii="Times New Roman" w:hAnsi="Times New Roman"/>
              </w:rPr>
              <w:t xml:space="preserve">atlases procedūru nodrošināšanai vismaz vienu reizi gadā (veicamo aktivitāšu loģiskā secība, izpildes laiks, </w:t>
            </w:r>
            <w:r w:rsidR="00D32303" w:rsidRPr="004E3FC7">
              <w:rPr>
                <w:rFonts w:ascii="Times New Roman" w:hAnsi="Times New Roman"/>
              </w:rPr>
              <w:t xml:space="preserve">vidusposma </w:t>
            </w:r>
            <w:r w:rsidRPr="004E3FC7">
              <w:rPr>
                <w:rFonts w:ascii="Times New Roman" w:hAnsi="Times New Roman"/>
              </w:rPr>
              <w:t>rezultāti u.c.);</w:t>
            </w:r>
          </w:p>
        </w:tc>
        <w:tc>
          <w:tcPr>
            <w:tcW w:w="1417" w:type="dxa"/>
            <w:shd w:val="clear" w:color="auto" w:fill="auto"/>
          </w:tcPr>
          <w:p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P</w:t>
            </w:r>
          </w:p>
        </w:tc>
      </w:tr>
      <w:tr w:rsidR="001F50D5" w:rsidRPr="00984FD8" w:rsidTr="00E00E68">
        <w:tc>
          <w:tcPr>
            <w:tcW w:w="703" w:type="dxa"/>
            <w:gridSpan w:val="2"/>
            <w:vMerge/>
            <w:shd w:val="clear" w:color="auto" w:fill="auto"/>
          </w:tcPr>
          <w:p w:rsidR="001F50D5" w:rsidRPr="00984FD8" w:rsidRDefault="001F50D5" w:rsidP="00E00E68">
            <w:pPr>
              <w:rPr>
                <w:rFonts w:ascii="Times New Roman" w:hAnsi="Times New Roman"/>
              </w:rPr>
            </w:pPr>
          </w:p>
        </w:tc>
        <w:tc>
          <w:tcPr>
            <w:tcW w:w="5359" w:type="dxa"/>
            <w:gridSpan w:val="3"/>
            <w:shd w:val="clear" w:color="auto" w:fill="auto"/>
          </w:tcPr>
          <w:p w:rsidR="001F50D5" w:rsidRPr="004E3FC7" w:rsidRDefault="001F50D5" w:rsidP="00E00E68">
            <w:pPr>
              <w:spacing w:after="0" w:line="240" w:lineRule="auto"/>
              <w:rPr>
                <w:rFonts w:ascii="Times New Roman" w:hAnsi="Times New Roman"/>
              </w:rPr>
            </w:pPr>
            <w:r w:rsidRPr="004E3FC7">
              <w:rPr>
                <w:rFonts w:ascii="Times New Roman" w:hAnsi="Times New Roman"/>
              </w:rPr>
              <w:t xml:space="preserve">2.4.5. paredz, ka </w:t>
            </w:r>
            <w:r w:rsidR="00F84393" w:rsidRPr="004E3FC7">
              <w:rPr>
                <w:rFonts w:ascii="Times New Roman" w:hAnsi="Times New Roman"/>
              </w:rPr>
              <w:t>pētniecības pieteikumu</w:t>
            </w:r>
            <w:r w:rsidR="00F84393" w:rsidRPr="004E3FC7" w:rsidDel="00F84393">
              <w:rPr>
                <w:rFonts w:ascii="Times New Roman" w:hAnsi="Times New Roman"/>
              </w:rPr>
              <w:t xml:space="preserve"> </w:t>
            </w:r>
            <w:r w:rsidRPr="004E3FC7">
              <w:rPr>
                <w:rFonts w:ascii="Times New Roman" w:hAnsi="Times New Roman"/>
                <w:bCs/>
              </w:rPr>
              <w:t>atlasē</w:t>
            </w:r>
            <w:r w:rsidRPr="004E3FC7">
              <w:rPr>
                <w:rFonts w:ascii="Times New Roman" w:hAnsi="Times New Roman"/>
              </w:rPr>
              <w:t xml:space="preserve"> zinātniskās kvalitātes vērtē</w:t>
            </w:r>
            <w:r w:rsidRPr="004E3FC7">
              <w:rPr>
                <w:rFonts w:ascii="Times New Roman" w:hAnsi="Times New Roman"/>
                <w:bCs/>
              </w:rPr>
              <w:t>šanu</w:t>
            </w:r>
            <w:r w:rsidRPr="004E3FC7">
              <w:rPr>
                <w:rFonts w:ascii="Times New Roman" w:hAnsi="Times New Roman"/>
              </w:rPr>
              <w:t xml:space="preserve"> veic EK ekspertu datu bāzes eksperti; </w:t>
            </w:r>
          </w:p>
        </w:tc>
        <w:tc>
          <w:tcPr>
            <w:tcW w:w="1417" w:type="dxa"/>
            <w:shd w:val="clear" w:color="auto" w:fill="auto"/>
          </w:tcPr>
          <w:p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P</w:t>
            </w:r>
          </w:p>
        </w:tc>
      </w:tr>
      <w:tr w:rsidR="001F50D5" w:rsidRPr="00984FD8" w:rsidTr="00E00E68">
        <w:tc>
          <w:tcPr>
            <w:tcW w:w="703" w:type="dxa"/>
            <w:gridSpan w:val="2"/>
            <w:vMerge/>
            <w:shd w:val="clear" w:color="auto" w:fill="auto"/>
          </w:tcPr>
          <w:p w:rsidR="001F50D5" w:rsidRPr="00984FD8" w:rsidRDefault="001F50D5" w:rsidP="00E00E68">
            <w:pPr>
              <w:rPr>
                <w:rFonts w:ascii="Times New Roman" w:hAnsi="Times New Roman"/>
              </w:rPr>
            </w:pPr>
          </w:p>
        </w:tc>
        <w:tc>
          <w:tcPr>
            <w:tcW w:w="5359" w:type="dxa"/>
            <w:gridSpan w:val="3"/>
            <w:shd w:val="clear" w:color="auto" w:fill="auto"/>
          </w:tcPr>
          <w:p w:rsidR="001F50D5" w:rsidRPr="00984FD8" w:rsidRDefault="001F50D5" w:rsidP="00E00E68">
            <w:pPr>
              <w:spacing w:after="0" w:line="240" w:lineRule="auto"/>
              <w:rPr>
                <w:rFonts w:ascii="Times New Roman" w:hAnsi="Times New Roman"/>
              </w:rPr>
            </w:pPr>
            <w:r w:rsidRPr="00984FD8">
              <w:rPr>
                <w:rFonts w:ascii="Times New Roman" w:hAnsi="Times New Roman"/>
              </w:rPr>
              <w:t>2.</w:t>
            </w:r>
            <w:r>
              <w:rPr>
                <w:rFonts w:ascii="Times New Roman" w:hAnsi="Times New Roman"/>
              </w:rPr>
              <w:t>4</w:t>
            </w:r>
            <w:r w:rsidRPr="00984FD8">
              <w:rPr>
                <w:rFonts w:ascii="Times New Roman" w:hAnsi="Times New Roman"/>
              </w:rPr>
              <w:t>.6. definē sinerģijas nodrošināšanas kārtību pēcdoktorantūras pētījumu programmas projektu papildinātībai ar Eiropas Savienības struktūrfondu programmu “Praktisko pētījumu atbalsts”</w:t>
            </w:r>
            <w:r w:rsidRPr="00984FD8">
              <w:rPr>
                <w:rStyle w:val="FootnoteReference"/>
                <w:rFonts w:ascii="Times New Roman" w:hAnsi="Times New Roman"/>
              </w:rPr>
              <w:footnoteReference w:id="5"/>
            </w:r>
            <w:r w:rsidRPr="00984FD8">
              <w:rPr>
                <w:rFonts w:ascii="Times New Roman" w:hAnsi="Times New Roman"/>
              </w:rPr>
              <w:t>, EK pamatprogrammu „Apvārsnis 2020”</w:t>
            </w:r>
            <w:r>
              <w:rPr>
                <w:rFonts w:ascii="Times New Roman" w:hAnsi="Times New Roman"/>
              </w:rPr>
              <w:t xml:space="preserve">, EK </w:t>
            </w:r>
            <w:r w:rsidRPr="00984FD8">
              <w:rPr>
                <w:rFonts w:ascii="Times New Roman" w:hAnsi="Times New Roman"/>
              </w:rPr>
              <w:t xml:space="preserve">programmu </w:t>
            </w:r>
            <w:r>
              <w:rPr>
                <w:rFonts w:ascii="Times New Roman" w:hAnsi="Times New Roman"/>
              </w:rPr>
              <w:lastRenderedPageBreak/>
              <w:t>“</w:t>
            </w:r>
            <w:r w:rsidRPr="00AF4B4B">
              <w:rPr>
                <w:rFonts w:ascii="Times New Roman" w:hAnsi="Times New Roman"/>
              </w:rPr>
              <w:t>Creative Europe</w:t>
            </w:r>
            <w:r>
              <w:rPr>
                <w:rFonts w:ascii="Times New Roman" w:hAnsi="Times New Roman"/>
              </w:rPr>
              <w:t xml:space="preserve">”, </w:t>
            </w:r>
            <w:r w:rsidRPr="00984FD8">
              <w:rPr>
                <w:rFonts w:ascii="Times New Roman" w:hAnsi="Times New Roman"/>
              </w:rPr>
              <w:t xml:space="preserve">kā arī ar valsts budžeta finansētiem pētījumiem; </w:t>
            </w:r>
          </w:p>
        </w:tc>
        <w:tc>
          <w:tcPr>
            <w:tcW w:w="1417" w:type="dxa"/>
            <w:shd w:val="clear" w:color="auto" w:fill="auto"/>
          </w:tcPr>
          <w:p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P</w:t>
            </w:r>
          </w:p>
        </w:tc>
      </w:tr>
      <w:tr w:rsidR="001F50D5" w:rsidRPr="00984FD8" w:rsidTr="00E00E68">
        <w:tc>
          <w:tcPr>
            <w:tcW w:w="703" w:type="dxa"/>
            <w:gridSpan w:val="2"/>
            <w:vMerge/>
            <w:shd w:val="clear" w:color="auto" w:fill="auto"/>
          </w:tcPr>
          <w:p w:rsidR="001F50D5" w:rsidRPr="00984FD8" w:rsidRDefault="001F50D5" w:rsidP="00E00E68">
            <w:pPr>
              <w:rPr>
                <w:rFonts w:ascii="Times New Roman" w:hAnsi="Times New Roman"/>
              </w:rPr>
            </w:pPr>
          </w:p>
        </w:tc>
        <w:tc>
          <w:tcPr>
            <w:tcW w:w="5359" w:type="dxa"/>
            <w:gridSpan w:val="3"/>
            <w:shd w:val="clear" w:color="auto" w:fill="auto"/>
          </w:tcPr>
          <w:p w:rsidR="001F50D5" w:rsidRPr="00984FD8" w:rsidRDefault="001F50D5" w:rsidP="00E00E68">
            <w:pPr>
              <w:spacing w:after="0" w:line="240" w:lineRule="auto"/>
              <w:rPr>
                <w:rFonts w:ascii="Times New Roman" w:hAnsi="Times New Roman"/>
              </w:rPr>
            </w:pPr>
            <w:r w:rsidRPr="00984FD8">
              <w:rPr>
                <w:rFonts w:ascii="Times New Roman" w:hAnsi="Times New Roman"/>
              </w:rPr>
              <w:t>2.</w:t>
            </w:r>
            <w:r>
              <w:rPr>
                <w:rFonts w:ascii="Times New Roman" w:hAnsi="Times New Roman"/>
              </w:rPr>
              <w:t>4</w:t>
            </w:r>
            <w:r w:rsidRPr="00984FD8">
              <w:rPr>
                <w:rFonts w:ascii="Times New Roman" w:hAnsi="Times New Roman"/>
              </w:rPr>
              <w:t xml:space="preserve">.7. katras </w:t>
            </w:r>
            <w:r w:rsidR="00F84393" w:rsidRPr="00F84393">
              <w:rPr>
                <w:rFonts w:ascii="Times New Roman" w:hAnsi="Times New Roman"/>
              </w:rPr>
              <w:t>pētniecības pieteikumu</w:t>
            </w:r>
            <w:r w:rsidR="00F84393" w:rsidRPr="00F84393" w:rsidDel="00F84393">
              <w:rPr>
                <w:rFonts w:ascii="Times New Roman" w:hAnsi="Times New Roman"/>
              </w:rPr>
              <w:t xml:space="preserve"> </w:t>
            </w:r>
            <w:r w:rsidRPr="00984FD8">
              <w:rPr>
                <w:rFonts w:ascii="Times New Roman" w:hAnsi="Times New Roman"/>
              </w:rPr>
              <w:t xml:space="preserve">atlases kārtas nolikumi un vērtēšanas kritēriji tiek saskaņota ar IZM; </w:t>
            </w:r>
          </w:p>
        </w:tc>
        <w:tc>
          <w:tcPr>
            <w:tcW w:w="1417" w:type="dxa"/>
            <w:shd w:val="clear" w:color="auto" w:fill="auto"/>
          </w:tcPr>
          <w:p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P</w:t>
            </w:r>
          </w:p>
        </w:tc>
      </w:tr>
      <w:tr w:rsidR="001F50D5" w:rsidRPr="00984FD8" w:rsidTr="00E00E68">
        <w:tc>
          <w:tcPr>
            <w:tcW w:w="703" w:type="dxa"/>
            <w:gridSpan w:val="2"/>
            <w:vMerge/>
            <w:shd w:val="clear" w:color="auto" w:fill="auto"/>
          </w:tcPr>
          <w:p w:rsidR="001F50D5" w:rsidRPr="00984FD8" w:rsidRDefault="001F50D5" w:rsidP="00E00E68">
            <w:pPr>
              <w:rPr>
                <w:rFonts w:ascii="Times New Roman" w:hAnsi="Times New Roman"/>
              </w:rPr>
            </w:pPr>
          </w:p>
        </w:tc>
        <w:tc>
          <w:tcPr>
            <w:tcW w:w="5359" w:type="dxa"/>
            <w:gridSpan w:val="3"/>
            <w:shd w:val="clear" w:color="auto" w:fill="auto"/>
          </w:tcPr>
          <w:p w:rsidR="001F50D5" w:rsidRPr="00984FD8" w:rsidRDefault="001F50D5" w:rsidP="00E00E68">
            <w:pPr>
              <w:spacing w:after="0" w:line="240" w:lineRule="auto"/>
              <w:rPr>
                <w:rFonts w:ascii="Times New Roman" w:hAnsi="Times New Roman"/>
              </w:rPr>
            </w:pPr>
            <w:r w:rsidRPr="00984FD8">
              <w:rPr>
                <w:rFonts w:ascii="Times New Roman" w:hAnsi="Times New Roman"/>
              </w:rPr>
              <w:t>2.</w:t>
            </w:r>
            <w:r>
              <w:rPr>
                <w:rFonts w:ascii="Times New Roman" w:hAnsi="Times New Roman"/>
              </w:rPr>
              <w:t>4</w:t>
            </w:r>
            <w:r w:rsidRPr="00984FD8">
              <w:rPr>
                <w:rFonts w:ascii="Times New Roman" w:hAnsi="Times New Roman"/>
              </w:rPr>
              <w:t xml:space="preserve">.8. </w:t>
            </w:r>
            <w:r w:rsidR="00F84393" w:rsidRPr="00F84393">
              <w:rPr>
                <w:rFonts w:ascii="Times New Roman" w:hAnsi="Times New Roman"/>
              </w:rPr>
              <w:t>pētniecības pieteikumu</w:t>
            </w:r>
            <w:r w:rsidR="00F84393" w:rsidRPr="00F84393" w:rsidDel="00F84393">
              <w:rPr>
                <w:rFonts w:ascii="Times New Roman" w:hAnsi="Times New Roman"/>
              </w:rPr>
              <w:t xml:space="preserve"> </w:t>
            </w:r>
            <w:r w:rsidRPr="00984FD8">
              <w:rPr>
                <w:rFonts w:ascii="Times New Roman" w:hAnsi="Times New Roman"/>
              </w:rPr>
              <w:t>iesnieguma standartforma tiek saskaņota ar IZM;</w:t>
            </w:r>
          </w:p>
        </w:tc>
        <w:tc>
          <w:tcPr>
            <w:tcW w:w="1417" w:type="dxa"/>
            <w:shd w:val="clear" w:color="auto" w:fill="auto"/>
          </w:tcPr>
          <w:p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P</w:t>
            </w:r>
          </w:p>
        </w:tc>
      </w:tr>
      <w:tr w:rsidR="001F50D5" w:rsidRPr="00984FD8" w:rsidTr="00E00E68">
        <w:tc>
          <w:tcPr>
            <w:tcW w:w="703" w:type="dxa"/>
            <w:gridSpan w:val="2"/>
            <w:vMerge/>
            <w:shd w:val="clear" w:color="auto" w:fill="auto"/>
          </w:tcPr>
          <w:p w:rsidR="001F50D5" w:rsidRPr="00984FD8" w:rsidRDefault="001F50D5" w:rsidP="00E00E68">
            <w:pPr>
              <w:rPr>
                <w:rFonts w:ascii="Times New Roman" w:hAnsi="Times New Roman"/>
              </w:rPr>
            </w:pPr>
          </w:p>
        </w:tc>
        <w:tc>
          <w:tcPr>
            <w:tcW w:w="5359" w:type="dxa"/>
            <w:gridSpan w:val="3"/>
            <w:shd w:val="clear" w:color="auto" w:fill="auto"/>
          </w:tcPr>
          <w:p w:rsidR="001F50D5" w:rsidRPr="00984FD8" w:rsidRDefault="001F50D5" w:rsidP="00E00E68">
            <w:pPr>
              <w:spacing w:after="0" w:line="240" w:lineRule="auto"/>
              <w:rPr>
                <w:rFonts w:ascii="Times New Roman" w:hAnsi="Times New Roman"/>
              </w:rPr>
            </w:pPr>
            <w:r w:rsidRPr="00984FD8">
              <w:rPr>
                <w:rFonts w:ascii="Times New Roman" w:hAnsi="Times New Roman"/>
              </w:rPr>
              <w:t>2.</w:t>
            </w:r>
            <w:r>
              <w:rPr>
                <w:rFonts w:ascii="Times New Roman" w:hAnsi="Times New Roman"/>
              </w:rPr>
              <w:t>4</w:t>
            </w:r>
            <w:r w:rsidRPr="00984FD8">
              <w:rPr>
                <w:rFonts w:ascii="Times New Roman" w:hAnsi="Times New Roman"/>
              </w:rPr>
              <w:t>.9. grantu atlases atbilst aktuālajiem RIS3 stratēģiskajiem uzstādījumiem un prioritātēm.</w:t>
            </w:r>
          </w:p>
        </w:tc>
        <w:tc>
          <w:tcPr>
            <w:tcW w:w="1417" w:type="dxa"/>
            <w:shd w:val="clear" w:color="auto" w:fill="auto"/>
          </w:tcPr>
          <w:p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P</w:t>
            </w:r>
          </w:p>
        </w:tc>
      </w:tr>
      <w:tr w:rsidR="001F50D5" w:rsidRPr="00984FD8" w:rsidTr="00E00E68">
        <w:tc>
          <w:tcPr>
            <w:tcW w:w="703" w:type="dxa"/>
            <w:gridSpan w:val="2"/>
            <w:shd w:val="clear" w:color="auto" w:fill="auto"/>
          </w:tcPr>
          <w:p w:rsidR="001F50D5" w:rsidRPr="00984FD8" w:rsidRDefault="001F50D5" w:rsidP="00E00E68">
            <w:pPr>
              <w:rPr>
                <w:rFonts w:ascii="Times New Roman" w:hAnsi="Times New Roman"/>
              </w:rPr>
            </w:pPr>
          </w:p>
        </w:tc>
        <w:tc>
          <w:tcPr>
            <w:tcW w:w="5359" w:type="dxa"/>
            <w:gridSpan w:val="3"/>
            <w:shd w:val="clear" w:color="auto" w:fill="auto"/>
          </w:tcPr>
          <w:p w:rsidR="001F50D5" w:rsidRPr="00984FD8" w:rsidRDefault="001F50D5" w:rsidP="00E00E68">
            <w:pPr>
              <w:spacing w:after="0" w:line="240" w:lineRule="auto"/>
              <w:rPr>
                <w:rFonts w:ascii="Times New Roman" w:hAnsi="Times New Roman"/>
              </w:rPr>
            </w:pPr>
            <w:r>
              <w:rPr>
                <w:rFonts w:ascii="Times New Roman" w:hAnsi="Times New Roman"/>
              </w:rPr>
              <w:t xml:space="preserve">2.4.10. </w:t>
            </w:r>
            <w:r w:rsidRPr="0011474F">
              <w:rPr>
                <w:rFonts w:ascii="Times New Roman" w:hAnsi="Times New Roman"/>
              </w:rPr>
              <w:t xml:space="preserve">paredz, ka </w:t>
            </w:r>
            <w:r w:rsidR="00F84393" w:rsidRPr="00F84393">
              <w:rPr>
                <w:rFonts w:ascii="Times New Roman" w:hAnsi="Times New Roman"/>
              </w:rPr>
              <w:t>pētniecības pieteikumu</w:t>
            </w:r>
            <w:r w:rsidR="00F84393" w:rsidRPr="00F84393" w:rsidDel="00F84393">
              <w:rPr>
                <w:rFonts w:ascii="Times New Roman" w:hAnsi="Times New Roman"/>
              </w:rPr>
              <w:t xml:space="preserve"> </w:t>
            </w:r>
            <w:r w:rsidRPr="0011474F">
              <w:rPr>
                <w:rFonts w:ascii="Times New Roman" w:hAnsi="Times New Roman"/>
              </w:rPr>
              <w:t>atlasē</w:t>
            </w:r>
            <w:r>
              <w:rPr>
                <w:rFonts w:ascii="Times New Roman" w:hAnsi="Times New Roman"/>
              </w:rPr>
              <w:t xml:space="preserve"> </w:t>
            </w:r>
            <w:r w:rsidR="00F84393" w:rsidRPr="00F84393">
              <w:rPr>
                <w:rFonts w:ascii="Times New Roman" w:hAnsi="Times New Roman"/>
              </w:rPr>
              <w:t>pētniecības pieteikumu</w:t>
            </w:r>
            <w:r w:rsidR="00F84393" w:rsidRPr="00F84393" w:rsidDel="00F84393">
              <w:rPr>
                <w:rFonts w:ascii="Times New Roman" w:hAnsi="Times New Roman"/>
              </w:rPr>
              <w:t xml:space="preserve"> </w:t>
            </w:r>
            <w:r>
              <w:rPr>
                <w:rFonts w:ascii="Times New Roman" w:hAnsi="Times New Roman"/>
              </w:rPr>
              <w:t xml:space="preserve">iesniegumiem tiek pievienots </w:t>
            </w:r>
            <w:r w:rsidRPr="0011474F">
              <w:rPr>
                <w:rFonts w:ascii="Times New Roman" w:hAnsi="Times New Roman"/>
              </w:rPr>
              <w:t>Latvijā reģistrēta komersanta vai kome</w:t>
            </w:r>
            <w:r>
              <w:rPr>
                <w:rFonts w:ascii="Times New Roman" w:hAnsi="Times New Roman"/>
              </w:rPr>
              <w:t xml:space="preserve">rsantu koleģiālas institūcijas </w:t>
            </w:r>
            <w:r w:rsidRPr="0011474F">
              <w:rPr>
                <w:rFonts w:ascii="Times New Roman" w:hAnsi="Times New Roman"/>
              </w:rPr>
              <w:t>atzinums, kas pamato plānotā pētījuma nozīmību attiecīgās no</w:t>
            </w:r>
            <w:r>
              <w:rPr>
                <w:rFonts w:ascii="Times New Roman" w:hAnsi="Times New Roman"/>
              </w:rPr>
              <w:t xml:space="preserve">zares vai komersanta attīstībai. </w:t>
            </w:r>
          </w:p>
        </w:tc>
        <w:tc>
          <w:tcPr>
            <w:tcW w:w="1417" w:type="dxa"/>
            <w:shd w:val="clear" w:color="auto" w:fill="auto"/>
          </w:tcPr>
          <w:p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rsidR="001F50D5" w:rsidRPr="00984FD8" w:rsidRDefault="001F50D5" w:rsidP="00E00E68">
            <w:pPr>
              <w:spacing w:after="0" w:line="240" w:lineRule="auto"/>
              <w:jc w:val="center"/>
              <w:rPr>
                <w:rFonts w:ascii="Times New Roman" w:hAnsi="Times New Roman"/>
              </w:rPr>
            </w:pPr>
            <w:r>
              <w:rPr>
                <w:rFonts w:ascii="Times New Roman" w:hAnsi="Times New Roman"/>
              </w:rPr>
              <w:t>P</w:t>
            </w:r>
          </w:p>
        </w:tc>
      </w:tr>
      <w:tr w:rsidR="001F50D5" w:rsidRPr="00984FD8" w:rsidTr="00E00E68">
        <w:tc>
          <w:tcPr>
            <w:tcW w:w="703" w:type="dxa"/>
            <w:gridSpan w:val="2"/>
            <w:shd w:val="clear" w:color="auto" w:fill="auto"/>
          </w:tcPr>
          <w:p w:rsidR="001F50D5" w:rsidRPr="00984FD8" w:rsidRDefault="001F50D5" w:rsidP="00E00E68">
            <w:pPr>
              <w:rPr>
                <w:rFonts w:ascii="Times New Roman" w:hAnsi="Times New Roman"/>
              </w:rPr>
            </w:pPr>
            <w:r w:rsidRPr="00984FD8">
              <w:rPr>
                <w:rFonts w:ascii="Times New Roman" w:hAnsi="Times New Roman"/>
              </w:rPr>
              <w:t>2.</w:t>
            </w:r>
            <w:r>
              <w:rPr>
                <w:rFonts w:ascii="Times New Roman" w:hAnsi="Times New Roman"/>
              </w:rPr>
              <w:t>5</w:t>
            </w:r>
            <w:r w:rsidRPr="00984FD8">
              <w:rPr>
                <w:rFonts w:ascii="Times New Roman" w:hAnsi="Times New Roman"/>
              </w:rPr>
              <w:t>.</w:t>
            </w:r>
          </w:p>
        </w:tc>
        <w:tc>
          <w:tcPr>
            <w:tcW w:w="5359" w:type="dxa"/>
            <w:gridSpan w:val="3"/>
            <w:shd w:val="clear" w:color="auto" w:fill="auto"/>
          </w:tcPr>
          <w:p w:rsidR="001F50D5" w:rsidRPr="004E3FC7" w:rsidRDefault="001F50D5" w:rsidP="00E00E68">
            <w:pPr>
              <w:spacing w:after="0" w:line="240" w:lineRule="auto"/>
              <w:rPr>
                <w:rFonts w:ascii="Times New Roman" w:hAnsi="Times New Roman"/>
              </w:rPr>
            </w:pPr>
            <w:r w:rsidRPr="004E3FC7">
              <w:rPr>
                <w:rFonts w:ascii="Times New Roman" w:hAnsi="Times New Roman"/>
              </w:rPr>
              <w:t xml:space="preserve">Projekta īstenošanas laikā paredzēts sasniegt </w:t>
            </w:r>
            <w:r w:rsidRPr="004E3FC7">
              <w:rPr>
                <w:rFonts w:ascii="Times New Roman" w:hAnsi="Times New Roman"/>
                <w:bCs/>
              </w:rPr>
              <w:t xml:space="preserve">MK noteikumos </w:t>
            </w:r>
            <w:r w:rsidRPr="004E3FC7">
              <w:rPr>
                <w:rFonts w:ascii="Times New Roman" w:hAnsi="Times New Roman"/>
                <w:bCs/>
                <w:color w:val="000000" w:themeColor="text1"/>
              </w:rPr>
              <w:t>par SAM pasākuma īstenošanu noteiktos</w:t>
            </w:r>
            <w:r w:rsidRPr="004E3FC7">
              <w:rPr>
                <w:rFonts w:ascii="Times New Roman" w:hAnsi="Times New Roman"/>
                <w:color w:val="000000" w:themeColor="text1"/>
              </w:rPr>
              <w:t xml:space="preserve"> </w:t>
            </w:r>
            <w:r w:rsidRPr="004E3FC7">
              <w:rPr>
                <w:rFonts w:ascii="Times New Roman" w:hAnsi="Times New Roman"/>
              </w:rPr>
              <w:t>rezultātus.</w:t>
            </w:r>
          </w:p>
        </w:tc>
        <w:tc>
          <w:tcPr>
            <w:tcW w:w="1417" w:type="dxa"/>
            <w:shd w:val="clear" w:color="auto" w:fill="auto"/>
          </w:tcPr>
          <w:p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P</w:t>
            </w:r>
          </w:p>
        </w:tc>
      </w:tr>
      <w:tr w:rsidR="001F50D5" w:rsidRPr="00984FD8" w:rsidTr="00E00E68">
        <w:tc>
          <w:tcPr>
            <w:tcW w:w="703" w:type="dxa"/>
            <w:gridSpan w:val="2"/>
            <w:vMerge w:val="restart"/>
            <w:shd w:val="clear" w:color="auto" w:fill="auto"/>
          </w:tcPr>
          <w:p w:rsidR="001F50D5" w:rsidRPr="00984FD8" w:rsidRDefault="001F50D5" w:rsidP="00E00E68">
            <w:pPr>
              <w:rPr>
                <w:rFonts w:ascii="Times New Roman" w:hAnsi="Times New Roman"/>
                <w:color w:val="5B9BD5" w:themeColor="accent1"/>
              </w:rPr>
            </w:pPr>
            <w:r w:rsidRPr="00984FD8">
              <w:rPr>
                <w:rFonts w:ascii="Times New Roman" w:hAnsi="Times New Roman"/>
              </w:rPr>
              <w:t>2.</w:t>
            </w:r>
            <w:r>
              <w:rPr>
                <w:rFonts w:ascii="Times New Roman" w:hAnsi="Times New Roman"/>
              </w:rPr>
              <w:t>6</w:t>
            </w:r>
            <w:r w:rsidRPr="00984FD8">
              <w:rPr>
                <w:rFonts w:ascii="Times New Roman" w:hAnsi="Times New Roman"/>
              </w:rPr>
              <w:t>.</w:t>
            </w:r>
          </w:p>
        </w:tc>
        <w:tc>
          <w:tcPr>
            <w:tcW w:w="5359" w:type="dxa"/>
            <w:gridSpan w:val="3"/>
            <w:shd w:val="clear" w:color="auto" w:fill="auto"/>
          </w:tcPr>
          <w:p w:rsidR="001F50D5" w:rsidRPr="004E3FC7" w:rsidRDefault="001F50D5" w:rsidP="00E00E68">
            <w:pPr>
              <w:spacing w:after="0" w:line="240" w:lineRule="auto"/>
              <w:rPr>
                <w:rFonts w:ascii="Times New Roman" w:hAnsi="Times New Roman"/>
              </w:rPr>
            </w:pPr>
            <w:r w:rsidRPr="004E3FC7">
              <w:rPr>
                <w:rFonts w:ascii="Times New Roman" w:hAnsi="Times New Roman"/>
              </w:rPr>
              <w:t>Projekta ietvaros īstenojamo darbību apraksts nodrošina šādu nosacījumu izpildi:</w:t>
            </w:r>
          </w:p>
        </w:tc>
        <w:tc>
          <w:tcPr>
            <w:tcW w:w="1417" w:type="dxa"/>
            <w:shd w:val="clear" w:color="auto" w:fill="auto"/>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w:t>
            </w:r>
          </w:p>
        </w:tc>
        <w:tc>
          <w:tcPr>
            <w:tcW w:w="1418" w:type="dxa"/>
            <w:shd w:val="clear" w:color="auto" w:fill="auto"/>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w:t>
            </w:r>
          </w:p>
        </w:tc>
      </w:tr>
      <w:tr w:rsidR="001F50D5" w:rsidRPr="00984FD8" w:rsidTr="00E00E68">
        <w:tc>
          <w:tcPr>
            <w:tcW w:w="703" w:type="dxa"/>
            <w:gridSpan w:val="2"/>
            <w:vMerge/>
            <w:shd w:val="clear" w:color="auto" w:fill="auto"/>
          </w:tcPr>
          <w:p w:rsidR="001F50D5" w:rsidRPr="00984FD8" w:rsidDel="0049238B" w:rsidRDefault="001F50D5" w:rsidP="00E00E68">
            <w:pPr>
              <w:spacing w:after="0" w:line="240" w:lineRule="auto"/>
              <w:rPr>
                <w:rFonts w:ascii="Times New Roman" w:hAnsi="Times New Roman"/>
                <w:color w:val="5B9BD5" w:themeColor="accent1"/>
              </w:rPr>
            </w:pPr>
          </w:p>
        </w:tc>
        <w:tc>
          <w:tcPr>
            <w:tcW w:w="5359" w:type="dxa"/>
            <w:gridSpan w:val="3"/>
            <w:shd w:val="clear" w:color="auto" w:fill="auto"/>
          </w:tcPr>
          <w:p w:rsidR="001F50D5" w:rsidRPr="004E3FC7" w:rsidRDefault="001F50D5" w:rsidP="00E00E68">
            <w:pPr>
              <w:spacing w:after="0" w:line="240" w:lineRule="auto"/>
              <w:rPr>
                <w:rFonts w:ascii="Times New Roman" w:eastAsia="Times New Roman" w:hAnsi="Times New Roman"/>
                <w:lang w:eastAsia="lv-LV"/>
              </w:rPr>
            </w:pPr>
            <w:r w:rsidRPr="004E3FC7">
              <w:rPr>
                <w:rFonts w:ascii="Times New Roman" w:hAnsi="Times New Roman"/>
              </w:rPr>
              <w:t>2.6.1. veicamās darbības un to īstenošanas secība ir skaidri definēta, samērīga ar plānoto projekta īstenošanas laika grafiku un nodrošina plānoto rezultātu sasniegšanu;</w:t>
            </w:r>
          </w:p>
        </w:tc>
        <w:tc>
          <w:tcPr>
            <w:tcW w:w="1417" w:type="dxa"/>
            <w:shd w:val="clear" w:color="auto" w:fill="auto"/>
          </w:tcPr>
          <w:p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P</w:t>
            </w:r>
          </w:p>
        </w:tc>
      </w:tr>
      <w:tr w:rsidR="001F50D5" w:rsidRPr="00984FD8" w:rsidTr="00E00E68">
        <w:tc>
          <w:tcPr>
            <w:tcW w:w="703" w:type="dxa"/>
            <w:gridSpan w:val="2"/>
            <w:vMerge/>
            <w:shd w:val="clear" w:color="auto" w:fill="auto"/>
          </w:tcPr>
          <w:p w:rsidR="001F50D5" w:rsidRPr="00984FD8" w:rsidDel="0049238B" w:rsidRDefault="001F50D5" w:rsidP="00E00E68">
            <w:pPr>
              <w:spacing w:after="0" w:line="240" w:lineRule="auto"/>
              <w:rPr>
                <w:rFonts w:ascii="Times New Roman" w:hAnsi="Times New Roman"/>
                <w:color w:val="5B9BD5" w:themeColor="accent1"/>
              </w:rPr>
            </w:pPr>
          </w:p>
        </w:tc>
        <w:tc>
          <w:tcPr>
            <w:tcW w:w="5359" w:type="dxa"/>
            <w:gridSpan w:val="3"/>
            <w:shd w:val="clear" w:color="auto" w:fill="auto"/>
          </w:tcPr>
          <w:p w:rsidR="001F50D5" w:rsidRPr="004E3FC7" w:rsidRDefault="001F50D5" w:rsidP="00E00E68">
            <w:pPr>
              <w:spacing w:after="0" w:line="240" w:lineRule="auto"/>
              <w:rPr>
                <w:rFonts w:ascii="Times New Roman" w:eastAsia="Times New Roman" w:hAnsi="Times New Roman"/>
                <w:lang w:eastAsia="lv-LV"/>
              </w:rPr>
            </w:pPr>
            <w:r w:rsidRPr="004E3FC7">
              <w:rPr>
                <w:rFonts w:ascii="Times New Roman" w:hAnsi="Times New Roman"/>
              </w:rPr>
              <w:t xml:space="preserve">2.6.2. darbību apraksts atbilst </w:t>
            </w:r>
            <w:r w:rsidRPr="004E3FC7">
              <w:rPr>
                <w:rFonts w:ascii="Times New Roman" w:hAnsi="Times New Roman"/>
                <w:bCs/>
              </w:rPr>
              <w:t>2.</w:t>
            </w:r>
            <w:r w:rsidR="00E00E68" w:rsidRPr="004E3FC7">
              <w:rPr>
                <w:rFonts w:ascii="Times New Roman" w:hAnsi="Times New Roman"/>
                <w:bCs/>
              </w:rPr>
              <w:t>4</w:t>
            </w:r>
            <w:r w:rsidRPr="004E3FC7">
              <w:rPr>
                <w:rFonts w:ascii="Times New Roman" w:hAnsi="Times New Roman"/>
                <w:bCs/>
              </w:rPr>
              <w:t>.4</w:t>
            </w:r>
            <w:r w:rsidRPr="004E3FC7">
              <w:rPr>
                <w:rFonts w:ascii="Times New Roman" w:hAnsi="Times New Roman"/>
              </w:rPr>
              <w:t xml:space="preserve">.kritērijā minētajam </w:t>
            </w:r>
            <w:r w:rsidR="00F84393" w:rsidRPr="004E3FC7">
              <w:rPr>
                <w:rFonts w:ascii="Times New Roman" w:hAnsi="Times New Roman"/>
              </w:rPr>
              <w:t>pētniecības pieteikumu</w:t>
            </w:r>
            <w:r w:rsidR="00F84393" w:rsidRPr="004E3FC7" w:rsidDel="00F84393">
              <w:rPr>
                <w:rFonts w:ascii="Times New Roman" w:hAnsi="Times New Roman"/>
              </w:rPr>
              <w:t xml:space="preserve"> </w:t>
            </w:r>
            <w:r w:rsidRPr="004E3FC7">
              <w:rPr>
                <w:rFonts w:ascii="Times New Roman" w:hAnsi="Times New Roman"/>
              </w:rPr>
              <w:t xml:space="preserve">atlases aktivitāšu plānam; </w:t>
            </w:r>
          </w:p>
        </w:tc>
        <w:tc>
          <w:tcPr>
            <w:tcW w:w="1417" w:type="dxa"/>
            <w:shd w:val="clear" w:color="auto" w:fill="auto"/>
          </w:tcPr>
          <w:p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P</w:t>
            </w:r>
          </w:p>
        </w:tc>
      </w:tr>
      <w:tr w:rsidR="001F50D5" w:rsidRPr="00984FD8" w:rsidTr="00E00E68">
        <w:tc>
          <w:tcPr>
            <w:tcW w:w="703" w:type="dxa"/>
            <w:gridSpan w:val="2"/>
            <w:vMerge/>
            <w:shd w:val="clear" w:color="auto" w:fill="auto"/>
          </w:tcPr>
          <w:p w:rsidR="001F50D5" w:rsidRPr="00984FD8" w:rsidDel="0049238B" w:rsidRDefault="001F50D5" w:rsidP="00E00E68">
            <w:pPr>
              <w:spacing w:after="0" w:line="240" w:lineRule="auto"/>
              <w:rPr>
                <w:rFonts w:ascii="Times New Roman" w:hAnsi="Times New Roman"/>
                <w:color w:val="5B9BD5" w:themeColor="accent1"/>
              </w:rPr>
            </w:pPr>
          </w:p>
        </w:tc>
        <w:tc>
          <w:tcPr>
            <w:tcW w:w="5359" w:type="dxa"/>
            <w:gridSpan w:val="3"/>
            <w:shd w:val="clear" w:color="auto" w:fill="auto"/>
          </w:tcPr>
          <w:p w:rsidR="001F50D5" w:rsidRPr="004E3FC7" w:rsidRDefault="001F50D5" w:rsidP="00E00E68">
            <w:pPr>
              <w:spacing w:after="0" w:line="240" w:lineRule="auto"/>
              <w:rPr>
                <w:rFonts w:ascii="Times New Roman" w:eastAsia="Times New Roman" w:hAnsi="Times New Roman"/>
                <w:lang w:eastAsia="lv-LV"/>
              </w:rPr>
            </w:pPr>
            <w:r w:rsidRPr="004E3FC7">
              <w:rPr>
                <w:rFonts w:ascii="Times New Roman" w:hAnsi="Times New Roman"/>
              </w:rPr>
              <w:t xml:space="preserve">2.6.3. </w:t>
            </w:r>
            <w:r w:rsidRPr="004E3FC7">
              <w:rPr>
                <w:rFonts w:ascii="Times New Roman" w:hAnsi="Times New Roman"/>
                <w:lang w:eastAsia="lv-LV"/>
              </w:rPr>
              <w:t>p</w:t>
            </w:r>
            <w:r w:rsidRPr="004E3FC7">
              <w:rPr>
                <w:rFonts w:ascii="Times New Roman" w:hAnsi="Times New Roman"/>
              </w:rPr>
              <w:t>amatota projekta darbību īstenošanas iespējamība līdz projekta īstenošanas beigu termiņam.</w:t>
            </w:r>
          </w:p>
        </w:tc>
        <w:tc>
          <w:tcPr>
            <w:tcW w:w="1417" w:type="dxa"/>
            <w:shd w:val="clear" w:color="auto" w:fill="auto"/>
          </w:tcPr>
          <w:p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P</w:t>
            </w:r>
          </w:p>
        </w:tc>
      </w:tr>
      <w:tr w:rsidR="001F50D5" w:rsidRPr="00984FD8" w:rsidTr="00E00E68">
        <w:tc>
          <w:tcPr>
            <w:tcW w:w="703" w:type="dxa"/>
            <w:gridSpan w:val="2"/>
            <w:shd w:val="clear" w:color="auto" w:fill="auto"/>
          </w:tcPr>
          <w:p w:rsidR="001F50D5" w:rsidRPr="00984FD8" w:rsidDel="0049238B" w:rsidRDefault="001F50D5" w:rsidP="00E00E68">
            <w:pPr>
              <w:spacing w:after="0" w:line="240" w:lineRule="auto"/>
              <w:rPr>
                <w:rFonts w:ascii="Times New Roman" w:hAnsi="Times New Roman"/>
              </w:rPr>
            </w:pPr>
            <w:r w:rsidRPr="00984FD8">
              <w:rPr>
                <w:rFonts w:ascii="Times New Roman" w:hAnsi="Times New Roman"/>
              </w:rPr>
              <w:t>2.</w:t>
            </w:r>
            <w:r>
              <w:rPr>
                <w:rFonts w:ascii="Times New Roman" w:hAnsi="Times New Roman"/>
              </w:rPr>
              <w:t>7</w:t>
            </w:r>
            <w:r w:rsidRPr="00984FD8">
              <w:rPr>
                <w:rFonts w:ascii="Times New Roman" w:hAnsi="Times New Roman"/>
              </w:rPr>
              <w:t>.</w:t>
            </w:r>
          </w:p>
        </w:tc>
        <w:tc>
          <w:tcPr>
            <w:tcW w:w="5359" w:type="dxa"/>
            <w:gridSpan w:val="3"/>
            <w:shd w:val="clear" w:color="auto" w:fill="auto"/>
          </w:tcPr>
          <w:p w:rsidR="001F50D5" w:rsidRPr="004E3FC7" w:rsidRDefault="001F50D5" w:rsidP="00E00E68">
            <w:pPr>
              <w:spacing w:after="0" w:line="240" w:lineRule="auto"/>
              <w:rPr>
                <w:rFonts w:ascii="Times New Roman" w:hAnsi="Times New Roman"/>
              </w:rPr>
            </w:pPr>
            <w:r w:rsidRPr="004E3FC7">
              <w:rPr>
                <w:rFonts w:ascii="Times New Roman" w:hAnsi="Times New Roman"/>
              </w:rPr>
              <w:t>Projekta iesniegumā ir raksturota projekta vadības, ieviešanas un uzraudzības sistēma un tai nepieciešamie resursi (iesaistāmā personāla skaits, kvalifikācija un pienākumi, pieejamā materiāli tehniskā bāze), un tie ir atbilstoši projekta vajadzībām, kā arī projekta iesniedzējam ir pietiekama administrēšanas, īstenošanas un finanšu kapacitāte projekta īstenošanai.</w:t>
            </w:r>
          </w:p>
        </w:tc>
        <w:tc>
          <w:tcPr>
            <w:tcW w:w="1417" w:type="dxa"/>
            <w:shd w:val="clear" w:color="auto" w:fill="auto"/>
          </w:tcPr>
          <w:p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P</w:t>
            </w:r>
          </w:p>
        </w:tc>
      </w:tr>
      <w:tr w:rsidR="001F50D5" w:rsidRPr="00984FD8" w:rsidTr="00E00E68">
        <w:tc>
          <w:tcPr>
            <w:tcW w:w="703" w:type="dxa"/>
            <w:gridSpan w:val="2"/>
            <w:shd w:val="clear" w:color="auto" w:fill="auto"/>
          </w:tcPr>
          <w:p w:rsidR="001F50D5" w:rsidRPr="00984FD8" w:rsidRDefault="001F50D5" w:rsidP="00E00E68">
            <w:pPr>
              <w:spacing w:after="0" w:line="240" w:lineRule="auto"/>
              <w:rPr>
                <w:rFonts w:ascii="Times New Roman" w:hAnsi="Times New Roman"/>
              </w:rPr>
            </w:pPr>
            <w:r w:rsidRPr="00984FD8">
              <w:rPr>
                <w:rFonts w:ascii="Times New Roman" w:hAnsi="Times New Roman"/>
              </w:rPr>
              <w:t>2.</w:t>
            </w:r>
            <w:r>
              <w:rPr>
                <w:rFonts w:ascii="Times New Roman" w:hAnsi="Times New Roman"/>
              </w:rPr>
              <w:t>8</w:t>
            </w:r>
            <w:r w:rsidRPr="00984FD8">
              <w:rPr>
                <w:rFonts w:ascii="Times New Roman" w:hAnsi="Times New Roman"/>
              </w:rPr>
              <w:t>.</w:t>
            </w:r>
          </w:p>
        </w:tc>
        <w:tc>
          <w:tcPr>
            <w:tcW w:w="5359" w:type="dxa"/>
            <w:gridSpan w:val="3"/>
            <w:shd w:val="clear" w:color="auto" w:fill="auto"/>
          </w:tcPr>
          <w:p w:rsidR="001F50D5" w:rsidRPr="004E3FC7" w:rsidRDefault="001F50D5" w:rsidP="00E00E68">
            <w:pPr>
              <w:spacing w:after="0" w:line="240" w:lineRule="auto"/>
              <w:rPr>
                <w:rFonts w:ascii="Times New Roman" w:hAnsi="Times New Roman"/>
                <w:bCs/>
              </w:rPr>
            </w:pPr>
            <w:r w:rsidRPr="004E3FC7">
              <w:rPr>
                <w:rFonts w:ascii="Times New Roman" w:hAnsi="Times New Roman"/>
                <w:bCs/>
              </w:rPr>
              <w:t xml:space="preserve">Projekta iesniegumā ir iekļauts laika grafiks 3.1.kritērijā minēto metodisko dokumentu izstrādei un apstiprināšanai. </w:t>
            </w:r>
          </w:p>
        </w:tc>
        <w:tc>
          <w:tcPr>
            <w:tcW w:w="1417" w:type="dxa"/>
            <w:shd w:val="clear" w:color="auto" w:fill="auto"/>
          </w:tcPr>
          <w:p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P</w:t>
            </w:r>
          </w:p>
        </w:tc>
      </w:tr>
      <w:tr w:rsidR="001F50D5" w:rsidRPr="00984FD8" w:rsidTr="00E00E68">
        <w:tc>
          <w:tcPr>
            <w:tcW w:w="703" w:type="dxa"/>
            <w:gridSpan w:val="2"/>
            <w:shd w:val="clear" w:color="auto" w:fill="auto"/>
          </w:tcPr>
          <w:p w:rsidR="001F50D5" w:rsidRPr="00984FD8" w:rsidRDefault="001F50D5" w:rsidP="00E00E68">
            <w:pPr>
              <w:spacing w:after="0" w:line="240" w:lineRule="auto"/>
              <w:rPr>
                <w:rFonts w:ascii="Times New Roman" w:hAnsi="Times New Roman"/>
              </w:rPr>
            </w:pPr>
            <w:r>
              <w:rPr>
                <w:rFonts w:ascii="Times New Roman" w:hAnsi="Times New Roman"/>
              </w:rPr>
              <w:t>2.9.</w:t>
            </w:r>
          </w:p>
        </w:tc>
        <w:tc>
          <w:tcPr>
            <w:tcW w:w="5359" w:type="dxa"/>
            <w:gridSpan w:val="3"/>
            <w:shd w:val="clear" w:color="auto" w:fill="auto"/>
          </w:tcPr>
          <w:p w:rsidR="001F50D5" w:rsidRPr="004E3FC7" w:rsidRDefault="001F50D5" w:rsidP="00E00E68">
            <w:pPr>
              <w:spacing w:after="0" w:line="240" w:lineRule="auto"/>
              <w:rPr>
                <w:rFonts w:ascii="Times New Roman" w:hAnsi="Times New Roman"/>
                <w:bCs/>
              </w:rPr>
            </w:pPr>
            <w:r w:rsidRPr="004E3FC7">
              <w:rPr>
                <w:rFonts w:ascii="Times New Roman" w:hAnsi="Times New Roman"/>
                <w:bCs/>
              </w:rPr>
              <w:t xml:space="preserve">Projekta iesniegumā ir </w:t>
            </w:r>
            <w:r w:rsidRPr="004E3FC7">
              <w:rPr>
                <w:rFonts w:ascii="Times New Roman" w:hAnsi="Times New Roman"/>
                <w:bCs/>
                <w:color w:val="000000"/>
                <w:szCs w:val="20"/>
                <w:lang w:eastAsia="lv-LV"/>
              </w:rPr>
              <w:t>aprakstīts valsts atbalsta sniegšanas mehānisms atbilstoši MK noteikumos par SAM pasākuma īstenošanu noteiktajam.</w:t>
            </w:r>
          </w:p>
        </w:tc>
        <w:tc>
          <w:tcPr>
            <w:tcW w:w="1417" w:type="dxa"/>
            <w:shd w:val="clear" w:color="auto" w:fill="auto"/>
          </w:tcPr>
          <w:p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rsidR="001F50D5" w:rsidRPr="00984FD8" w:rsidRDefault="001F50D5" w:rsidP="00E00E68">
            <w:pPr>
              <w:spacing w:after="0" w:line="240" w:lineRule="auto"/>
              <w:jc w:val="center"/>
              <w:rPr>
                <w:rFonts w:ascii="Times New Roman" w:hAnsi="Times New Roman"/>
              </w:rPr>
            </w:pPr>
            <w:r>
              <w:rPr>
                <w:rFonts w:ascii="Times New Roman" w:hAnsi="Times New Roman"/>
              </w:rPr>
              <w:t>P</w:t>
            </w:r>
          </w:p>
        </w:tc>
      </w:tr>
      <w:tr w:rsidR="001F50D5" w:rsidRPr="00984FD8" w:rsidTr="00E00E68">
        <w:tc>
          <w:tcPr>
            <w:tcW w:w="703" w:type="dxa"/>
            <w:gridSpan w:val="2"/>
            <w:shd w:val="clear" w:color="auto" w:fill="auto"/>
          </w:tcPr>
          <w:p w:rsidR="001F50D5" w:rsidRDefault="001F50D5" w:rsidP="00E00E68">
            <w:pPr>
              <w:spacing w:after="0" w:line="240" w:lineRule="auto"/>
              <w:rPr>
                <w:rFonts w:ascii="Times New Roman" w:hAnsi="Times New Roman"/>
              </w:rPr>
            </w:pPr>
            <w:r>
              <w:rPr>
                <w:rFonts w:ascii="Times New Roman" w:hAnsi="Times New Roman"/>
              </w:rPr>
              <w:t>2.10.</w:t>
            </w:r>
          </w:p>
        </w:tc>
        <w:tc>
          <w:tcPr>
            <w:tcW w:w="5359" w:type="dxa"/>
            <w:gridSpan w:val="3"/>
            <w:shd w:val="clear" w:color="auto" w:fill="auto"/>
          </w:tcPr>
          <w:p w:rsidR="001F50D5" w:rsidRPr="005459F1" w:rsidRDefault="001F50D5" w:rsidP="00E00E68">
            <w:pPr>
              <w:spacing w:after="0" w:line="240" w:lineRule="auto"/>
              <w:rPr>
                <w:rFonts w:ascii="Times New Roman" w:hAnsi="Times New Roman"/>
                <w:bCs/>
              </w:rPr>
            </w:pPr>
            <w:r w:rsidRPr="005459F1">
              <w:rPr>
                <w:rFonts w:ascii="Times New Roman" w:hAnsi="Times New Roman"/>
                <w:bCs/>
              </w:rPr>
              <w:t>Projektā paredzētās specifiskās darbības veicina horizontālā principa “Vienlīdzīgās iespējas” (dzimumu līdztiesības, invaliditāte, vecums un etniskā piederība) ievērošanu.</w:t>
            </w:r>
          </w:p>
        </w:tc>
        <w:tc>
          <w:tcPr>
            <w:tcW w:w="1417" w:type="dxa"/>
            <w:shd w:val="clear" w:color="auto" w:fill="auto"/>
          </w:tcPr>
          <w:p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rsidR="001F50D5" w:rsidRDefault="001F50D5" w:rsidP="00E00E68">
            <w:pPr>
              <w:spacing w:after="0" w:line="240" w:lineRule="auto"/>
              <w:jc w:val="center"/>
              <w:rPr>
                <w:rFonts w:ascii="Times New Roman" w:hAnsi="Times New Roman"/>
              </w:rPr>
            </w:pPr>
            <w:r>
              <w:rPr>
                <w:rFonts w:ascii="Times New Roman" w:hAnsi="Times New Roman"/>
              </w:rPr>
              <w:t>P</w:t>
            </w:r>
          </w:p>
        </w:tc>
      </w:tr>
      <w:tr w:rsidR="001F50D5" w:rsidRPr="00984FD8" w:rsidTr="00E00E68">
        <w:tc>
          <w:tcPr>
            <w:tcW w:w="6062" w:type="dxa"/>
            <w:gridSpan w:val="5"/>
            <w:vMerge w:val="restart"/>
            <w:shd w:val="pct10" w:color="auto" w:fill="auto"/>
            <w:vAlign w:val="center"/>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b/>
                <w:bCs/>
              </w:rPr>
              <w:t>3. KVALITĀTES KRITĒRIJI</w:t>
            </w:r>
          </w:p>
        </w:tc>
        <w:tc>
          <w:tcPr>
            <w:tcW w:w="1417" w:type="dxa"/>
            <w:shd w:val="pct10" w:color="auto" w:fill="auto"/>
          </w:tcPr>
          <w:p w:rsidR="001F50D5" w:rsidRPr="00984FD8" w:rsidRDefault="001F50D5" w:rsidP="00E00E68">
            <w:pPr>
              <w:spacing w:after="0" w:line="240" w:lineRule="auto"/>
              <w:jc w:val="center"/>
              <w:rPr>
                <w:rFonts w:ascii="Times New Roman" w:hAnsi="Times New Roman"/>
                <w:b/>
              </w:rPr>
            </w:pPr>
            <w:r w:rsidRPr="00984FD8">
              <w:rPr>
                <w:rFonts w:ascii="Times New Roman" w:hAnsi="Times New Roman"/>
                <w:b/>
              </w:rPr>
              <w:t>Vērtēšanas sistēma</w:t>
            </w:r>
          </w:p>
        </w:tc>
        <w:tc>
          <w:tcPr>
            <w:tcW w:w="1418" w:type="dxa"/>
            <w:vMerge w:val="restart"/>
            <w:shd w:val="pct10" w:color="auto" w:fill="auto"/>
          </w:tcPr>
          <w:p w:rsidR="001F50D5" w:rsidRPr="00984FD8" w:rsidRDefault="001F50D5" w:rsidP="00E00E68">
            <w:pPr>
              <w:spacing w:after="0" w:line="240" w:lineRule="auto"/>
              <w:jc w:val="center"/>
              <w:rPr>
                <w:rFonts w:ascii="Times New Roman" w:hAnsi="Times New Roman"/>
                <w:b/>
              </w:rPr>
            </w:pPr>
            <w:r w:rsidRPr="00984FD8">
              <w:rPr>
                <w:rFonts w:ascii="Times New Roman" w:hAnsi="Times New Roman"/>
                <w:b/>
                <w:bCs/>
                <w:lang w:eastAsia="lv-LV"/>
              </w:rPr>
              <w:t>Minimālais nepiecieša</w:t>
            </w:r>
            <w:r w:rsidRPr="00984FD8">
              <w:rPr>
                <w:rFonts w:ascii="Times New Roman" w:hAnsi="Times New Roman"/>
                <w:b/>
                <w:bCs/>
                <w:lang w:eastAsia="lv-LV"/>
              </w:rPr>
              <w:softHyphen/>
              <w:t>mais punktu skaits – 2</w:t>
            </w:r>
            <w:r>
              <w:rPr>
                <w:rFonts w:ascii="Times New Roman" w:hAnsi="Times New Roman"/>
                <w:b/>
                <w:bCs/>
                <w:lang w:eastAsia="lv-LV"/>
              </w:rPr>
              <w:t>2</w:t>
            </w:r>
            <w:r w:rsidRPr="00984FD8">
              <w:rPr>
                <w:rFonts w:ascii="Times New Roman" w:hAnsi="Times New Roman"/>
                <w:b/>
                <w:bCs/>
                <w:lang w:eastAsia="lv-LV"/>
              </w:rPr>
              <w:t xml:space="preserve"> punkti</w:t>
            </w:r>
          </w:p>
        </w:tc>
      </w:tr>
      <w:tr w:rsidR="001F50D5" w:rsidRPr="00984FD8" w:rsidTr="00E00E68">
        <w:tc>
          <w:tcPr>
            <w:tcW w:w="6062" w:type="dxa"/>
            <w:gridSpan w:val="5"/>
            <w:vMerge/>
            <w:shd w:val="pct10" w:color="auto" w:fill="auto"/>
          </w:tcPr>
          <w:p w:rsidR="001F50D5" w:rsidRPr="00984FD8" w:rsidRDefault="001F50D5" w:rsidP="00E00E68">
            <w:pPr>
              <w:spacing w:after="0" w:line="240" w:lineRule="auto"/>
              <w:rPr>
                <w:rFonts w:ascii="Times New Roman" w:hAnsi="Times New Roman"/>
              </w:rPr>
            </w:pPr>
          </w:p>
        </w:tc>
        <w:tc>
          <w:tcPr>
            <w:tcW w:w="1417" w:type="dxa"/>
            <w:shd w:val="pct10" w:color="auto" w:fill="auto"/>
          </w:tcPr>
          <w:p w:rsidR="001F50D5" w:rsidRPr="00984FD8" w:rsidRDefault="001F50D5" w:rsidP="00E00E68">
            <w:pPr>
              <w:spacing w:after="0" w:line="240" w:lineRule="auto"/>
              <w:jc w:val="center"/>
              <w:rPr>
                <w:rFonts w:ascii="Times New Roman" w:hAnsi="Times New Roman"/>
                <w:b/>
              </w:rPr>
            </w:pPr>
            <w:r w:rsidRPr="00984FD8">
              <w:rPr>
                <w:rFonts w:ascii="Times New Roman" w:hAnsi="Times New Roman"/>
                <w:b/>
              </w:rPr>
              <w:t xml:space="preserve">Punktu skaits </w:t>
            </w:r>
          </w:p>
        </w:tc>
        <w:tc>
          <w:tcPr>
            <w:tcW w:w="1418" w:type="dxa"/>
            <w:vMerge/>
            <w:shd w:val="pct10" w:color="auto" w:fill="auto"/>
          </w:tcPr>
          <w:p w:rsidR="001F50D5" w:rsidRPr="00984FD8" w:rsidRDefault="001F50D5" w:rsidP="00E00E68">
            <w:pPr>
              <w:spacing w:after="0" w:line="240" w:lineRule="auto"/>
              <w:jc w:val="center"/>
              <w:rPr>
                <w:rFonts w:ascii="Times New Roman" w:hAnsi="Times New Roman"/>
                <w:b/>
              </w:rPr>
            </w:pPr>
          </w:p>
        </w:tc>
      </w:tr>
      <w:tr w:rsidR="001F50D5" w:rsidRPr="00984FD8" w:rsidTr="00E00E68">
        <w:trPr>
          <w:trHeight w:val="303"/>
        </w:trPr>
        <w:tc>
          <w:tcPr>
            <w:tcW w:w="673" w:type="dxa"/>
            <w:vMerge w:val="restart"/>
            <w:tcBorders>
              <w:top w:val="single" w:sz="4" w:space="0" w:color="auto"/>
              <w:left w:val="single" w:sz="4" w:space="0" w:color="auto"/>
              <w:right w:val="single" w:sz="4" w:space="0" w:color="auto"/>
            </w:tcBorders>
            <w:shd w:val="clear" w:color="auto" w:fill="auto"/>
          </w:tcPr>
          <w:p w:rsidR="001F50D5" w:rsidRPr="00984FD8" w:rsidRDefault="001F50D5" w:rsidP="00E00E68">
            <w:pPr>
              <w:spacing w:after="0" w:line="240" w:lineRule="auto"/>
              <w:rPr>
                <w:rFonts w:ascii="Times New Roman" w:hAnsi="Times New Roman"/>
              </w:rPr>
            </w:pPr>
            <w:r w:rsidRPr="00984FD8">
              <w:rPr>
                <w:rFonts w:ascii="Times New Roman" w:hAnsi="Times New Roman"/>
              </w:rPr>
              <w:t>3.1.</w:t>
            </w:r>
          </w:p>
        </w:tc>
        <w:tc>
          <w:tcPr>
            <w:tcW w:w="5389" w:type="dxa"/>
            <w:gridSpan w:val="4"/>
            <w:tcBorders>
              <w:left w:val="single" w:sz="4" w:space="0" w:color="auto"/>
            </w:tcBorders>
            <w:shd w:val="clear" w:color="auto" w:fill="auto"/>
          </w:tcPr>
          <w:p w:rsidR="001F50D5" w:rsidRPr="00984FD8" w:rsidRDefault="001F50D5" w:rsidP="00E00E68">
            <w:pPr>
              <w:spacing w:after="0" w:line="240" w:lineRule="auto"/>
              <w:rPr>
                <w:rFonts w:ascii="Times New Roman" w:hAnsi="Times New Roman"/>
              </w:rPr>
            </w:pPr>
            <w:r w:rsidRPr="00984FD8">
              <w:rPr>
                <w:rFonts w:ascii="Times New Roman" w:eastAsia="Times New Roman" w:hAnsi="Times New Roman"/>
                <w:b/>
                <w:lang w:eastAsia="lv-LV"/>
              </w:rPr>
              <w:t>Projekta iesniegumā paredzētie risinājumi</w:t>
            </w:r>
            <w:r w:rsidRPr="00984FD8">
              <w:rPr>
                <w:rFonts w:ascii="Times New Roman" w:eastAsia="Times New Roman" w:hAnsi="Times New Roman"/>
                <w:lang w:eastAsia="lv-LV"/>
              </w:rPr>
              <w:t xml:space="preserve"> </w:t>
            </w:r>
            <w:r w:rsidRPr="00984FD8">
              <w:rPr>
                <w:rFonts w:ascii="Times New Roman" w:eastAsia="Times New Roman" w:hAnsi="Times New Roman"/>
                <w:b/>
                <w:lang w:eastAsia="lv-LV"/>
              </w:rPr>
              <w:t xml:space="preserve">metodiskā atbalsta nodrošināšanai </w:t>
            </w:r>
            <w:r w:rsidR="00F84393" w:rsidRPr="00F84393">
              <w:rPr>
                <w:rFonts w:ascii="Times New Roman" w:eastAsia="Times New Roman" w:hAnsi="Times New Roman"/>
                <w:b/>
                <w:lang w:eastAsia="lv-LV"/>
              </w:rPr>
              <w:t>pētniecības pieteikumu</w:t>
            </w:r>
            <w:r w:rsidR="00F84393" w:rsidRPr="00F84393" w:rsidDel="00F84393">
              <w:rPr>
                <w:rFonts w:ascii="Times New Roman" w:eastAsia="Times New Roman" w:hAnsi="Times New Roman"/>
                <w:b/>
                <w:lang w:eastAsia="lv-LV"/>
              </w:rPr>
              <w:t xml:space="preserve"> </w:t>
            </w:r>
            <w:r w:rsidRPr="00984FD8">
              <w:rPr>
                <w:rFonts w:ascii="Times New Roman" w:eastAsia="Times New Roman" w:hAnsi="Times New Roman"/>
                <w:b/>
                <w:lang w:eastAsia="lv-LV"/>
              </w:rPr>
              <w:t xml:space="preserve">iesniedzējiem: </w:t>
            </w:r>
          </w:p>
        </w:tc>
        <w:tc>
          <w:tcPr>
            <w:tcW w:w="1417" w:type="dxa"/>
            <w:tcBorders>
              <w:left w:val="single" w:sz="4" w:space="0" w:color="auto"/>
            </w:tcBorders>
            <w:shd w:val="clear" w:color="auto" w:fill="auto"/>
          </w:tcPr>
          <w:p w:rsidR="001F50D5" w:rsidRPr="00D71CB6" w:rsidRDefault="001F50D5" w:rsidP="00E00E68">
            <w:pPr>
              <w:spacing w:after="0" w:line="240" w:lineRule="auto"/>
              <w:jc w:val="center"/>
              <w:rPr>
                <w:rFonts w:ascii="Times New Roman" w:hAnsi="Times New Roman"/>
                <w:b/>
                <w:bCs/>
                <w:i/>
                <w:iCs/>
              </w:rPr>
            </w:pPr>
            <w:r w:rsidRPr="00D71CB6">
              <w:rPr>
                <w:rFonts w:ascii="Times New Roman" w:hAnsi="Times New Roman"/>
                <w:b/>
                <w:bCs/>
                <w:i/>
                <w:iCs/>
              </w:rPr>
              <w:t>0 - 16</w:t>
            </w:r>
          </w:p>
        </w:tc>
        <w:tc>
          <w:tcPr>
            <w:tcW w:w="1418" w:type="dxa"/>
            <w:vMerge w:val="restart"/>
            <w:shd w:val="clear" w:color="auto" w:fill="auto"/>
            <w:vAlign w:val="center"/>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 xml:space="preserve">Jāsasniedz vismaz </w:t>
            </w:r>
            <w:r w:rsidRPr="00984FD8">
              <w:rPr>
                <w:rFonts w:ascii="Times New Roman" w:hAnsi="Times New Roman"/>
                <w:b/>
                <w:bCs/>
              </w:rPr>
              <w:t>14</w:t>
            </w:r>
            <w:r w:rsidRPr="00984FD8">
              <w:rPr>
                <w:rFonts w:ascii="Times New Roman" w:hAnsi="Times New Roman"/>
              </w:rPr>
              <w:t xml:space="preserve"> punkti</w:t>
            </w:r>
          </w:p>
        </w:tc>
      </w:tr>
      <w:tr w:rsidR="001F50D5" w:rsidRPr="00984FD8" w:rsidTr="00E00E68">
        <w:tc>
          <w:tcPr>
            <w:tcW w:w="673" w:type="dxa"/>
            <w:vMerge/>
            <w:tcBorders>
              <w:left w:val="single" w:sz="4" w:space="0" w:color="auto"/>
              <w:right w:val="single" w:sz="4" w:space="0" w:color="auto"/>
            </w:tcBorders>
            <w:shd w:val="clear" w:color="auto" w:fill="auto"/>
          </w:tcPr>
          <w:p w:rsidR="001F50D5" w:rsidRPr="00984FD8" w:rsidRDefault="001F50D5" w:rsidP="00E00E68">
            <w:pPr>
              <w:ind w:left="-9"/>
              <w:rPr>
                <w:rFonts w:ascii="Times New Roman" w:hAnsi="Times New Roman"/>
              </w:rPr>
            </w:pPr>
          </w:p>
        </w:tc>
        <w:tc>
          <w:tcPr>
            <w:tcW w:w="5389" w:type="dxa"/>
            <w:gridSpan w:val="4"/>
            <w:tcBorders>
              <w:left w:val="single" w:sz="4" w:space="0" w:color="auto"/>
            </w:tcBorders>
            <w:shd w:val="clear" w:color="auto" w:fill="auto"/>
          </w:tcPr>
          <w:p w:rsidR="001F50D5" w:rsidRPr="004E3FC7" w:rsidRDefault="001F50D5" w:rsidP="00E00E68">
            <w:pPr>
              <w:spacing w:after="0" w:line="240" w:lineRule="auto"/>
              <w:rPr>
                <w:rFonts w:ascii="Times New Roman" w:hAnsi="Times New Roman"/>
                <w:bCs/>
                <w:i/>
                <w:iCs/>
              </w:rPr>
            </w:pPr>
            <w:r w:rsidRPr="004E3FC7">
              <w:rPr>
                <w:rFonts w:ascii="Times New Roman" w:hAnsi="Times New Roman"/>
                <w:bCs/>
                <w:i/>
                <w:iCs/>
              </w:rPr>
              <w:t xml:space="preserve">3.1.1. </w:t>
            </w:r>
            <w:r w:rsidRPr="004E3FC7">
              <w:rPr>
                <w:rFonts w:ascii="Times New Roman" w:eastAsia="Times New Roman" w:hAnsi="Times New Roman"/>
                <w:bCs/>
                <w:i/>
                <w:iCs/>
                <w:lang w:eastAsia="lv-LV"/>
              </w:rPr>
              <w:t xml:space="preserve">projekta iesniegumā paredzēts izstrādāt un izplatīt metodiskus materiālus jauno zinātnieku </w:t>
            </w:r>
            <w:r w:rsidRPr="004E3FC7">
              <w:rPr>
                <w:rFonts w:ascii="Times New Roman" w:hAnsi="Times New Roman"/>
                <w:bCs/>
                <w:i/>
                <w:iCs/>
              </w:rPr>
              <w:t xml:space="preserve">nodarbinātības jautājumos: </w:t>
            </w:r>
          </w:p>
        </w:tc>
        <w:tc>
          <w:tcPr>
            <w:tcW w:w="1417" w:type="dxa"/>
            <w:shd w:val="clear" w:color="auto" w:fill="auto"/>
          </w:tcPr>
          <w:p w:rsidR="001F50D5" w:rsidRPr="00984FD8" w:rsidRDefault="001F50D5" w:rsidP="00E00E68">
            <w:pPr>
              <w:spacing w:after="0" w:line="240" w:lineRule="auto"/>
              <w:jc w:val="center"/>
              <w:rPr>
                <w:rFonts w:ascii="Times New Roman" w:hAnsi="Times New Roman"/>
                <w:b/>
                <w:bCs/>
                <w:i/>
                <w:iCs/>
              </w:rPr>
            </w:pPr>
            <w:r>
              <w:rPr>
                <w:rFonts w:ascii="Times New Roman" w:hAnsi="Times New Roman"/>
                <w:b/>
                <w:bCs/>
                <w:i/>
                <w:iCs/>
              </w:rPr>
              <w:t>0 - 6</w:t>
            </w:r>
          </w:p>
        </w:tc>
        <w:tc>
          <w:tcPr>
            <w:tcW w:w="1418" w:type="dxa"/>
            <w:vMerge/>
            <w:shd w:val="clear" w:color="auto" w:fill="auto"/>
          </w:tcPr>
          <w:p w:rsidR="001F50D5" w:rsidRPr="00984FD8" w:rsidRDefault="001F50D5" w:rsidP="00E00E68">
            <w:pPr>
              <w:spacing w:after="0" w:line="240" w:lineRule="auto"/>
              <w:rPr>
                <w:rFonts w:ascii="Times New Roman" w:hAnsi="Times New Roman"/>
              </w:rPr>
            </w:pPr>
          </w:p>
        </w:tc>
      </w:tr>
      <w:tr w:rsidR="001F50D5" w:rsidRPr="00984FD8" w:rsidTr="00E00E68">
        <w:tc>
          <w:tcPr>
            <w:tcW w:w="673" w:type="dxa"/>
            <w:vMerge/>
            <w:tcBorders>
              <w:left w:val="single" w:sz="4" w:space="0" w:color="auto"/>
              <w:right w:val="single" w:sz="4" w:space="0" w:color="auto"/>
            </w:tcBorders>
            <w:shd w:val="clear" w:color="auto" w:fill="auto"/>
          </w:tcPr>
          <w:p w:rsidR="001F50D5" w:rsidRPr="00984FD8" w:rsidRDefault="001F50D5" w:rsidP="00E00E68">
            <w:pPr>
              <w:ind w:left="-9"/>
              <w:rPr>
                <w:rFonts w:ascii="Times New Roman" w:hAnsi="Times New Roman"/>
              </w:rPr>
            </w:pPr>
          </w:p>
        </w:tc>
        <w:tc>
          <w:tcPr>
            <w:tcW w:w="5389" w:type="dxa"/>
            <w:gridSpan w:val="4"/>
            <w:tcBorders>
              <w:left w:val="single" w:sz="4" w:space="0" w:color="auto"/>
            </w:tcBorders>
            <w:shd w:val="clear" w:color="auto" w:fill="auto"/>
          </w:tcPr>
          <w:p w:rsidR="001F50D5" w:rsidRPr="004E3FC7" w:rsidRDefault="001F50D5" w:rsidP="00E00E68">
            <w:pPr>
              <w:spacing w:after="0" w:line="240" w:lineRule="auto"/>
              <w:rPr>
                <w:rFonts w:ascii="Times New Roman" w:hAnsi="Times New Roman"/>
              </w:rPr>
            </w:pPr>
            <w:r w:rsidRPr="004E3FC7">
              <w:rPr>
                <w:rFonts w:ascii="Times New Roman" w:hAnsi="Times New Roman"/>
              </w:rPr>
              <w:t xml:space="preserve">3.1.1.1. līgumiskās attiecības ar uzņemošo zinātnisko institūciju vai partnera zinātnisko institūciju ārvalstīs, </w:t>
            </w:r>
            <w:r w:rsidRPr="004E3FC7">
              <w:rPr>
                <w:rFonts w:ascii="Times New Roman" w:hAnsi="Times New Roman"/>
                <w:bCs/>
              </w:rPr>
              <w:t xml:space="preserve">tajā </w:t>
            </w:r>
            <w:r w:rsidRPr="004E3FC7">
              <w:rPr>
                <w:rFonts w:ascii="Times New Roman" w:hAnsi="Times New Roman"/>
                <w:bCs/>
              </w:rPr>
              <w:lastRenderedPageBreak/>
              <w:t>skaitā metodiskie norādījumi par darba laika un paveiktā darba uzskaites principiem</w:t>
            </w:r>
            <w:r w:rsidRPr="004E3FC7">
              <w:rPr>
                <w:rFonts w:ascii="Times New Roman" w:hAnsi="Times New Roman"/>
              </w:rPr>
              <w:t xml:space="preserve">; </w:t>
            </w:r>
          </w:p>
        </w:tc>
        <w:tc>
          <w:tcPr>
            <w:tcW w:w="1417" w:type="dxa"/>
            <w:shd w:val="clear" w:color="auto" w:fill="auto"/>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lastRenderedPageBreak/>
              <w:t>2</w:t>
            </w:r>
          </w:p>
        </w:tc>
        <w:tc>
          <w:tcPr>
            <w:tcW w:w="1418" w:type="dxa"/>
            <w:vMerge/>
            <w:shd w:val="clear" w:color="auto" w:fill="auto"/>
          </w:tcPr>
          <w:p w:rsidR="001F50D5" w:rsidRPr="00984FD8" w:rsidRDefault="001F50D5" w:rsidP="00E00E68">
            <w:pPr>
              <w:spacing w:after="0" w:line="240" w:lineRule="auto"/>
              <w:rPr>
                <w:rFonts w:ascii="Times New Roman" w:hAnsi="Times New Roman"/>
              </w:rPr>
            </w:pPr>
          </w:p>
        </w:tc>
      </w:tr>
      <w:tr w:rsidR="001F50D5" w:rsidRPr="00984FD8" w:rsidTr="00E00E68">
        <w:trPr>
          <w:trHeight w:val="570"/>
        </w:trPr>
        <w:tc>
          <w:tcPr>
            <w:tcW w:w="673" w:type="dxa"/>
            <w:vMerge/>
            <w:tcBorders>
              <w:left w:val="single" w:sz="4" w:space="0" w:color="auto"/>
              <w:right w:val="single" w:sz="4" w:space="0" w:color="auto"/>
            </w:tcBorders>
            <w:shd w:val="clear" w:color="auto" w:fill="auto"/>
          </w:tcPr>
          <w:p w:rsidR="001F50D5" w:rsidRPr="00984FD8" w:rsidRDefault="001F50D5" w:rsidP="00E00E68">
            <w:pPr>
              <w:ind w:left="-9"/>
              <w:rPr>
                <w:rFonts w:ascii="Times New Roman" w:hAnsi="Times New Roman"/>
              </w:rPr>
            </w:pPr>
          </w:p>
        </w:tc>
        <w:tc>
          <w:tcPr>
            <w:tcW w:w="5389" w:type="dxa"/>
            <w:gridSpan w:val="4"/>
            <w:tcBorders>
              <w:left w:val="single" w:sz="4" w:space="0" w:color="auto"/>
            </w:tcBorders>
            <w:shd w:val="clear" w:color="auto" w:fill="auto"/>
          </w:tcPr>
          <w:p w:rsidR="001F50D5" w:rsidRPr="004E3FC7" w:rsidRDefault="001F50D5" w:rsidP="00E00E68">
            <w:pPr>
              <w:spacing w:after="0" w:line="240" w:lineRule="auto"/>
              <w:rPr>
                <w:rFonts w:ascii="Times New Roman" w:hAnsi="Times New Roman"/>
              </w:rPr>
            </w:pPr>
            <w:r w:rsidRPr="004E3FC7">
              <w:rPr>
                <w:rFonts w:ascii="Times New Roman" w:hAnsi="Times New Roman"/>
              </w:rPr>
              <w:t>3.1.1.</w:t>
            </w:r>
            <w:r w:rsidRPr="004E3FC7">
              <w:rPr>
                <w:rFonts w:ascii="Times New Roman" w:hAnsi="Times New Roman"/>
                <w:bCs/>
              </w:rPr>
              <w:t>2</w:t>
            </w:r>
            <w:r w:rsidRPr="004E3FC7">
              <w:rPr>
                <w:rFonts w:ascii="Times New Roman" w:hAnsi="Times New Roman"/>
              </w:rPr>
              <w:t>. metodiskie norādījumi par atvaļinājuma naudas aprēķinu un darbnespējas lapām;</w:t>
            </w:r>
          </w:p>
        </w:tc>
        <w:tc>
          <w:tcPr>
            <w:tcW w:w="1417" w:type="dxa"/>
            <w:shd w:val="clear" w:color="auto" w:fill="auto"/>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2</w:t>
            </w:r>
          </w:p>
        </w:tc>
        <w:tc>
          <w:tcPr>
            <w:tcW w:w="1418" w:type="dxa"/>
            <w:vMerge/>
            <w:shd w:val="clear" w:color="auto" w:fill="auto"/>
          </w:tcPr>
          <w:p w:rsidR="001F50D5" w:rsidRPr="00984FD8" w:rsidRDefault="001F50D5" w:rsidP="00E00E68">
            <w:pPr>
              <w:spacing w:after="0" w:line="240" w:lineRule="auto"/>
              <w:rPr>
                <w:rFonts w:ascii="Times New Roman" w:hAnsi="Times New Roman"/>
              </w:rPr>
            </w:pPr>
          </w:p>
        </w:tc>
      </w:tr>
      <w:tr w:rsidR="001F50D5" w:rsidRPr="00984FD8" w:rsidTr="00E00E68">
        <w:tc>
          <w:tcPr>
            <w:tcW w:w="673" w:type="dxa"/>
            <w:vMerge/>
            <w:tcBorders>
              <w:left w:val="single" w:sz="4" w:space="0" w:color="auto"/>
              <w:right w:val="single" w:sz="4" w:space="0" w:color="auto"/>
            </w:tcBorders>
            <w:shd w:val="clear" w:color="auto" w:fill="auto"/>
          </w:tcPr>
          <w:p w:rsidR="001F50D5" w:rsidRPr="00984FD8" w:rsidRDefault="001F50D5" w:rsidP="00E00E68">
            <w:pPr>
              <w:ind w:left="-9"/>
              <w:rPr>
                <w:rFonts w:ascii="Times New Roman" w:hAnsi="Times New Roman"/>
              </w:rPr>
            </w:pPr>
          </w:p>
        </w:tc>
        <w:tc>
          <w:tcPr>
            <w:tcW w:w="5389" w:type="dxa"/>
            <w:gridSpan w:val="4"/>
            <w:tcBorders>
              <w:left w:val="single" w:sz="4" w:space="0" w:color="auto"/>
            </w:tcBorders>
            <w:shd w:val="clear" w:color="auto" w:fill="auto"/>
          </w:tcPr>
          <w:p w:rsidR="001F50D5" w:rsidRPr="004E3FC7" w:rsidRDefault="001F50D5" w:rsidP="00E00E68">
            <w:pPr>
              <w:spacing w:after="240" w:line="240" w:lineRule="auto"/>
              <w:rPr>
                <w:rFonts w:ascii="Times New Roman" w:hAnsi="Times New Roman"/>
              </w:rPr>
            </w:pPr>
            <w:r w:rsidRPr="004E3FC7">
              <w:rPr>
                <w:rFonts w:ascii="Times New Roman" w:hAnsi="Times New Roman"/>
              </w:rPr>
              <w:t>3.1.1.</w:t>
            </w:r>
            <w:r w:rsidRPr="004E3FC7">
              <w:rPr>
                <w:rFonts w:ascii="Times New Roman" w:hAnsi="Times New Roman"/>
                <w:bCs/>
              </w:rPr>
              <w:t>3</w:t>
            </w:r>
            <w:r w:rsidRPr="004E3FC7">
              <w:rPr>
                <w:rFonts w:ascii="Times New Roman" w:hAnsi="Times New Roman"/>
              </w:rPr>
              <w:t xml:space="preserve">. metodiskie norādījumi par darbu apvienošanu. </w:t>
            </w:r>
          </w:p>
        </w:tc>
        <w:tc>
          <w:tcPr>
            <w:tcW w:w="1417" w:type="dxa"/>
            <w:shd w:val="clear" w:color="auto" w:fill="auto"/>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2</w:t>
            </w:r>
          </w:p>
        </w:tc>
        <w:tc>
          <w:tcPr>
            <w:tcW w:w="1418" w:type="dxa"/>
            <w:vMerge/>
            <w:shd w:val="clear" w:color="auto" w:fill="auto"/>
          </w:tcPr>
          <w:p w:rsidR="001F50D5" w:rsidRPr="00984FD8" w:rsidRDefault="001F50D5" w:rsidP="00E00E68">
            <w:pPr>
              <w:spacing w:after="0" w:line="240" w:lineRule="auto"/>
              <w:rPr>
                <w:rFonts w:ascii="Times New Roman" w:hAnsi="Times New Roman"/>
              </w:rPr>
            </w:pPr>
          </w:p>
        </w:tc>
      </w:tr>
      <w:tr w:rsidR="001F50D5" w:rsidRPr="00984FD8" w:rsidTr="00E00E68">
        <w:tc>
          <w:tcPr>
            <w:tcW w:w="673" w:type="dxa"/>
            <w:vMerge/>
            <w:tcBorders>
              <w:left w:val="single" w:sz="4" w:space="0" w:color="auto"/>
              <w:right w:val="single" w:sz="4" w:space="0" w:color="auto"/>
            </w:tcBorders>
            <w:shd w:val="clear" w:color="auto" w:fill="auto"/>
          </w:tcPr>
          <w:p w:rsidR="001F50D5" w:rsidRPr="00984FD8" w:rsidRDefault="001F50D5" w:rsidP="00E00E68">
            <w:pPr>
              <w:ind w:left="-9"/>
              <w:rPr>
                <w:rFonts w:ascii="Times New Roman" w:hAnsi="Times New Roman"/>
              </w:rPr>
            </w:pPr>
          </w:p>
        </w:tc>
        <w:tc>
          <w:tcPr>
            <w:tcW w:w="5389" w:type="dxa"/>
            <w:gridSpan w:val="4"/>
            <w:tcBorders>
              <w:left w:val="single" w:sz="4" w:space="0" w:color="auto"/>
            </w:tcBorders>
            <w:shd w:val="clear" w:color="auto" w:fill="auto"/>
          </w:tcPr>
          <w:p w:rsidR="001F50D5" w:rsidRPr="004E3FC7" w:rsidRDefault="001F50D5" w:rsidP="00E00E68">
            <w:pPr>
              <w:spacing w:after="0" w:line="240" w:lineRule="auto"/>
              <w:rPr>
                <w:rFonts w:ascii="Times New Roman" w:hAnsi="Times New Roman"/>
              </w:rPr>
            </w:pPr>
            <w:r w:rsidRPr="004E3FC7">
              <w:rPr>
                <w:rFonts w:ascii="Times New Roman" w:hAnsi="Times New Roman"/>
                <w:bCs/>
                <w:i/>
                <w:iCs/>
              </w:rPr>
              <w:t xml:space="preserve">3.1.2. </w:t>
            </w:r>
            <w:r w:rsidRPr="004E3FC7">
              <w:rPr>
                <w:rFonts w:ascii="Times New Roman" w:eastAsia="Times New Roman" w:hAnsi="Times New Roman"/>
                <w:bCs/>
                <w:i/>
                <w:iCs/>
                <w:lang w:eastAsia="lv-LV"/>
              </w:rPr>
              <w:t>projekta</w:t>
            </w:r>
            <w:r w:rsidRPr="004E3FC7">
              <w:rPr>
                <w:rFonts w:ascii="Times New Roman" w:eastAsia="Times New Roman" w:hAnsi="Times New Roman"/>
                <w:i/>
                <w:lang w:eastAsia="lv-LV"/>
              </w:rPr>
              <w:t xml:space="preserve"> iesniegumā paredzēts izstrādāt un izplatīt metodiskus materiālus </w:t>
            </w:r>
            <w:r w:rsidRPr="004E3FC7">
              <w:rPr>
                <w:rFonts w:ascii="Times New Roman" w:hAnsi="Times New Roman"/>
                <w:i/>
              </w:rPr>
              <w:t xml:space="preserve">par finanšu kārtības jautājumiem: </w:t>
            </w:r>
          </w:p>
        </w:tc>
        <w:tc>
          <w:tcPr>
            <w:tcW w:w="1417" w:type="dxa"/>
            <w:shd w:val="clear" w:color="auto" w:fill="auto"/>
          </w:tcPr>
          <w:p w:rsidR="001F50D5" w:rsidRPr="00984FD8" w:rsidRDefault="001F50D5" w:rsidP="00E00E68">
            <w:pPr>
              <w:spacing w:after="0" w:line="240" w:lineRule="auto"/>
              <w:jc w:val="center"/>
              <w:rPr>
                <w:rFonts w:ascii="Times New Roman" w:hAnsi="Times New Roman"/>
                <w:b/>
                <w:i/>
              </w:rPr>
            </w:pPr>
            <w:r w:rsidRPr="00984FD8">
              <w:rPr>
                <w:rFonts w:ascii="Times New Roman" w:hAnsi="Times New Roman"/>
                <w:b/>
                <w:i/>
              </w:rPr>
              <w:t>0 - 6</w:t>
            </w:r>
          </w:p>
        </w:tc>
        <w:tc>
          <w:tcPr>
            <w:tcW w:w="1418" w:type="dxa"/>
            <w:vMerge/>
            <w:shd w:val="clear" w:color="auto" w:fill="auto"/>
          </w:tcPr>
          <w:p w:rsidR="001F50D5" w:rsidRPr="00984FD8" w:rsidRDefault="001F50D5" w:rsidP="00E00E68">
            <w:pPr>
              <w:spacing w:after="0" w:line="240" w:lineRule="auto"/>
              <w:rPr>
                <w:rFonts w:ascii="Times New Roman" w:hAnsi="Times New Roman"/>
              </w:rPr>
            </w:pPr>
          </w:p>
        </w:tc>
      </w:tr>
      <w:tr w:rsidR="001F50D5" w:rsidRPr="00984FD8" w:rsidTr="00E00E68">
        <w:tc>
          <w:tcPr>
            <w:tcW w:w="673" w:type="dxa"/>
            <w:vMerge/>
            <w:tcBorders>
              <w:left w:val="single" w:sz="4" w:space="0" w:color="auto"/>
              <w:right w:val="single" w:sz="4" w:space="0" w:color="auto"/>
            </w:tcBorders>
            <w:shd w:val="clear" w:color="auto" w:fill="auto"/>
          </w:tcPr>
          <w:p w:rsidR="001F50D5" w:rsidRPr="00984FD8" w:rsidRDefault="001F50D5" w:rsidP="00E00E68">
            <w:pPr>
              <w:ind w:left="-9"/>
              <w:rPr>
                <w:rFonts w:ascii="Times New Roman" w:hAnsi="Times New Roman"/>
              </w:rPr>
            </w:pPr>
          </w:p>
        </w:tc>
        <w:tc>
          <w:tcPr>
            <w:tcW w:w="5389" w:type="dxa"/>
            <w:gridSpan w:val="4"/>
            <w:tcBorders>
              <w:left w:val="single" w:sz="4" w:space="0" w:color="auto"/>
            </w:tcBorders>
            <w:shd w:val="clear" w:color="auto" w:fill="auto"/>
          </w:tcPr>
          <w:p w:rsidR="001F50D5" w:rsidRPr="00984FD8" w:rsidRDefault="001F50D5" w:rsidP="00E00E68">
            <w:pPr>
              <w:spacing w:after="0" w:line="240" w:lineRule="auto"/>
              <w:rPr>
                <w:rFonts w:ascii="Times New Roman" w:hAnsi="Times New Roman"/>
              </w:rPr>
            </w:pPr>
            <w:r w:rsidRPr="00984FD8">
              <w:rPr>
                <w:rFonts w:ascii="Times New Roman" w:hAnsi="Times New Roman"/>
              </w:rPr>
              <w:t xml:space="preserve">3.1.2.1. palīgmateriāls par izdevumus attaisnojošiem un rezultātus apliecinošiem dokumentiem; </w:t>
            </w:r>
          </w:p>
        </w:tc>
        <w:tc>
          <w:tcPr>
            <w:tcW w:w="1417" w:type="dxa"/>
            <w:shd w:val="clear" w:color="auto" w:fill="auto"/>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2</w:t>
            </w:r>
          </w:p>
        </w:tc>
        <w:tc>
          <w:tcPr>
            <w:tcW w:w="1418" w:type="dxa"/>
            <w:vMerge/>
            <w:shd w:val="clear" w:color="auto" w:fill="auto"/>
          </w:tcPr>
          <w:p w:rsidR="001F50D5" w:rsidRPr="00984FD8" w:rsidRDefault="001F50D5" w:rsidP="00E00E68">
            <w:pPr>
              <w:spacing w:after="0" w:line="240" w:lineRule="auto"/>
              <w:rPr>
                <w:rFonts w:ascii="Times New Roman" w:hAnsi="Times New Roman"/>
              </w:rPr>
            </w:pPr>
          </w:p>
        </w:tc>
      </w:tr>
      <w:tr w:rsidR="001F50D5" w:rsidRPr="00984FD8" w:rsidTr="00E00E68">
        <w:tc>
          <w:tcPr>
            <w:tcW w:w="673" w:type="dxa"/>
            <w:vMerge/>
            <w:tcBorders>
              <w:left w:val="single" w:sz="4" w:space="0" w:color="auto"/>
              <w:right w:val="single" w:sz="4" w:space="0" w:color="auto"/>
            </w:tcBorders>
            <w:shd w:val="clear" w:color="auto" w:fill="auto"/>
          </w:tcPr>
          <w:p w:rsidR="001F50D5" w:rsidRPr="00984FD8" w:rsidRDefault="001F50D5" w:rsidP="00E00E68">
            <w:pPr>
              <w:ind w:left="-9"/>
              <w:rPr>
                <w:rFonts w:ascii="Times New Roman" w:hAnsi="Times New Roman"/>
              </w:rPr>
            </w:pPr>
          </w:p>
        </w:tc>
        <w:tc>
          <w:tcPr>
            <w:tcW w:w="5389" w:type="dxa"/>
            <w:gridSpan w:val="4"/>
            <w:tcBorders>
              <w:left w:val="single" w:sz="4" w:space="0" w:color="auto"/>
            </w:tcBorders>
            <w:shd w:val="clear" w:color="auto" w:fill="auto"/>
          </w:tcPr>
          <w:p w:rsidR="001F50D5" w:rsidRPr="00984FD8" w:rsidRDefault="001F50D5" w:rsidP="00E00E68">
            <w:pPr>
              <w:spacing w:after="0" w:line="240" w:lineRule="auto"/>
              <w:rPr>
                <w:rFonts w:ascii="Times New Roman" w:hAnsi="Times New Roman"/>
              </w:rPr>
            </w:pPr>
            <w:r w:rsidRPr="00984FD8">
              <w:rPr>
                <w:rFonts w:ascii="Times New Roman" w:hAnsi="Times New Roman"/>
              </w:rPr>
              <w:t xml:space="preserve">3.1.2.2. skaidrojums par iepirkumu organizēšanu, nodokļu piemērošanu; </w:t>
            </w:r>
          </w:p>
        </w:tc>
        <w:tc>
          <w:tcPr>
            <w:tcW w:w="1417" w:type="dxa"/>
            <w:shd w:val="clear" w:color="auto" w:fill="auto"/>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2</w:t>
            </w:r>
          </w:p>
        </w:tc>
        <w:tc>
          <w:tcPr>
            <w:tcW w:w="1418" w:type="dxa"/>
            <w:vMerge/>
            <w:shd w:val="clear" w:color="auto" w:fill="auto"/>
          </w:tcPr>
          <w:p w:rsidR="001F50D5" w:rsidRPr="00984FD8" w:rsidRDefault="001F50D5" w:rsidP="00E00E68">
            <w:pPr>
              <w:spacing w:after="0" w:line="240" w:lineRule="auto"/>
              <w:rPr>
                <w:rFonts w:ascii="Times New Roman" w:hAnsi="Times New Roman"/>
              </w:rPr>
            </w:pPr>
          </w:p>
        </w:tc>
      </w:tr>
      <w:tr w:rsidR="001F50D5" w:rsidRPr="00984FD8" w:rsidTr="00E00E68">
        <w:trPr>
          <w:trHeight w:val="374"/>
        </w:trPr>
        <w:tc>
          <w:tcPr>
            <w:tcW w:w="673" w:type="dxa"/>
            <w:vMerge/>
            <w:tcBorders>
              <w:left w:val="single" w:sz="4" w:space="0" w:color="auto"/>
              <w:right w:val="single" w:sz="4" w:space="0" w:color="auto"/>
            </w:tcBorders>
            <w:shd w:val="clear" w:color="auto" w:fill="auto"/>
          </w:tcPr>
          <w:p w:rsidR="001F50D5" w:rsidRPr="00984FD8" w:rsidRDefault="001F50D5" w:rsidP="00E00E68">
            <w:pPr>
              <w:ind w:left="-9"/>
              <w:rPr>
                <w:rFonts w:ascii="Times New Roman" w:hAnsi="Times New Roman"/>
              </w:rPr>
            </w:pPr>
          </w:p>
        </w:tc>
        <w:tc>
          <w:tcPr>
            <w:tcW w:w="5389" w:type="dxa"/>
            <w:gridSpan w:val="4"/>
            <w:tcBorders>
              <w:left w:val="single" w:sz="4" w:space="0" w:color="auto"/>
            </w:tcBorders>
            <w:shd w:val="clear" w:color="auto" w:fill="auto"/>
          </w:tcPr>
          <w:p w:rsidR="001F50D5" w:rsidRPr="00984FD8" w:rsidRDefault="001F50D5" w:rsidP="00E00E68">
            <w:pPr>
              <w:spacing w:after="240" w:line="240" w:lineRule="auto"/>
              <w:rPr>
                <w:rFonts w:ascii="Times New Roman" w:hAnsi="Times New Roman"/>
              </w:rPr>
            </w:pPr>
            <w:r w:rsidRPr="00984FD8">
              <w:rPr>
                <w:rFonts w:ascii="Times New Roman" w:hAnsi="Times New Roman"/>
              </w:rPr>
              <w:t>3.1.2.3. palīgmateriāls komandējumu izmaksu noformēšanu.</w:t>
            </w:r>
          </w:p>
        </w:tc>
        <w:tc>
          <w:tcPr>
            <w:tcW w:w="1417" w:type="dxa"/>
            <w:shd w:val="clear" w:color="auto" w:fill="auto"/>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2</w:t>
            </w:r>
          </w:p>
        </w:tc>
        <w:tc>
          <w:tcPr>
            <w:tcW w:w="1418" w:type="dxa"/>
            <w:vMerge/>
            <w:shd w:val="clear" w:color="auto" w:fill="auto"/>
          </w:tcPr>
          <w:p w:rsidR="001F50D5" w:rsidRPr="00984FD8" w:rsidRDefault="001F50D5" w:rsidP="00E00E68">
            <w:pPr>
              <w:spacing w:after="0" w:line="240" w:lineRule="auto"/>
              <w:rPr>
                <w:rFonts w:ascii="Times New Roman" w:hAnsi="Times New Roman"/>
              </w:rPr>
            </w:pPr>
          </w:p>
        </w:tc>
      </w:tr>
      <w:tr w:rsidR="001F50D5" w:rsidRPr="00984FD8" w:rsidTr="00E00E68">
        <w:trPr>
          <w:trHeight w:val="132"/>
        </w:trPr>
        <w:tc>
          <w:tcPr>
            <w:tcW w:w="673" w:type="dxa"/>
            <w:vMerge/>
            <w:tcBorders>
              <w:left w:val="single" w:sz="4" w:space="0" w:color="auto"/>
              <w:right w:val="single" w:sz="4" w:space="0" w:color="auto"/>
            </w:tcBorders>
            <w:shd w:val="clear" w:color="auto" w:fill="auto"/>
          </w:tcPr>
          <w:p w:rsidR="001F50D5" w:rsidRPr="00984FD8" w:rsidRDefault="001F50D5" w:rsidP="00E00E68">
            <w:pPr>
              <w:ind w:left="-9"/>
              <w:rPr>
                <w:rFonts w:ascii="Times New Roman" w:hAnsi="Times New Roman"/>
              </w:rPr>
            </w:pPr>
          </w:p>
        </w:tc>
        <w:tc>
          <w:tcPr>
            <w:tcW w:w="5389" w:type="dxa"/>
            <w:gridSpan w:val="4"/>
            <w:tcBorders>
              <w:left w:val="single" w:sz="4" w:space="0" w:color="auto"/>
            </w:tcBorders>
            <w:shd w:val="clear" w:color="auto" w:fill="auto"/>
          </w:tcPr>
          <w:p w:rsidR="001F50D5" w:rsidRPr="004E3FC7" w:rsidRDefault="001F50D5" w:rsidP="00E00E68">
            <w:pPr>
              <w:spacing w:after="240" w:line="240" w:lineRule="auto"/>
              <w:rPr>
                <w:rFonts w:ascii="Times New Roman" w:hAnsi="Times New Roman"/>
              </w:rPr>
            </w:pPr>
            <w:r w:rsidRPr="004E3FC7">
              <w:rPr>
                <w:rFonts w:ascii="Times New Roman" w:hAnsi="Times New Roman"/>
                <w:bCs/>
                <w:i/>
                <w:iCs/>
              </w:rPr>
              <w:t>3.1.3.</w:t>
            </w:r>
            <w:r w:rsidRPr="004E3FC7">
              <w:rPr>
                <w:rFonts w:ascii="Times New Roman" w:hAnsi="Times New Roman"/>
              </w:rPr>
              <w:t xml:space="preserve"> </w:t>
            </w:r>
            <w:r w:rsidRPr="004E3FC7">
              <w:rPr>
                <w:rFonts w:ascii="Times New Roman" w:eastAsia="Times New Roman" w:hAnsi="Times New Roman"/>
                <w:i/>
                <w:lang w:eastAsia="lv-LV"/>
              </w:rPr>
              <w:t xml:space="preserve">projekta iesniegumā paredzēts nodrošināt regulāras konsultācijas </w:t>
            </w:r>
            <w:r w:rsidR="00F84393" w:rsidRPr="004E3FC7">
              <w:rPr>
                <w:rFonts w:ascii="Times New Roman" w:eastAsia="Times New Roman" w:hAnsi="Times New Roman"/>
                <w:i/>
                <w:lang w:eastAsia="lv-LV"/>
              </w:rPr>
              <w:t>pētniecības pieteikumu</w:t>
            </w:r>
            <w:r w:rsidR="00F84393" w:rsidRPr="004E3FC7" w:rsidDel="00F84393">
              <w:rPr>
                <w:rFonts w:ascii="Times New Roman" w:eastAsia="Times New Roman" w:hAnsi="Times New Roman"/>
                <w:i/>
                <w:lang w:eastAsia="lv-LV"/>
              </w:rPr>
              <w:t xml:space="preserve"> </w:t>
            </w:r>
            <w:r w:rsidRPr="004E3FC7">
              <w:rPr>
                <w:rFonts w:ascii="Times New Roman" w:eastAsia="Times New Roman" w:hAnsi="Times New Roman"/>
                <w:i/>
                <w:lang w:eastAsia="lv-LV"/>
              </w:rPr>
              <w:t>sagatavošanas un īstenošanas jautājumos</w:t>
            </w:r>
            <w:r w:rsidRPr="004E3FC7">
              <w:rPr>
                <w:rFonts w:ascii="Times New Roman" w:eastAsia="Times New Roman" w:hAnsi="Times New Roman"/>
                <w:lang w:eastAsia="lv-LV"/>
              </w:rPr>
              <w:t>;</w:t>
            </w:r>
          </w:p>
        </w:tc>
        <w:tc>
          <w:tcPr>
            <w:tcW w:w="1417" w:type="dxa"/>
            <w:shd w:val="clear" w:color="auto" w:fill="auto"/>
          </w:tcPr>
          <w:p w:rsidR="001F50D5" w:rsidRPr="00984FD8" w:rsidRDefault="001F50D5" w:rsidP="00E00E68">
            <w:pPr>
              <w:spacing w:after="0" w:line="240" w:lineRule="auto"/>
              <w:jc w:val="center"/>
              <w:rPr>
                <w:rFonts w:ascii="Times New Roman" w:hAnsi="Times New Roman"/>
                <w:b/>
                <w:i/>
              </w:rPr>
            </w:pPr>
            <w:r w:rsidRPr="00984FD8">
              <w:rPr>
                <w:rFonts w:ascii="Times New Roman" w:hAnsi="Times New Roman"/>
                <w:b/>
                <w:i/>
              </w:rPr>
              <w:t>2</w:t>
            </w:r>
          </w:p>
        </w:tc>
        <w:tc>
          <w:tcPr>
            <w:tcW w:w="1418" w:type="dxa"/>
            <w:vMerge/>
            <w:shd w:val="clear" w:color="auto" w:fill="auto"/>
          </w:tcPr>
          <w:p w:rsidR="001F50D5" w:rsidRPr="00984FD8" w:rsidRDefault="001F50D5" w:rsidP="00E00E68">
            <w:pPr>
              <w:spacing w:after="0" w:line="240" w:lineRule="auto"/>
              <w:rPr>
                <w:rFonts w:ascii="Times New Roman" w:hAnsi="Times New Roman"/>
              </w:rPr>
            </w:pPr>
          </w:p>
        </w:tc>
      </w:tr>
      <w:tr w:rsidR="001F50D5" w:rsidRPr="00984FD8" w:rsidTr="00E00E68">
        <w:tc>
          <w:tcPr>
            <w:tcW w:w="673" w:type="dxa"/>
            <w:vMerge/>
            <w:tcBorders>
              <w:left w:val="single" w:sz="4" w:space="0" w:color="auto"/>
              <w:right w:val="single" w:sz="4" w:space="0" w:color="auto"/>
            </w:tcBorders>
            <w:shd w:val="clear" w:color="auto" w:fill="auto"/>
          </w:tcPr>
          <w:p w:rsidR="001F50D5" w:rsidRPr="00984FD8" w:rsidRDefault="001F50D5" w:rsidP="00E00E68">
            <w:pPr>
              <w:ind w:left="-9"/>
              <w:rPr>
                <w:rFonts w:ascii="Times New Roman" w:hAnsi="Times New Roman"/>
              </w:rPr>
            </w:pPr>
          </w:p>
        </w:tc>
        <w:tc>
          <w:tcPr>
            <w:tcW w:w="5389" w:type="dxa"/>
            <w:gridSpan w:val="4"/>
            <w:tcBorders>
              <w:left w:val="single" w:sz="4" w:space="0" w:color="auto"/>
            </w:tcBorders>
            <w:shd w:val="clear" w:color="auto" w:fill="auto"/>
          </w:tcPr>
          <w:p w:rsidR="001F50D5" w:rsidRPr="004E3FC7" w:rsidRDefault="001F50D5" w:rsidP="00E00E68">
            <w:pPr>
              <w:spacing w:after="0" w:line="240" w:lineRule="auto"/>
              <w:rPr>
                <w:rFonts w:ascii="Times New Roman" w:hAnsi="Times New Roman"/>
                <w:iCs/>
                <w:highlight w:val="yellow"/>
              </w:rPr>
            </w:pPr>
            <w:r w:rsidRPr="004E3FC7">
              <w:rPr>
                <w:rFonts w:ascii="Times New Roman" w:hAnsi="Times New Roman"/>
                <w:bCs/>
                <w:i/>
              </w:rPr>
              <w:t>3.1.4.</w:t>
            </w:r>
            <w:r w:rsidRPr="004E3FC7">
              <w:rPr>
                <w:rFonts w:ascii="Times New Roman" w:hAnsi="Times New Roman"/>
                <w:iCs/>
              </w:rPr>
              <w:t xml:space="preserve"> </w:t>
            </w:r>
            <w:r w:rsidRPr="004E3FC7">
              <w:rPr>
                <w:rFonts w:ascii="Times New Roman" w:hAnsi="Times New Roman"/>
                <w:i/>
                <w:iCs/>
              </w:rPr>
              <w:t xml:space="preserve">projekta ietvaros plānots izveidot e-platformu </w:t>
            </w:r>
            <w:r w:rsidR="00F84393" w:rsidRPr="004E3FC7">
              <w:rPr>
                <w:rFonts w:ascii="Times New Roman" w:hAnsi="Times New Roman"/>
                <w:i/>
                <w:iCs/>
              </w:rPr>
              <w:t>pētniecības pieteikumu</w:t>
            </w:r>
            <w:r w:rsidR="00F84393" w:rsidRPr="004E3FC7" w:rsidDel="00F84393">
              <w:rPr>
                <w:rFonts w:ascii="Times New Roman" w:hAnsi="Times New Roman"/>
                <w:i/>
                <w:iCs/>
              </w:rPr>
              <w:t xml:space="preserve"> </w:t>
            </w:r>
            <w:r w:rsidRPr="004E3FC7">
              <w:rPr>
                <w:rFonts w:ascii="Times New Roman" w:hAnsi="Times New Roman"/>
                <w:i/>
                <w:iCs/>
              </w:rPr>
              <w:t>iesniegumu un atskaišu iesniegšanai.</w:t>
            </w:r>
            <w:r w:rsidRPr="004E3FC7">
              <w:rPr>
                <w:rFonts w:ascii="Times New Roman" w:hAnsi="Times New Roman"/>
                <w:iCs/>
              </w:rPr>
              <w:t xml:space="preserve"> </w:t>
            </w:r>
          </w:p>
        </w:tc>
        <w:tc>
          <w:tcPr>
            <w:tcW w:w="1417" w:type="dxa"/>
            <w:shd w:val="clear" w:color="auto" w:fill="auto"/>
          </w:tcPr>
          <w:p w:rsidR="001F50D5" w:rsidRPr="00984FD8" w:rsidRDefault="001F50D5" w:rsidP="00E00E68">
            <w:pPr>
              <w:spacing w:after="0" w:line="240" w:lineRule="auto"/>
              <w:jc w:val="center"/>
              <w:rPr>
                <w:rFonts w:ascii="Times New Roman" w:hAnsi="Times New Roman"/>
                <w:b/>
                <w:i/>
              </w:rPr>
            </w:pPr>
            <w:r w:rsidRPr="00984FD8">
              <w:rPr>
                <w:rFonts w:ascii="Times New Roman" w:hAnsi="Times New Roman"/>
                <w:b/>
                <w:i/>
              </w:rPr>
              <w:t>2</w:t>
            </w:r>
          </w:p>
        </w:tc>
        <w:tc>
          <w:tcPr>
            <w:tcW w:w="1418" w:type="dxa"/>
            <w:vMerge/>
            <w:shd w:val="clear" w:color="auto" w:fill="auto"/>
          </w:tcPr>
          <w:p w:rsidR="001F50D5" w:rsidRPr="00984FD8" w:rsidRDefault="001F50D5" w:rsidP="00E00E68">
            <w:pPr>
              <w:spacing w:after="0" w:line="240" w:lineRule="auto"/>
              <w:rPr>
                <w:rFonts w:ascii="Times New Roman" w:hAnsi="Times New Roman"/>
              </w:rPr>
            </w:pPr>
          </w:p>
        </w:tc>
      </w:tr>
      <w:tr w:rsidR="001F50D5" w:rsidRPr="00984FD8" w:rsidTr="00E00E68">
        <w:trPr>
          <w:trHeight w:val="263"/>
        </w:trPr>
        <w:tc>
          <w:tcPr>
            <w:tcW w:w="673" w:type="dxa"/>
            <w:vMerge w:val="restart"/>
            <w:tcBorders>
              <w:left w:val="single" w:sz="4" w:space="0" w:color="auto"/>
              <w:right w:val="single" w:sz="4" w:space="0" w:color="auto"/>
            </w:tcBorders>
            <w:shd w:val="clear" w:color="auto" w:fill="auto"/>
          </w:tcPr>
          <w:p w:rsidR="001F50D5" w:rsidRPr="00984FD8" w:rsidRDefault="001F50D5" w:rsidP="00E00E68">
            <w:pPr>
              <w:ind w:left="-9"/>
              <w:rPr>
                <w:rFonts w:ascii="Times New Roman" w:hAnsi="Times New Roman"/>
              </w:rPr>
            </w:pPr>
            <w:r w:rsidRPr="00984FD8">
              <w:rPr>
                <w:rFonts w:ascii="Times New Roman" w:hAnsi="Times New Roman"/>
              </w:rPr>
              <w:t>3.2.</w:t>
            </w:r>
          </w:p>
        </w:tc>
        <w:tc>
          <w:tcPr>
            <w:tcW w:w="5389" w:type="dxa"/>
            <w:gridSpan w:val="4"/>
            <w:tcBorders>
              <w:left w:val="single" w:sz="4" w:space="0" w:color="auto"/>
            </w:tcBorders>
            <w:shd w:val="clear" w:color="auto" w:fill="auto"/>
          </w:tcPr>
          <w:p w:rsidR="001F50D5" w:rsidRPr="00984FD8" w:rsidRDefault="001F50D5" w:rsidP="00E00E68">
            <w:pPr>
              <w:spacing w:after="0" w:line="240" w:lineRule="auto"/>
              <w:rPr>
                <w:rFonts w:ascii="Times New Roman" w:eastAsia="Times New Roman" w:hAnsi="Times New Roman"/>
                <w:b/>
                <w:lang w:eastAsia="lv-LV"/>
              </w:rPr>
            </w:pPr>
            <w:r w:rsidRPr="00984FD8">
              <w:rPr>
                <w:rFonts w:ascii="Times New Roman" w:eastAsia="Times New Roman" w:hAnsi="Times New Roman"/>
                <w:b/>
                <w:lang w:eastAsia="lv-LV"/>
              </w:rPr>
              <w:t xml:space="preserve">Projekta </w:t>
            </w:r>
            <w:r w:rsidRPr="00183D10">
              <w:rPr>
                <w:rFonts w:ascii="Times New Roman" w:eastAsia="Times New Roman" w:hAnsi="Times New Roman"/>
                <w:b/>
                <w:lang w:eastAsia="lv-LV"/>
              </w:rPr>
              <w:t>iesniegumā paredzētie risinājumi</w:t>
            </w:r>
            <w:r w:rsidRPr="00183D10">
              <w:rPr>
                <w:rFonts w:ascii="Times New Roman" w:eastAsia="Times New Roman" w:hAnsi="Times New Roman"/>
                <w:lang w:eastAsia="lv-LV"/>
              </w:rPr>
              <w:t xml:space="preserve"> </w:t>
            </w:r>
            <w:r w:rsidRPr="00183D10">
              <w:rPr>
                <w:rFonts w:ascii="Times New Roman" w:eastAsia="Times New Roman" w:hAnsi="Times New Roman"/>
                <w:b/>
                <w:lang w:eastAsia="lv-LV"/>
              </w:rPr>
              <w:t>mērķauditorijas</w:t>
            </w:r>
            <w:r w:rsidRPr="00984FD8">
              <w:rPr>
                <w:rFonts w:ascii="Times New Roman" w:eastAsia="Times New Roman" w:hAnsi="Times New Roman"/>
                <w:b/>
                <w:lang w:eastAsia="lv-LV"/>
              </w:rPr>
              <w:t xml:space="preserve"> (augstākās izglītības institūcijas, komersanti, jaunie zinātnieki, doktoranti) informētības nodrošināšanai par projektā īstenotajiem pasākumiem:</w:t>
            </w:r>
          </w:p>
        </w:tc>
        <w:tc>
          <w:tcPr>
            <w:tcW w:w="1417" w:type="dxa"/>
            <w:shd w:val="clear" w:color="auto" w:fill="auto"/>
            <w:vAlign w:val="center"/>
          </w:tcPr>
          <w:p w:rsidR="001F50D5" w:rsidRPr="0026025F" w:rsidRDefault="001F50D5" w:rsidP="00E00E68">
            <w:pPr>
              <w:spacing w:after="0" w:line="240" w:lineRule="auto"/>
              <w:jc w:val="center"/>
              <w:rPr>
                <w:rFonts w:ascii="Times New Roman" w:hAnsi="Times New Roman"/>
                <w:b/>
                <w:bCs/>
                <w:i/>
                <w:iCs/>
              </w:rPr>
            </w:pPr>
            <w:r w:rsidRPr="0026025F">
              <w:rPr>
                <w:rFonts w:ascii="Times New Roman" w:hAnsi="Times New Roman"/>
                <w:b/>
                <w:bCs/>
                <w:i/>
                <w:iCs/>
              </w:rPr>
              <w:t>0</w:t>
            </w:r>
            <w:r>
              <w:rPr>
                <w:rFonts w:ascii="Times New Roman" w:hAnsi="Times New Roman"/>
                <w:b/>
                <w:bCs/>
                <w:i/>
                <w:iCs/>
              </w:rPr>
              <w:t xml:space="preserve"> </w:t>
            </w:r>
            <w:r w:rsidRPr="0026025F">
              <w:rPr>
                <w:rFonts w:ascii="Times New Roman" w:hAnsi="Times New Roman"/>
                <w:b/>
                <w:bCs/>
                <w:i/>
                <w:iCs/>
              </w:rPr>
              <w:t>-</w:t>
            </w:r>
            <w:r>
              <w:rPr>
                <w:rFonts w:ascii="Times New Roman" w:hAnsi="Times New Roman"/>
                <w:b/>
                <w:bCs/>
                <w:i/>
                <w:iCs/>
              </w:rPr>
              <w:t xml:space="preserve"> </w:t>
            </w:r>
            <w:r w:rsidRPr="0026025F">
              <w:rPr>
                <w:rFonts w:ascii="Times New Roman" w:hAnsi="Times New Roman"/>
                <w:b/>
                <w:bCs/>
                <w:i/>
                <w:iCs/>
              </w:rPr>
              <w:t>8</w:t>
            </w:r>
          </w:p>
        </w:tc>
        <w:tc>
          <w:tcPr>
            <w:tcW w:w="1418" w:type="dxa"/>
            <w:vMerge w:val="restart"/>
            <w:shd w:val="clear" w:color="auto" w:fill="auto"/>
            <w:vAlign w:val="center"/>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Jāsasniedz vismaz 6 punkti</w:t>
            </w:r>
          </w:p>
        </w:tc>
      </w:tr>
      <w:tr w:rsidR="001F50D5" w:rsidRPr="00984FD8" w:rsidTr="00E00E68">
        <w:trPr>
          <w:trHeight w:val="391"/>
        </w:trPr>
        <w:tc>
          <w:tcPr>
            <w:tcW w:w="673" w:type="dxa"/>
            <w:vMerge/>
            <w:tcBorders>
              <w:left w:val="single" w:sz="4" w:space="0" w:color="auto"/>
              <w:right w:val="single" w:sz="4" w:space="0" w:color="auto"/>
            </w:tcBorders>
            <w:shd w:val="clear" w:color="auto" w:fill="auto"/>
          </w:tcPr>
          <w:p w:rsidR="001F50D5" w:rsidRPr="00984FD8" w:rsidRDefault="001F50D5" w:rsidP="00E00E68">
            <w:pPr>
              <w:spacing w:after="0" w:line="240" w:lineRule="auto"/>
              <w:ind w:left="-9"/>
              <w:rPr>
                <w:rFonts w:ascii="Times New Roman" w:hAnsi="Times New Roman"/>
              </w:rPr>
            </w:pPr>
          </w:p>
        </w:tc>
        <w:tc>
          <w:tcPr>
            <w:tcW w:w="5389" w:type="dxa"/>
            <w:gridSpan w:val="4"/>
            <w:tcBorders>
              <w:left w:val="single" w:sz="4" w:space="0" w:color="auto"/>
            </w:tcBorders>
            <w:shd w:val="clear" w:color="auto" w:fill="auto"/>
          </w:tcPr>
          <w:p w:rsidR="001F50D5" w:rsidRPr="004E3FC7" w:rsidRDefault="001F50D5" w:rsidP="00E00E68">
            <w:pPr>
              <w:spacing w:after="0" w:line="240" w:lineRule="auto"/>
              <w:rPr>
                <w:rFonts w:ascii="Times New Roman" w:eastAsia="Times New Roman" w:hAnsi="Times New Roman"/>
                <w:i/>
                <w:lang w:eastAsia="lv-LV"/>
              </w:rPr>
            </w:pPr>
            <w:r w:rsidRPr="004E3FC7">
              <w:rPr>
                <w:rFonts w:ascii="Times New Roman" w:hAnsi="Times New Roman"/>
              </w:rPr>
              <w:t>3.2.1. ir izstrādāts komunikācijas pasākumu un publicitātes plāns, kas saskaņots ar IZM;</w:t>
            </w:r>
          </w:p>
        </w:tc>
        <w:tc>
          <w:tcPr>
            <w:tcW w:w="1417" w:type="dxa"/>
            <w:tcBorders>
              <w:left w:val="single" w:sz="4" w:space="0" w:color="auto"/>
            </w:tcBorders>
            <w:shd w:val="clear" w:color="auto" w:fill="auto"/>
          </w:tcPr>
          <w:p w:rsidR="001F50D5" w:rsidRPr="0026025F" w:rsidRDefault="001F50D5" w:rsidP="00E00E68">
            <w:pPr>
              <w:spacing w:after="0" w:line="240" w:lineRule="auto"/>
              <w:jc w:val="center"/>
              <w:rPr>
                <w:rFonts w:ascii="Times New Roman" w:hAnsi="Times New Roman"/>
              </w:rPr>
            </w:pPr>
            <w:r w:rsidRPr="00984FD8">
              <w:rPr>
                <w:rFonts w:ascii="Times New Roman" w:hAnsi="Times New Roman"/>
              </w:rPr>
              <w:t>2</w:t>
            </w:r>
          </w:p>
        </w:tc>
        <w:tc>
          <w:tcPr>
            <w:tcW w:w="1418" w:type="dxa"/>
            <w:vMerge/>
            <w:shd w:val="clear" w:color="auto" w:fill="auto"/>
          </w:tcPr>
          <w:p w:rsidR="001F50D5" w:rsidRPr="00984FD8" w:rsidRDefault="001F50D5" w:rsidP="00E00E68">
            <w:pPr>
              <w:spacing w:after="0" w:line="240" w:lineRule="auto"/>
              <w:jc w:val="center"/>
              <w:rPr>
                <w:rFonts w:ascii="Times New Roman" w:hAnsi="Times New Roman"/>
              </w:rPr>
            </w:pPr>
          </w:p>
        </w:tc>
      </w:tr>
      <w:tr w:rsidR="001F50D5" w:rsidRPr="00984FD8" w:rsidTr="00E00E68">
        <w:tc>
          <w:tcPr>
            <w:tcW w:w="673" w:type="dxa"/>
            <w:vMerge/>
            <w:tcBorders>
              <w:left w:val="single" w:sz="4" w:space="0" w:color="auto"/>
              <w:right w:val="single" w:sz="4" w:space="0" w:color="auto"/>
            </w:tcBorders>
            <w:shd w:val="clear" w:color="auto" w:fill="auto"/>
          </w:tcPr>
          <w:p w:rsidR="001F50D5" w:rsidRPr="00984FD8" w:rsidRDefault="001F50D5" w:rsidP="00E00E68">
            <w:pPr>
              <w:spacing w:after="0" w:line="240" w:lineRule="auto"/>
              <w:ind w:left="-9"/>
              <w:rPr>
                <w:rFonts w:ascii="Times New Roman" w:hAnsi="Times New Roman"/>
              </w:rPr>
            </w:pPr>
          </w:p>
        </w:tc>
        <w:tc>
          <w:tcPr>
            <w:tcW w:w="5389" w:type="dxa"/>
            <w:gridSpan w:val="4"/>
            <w:tcBorders>
              <w:left w:val="single" w:sz="4" w:space="0" w:color="auto"/>
            </w:tcBorders>
            <w:shd w:val="clear" w:color="auto" w:fill="auto"/>
          </w:tcPr>
          <w:p w:rsidR="001F50D5" w:rsidRPr="004E3FC7" w:rsidRDefault="001F50D5" w:rsidP="00E00E68">
            <w:pPr>
              <w:spacing w:after="0" w:line="240" w:lineRule="auto"/>
              <w:rPr>
                <w:rFonts w:ascii="Times New Roman" w:eastAsia="Times New Roman" w:hAnsi="Times New Roman"/>
                <w:bCs/>
                <w:strike/>
                <w:lang w:eastAsia="lv-LV"/>
              </w:rPr>
            </w:pPr>
            <w:r w:rsidRPr="004E3FC7">
              <w:rPr>
                <w:rFonts w:ascii="Times New Roman" w:hAnsi="Times New Roman"/>
                <w:bCs/>
              </w:rPr>
              <w:t>3.2.2.</w:t>
            </w:r>
            <w:r w:rsidRPr="004E3FC7">
              <w:rPr>
                <w:rFonts w:ascii="Times New Roman" w:eastAsia="Times New Roman" w:hAnsi="Times New Roman"/>
                <w:bCs/>
                <w:lang w:eastAsia="lv-LV"/>
              </w:rPr>
              <w:t xml:space="preserve">projekta iesniegumā mērķauditorijas informēšanai paredzēti </w:t>
            </w:r>
            <w:r w:rsidRPr="004E3FC7">
              <w:rPr>
                <w:rFonts w:ascii="Times New Roman" w:hAnsi="Times New Roman"/>
                <w:bCs/>
              </w:rPr>
              <w:t>semināri, konferences vai diskusijas</w:t>
            </w:r>
            <w:r w:rsidRPr="004E3FC7">
              <w:rPr>
                <w:rFonts w:ascii="Times New Roman" w:eastAsia="Times New Roman" w:hAnsi="Times New Roman"/>
                <w:bCs/>
                <w:lang w:eastAsia="lv-LV"/>
              </w:rPr>
              <w:t xml:space="preserve"> (vismaz reizi gadā);</w:t>
            </w:r>
          </w:p>
        </w:tc>
        <w:tc>
          <w:tcPr>
            <w:tcW w:w="1417" w:type="dxa"/>
            <w:shd w:val="clear" w:color="auto" w:fill="auto"/>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2</w:t>
            </w:r>
          </w:p>
        </w:tc>
        <w:tc>
          <w:tcPr>
            <w:tcW w:w="1418" w:type="dxa"/>
            <w:vMerge/>
            <w:shd w:val="clear" w:color="auto" w:fill="auto"/>
            <w:vAlign w:val="center"/>
          </w:tcPr>
          <w:p w:rsidR="001F50D5" w:rsidRPr="00984FD8" w:rsidRDefault="001F50D5" w:rsidP="00E00E68">
            <w:pPr>
              <w:spacing w:after="0" w:line="240" w:lineRule="auto"/>
              <w:jc w:val="center"/>
              <w:rPr>
                <w:rFonts w:ascii="Times New Roman" w:hAnsi="Times New Roman"/>
              </w:rPr>
            </w:pPr>
          </w:p>
        </w:tc>
      </w:tr>
      <w:tr w:rsidR="001F50D5" w:rsidRPr="00984FD8" w:rsidTr="00E00E68">
        <w:tc>
          <w:tcPr>
            <w:tcW w:w="673" w:type="dxa"/>
            <w:vMerge/>
            <w:tcBorders>
              <w:left w:val="single" w:sz="4" w:space="0" w:color="auto"/>
              <w:right w:val="single" w:sz="4" w:space="0" w:color="auto"/>
            </w:tcBorders>
            <w:shd w:val="clear" w:color="auto" w:fill="auto"/>
          </w:tcPr>
          <w:p w:rsidR="001F50D5" w:rsidRPr="00984FD8" w:rsidRDefault="001F50D5" w:rsidP="00E00E68">
            <w:pPr>
              <w:spacing w:after="0" w:line="240" w:lineRule="auto"/>
              <w:ind w:left="-9"/>
              <w:jc w:val="center"/>
              <w:rPr>
                <w:rFonts w:ascii="Times New Roman" w:hAnsi="Times New Roman"/>
              </w:rPr>
            </w:pPr>
          </w:p>
        </w:tc>
        <w:tc>
          <w:tcPr>
            <w:tcW w:w="5389" w:type="dxa"/>
            <w:gridSpan w:val="4"/>
            <w:tcBorders>
              <w:left w:val="single" w:sz="4" w:space="0" w:color="auto"/>
            </w:tcBorders>
            <w:shd w:val="clear" w:color="auto" w:fill="auto"/>
          </w:tcPr>
          <w:p w:rsidR="001F50D5" w:rsidRPr="004E3FC7" w:rsidRDefault="001F50D5" w:rsidP="00E00E68">
            <w:pPr>
              <w:spacing w:after="0" w:line="240" w:lineRule="auto"/>
              <w:rPr>
                <w:rFonts w:ascii="Times New Roman" w:hAnsi="Times New Roman"/>
                <w:bCs/>
              </w:rPr>
            </w:pPr>
            <w:r w:rsidRPr="004E3FC7">
              <w:rPr>
                <w:rFonts w:ascii="Times New Roman" w:hAnsi="Times New Roman"/>
                <w:bCs/>
              </w:rPr>
              <w:t>3.2.3.</w:t>
            </w:r>
            <w:r w:rsidRPr="004E3FC7">
              <w:rPr>
                <w:rFonts w:ascii="Times New Roman" w:eastAsia="Times New Roman" w:hAnsi="Times New Roman"/>
                <w:bCs/>
                <w:lang w:eastAsia="lv-LV"/>
              </w:rPr>
              <w:t xml:space="preserve">projekta iesniegumā mērķauditorijas informēšanai paredzēts izstrādāt un izplatīt informatīvus materiālus </w:t>
            </w:r>
            <w:r w:rsidRPr="004E3FC7">
              <w:rPr>
                <w:rFonts w:ascii="Times New Roman" w:hAnsi="Times New Roman"/>
                <w:bCs/>
              </w:rPr>
              <w:t>par pēcdoktorantūras pētījumu programmu:</w:t>
            </w:r>
          </w:p>
        </w:tc>
        <w:tc>
          <w:tcPr>
            <w:tcW w:w="1417" w:type="dxa"/>
            <w:shd w:val="clear" w:color="auto" w:fill="auto"/>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w:t>
            </w:r>
          </w:p>
          <w:p w:rsidR="001F50D5" w:rsidRPr="00984FD8" w:rsidRDefault="001F50D5" w:rsidP="00E00E68">
            <w:pPr>
              <w:spacing w:after="0" w:line="240" w:lineRule="auto"/>
              <w:jc w:val="center"/>
              <w:rPr>
                <w:rFonts w:ascii="Times New Roman" w:hAnsi="Times New Roman"/>
              </w:rPr>
            </w:pPr>
          </w:p>
        </w:tc>
        <w:tc>
          <w:tcPr>
            <w:tcW w:w="1418" w:type="dxa"/>
            <w:vMerge/>
            <w:shd w:val="clear" w:color="auto" w:fill="auto"/>
            <w:vAlign w:val="center"/>
          </w:tcPr>
          <w:p w:rsidR="001F50D5" w:rsidRPr="00984FD8" w:rsidRDefault="001F50D5" w:rsidP="00E00E68">
            <w:pPr>
              <w:spacing w:after="0" w:line="240" w:lineRule="auto"/>
              <w:jc w:val="center"/>
              <w:rPr>
                <w:rFonts w:ascii="Times New Roman" w:hAnsi="Times New Roman"/>
              </w:rPr>
            </w:pPr>
          </w:p>
        </w:tc>
      </w:tr>
      <w:tr w:rsidR="001F50D5" w:rsidRPr="00984FD8" w:rsidTr="00E00E68">
        <w:tc>
          <w:tcPr>
            <w:tcW w:w="673" w:type="dxa"/>
            <w:vMerge/>
            <w:tcBorders>
              <w:left w:val="single" w:sz="4" w:space="0" w:color="auto"/>
              <w:right w:val="single" w:sz="4" w:space="0" w:color="auto"/>
            </w:tcBorders>
            <w:shd w:val="clear" w:color="auto" w:fill="auto"/>
          </w:tcPr>
          <w:p w:rsidR="001F50D5" w:rsidRPr="00984FD8" w:rsidRDefault="001F50D5" w:rsidP="00E00E68">
            <w:pPr>
              <w:spacing w:after="0" w:line="240" w:lineRule="auto"/>
              <w:ind w:left="-9"/>
              <w:rPr>
                <w:rFonts w:ascii="Times New Roman" w:hAnsi="Times New Roman"/>
              </w:rPr>
            </w:pPr>
          </w:p>
        </w:tc>
        <w:tc>
          <w:tcPr>
            <w:tcW w:w="5389" w:type="dxa"/>
            <w:gridSpan w:val="4"/>
            <w:tcBorders>
              <w:left w:val="single" w:sz="4" w:space="0" w:color="auto"/>
            </w:tcBorders>
            <w:shd w:val="clear" w:color="auto" w:fill="auto"/>
          </w:tcPr>
          <w:p w:rsidR="001F50D5" w:rsidRPr="004E3FC7" w:rsidRDefault="001F50D5" w:rsidP="00E00E68">
            <w:pPr>
              <w:spacing w:after="0" w:line="240" w:lineRule="auto"/>
              <w:rPr>
                <w:rFonts w:ascii="Times New Roman" w:hAnsi="Times New Roman"/>
                <w:bCs/>
              </w:rPr>
            </w:pPr>
            <w:r w:rsidRPr="004E3FC7">
              <w:rPr>
                <w:rFonts w:ascii="Times New Roman" w:hAnsi="Times New Roman"/>
                <w:bCs/>
              </w:rPr>
              <w:t>3.2.3.1. latviešu valodā;</w:t>
            </w:r>
          </w:p>
        </w:tc>
        <w:tc>
          <w:tcPr>
            <w:tcW w:w="1417" w:type="dxa"/>
            <w:shd w:val="clear" w:color="auto" w:fill="auto"/>
          </w:tcPr>
          <w:p w:rsidR="001F50D5" w:rsidRPr="00637FA1" w:rsidRDefault="001F50D5" w:rsidP="00E00E68">
            <w:pPr>
              <w:spacing w:after="0" w:line="240" w:lineRule="auto"/>
              <w:jc w:val="center"/>
              <w:rPr>
                <w:rFonts w:ascii="Times New Roman" w:hAnsi="Times New Roman"/>
                <w:b/>
                <w:bCs/>
              </w:rPr>
            </w:pPr>
            <w:r w:rsidRPr="00637FA1">
              <w:rPr>
                <w:rFonts w:ascii="Times New Roman" w:hAnsi="Times New Roman"/>
                <w:b/>
                <w:bCs/>
              </w:rPr>
              <w:t>1</w:t>
            </w:r>
          </w:p>
        </w:tc>
        <w:tc>
          <w:tcPr>
            <w:tcW w:w="1418" w:type="dxa"/>
            <w:vMerge/>
            <w:shd w:val="clear" w:color="auto" w:fill="auto"/>
            <w:vAlign w:val="center"/>
          </w:tcPr>
          <w:p w:rsidR="001F50D5" w:rsidRPr="00984FD8" w:rsidRDefault="001F50D5" w:rsidP="00E00E68">
            <w:pPr>
              <w:spacing w:after="0" w:line="240" w:lineRule="auto"/>
              <w:jc w:val="center"/>
              <w:rPr>
                <w:rFonts w:ascii="Times New Roman" w:hAnsi="Times New Roman"/>
              </w:rPr>
            </w:pPr>
          </w:p>
        </w:tc>
      </w:tr>
      <w:tr w:rsidR="001F50D5" w:rsidRPr="00984FD8" w:rsidTr="00E00E68">
        <w:trPr>
          <w:trHeight w:val="347"/>
        </w:trPr>
        <w:tc>
          <w:tcPr>
            <w:tcW w:w="673" w:type="dxa"/>
            <w:vMerge/>
            <w:tcBorders>
              <w:left w:val="single" w:sz="4" w:space="0" w:color="auto"/>
              <w:right w:val="single" w:sz="4" w:space="0" w:color="auto"/>
            </w:tcBorders>
            <w:shd w:val="clear" w:color="auto" w:fill="auto"/>
          </w:tcPr>
          <w:p w:rsidR="001F50D5" w:rsidRPr="00984FD8" w:rsidRDefault="001F50D5" w:rsidP="00E00E68">
            <w:pPr>
              <w:spacing w:after="0" w:line="240" w:lineRule="auto"/>
              <w:ind w:left="-9"/>
              <w:rPr>
                <w:rFonts w:ascii="Times New Roman" w:hAnsi="Times New Roman"/>
              </w:rPr>
            </w:pPr>
          </w:p>
        </w:tc>
        <w:tc>
          <w:tcPr>
            <w:tcW w:w="5389" w:type="dxa"/>
            <w:gridSpan w:val="4"/>
            <w:tcBorders>
              <w:left w:val="single" w:sz="4" w:space="0" w:color="auto"/>
            </w:tcBorders>
            <w:shd w:val="clear" w:color="auto" w:fill="auto"/>
          </w:tcPr>
          <w:p w:rsidR="001F50D5" w:rsidRPr="004E3FC7" w:rsidRDefault="001F50D5" w:rsidP="00E00E68">
            <w:pPr>
              <w:spacing w:after="0" w:line="240" w:lineRule="auto"/>
              <w:rPr>
                <w:rFonts w:ascii="Times New Roman" w:hAnsi="Times New Roman"/>
                <w:bCs/>
              </w:rPr>
            </w:pPr>
            <w:r w:rsidRPr="004E3FC7">
              <w:rPr>
                <w:rFonts w:ascii="Times New Roman" w:hAnsi="Times New Roman"/>
                <w:bCs/>
              </w:rPr>
              <w:t>3.2.3.2. angļu valodā;</w:t>
            </w:r>
          </w:p>
        </w:tc>
        <w:tc>
          <w:tcPr>
            <w:tcW w:w="1417" w:type="dxa"/>
            <w:shd w:val="clear" w:color="auto" w:fill="auto"/>
          </w:tcPr>
          <w:p w:rsidR="001F50D5" w:rsidRPr="00637FA1" w:rsidRDefault="001F50D5" w:rsidP="00E00E68">
            <w:pPr>
              <w:spacing w:after="0" w:line="240" w:lineRule="auto"/>
              <w:jc w:val="center"/>
              <w:rPr>
                <w:rFonts w:ascii="Times New Roman" w:hAnsi="Times New Roman"/>
                <w:b/>
                <w:bCs/>
              </w:rPr>
            </w:pPr>
            <w:r w:rsidRPr="00637FA1">
              <w:rPr>
                <w:rFonts w:ascii="Times New Roman" w:hAnsi="Times New Roman"/>
                <w:b/>
                <w:bCs/>
              </w:rPr>
              <w:t>1</w:t>
            </w:r>
          </w:p>
        </w:tc>
        <w:tc>
          <w:tcPr>
            <w:tcW w:w="1418" w:type="dxa"/>
            <w:vMerge/>
            <w:shd w:val="clear" w:color="auto" w:fill="auto"/>
            <w:vAlign w:val="center"/>
          </w:tcPr>
          <w:p w:rsidR="001F50D5" w:rsidRPr="00984FD8" w:rsidRDefault="001F50D5" w:rsidP="00E00E68">
            <w:pPr>
              <w:spacing w:after="0" w:line="240" w:lineRule="auto"/>
              <w:jc w:val="center"/>
              <w:rPr>
                <w:rFonts w:ascii="Times New Roman" w:hAnsi="Times New Roman"/>
              </w:rPr>
            </w:pPr>
          </w:p>
        </w:tc>
      </w:tr>
      <w:tr w:rsidR="001F50D5" w:rsidRPr="00984FD8" w:rsidTr="00E00E68">
        <w:trPr>
          <w:trHeight w:val="347"/>
        </w:trPr>
        <w:tc>
          <w:tcPr>
            <w:tcW w:w="673" w:type="dxa"/>
            <w:vMerge/>
            <w:tcBorders>
              <w:left w:val="single" w:sz="4" w:space="0" w:color="auto"/>
              <w:right w:val="single" w:sz="4" w:space="0" w:color="auto"/>
            </w:tcBorders>
            <w:shd w:val="clear" w:color="auto" w:fill="auto"/>
          </w:tcPr>
          <w:p w:rsidR="001F50D5" w:rsidRPr="00984FD8" w:rsidRDefault="001F50D5" w:rsidP="00E00E68">
            <w:pPr>
              <w:spacing w:after="0" w:line="240" w:lineRule="auto"/>
              <w:ind w:left="-9"/>
              <w:rPr>
                <w:rFonts w:ascii="Times New Roman" w:hAnsi="Times New Roman"/>
              </w:rPr>
            </w:pPr>
          </w:p>
        </w:tc>
        <w:tc>
          <w:tcPr>
            <w:tcW w:w="5389" w:type="dxa"/>
            <w:gridSpan w:val="4"/>
            <w:tcBorders>
              <w:left w:val="single" w:sz="4" w:space="0" w:color="auto"/>
            </w:tcBorders>
            <w:shd w:val="clear" w:color="auto" w:fill="auto"/>
          </w:tcPr>
          <w:p w:rsidR="001F50D5" w:rsidRPr="004E3FC7" w:rsidRDefault="001F50D5" w:rsidP="00E00E68">
            <w:pPr>
              <w:spacing w:after="0" w:line="240" w:lineRule="auto"/>
              <w:rPr>
                <w:rFonts w:ascii="Times New Roman" w:hAnsi="Times New Roman"/>
                <w:bCs/>
              </w:rPr>
            </w:pPr>
            <w:r w:rsidRPr="004E3FC7">
              <w:rPr>
                <w:rFonts w:ascii="Times New Roman" w:hAnsi="Times New Roman"/>
                <w:bCs/>
              </w:rPr>
              <w:t xml:space="preserve">3.2.3.3. izvietot informāciju </w:t>
            </w:r>
            <w:r w:rsidRPr="004E3FC7">
              <w:rPr>
                <w:rFonts w:ascii="Times New Roman" w:hAnsi="Times New Roman"/>
                <w:bCs/>
                <w:i/>
                <w:iCs/>
              </w:rPr>
              <w:t>Euraxess</w:t>
            </w:r>
            <w:r w:rsidRPr="004E3FC7">
              <w:rPr>
                <w:rFonts w:ascii="Times New Roman" w:hAnsi="Times New Roman"/>
                <w:bCs/>
              </w:rPr>
              <w:t xml:space="preserve"> portālā</w:t>
            </w:r>
            <w:r w:rsidRPr="004E3FC7">
              <w:rPr>
                <w:rStyle w:val="FootnoteReference"/>
                <w:rFonts w:ascii="Times New Roman" w:hAnsi="Times New Roman"/>
                <w:bCs/>
              </w:rPr>
              <w:footnoteReference w:id="6"/>
            </w:r>
            <w:r w:rsidRPr="004E3FC7">
              <w:rPr>
                <w:rFonts w:ascii="Times New Roman" w:hAnsi="Times New Roman"/>
                <w:bCs/>
              </w:rPr>
              <w:t>;</w:t>
            </w:r>
          </w:p>
        </w:tc>
        <w:tc>
          <w:tcPr>
            <w:tcW w:w="1417" w:type="dxa"/>
            <w:shd w:val="clear" w:color="auto" w:fill="auto"/>
          </w:tcPr>
          <w:p w:rsidR="001F50D5" w:rsidRPr="00984FD8" w:rsidRDefault="001F50D5" w:rsidP="00E00E68">
            <w:pPr>
              <w:spacing w:after="0" w:line="240" w:lineRule="auto"/>
              <w:jc w:val="center"/>
              <w:rPr>
                <w:rFonts w:ascii="Times New Roman" w:hAnsi="Times New Roman"/>
                <w:b/>
                <w:bCs/>
              </w:rPr>
            </w:pPr>
            <w:r w:rsidRPr="00984FD8">
              <w:rPr>
                <w:rFonts w:ascii="Times New Roman" w:hAnsi="Times New Roman"/>
                <w:b/>
                <w:bCs/>
              </w:rPr>
              <w:t>1</w:t>
            </w:r>
          </w:p>
        </w:tc>
        <w:tc>
          <w:tcPr>
            <w:tcW w:w="1418" w:type="dxa"/>
            <w:vMerge/>
            <w:shd w:val="clear" w:color="auto" w:fill="auto"/>
            <w:vAlign w:val="center"/>
          </w:tcPr>
          <w:p w:rsidR="001F50D5" w:rsidRPr="00984FD8" w:rsidRDefault="001F50D5" w:rsidP="00E00E68">
            <w:pPr>
              <w:spacing w:after="0" w:line="240" w:lineRule="auto"/>
              <w:jc w:val="center"/>
              <w:rPr>
                <w:rFonts w:ascii="Times New Roman" w:hAnsi="Times New Roman"/>
              </w:rPr>
            </w:pPr>
          </w:p>
        </w:tc>
      </w:tr>
      <w:tr w:rsidR="001F50D5" w:rsidRPr="00984FD8" w:rsidTr="00E00E68">
        <w:trPr>
          <w:trHeight w:val="347"/>
        </w:trPr>
        <w:tc>
          <w:tcPr>
            <w:tcW w:w="673" w:type="dxa"/>
            <w:vMerge/>
            <w:tcBorders>
              <w:left w:val="single" w:sz="4" w:space="0" w:color="auto"/>
              <w:right w:val="single" w:sz="4" w:space="0" w:color="auto"/>
            </w:tcBorders>
            <w:shd w:val="clear" w:color="auto" w:fill="auto"/>
          </w:tcPr>
          <w:p w:rsidR="001F50D5" w:rsidRPr="00984FD8" w:rsidRDefault="001F50D5" w:rsidP="00E00E68">
            <w:pPr>
              <w:spacing w:after="0" w:line="240" w:lineRule="auto"/>
              <w:ind w:left="-9"/>
              <w:rPr>
                <w:rFonts w:ascii="Times New Roman" w:hAnsi="Times New Roman"/>
              </w:rPr>
            </w:pPr>
          </w:p>
        </w:tc>
        <w:tc>
          <w:tcPr>
            <w:tcW w:w="5389" w:type="dxa"/>
            <w:gridSpan w:val="4"/>
            <w:tcBorders>
              <w:left w:val="single" w:sz="4" w:space="0" w:color="auto"/>
            </w:tcBorders>
            <w:shd w:val="clear" w:color="auto" w:fill="auto"/>
          </w:tcPr>
          <w:p w:rsidR="001F50D5" w:rsidRPr="004E3FC7" w:rsidRDefault="001F50D5" w:rsidP="00E00E68">
            <w:pPr>
              <w:spacing w:after="0" w:line="240" w:lineRule="auto"/>
              <w:rPr>
                <w:rFonts w:ascii="Times New Roman" w:hAnsi="Times New Roman"/>
                <w:bCs/>
              </w:rPr>
            </w:pPr>
            <w:r w:rsidRPr="004E3FC7">
              <w:rPr>
                <w:rFonts w:ascii="Times New Roman" w:hAnsi="Times New Roman"/>
                <w:bCs/>
              </w:rPr>
              <w:t xml:space="preserve">3.2.3.4. izmantot specifiskus komunikācijas kanālus un veidus, kas piemēroti attiecīgajai mērķa grupai. </w:t>
            </w:r>
          </w:p>
        </w:tc>
        <w:tc>
          <w:tcPr>
            <w:tcW w:w="1417" w:type="dxa"/>
            <w:shd w:val="clear" w:color="auto" w:fill="auto"/>
          </w:tcPr>
          <w:p w:rsidR="001F50D5" w:rsidRPr="00984FD8" w:rsidRDefault="001F50D5" w:rsidP="00E00E68">
            <w:pPr>
              <w:spacing w:after="0" w:line="240" w:lineRule="auto"/>
              <w:jc w:val="center"/>
              <w:rPr>
                <w:rFonts w:ascii="Times New Roman" w:hAnsi="Times New Roman"/>
                <w:b/>
                <w:bCs/>
              </w:rPr>
            </w:pPr>
            <w:r w:rsidRPr="00984FD8">
              <w:rPr>
                <w:rFonts w:ascii="Times New Roman" w:hAnsi="Times New Roman"/>
                <w:b/>
                <w:bCs/>
              </w:rPr>
              <w:t>1</w:t>
            </w:r>
          </w:p>
        </w:tc>
        <w:tc>
          <w:tcPr>
            <w:tcW w:w="1418" w:type="dxa"/>
            <w:vMerge/>
            <w:shd w:val="clear" w:color="auto" w:fill="auto"/>
            <w:vAlign w:val="center"/>
          </w:tcPr>
          <w:p w:rsidR="001F50D5" w:rsidRPr="00984FD8" w:rsidRDefault="001F50D5" w:rsidP="00E00E68">
            <w:pPr>
              <w:spacing w:after="0" w:line="240" w:lineRule="auto"/>
              <w:jc w:val="center"/>
              <w:rPr>
                <w:rFonts w:ascii="Times New Roman" w:hAnsi="Times New Roman"/>
              </w:rPr>
            </w:pPr>
          </w:p>
        </w:tc>
      </w:tr>
      <w:tr w:rsidR="001F50D5" w:rsidRPr="00984FD8" w:rsidTr="00E00E68">
        <w:trPr>
          <w:trHeight w:val="570"/>
        </w:trPr>
        <w:tc>
          <w:tcPr>
            <w:tcW w:w="673" w:type="dxa"/>
            <w:vMerge w:val="restart"/>
            <w:shd w:val="clear" w:color="auto" w:fill="auto"/>
          </w:tcPr>
          <w:p w:rsidR="001F50D5" w:rsidRPr="00984FD8" w:rsidRDefault="001F50D5" w:rsidP="00E00E68">
            <w:pPr>
              <w:ind w:left="-9"/>
              <w:rPr>
                <w:rFonts w:ascii="Times New Roman" w:hAnsi="Times New Roman"/>
              </w:rPr>
            </w:pPr>
            <w:r w:rsidRPr="00984FD8">
              <w:rPr>
                <w:rFonts w:ascii="Times New Roman" w:hAnsi="Times New Roman"/>
              </w:rPr>
              <w:t>3.3.</w:t>
            </w:r>
          </w:p>
        </w:tc>
        <w:tc>
          <w:tcPr>
            <w:tcW w:w="6806" w:type="dxa"/>
            <w:gridSpan w:val="5"/>
            <w:tcBorders>
              <w:bottom w:val="single" w:sz="4" w:space="0" w:color="auto"/>
            </w:tcBorders>
            <w:shd w:val="clear" w:color="auto" w:fill="auto"/>
          </w:tcPr>
          <w:p w:rsidR="001F50D5" w:rsidRPr="00D71CB6" w:rsidRDefault="001F50D5" w:rsidP="00E00E68">
            <w:pPr>
              <w:spacing w:after="0" w:line="240" w:lineRule="auto"/>
              <w:rPr>
                <w:rFonts w:ascii="Times New Roman" w:hAnsi="Times New Roman"/>
                <w:b/>
                <w:bCs/>
                <w:i/>
                <w:iCs/>
              </w:rPr>
            </w:pPr>
            <w:r w:rsidRPr="00984FD8">
              <w:rPr>
                <w:rFonts w:ascii="Times New Roman" w:hAnsi="Times New Roman"/>
                <w:b/>
              </w:rPr>
              <w:t>Projekta īstenošanas risku izvērtējums, tai skaitā novērtēts iespējamais izmaksu pieaugums:</w:t>
            </w:r>
          </w:p>
        </w:tc>
        <w:tc>
          <w:tcPr>
            <w:tcW w:w="1418" w:type="dxa"/>
            <w:vMerge w:val="restart"/>
            <w:shd w:val="clear" w:color="auto" w:fill="auto"/>
            <w:vAlign w:val="center"/>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Jāsasniedz vismaz 2 punkti</w:t>
            </w:r>
          </w:p>
        </w:tc>
      </w:tr>
      <w:tr w:rsidR="001F50D5" w:rsidRPr="00984FD8" w:rsidTr="00E00E68">
        <w:tc>
          <w:tcPr>
            <w:tcW w:w="673" w:type="dxa"/>
            <w:vMerge/>
            <w:shd w:val="clear" w:color="auto" w:fill="auto"/>
          </w:tcPr>
          <w:p w:rsidR="001F50D5" w:rsidRPr="00984FD8" w:rsidRDefault="001F50D5" w:rsidP="00E00E68">
            <w:pPr>
              <w:spacing w:after="0" w:line="240" w:lineRule="auto"/>
              <w:ind w:left="-9"/>
              <w:rPr>
                <w:rFonts w:ascii="Times New Roman" w:hAnsi="Times New Roman"/>
              </w:rPr>
            </w:pPr>
          </w:p>
        </w:tc>
        <w:tc>
          <w:tcPr>
            <w:tcW w:w="5389" w:type="dxa"/>
            <w:gridSpan w:val="4"/>
            <w:tcBorders>
              <w:tl2br w:val="nil"/>
            </w:tcBorders>
            <w:shd w:val="clear" w:color="auto" w:fill="auto"/>
          </w:tcPr>
          <w:p w:rsidR="001F50D5" w:rsidRPr="00984FD8" w:rsidRDefault="001F50D5" w:rsidP="00E00E68">
            <w:pPr>
              <w:spacing w:after="0" w:line="240" w:lineRule="auto"/>
              <w:rPr>
                <w:rFonts w:ascii="Times New Roman" w:hAnsi="Times New Roman"/>
              </w:rPr>
            </w:pPr>
            <w:r w:rsidRPr="00984FD8">
              <w:rPr>
                <w:rFonts w:ascii="Times New Roman" w:hAnsi="Times New Roman"/>
              </w:rPr>
              <w:t xml:space="preserve">3.3.1. iespējamo risku izvērtējums nav veikts; </w:t>
            </w:r>
          </w:p>
        </w:tc>
        <w:tc>
          <w:tcPr>
            <w:tcW w:w="1417" w:type="dxa"/>
            <w:tcBorders>
              <w:bottom w:val="single" w:sz="4" w:space="0" w:color="auto"/>
              <w:tl2br w:val="nil"/>
            </w:tcBorders>
            <w:shd w:val="clear" w:color="auto" w:fill="auto"/>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0</w:t>
            </w:r>
          </w:p>
        </w:tc>
        <w:tc>
          <w:tcPr>
            <w:tcW w:w="1418" w:type="dxa"/>
            <w:vMerge/>
            <w:shd w:val="clear" w:color="auto" w:fill="auto"/>
            <w:vAlign w:val="center"/>
          </w:tcPr>
          <w:p w:rsidR="001F50D5" w:rsidRPr="00984FD8" w:rsidRDefault="001F50D5" w:rsidP="00E00E68">
            <w:pPr>
              <w:spacing w:after="0" w:line="240" w:lineRule="auto"/>
              <w:jc w:val="center"/>
              <w:rPr>
                <w:rFonts w:ascii="Times New Roman" w:hAnsi="Times New Roman"/>
                <w:lang w:eastAsia="lv-LV"/>
              </w:rPr>
            </w:pPr>
          </w:p>
        </w:tc>
      </w:tr>
      <w:tr w:rsidR="001F50D5" w:rsidRPr="00984FD8" w:rsidTr="00E00E68">
        <w:tc>
          <w:tcPr>
            <w:tcW w:w="673" w:type="dxa"/>
            <w:vMerge/>
            <w:shd w:val="clear" w:color="auto" w:fill="auto"/>
          </w:tcPr>
          <w:p w:rsidR="001F50D5" w:rsidRPr="00984FD8" w:rsidRDefault="001F50D5" w:rsidP="00E00E68">
            <w:pPr>
              <w:spacing w:after="0" w:line="240" w:lineRule="auto"/>
              <w:ind w:left="-9"/>
              <w:rPr>
                <w:rFonts w:ascii="Times New Roman" w:hAnsi="Times New Roman"/>
              </w:rPr>
            </w:pPr>
          </w:p>
        </w:tc>
        <w:tc>
          <w:tcPr>
            <w:tcW w:w="5389" w:type="dxa"/>
            <w:gridSpan w:val="4"/>
            <w:tcBorders>
              <w:right w:val="single" w:sz="4" w:space="0" w:color="auto"/>
            </w:tcBorders>
            <w:shd w:val="clear" w:color="auto" w:fill="auto"/>
          </w:tcPr>
          <w:p w:rsidR="001F50D5" w:rsidRPr="00984FD8" w:rsidRDefault="001F50D5" w:rsidP="00E00E68">
            <w:pPr>
              <w:spacing w:after="0" w:line="240" w:lineRule="auto"/>
              <w:rPr>
                <w:rFonts w:ascii="Times New Roman" w:eastAsia="Times New Roman" w:hAnsi="Times New Roman"/>
                <w:lang w:eastAsia="lv-LV"/>
              </w:rPr>
            </w:pPr>
            <w:r w:rsidRPr="00984FD8">
              <w:rPr>
                <w:rFonts w:ascii="Times New Roman" w:hAnsi="Times New Roman"/>
              </w:rPr>
              <w:t>3.3.2. iespējamo risku izvērtējums veikts nepilnīgi, pasākumu plāns identificēto risku novēršanai vai samazināšanai izstrādāts nepilnīgi vai paredz vispārēju risku identificēšanu, kas nav tieši saistīti ar projektā īstenojamām darbībām;</w:t>
            </w:r>
          </w:p>
        </w:tc>
        <w:tc>
          <w:tcPr>
            <w:tcW w:w="1417" w:type="dxa"/>
            <w:tcBorders>
              <w:top w:val="single" w:sz="4" w:space="0" w:color="auto"/>
              <w:left w:val="single" w:sz="4" w:space="0" w:color="auto"/>
              <w:bottom w:val="single" w:sz="4" w:space="0" w:color="auto"/>
            </w:tcBorders>
            <w:shd w:val="clear" w:color="auto" w:fill="auto"/>
            <w:vAlign w:val="center"/>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1</w:t>
            </w:r>
          </w:p>
        </w:tc>
        <w:tc>
          <w:tcPr>
            <w:tcW w:w="1418" w:type="dxa"/>
            <w:vMerge/>
            <w:shd w:val="clear" w:color="auto" w:fill="auto"/>
          </w:tcPr>
          <w:p w:rsidR="001F50D5" w:rsidRPr="00984FD8" w:rsidRDefault="001F50D5" w:rsidP="00E00E68">
            <w:pPr>
              <w:spacing w:after="0" w:line="240" w:lineRule="auto"/>
              <w:rPr>
                <w:rFonts w:ascii="Times New Roman" w:hAnsi="Times New Roman"/>
              </w:rPr>
            </w:pPr>
          </w:p>
        </w:tc>
      </w:tr>
      <w:tr w:rsidR="001F50D5" w:rsidRPr="00984FD8" w:rsidTr="00E00E68">
        <w:trPr>
          <w:trHeight w:val="416"/>
        </w:trPr>
        <w:tc>
          <w:tcPr>
            <w:tcW w:w="673" w:type="dxa"/>
            <w:vMerge/>
            <w:shd w:val="clear" w:color="auto" w:fill="auto"/>
          </w:tcPr>
          <w:p w:rsidR="001F50D5" w:rsidRPr="00984FD8" w:rsidRDefault="001F50D5" w:rsidP="00E00E68">
            <w:pPr>
              <w:spacing w:after="0" w:line="240" w:lineRule="auto"/>
              <w:ind w:left="-9"/>
              <w:rPr>
                <w:rFonts w:ascii="Times New Roman" w:hAnsi="Times New Roman"/>
              </w:rPr>
            </w:pPr>
          </w:p>
        </w:tc>
        <w:tc>
          <w:tcPr>
            <w:tcW w:w="5389" w:type="dxa"/>
            <w:gridSpan w:val="4"/>
            <w:tcBorders>
              <w:right w:val="single" w:sz="4" w:space="0" w:color="auto"/>
            </w:tcBorders>
            <w:shd w:val="clear" w:color="auto" w:fill="auto"/>
            <w:vAlign w:val="center"/>
          </w:tcPr>
          <w:p w:rsidR="001F50D5" w:rsidRPr="00984FD8" w:rsidRDefault="001F50D5" w:rsidP="00E00E68">
            <w:pPr>
              <w:spacing w:after="0" w:line="240" w:lineRule="auto"/>
              <w:rPr>
                <w:rFonts w:ascii="Times New Roman" w:eastAsia="Times New Roman" w:hAnsi="Times New Roman"/>
                <w:lang w:eastAsia="lv-LV"/>
              </w:rPr>
            </w:pPr>
            <w:r w:rsidRPr="00984FD8">
              <w:rPr>
                <w:rFonts w:ascii="Times New Roman" w:hAnsi="Times New Roman"/>
              </w:rPr>
              <w:t xml:space="preserve">3.3.3. ir veikts kvalitatīvs iespējamo risku izvērtējums, iekļaujot vadības riskus (tajā skaitā cilvēkresursu </w:t>
            </w:r>
            <w:r w:rsidRPr="00984FD8">
              <w:rPr>
                <w:rFonts w:ascii="Times New Roman" w:hAnsi="Times New Roman"/>
              </w:rPr>
              <w:lastRenderedPageBreak/>
              <w:t>nepietiekamība, profesionalitātes trūkums), personāla riskus (tajā skaitā profesionāla personāla pieejamība), finanšu riskus (tajā skaitā nepareizi saplānota finanšu plūsma, uzskaites/ grāmatojumu risks), īstenošanas riskus (tajā skaitā iekļaušanās paredzētajā laika grafikā) un juridiskos riskus (tajā skaitā līgumsaistību neievērošana, nepareiza iepirkuma procedūras veikšana), pasākumu plāns identificēto risku novēršanai vai samazināšanai izstrādāts nepilnīgi;</w:t>
            </w:r>
          </w:p>
        </w:tc>
        <w:tc>
          <w:tcPr>
            <w:tcW w:w="1417" w:type="dxa"/>
            <w:tcBorders>
              <w:top w:val="single" w:sz="4" w:space="0" w:color="auto"/>
              <w:left w:val="single" w:sz="4" w:space="0" w:color="auto"/>
              <w:bottom w:val="single" w:sz="4" w:space="0" w:color="auto"/>
            </w:tcBorders>
            <w:shd w:val="clear" w:color="auto" w:fill="auto"/>
            <w:vAlign w:val="center"/>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lastRenderedPageBreak/>
              <w:t>2</w:t>
            </w:r>
          </w:p>
        </w:tc>
        <w:tc>
          <w:tcPr>
            <w:tcW w:w="1418" w:type="dxa"/>
            <w:vMerge/>
            <w:shd w:val="clear" w:color="auto" w:fill="auto"/>
          </w:tcPr>
          <w:p w:rsidR="001F50D5" w:rsidRPr="00984FD8" w:rsidRDefault="001F50D5" w:rsidP="00E00E68">
            <w:pPr>
              <w:spacing w:after="0" w:line="240" w:lineRule="auto"/>
              <w:rPr>
                <w:rFonts w:ascii="Times New Roman" w:hAnsi="Times New Roman"/>
              </w:rPr>
            </w:pPr>
          </w:p>
        </w:tc>
      </w:tr>
      <w:tr w:rsidR="001F50D5" w:rsidRPr="00984FD8" w:rsidTr="00E00E68">
        <w:tc>
          <w:tcPr>
            <w:tcW w:w="673" w:type="dxa"/>
            <w:vMerge/>
            <w:shd w:val="clear" w:color="auto" w:fill="auto"/>
          </w:tcPr>
          <w:p w:rsidR="001F50D5" w:rsidRPr="00984FD8" w:rsidRDefault="001F50D5" w:rsidP="00E00E68">
            <w:pPr>
              <w:spacing w:after="0" w:line="240" w:lineRule="auto"/>
              <w:ind w:left="-9"/>
              <w:rPr>
                <w:rFonts w:ascii="Times New Roman" w:hAnsi="Times New Roman"/>
              </w:rPr>
            </w:pPr>
          </w:p>
        </w:tc>
        <w:tc>
          <w:tcPr>
            <w:tcW w:w="5389" w:type="dxa"/>
            <w:gridSpan w:val="4"/>
            <w:tcBorders>
              <w:right w:val="single" w:sz="4" w:space="0" w:color="auto"/>
            </w:tcBorders>
            <w:shd w:val="clear" w:color="auto" w:fill="auto"/>
            <w:vAlign w:val="center"/>
          </w:tcPr>
          <w:p w:rsidR="001F50D5" w:rsidRPr="00984FD8" w:rsidRDefault="001F50D5" w:rsidP="00E00E68">
            <w:pPr>
              <w:spacing w:after="0" w:line="240" w:lineRule="auto"/>
              <w:rPr>
                <w:rFonts w:ascii="Times New Roman" w:eastAsia="Times New Roman" w:hAnsi="Times New Roman"/>
                <w:lang w:eastAsia="lv-LV"/>
              </w:rPr>
            </w:pPr>
            <w:r w:rsidRPr="00984FD8">
              <w:rPr>
                <w:rFonts w:ascii="Times New Roman" w:hAnsi="Times New Roman"/>
              </w:rPr>
              <w:t>3.3.4. ir veikts kvalitatīvs iespējamo risku izvērtējums, iekļaujot vadības riskus (tajā skaitā cilvēkresursu nepietiekamība, profesionalitātes trūkums), personāla riskus (tajā skaitā profesionāla personāla pieejamība), finanšu riskus (tajā skaitā nepareizi saplānota finanšu plūsma, uzskaites/ grāmatojumu risks), īstenošanas riskus (tajā skaitā iekļaušanās paredzētajā laika grafikā) un juridiskos riskus (tajā skaitā līgumsaistību neievērošana, nepareiza iepirkuma procedūras veikšana), izstrādāts pamatots pasākumu plāns identificēto risku novēršanai vai samazināšanai.</w:t>
            </w:r>
          </w:p>
        </w:tc>
        <w:tc>
          <w:tcPr>
            <w:tcW w:w="1417" w:type="dxa"/>
            <w:tcBorders>
              <w:top w:val="single" w:sz="4" w:space="0" w:color="auto"/>
              <w:left w:val="single" w:sz="4" w:space="0" w:color="auto"/>
              <w:bottom w:val="single" w:sz="4" w:space="0" w:color="auto"/>
            </w:tcBorders>
            <w:shd w:val="clear" w:color="auto" w:fill="auto"/>
            <w:vAlign w:val="center"/>
          </w:tcPr>
          <w:p w:rsidR="001F50D5" w:rsidRPr="00984FD8" w:rsidRDefault="001F50D5" w:rsidP="00E00E68">
            <w:pPr>
              <w:spacing w:after="0" w:line="240" w:lineRule="auto"/>
              <w:jc w:val="center"/>
              <w:rPr>
                <w:rFonts w:ascii="Times New Roman" w:hAnsi="Times New Roman"/>
              </w:rPr>
            </w:pPr>
            <w:r w:rsidRPr="00984FD8">
              <w:rPr>
                <w:rFonts w:ascii="Times New Roman" w:hAnsi="Times New Roman"/>
              </w:rPr>
              <w:t>4</w:t>
            </w:r>
          </w:p>
        </w:tc>
        <w:tc>
          <w:tcPr>
            <w:tcW w:w="1418" w:type="dxa"/>
            <w:vMerge/>
            <w:shd w:val="clear" w:color="auto" w:fill="auto"/>
          </w:tcPr>
          <w:p w:rsidR="001F50D5" w:rsidRPr="00984FD8" w:rsidRDefault="001F50D5" w:rsidP="00E00E68">
            <w:pPr>
              <w:spacing w:after="0" w:line="240" w:lineRule="auto"/>
              <w:rPr>
                <w:rFonts w:ascii="Times New Roman" w:hAnsi="Times New Roman"/>
              </w:rPr>
            </w:pPr>
          </w:p>
        </w:tc>
      </w:tr>
    </w:tbl>
    <w:p w:rsidR="001F50D5" w:rsidRDefault="001F50D5" w:rsidP="001F50D5">
      <w:pPr>
        <w:spacing w:after="0" w:line="240" w:lineRule="auto"/>
        <w:jc w:val="both"/>
        <w:rPr>
          <w:rFonts w:ascii="Times New Roman" w:hAnsi="Times New Roman"/>
          <w:sz w:val="20"/>
          <w:szCs w:val="20"/>
        </w:rPr>
      </w:pPr>
      <w:r w:rsidRPr="007B0F28">
        <w:rPr>
          <w:rFonts w:ascii="Times New Roman" w:hAnsi="Times New Roman"/>
          <w:sz w:val="20"/>
          <w:szCs w:val="20"/>
        </w:rPr>
        <w:t xml:space="preserve">Piezīmes. Projekta iesnieguma atbilstību kvalitātes kritērijiem vērtē ar noteikto punktu skaitu. Kritērijos, kur tas ir nepieciešams, norādīts minimālais punktu skaits, kas ir jāsasniedz, lai projekta iesniegumu apstiprinātu. </w:t>
      </w:r>
    </w:p>
    <w:p w:rsidR="001F50D5" w:rsidRPr="00FC70E4" w:rsidRDefault="001F50D5" w:rsidP="001F50D5">
      <w:pPr>
        <w:spacing w:after="0"/>
      </w:pPr>
    </w:p>
    <w:p w:rsidR="001F50D5" w:rsidRPr="00FC70E4" w:rsidRDefault="001F50D5" w:rsidP="001F50D5">
      <w:pPr>
        <w:spacing w:after="0"/>
      </w:pPr>
    </w:p>
    <w:p w:rsidR="001F50D5" w:rsidRPr="00FC70E4" w:rsidRDefault="001F50D5" w:rsidP="001F50D5">
      <w:pPr>
        <w:spacing w:after="0"/>
      </w:pPr>
    </w:p>
    <w:p w:rsidR="001F50D5" w:rsidRDefault="001F50D5"/>
    <w:sectPr w:rsidR="001F50D5" w:rsidSect="007E35E1">
      <w:head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DE4" w:rsidRDefault="00B30DE4" w:rsidP="001F50D5">
      <w:pPr>
        <w:spacing w:after="0" w:line="240" w:lineRule="auto"/>
      </w:pPr>
      <w:r>
        <w:separator/>
      </w:r>
    </w:p>
  </w:endnote>
  <w:endnote w:type="continuationSeparator" w:id="0">
    <w:p w:rsidR="00B30DE4" w:rsidRDefault="00B30DE4" w:rsidP="001F5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ヒラギノ角ゴ Pro W3">
    <w:altName w:val="Arial Unicode MS"/>
    <w:charset w:val="80"/>
    <w:family w:val="auto"/>
    <w:pitch w:val="variable"/>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DE4" w:rsidRDefault="00B30DE4" w:rsidP="001F50D5">
      <w:pPr>
        <w:spacing w:after="0" w:line="240" w:lineRule="auto"/>
      </w:pPr>
      <w:r>
        <w:separator/>
      </w:r>
    </w:p>
  </w:footnote>
  <w:footnote w:type="continuationSeparator" w:id="0">
    <w:p w:rsidR="00B30DE4" w:rsidRDefault="00B30DE4" w:rsidP="001F50D5">
      <w:pPr>
        <w:spacing w:after="0" w:line="240" w:lineRule="auto"/>
      </w:pPr>
      <w:r>
        <w:continuationSeparator/>
      </w:r>
    </w:p>
  </w:footnote>
  <w:footnote w:id="1">
    <w:p w:rsidR="00B30DE4" w:rsidRDefault="00B30DE4" w:rsidP="001F50D5">
      <w:pPr>
        <w:pStyle w:val="FootnoteText"/>
        <w:jc w:val="both"/>
      </w:pPr>
      <w:r>
        <w:rPr>
          <w:rStyle w:val="FootnoteReference"/>
        </w:rPr>
        <w:footnoteRef/>
      </w:r>
      <w:r>
        <w:t xml:space="preserve"> Kritērija neatbilstības gadījumā sadarbības iestāde pieņem lēmumu par projekta iesnieguma noraidīšanu</w:t>
      </w:r>
    </w:p>
  </w:footnote>
  <w:footnote w:id="2">
    <w:p w:rsidR="00B30DE4" w:rsidRDefault="00B30DE4" w:rsidP="001F50D5">
      <w:pPr>
        <w:pStyle w:val="FootnoteText"/>
        <w:jc w:val="both"/>
      </w:pPr>
      <w:r>
        <w:rPr>
          <w:rStyle w:val="FootnoteReference"/>
        </w:rPr>
        <w:footnoteRef/>
      </w:r>
      <w:r>
        <w:t xml:space="preserve"> Kritērija neatbilstības gadījumā sadarbības iestāde pieņem lēmumu par projekta iesnieguma apstiprināšanu ar nosacījumu, ievērojot specifikā atbalsta mērķa projektu atlases nolikumā noteikto</w:t>
      </w:r>
    </w:p>
  </w:footnote>
  <w:footnote w:id="3">
    <w:p w:rsidR="00B30DE4" w:rsidRDefault="00B30DE4" w:rsidP="001F50D5">
      <w:pPr>
        <w:pStyle w:val="FootnoteText"/>
        <w:jc w:val="both"/>
      </w:pPr>
      <w:r>
        <w:rPr>
          <w:rStyle w:val="FootnoteReference"/>
        </w:rPr>
        <w:footnoteRef/>
      </w:r>
      <w:r>
        <w:t xml:space="preserve"> Kritērija ietvaros tiek pārbaudīta projekta iesniedzēja juridiskā statusa atbilstība</w:t>
      </w:r>
      <w:sdt>
        <w:sdtPr>
          <w:id w:val="372592255"/>
          <w:docPartObj>
            <w:docPartGallery w:val="Page Numbers (Bottom of Page)"/>
            <w:docPartUnique/>
          </w:docPartObj>
        </w:sdtPr>
        <w:sdtEndPr/>
        <w:sdtContent>
          <w:r>
            <w:t xml:space="preserve"> </w:t>
          </w:r>
        </w:sdtContent>
      </w:sdt>
    </w:p>
  </w:footnote>
  <w:footnote w:id="4">
    <w:p w:rsidR="00B30DE4" w:rsidRDefault="00B30DE4" w:rsidP="001F50D5">
      <w:pPr>
        <w:pStyle w:val="FootnoteText"/>
        <w:jc w:val="both"/>
      </w:pPr>
      <w:r>
        <w:rPr>
          <w:rStyle w:val="FootnoteReference"/>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5">
    <w:p w:rsidR="00B30DE4" w:rsidRPr="002A7B04" w:rsidRDefault="00B30DE4" w:rsidP="001F50D5">
      <w:pPr>
        <w:pStyle w:val="FootnoteText"/>
      </w:pPr>
      <w:r>
        <w:rPr>
          <w:rStyle w:val="FootnoteReference"/>
        </w:rPr>
        <w:footnoteRef/>
      </w:r>
      <w:r>
        <w:t xml:space="preserve"> </w:t>
      </w:r>
      <w:r w:rsidRPr="002A7B04">
        <w:t>Specifiskā atbalsta mērķa 1.1.1 “Palielināt Latvijas zinātnisko institūciju pētniecisko un inovatīvo kapacitāti un spēju piesaistīt ārējo finansējumu, ieguldot cilvēkresursos un infrastruktūrā” ietvaros plānošanas periodā 2014.-2020.gadam</w:t>
      </w:r>
      <w:r>
        <w:t>.</w:t>
      </w:r>
    </w:p>
  </w:footnote>
  <w:footnote w:id="6">
    <w:p w:rsidR="00B30DE4" w:rsidRDefault="00B30DE4" w:rsidP="001F50D5">
      <w:pPr>
        <w:pStyle w:val="FootnoteText"/>
      </w:pPr>
      <w:r>
        <w:rPr>
          <w:rStyle w:val="FootnoteReference"/>
        </w:rPr>
        <w:footnoteRef/>
      </w:r>
      <w:r>
        <w:t xml:space="preserve"> </w:t>
      </w:r>
      <w:r w:rsidRPr="00637FA1">
        <w:rPr>
          <w:b/>
          <w:bCs/>
          <w:i/>
          <w:iCs/>
        </w:rPr>
        <w:t>Euraxess</w:t>
      </w:r>
      <w:r w:rsidRPr="00637FA1">
        <w:rPr>
          <w:b/>
          <w:bCs/>
        </w:rPr>
        <w:t xml:space="preserve"> ir </w:t>
      </w:r>
      <w:r>
        <w:rPr>
          <w:b/>
          <w:bCs/>
        </w:rPr>
        <w:t xml:space="preserve">EK </w:t>
      </w:r>
      <w:r w:rsidRPr="00637FA1">
        <w:rPr>
          <w:b/>
          <w:bCs/>
        </w:rPr>
        <w:t>tīmekļa vietnes portāls</w:t>
      </w:r>
      <w:r>
        <w:rPr>
          <w:b/>
          <w:bCs/>
        </w:rPr>
        <w:t xml:space="preserve"> </w:t>
      </w:r>
      <w:r w:rsidRPr="00637FA1">
        <w:rPr>
          <w:b/>
          <w:bCs/>
        </w:rPr>
        <w:t>mobilitāt</w:t>
      </w:r>
      <w:r>
        <w:rPr>
          <w:b/>
          <w:bCs/>
        </w:rPr>
        <w:t>es atbalstam,</w:t>
      </w:r>
      <w:r w:rsidRPr="00637FA1">
        <w:rPr>
          <w:b/>
          <w:bCs/>
        </w:rPr>
        <w:t xml:space="preserve"> sniedzot pieeju darbvietām un informācijai pētniekiem</w:t>
      </w:r>
      <w:r>
        <w:rPr>
          <w:b/>
          <w:bCs/>
        </w:rPr>
        <w:t xml:space="preserve"> (</w:t>
      </w:r>
      <w:hyperlink r:id="rId1" w:history="1">
        <w:r w:rsidRPr="00442494">
          <w:rPr>
            <w:rStyle w:val="Hyperlink"/>
            <w:b/>
            <w:bCs/>
          </w:rPr>
          <w:t>http://ec.europa.eu/euraxess/</w:t>
        </w:r>
      </w:hyperlink>
      <w:r>
        <w:rPr>
          <w:b/>
          <w:bCs/>
        </w:rPr>
        <w:t>)</w:t>
      </w:r>
      <w:r w:rsidRPr="00637FA1">
        <w:rPr>
          <w:b/>
          <w:b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255296"/>
      <w:docPartObj>
        <w:docPartGallery w:val="Page Numbers (Top of Page)"/>
        <w:docPartUnique/>
      </w:docPartObj>
    </w:sdtPr>
    <w:sdtEndPr>
      <w:rPr>
        <w:noProof/>
      </w:rPr>
    </w:sdtEndPr>
    <w:sdtContent>
      <w:p w:rsidR="007E35E1" w:rsidRDefault="007E35E1">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rsidR="007E35E1" w:rsidRDefault="007E35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D5"/>
    <w:rsid w:val="000129E3"/>
    <w:rsid w:val="00052D4E"/>
    <w:rsid w:val="00086EA0"/>
    <w:rsid w:val="001F50D5"/>
    <w:rsid w:val="004A208C"/>
    <w:rsid w:val="004E3FC7"/>
    <w:rsid w:val="007E35E1"/>
    <w:rsid w:val="00804BF8"/>
    <w:rsid w:val="0088240A"/>
    <w:rsid w:val="00B30DE4"/>
    <w:rsid w:val="00D32303"/>
    <w:rsid w:val="00E00E68"/>
    <w:rsid w:val="00F84393"/>
    <w:rsid w:val="00FE4D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A30F3-D7F8-4CB0-82EE-09F39F50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D5"/>
    <w:pPr>
      <w:spacing w:after="200" w:line="276" w:lineRule="auto"/>
    </w:pPr>
    <w:rPr>
      <w:rFonts w:ascii="Calibri" w:eastAsia="Calibri" w:hAnsi="Calibri" w:cs="Times New Roman"/>
    </w:rPr>
  </w:style>
  <w:style w:type="paragraph" w:styleId="Heading2">
    <w:name w:val="heading 2"/>
    <w:next w:val="Normal"/>
    <w:link w:val="Heading2Char"/>
    <w:qFormat/>
    <w:rsid w:val="001F50D5"/>
    <w:pPr>
      <w:keepNext/>
      <w:spacing w:after="0" w:line="240" w:lineRule="auto"/>
      <w:outlineLvl w:val="1"/>
    </w:pPr>
    <w:rPr>
      <w:rFonts w:ascii="Helvetica" w:eastAsia="ヒラギノ角ゴ Pro W3" w:hAnsi="Helvetica" w:cs="Times New Roman"/>
      <w:b/>
      <w:color w:val="000000"/>
      <w:sz w:val="24"/>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50D5"/>
    <w:rPr>
      <w:rFonts w:ascii="Helvetica" w:eastAsia="ヒラギノ角ゴ Pro W3" w:hAnsi="Helvetica" w:cs="Times New Roman"/>
      <w:b/>
      <w:color w:val="000000"/>
      <w:sz w:val="24"/>
      <w:szCs w:val="20"/>
      <w:lang w:val="en-US" w:eastAsia="lv-LV"/>
    </w:rPr>
  </w:style>
  <w:style w:type="character" w:styleId="BookTitle">
    <w:name w:val="Book Title"/>
    <w:qFormat/>
    <w:rsid w:val="001F50D5"/>
    <w:rPr>
      <w:b/>
      <w:bCs/>
      <w:smallCaps/>
      <w:spacing w:val="5"/>
    </w:rPr>
  </w:style>
  <w:style w:type="character" w:customStyle="1" w:styleId="tvhtml">
    <w:name w:val="tv_html"/>
    <w:basedOn w:val="DefaultParagraphFont"/>
    <w:rsid w:val="001F50D5"/>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1F50D5"/>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1F50D5"/>
    <w:rPr>
      <w:rFonts w:ascii="Times New Roman" w:eastAsia="Times New Roman" w:hAnsi="Times New Roman" w:cs="Times New Roman"/>
      <w:sz w:val="20"/>
      <w:szCs w:val="20"/>
    </w:rPr>
  </w:style>
  <w:style w:type="character" w:styleId="FootnoteReference">
    <w:name w:val="footnote reference"/>
    <w:uiPriority w:val="99"/>
    <w:rsid w:val="001F50D5"/>
    <w:rPr>
      <w:vertAlign w:val="superscript"/>
    </w:rPr>
  </w:style>
  <w:style w:type="paragraph" w:customStyle="1" w:styleId="Default">
    <w:name w:val="Default"/>
    <w:rsid w:val="001F50D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F50D5"/>
    <w:rPr>
      <w:color w:val="0563C1" w:themeColor="hyperlink"/>
      <w:u w:val="single"/>
    </w:rPr>
  </w:style>
  <w:style w:type="paragraph" w:styleId="BalloonText">
    <w:name w:val="Balloon Text"/>
    <w:basedOn w:val="Normal"/>
    <w:link w:val="BalloonTextChar"/>
    <w:uiPriority w:val="99"/>
    <w:semiHidden/>
    <w:unhideWhenUsed/>
    <w:rsid w:val="00F8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393"/>
    <w:rPr>
      <w:rFonts w:ascii="Segoe UI" w:eastAsia="Calibri" w:hAnsi="Segoe UI" w:cs="Segoe UI"/>
      <w:sz w:val="18"/>
      <w:szCs w:val="18"/>
    </w:rPr>
  </w:style>
  <w:style w:type="paragraph" w:styleId="Header">
    <w:name w:val="header"/>
    <w:basedOn w:val="Normal"/>
    <w:link w:val="HeaderChar"/>
    <w:uiPriority w:val="99"/>
    <w:unhideWhenUsed/>
    <w:rsid w:val="007E35E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35E1"/>
    <w:rPr>
      <w:rFonts w:ascii="Calibri" w:eastAsia="Calibri" w:hAnsi="Calibri" w:cs="Times New Roman"/>
    </w:rPr>
  </w:style>
  <w:style w:type="paragraph" w:styleId="Footer">
    <w:name w:val="footer"/>
    <w:basedOn w:val="Normal"/>
    <w:link w:val="FooterChar"/>
    <w:uiPriority w:val="99"/>
    <w:unhideWhenUsed/>
    <w:rsid w:val="007E35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35E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ax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D490A-E52B-428F-8CC1-59957049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D5D4D85C</Template>
  <TotalTime>1</TotalTime>
  <Pages>6</Pages>
  <Words>7974</Words>
  <Characters>4546</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Agija Bistere</dc:creator>
  <cp:keywords/>
  <dc:description/>
  <cp:lastModifiedBy>Tatjana Hanova-Akuļecka</cp:lastModifiedBy>
  <cp:revision>2</cp:revision>
  <cp:lastPrinted>2016-03-09T13:27:00Z</cp:lastPrinted>
  <dcterms:created xsi:type="dcterms:W3CDTF">2016-03-17T08:09:00Z</dcterms:created>
  <dcterms:modified xsi:type="dcterms:W3CDTF">2016-03-17T08:09:00Z</dcterms:modified>
</cp:coreProperties>
</file>