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587FB91F" w14:textId="580EFC05"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CC0095B" w14:textId="77777777" w:rsidR="003C5410" w:rsidRPr="00B5771B" w:rsidRDefault="003C5410" w:rsidP="003C5410">
      <w:pPr>
        <w:jc w:val="center"/>
        <w:rPr>
          <w:rFonts w:ascii="Times New Roman" w:hAnsi="Times New Roman" w:cs="Times New Roman"/>
          <w:b/>
          <w:sz w:val="36"/>
          <w:szCs w:val="24"/>
        </w:rPr>
      </w:pPr>
    </w:p>
    <w:p w14:paraId="1E33CF16" w14:textId="77777777" w:rsidR="003C5410" w:rsidRPr="00B5771B" w:rsidRDefault="003C5410" w:rsidP="003C5410">
      <w:pPr>
        <w:jc w:val="center"/>
        <w:rPr>
          <w:rFonts w:ascii="Times New Roman" w:hAnsi="Times New Roman" w:cs="Times New Roman"/>
          <w:b/>
          <w:sz w:val="36"/>
          <w:szCs w:val="24"/>
        </w:rPr>
      </w:pPr>
    </w:p>
    <w:p w14:paraId="449C4F8A" w14:textId="77777777" w:rsidR="003C5410" w:rsidRPr="00B5771B" w:rsidRDefault="003C5410" w:rsidP="003C5410">
      <w:pPr>
        <w:jc w:val="center"/>
        <w:rPr>
          <w:rFonts w:ascii="Times New Roman" w:hAnsi="Times New Roman" w:cs="Times New Roman"/>
          <w:b/>
          <w:sz w:val="36"/>
          <w:szCs w:val="24"/>
        </w:rPr>
      </w:pPr>
    </w:p>
    <w:p w14:paraId="3BA44516" w14:textId="77777777" w:rsidR="003C5410" w:rsidRPr="00B5771B" w:rsidRDefault="003C5410" w:rsidP="003C5410">
      <w:pPr>
        <w:jc w:val="center"/>
        <w:rPr>
          <w:rFonts w:ascii="Times New Roman" w:hAnsi="Times New Roman" w:cs="Times New Roman"/>
          <w:b/>
          <w:sz w:val="36"/>
          <w:szCs w:val="24"/>
        </w:rPr>
      </w:pPr>
    </w:p>
    <w:p w14:paraId="27FB42AC" w14:textId="77777777" w:rsidR="003C5410" w:rsidRPr="00B5771B" w:rsidRDefault="003C5410" w:rsidP="003C5410">
      <w:pPr>
        <w:jc w:val="center"/>
        <w:rPr>
          <w:rFonts w:ascii="Times New Roman" w:hAnsi="Times New Roman" w:cs="Times New Roman"/>
          <w:b/>
          <w:sz w:val="36"/>
          <w:szCs w:val="24"/>
        </w:rPr>
      </w:pPr>
    </w:p>
    <w:p w14:paraId="6D39869D" w14:textId="77777777" w:rsidR="003C5410" w:rsidRPr="00B5771B" w:rsidRDefault="003C5410" w:rsidP="003C5410">
      <w:pPr>
        <w:jc w:val="center"/>
        <w:rPr>
          <w:rFonts w:ascii="Times New Roman" w:hAnsi="Times New Roman" w:cs="Times New Roman"/>
          <w:b/>
          <w:sz w:val="36"/>
          <w:szCs w:val="24"/>
        </w:rPr>
      </w:pPr>
    </w:p>
    <w:p w14:paraId="52EE35D6" w14:textId="77777777" w:rsidR="003C5410" w:rsidRPr="00B5771B" w:rsidRDefault="003C5410" w:rsidP="003C5410">
      <w:pPr>
        <w:jc w:val="center"/>
        <w:rPr>
          <w:rFonts w:ascii="Times New Roman" w:hAnsi="Times New Roman" w:cs="Times New Roman"/>
          <w:b/>
          <w:sz w:val="36"/>
          <w:szCs w:val="24"/>
        </w:rPr>
      </w:pPr>
    </w:p>
    <w:p w14:paraId="179435E0" w14:textId="77777777" w:rsidR="003C5410" w:rsidRPr="00B5771B" w:rsidRDefault="003C5410" w:rsidP="003C5410">
      <w:pPr>
        <w:jc w:val="center"/>
        <w:rPr>
          <w:rFonts w:ascii="Times New Roman" w:hAnsi="Times New Roman" w:cs="Times New Roman"/>
          <w:b/>
          <w:sz w:val="36"/>
          <w:szCs w:val="24"/>
        </w:rPr>
      </w:pPr>
    </w:p>
    <w:p w14:paraId="2BE391C4" w14:textId="77777777" w:rsidR="003C5410" w:rsidRPr="00B5771B" w:rsidRDefault="003C5410" w:rsidP="003C5410">
      <w:pPr>
        <w:jc w:val="center"/>
        <w:rPr>
          <w:rFonts w:ascii="Times New Roman" w:hAnsi="Times New Roman" w:cs="Times New Roman"/>
          <w:b/>
          <w:sz w:val="36"/>
          <w:szCs w:val="24"/>
        </w:rPr>
      </w:pPr>
    </w:p>
    <w:p w14:paraId="44C5E8C7" w14:textId="77777777" w:rsidR="007C2D74" w:rsidRPr="00D87059" w:rsidRDefault="007C2D74" w:rsidP="00D87059">
      <w:pPr>
        <w:spacing w:before="120" w:after="0" w:line="240" w:lineRule="auto"/>
        <w:jc w:val="center"/>
        <w:rPr>
          <w:rFonts w:ascii="Times New Roman" w:hAnsi="Times New Roman" w:cs="Times New Roman"/>
          <w:b/>
          <w:sz w:val="36"/>
          <w:szCs w:val="24"/>
        </w:rPr>
      </w:pPr>
      <w:r w:rsidRPr="00D87059">
        <w:rPr>
          <w:rFonts w:ascii="Times New Roman" w:hAnsi="Times New Roman" w:cs="Times New Roman"/>
          <w:b/>
          <w:sz w:val="36"/>
          <w:szCs w:val="24"/>
        </w:rPr>
        <w:t xml:space="preserve">Darbības programmas “Izaugsme un nodarbinātība” </w:t>
      </w:r>
    </w:p>
    <w:p w14:paraId="400A119D" w14:textId="7F699E08" w:rsidR="007C2D74" w:rsidRPr="00D87059" w:rsidRDefault="007C2D74" w:rsidP="00D87059">
      <w:pPr>
        <w:spacing w:before="120" w:after="0" w:line="240" w:lineRule="auto"/>
        <w:jc w:val="center"/>
        <w:rPr>
          <w:rFonts w:ascii="Times New Roman" w:hAnsi="Times New Roman" w:cs="Times New Roman"/>
          <w:b/>
          <w:sz w:val="36"/>
          <w:szCs w:val="24"/>
        </w:rPr>
      </w:pPr>
      <w:r w:rsidRPr="00D87059">
        <w:rPr>
          <w:rFonts w:ascii="Times New Roman" w:hAnsi="Times New Roman" w:cs="Times New Roman"/>
          <w:b/>
          <w:sz w:val="36"/>
          <w:szCs w:val="24"/>
        </w:rPr>
        <w:t>8</w:t>
      </w:r>
      <w:r w:rsidR="0014623D">
        <w:rPr>
          <w:rFonts w:ascii="Times New Roman" w:hAnsi="Times New Roman" w:cs="Times New Roman"/>
          <w:b/>
          <w:sz w:val="36"/>
          <w:szCs w:val="24"/>
        </w:rPr>
        <w:t>.</w:t>
      </w:r>
      <w:r w:rsidRPr="00D87059">
        <w:rPr>
          <w:rFonts w:ascii="Times New Roman" w:hAnsi="Times New Roman" w:cs="Times New Roman"/>
          <w:b/>
          <w:sz w:val="36"/>
          <w:szCs w:val="24"/>
        </w:rPr>
        <w:t>2</w:t>
      </w:r>
      <w:r w:rsidR="0014623D">
        <w:rPr>
          <w:rFonts w:ascii="Times New Roman" w:hAnsi="Times New Roman" w:cs="Times New Roman"/>
          <w:b/>
          <w:sz w:val="36"/>
          <w:szCs w:val="24"/>
        </w:rPr>
        <w:t>.</w:t>
      </w:r>
      <w:r w:rsidRPr="00D87059">
        <w:rPr>
          <w:rFonts w:ascii="Times New Roman" w:hAnsi="Times New Roman" w:cs="Times New Roman"/>
          <w:b/>
          <w:sz w:val="36"/>
          <w:szCs w:val="24"/>
        </w:rPr>
        <w:t>1.</w:t>
      </w:r>
      <w:r w:rsidR="003C5410" w:rsidRPr="00D87059">
        <w:rPr>
          <w:rFonts w:ascii="Times New Roman" w:hAnsi="Times New Roman" w:cs="Times New Roman"/>
          <w:b/>
          <w:sz w:val="36"/>
          <w:szCs w:val="24"/>
        </w:rPr>
        <w:t xml:space="preserve"> specifiskā atbalsta mērķa “</w:t>
      </w:r>
      <w:r w:rsidRPr="00D87059">
        <w:rPr>
          <w:rFonts w:ascii="Times New Roman" w:hAnsi="Times New Roman" w:cs="Times New Roman"/>
          <w:b/>
          <w:sz w:val="36"/>
          <w:szCs w:val="24"/>
        </w:rPr>
        <w:t xml:space="preserve">Samazināt studiju </w:t>
      </w:r>
      <w:r w:rsidR="0014623D">
        <w:rPr>
          <w:rFonts w:ascii="Times New Roman" w:hAnsi="Times New Roman" w:cs="Times New Roman"/>
          <w:b/>
          <w:sz w:val="36"/>
          <w:szCs w:val="24"/>
        </w:rPr>
        <w:t xml:space="preserve">programmu </w:t>
      </w:r>
      <w:r w:rsidRPr="00D87059">
        <w:rPr>
          <w:rFonts w:ascii="Times New Roman" w:hAnsi="Times New Roman" w:cs="Times New Roman"/>
          <w:b/>
          <w:sz w:val="36"/>
          <w:szCs w:val="24"/>
        </w:rPr>
        <w:t>fragmentāciju un stiprināt resursu koplietošanu</w:t>
      </w:r>
      <w:r w:rsidR="003C5410" w:rsidRPr="00D87059">
        <w:rPr>
          <w:rFonts w:ascii="Times New Roman" w:hAnsi="Times New Roman" w:cs="Times New Roman"/>
          <w:b/>
          <w:sz w:val="36"/>
          <w:szCs w:val="24"/>
        </w:rPr>
        <w:t>”</w:t>
      </w:r>
      <w:r w:rsidRPr="00D87059">
        <w:rPr>
          <w:rFonts w:ascii="Times New Roman" w:hAnsi="Times New Roman" w:cs="Times New Roman"/>
          <w:b/>
          <w:sz w:val="36"/>
          <w:szCs w:val="24"/>
        </w:rPr>
        <w:t xml:space="preserve"> </w:t>
      </w:r>
    </w:p>
    <w:p w14:paraId="3DF44F65" w14:textId="63FF4D84" w:rsidR="006214DB" w:rsidRPr="00D87059" w:rsidRDefault="00BA2048" w:rsidP="00D87059">
      <w:pPr>
        <w:spacing w:before="120" w:after="0" w:line="240" w:lineRule="auto"/>
        <w:jc w:val="center"/>
        <w:rPr>
          <w:rFonts w:ascii="Times New Roman" w:hAnsi="Times New Roman" w:cs="Times New Roman"/>
          <w:b/>
          <w:sz w:val="36"/>
          <w:szCs w:val="24"/>
        </w:rPr>
      </w:pPr>
      <w:r>
        <w:rPr>
          <w:rFonts w:ascii="Times New Roman" w:hAnsi="Times New Roman" w:cs="Times New Roman"/>
          <w:b/>
          <w:sz w:val="36"/>
          <w:szCs w:val="24"/>
        </w:rPr>
        <w:t>otrās</w:t>
      </w:r>
      <w:r w:rsidR="007C2D74" w:rsidRPr="00D87059">
        <w:rPr>
          <w:rFonts w:ascii="Times New Roman" w:hAnsi="Times New Roman" w:cs="Times New Roman"/>
          <w:b/>
          <w:sz w:val="36"/>
          <w:szCs w:val="24"/>
        </w:rPr>
        <w:t xml:space="preserve"> projektu </w:t>
      </w:r>
      <w:r w:rsidR="004270DB" w:rsidRPr="00D87059">
        <w:rPr>
          <w:rFonts w:ascii="Times New Roman" w:hAnsi="Times New Roman" w:cs="Times New Roman"/>
          <w:b/>
          <w:sz w:val="36"/>
          <w:szCs w:val="24"/>
        </w:rPr>
        <w:t xml:space="preserve">iesniegumu </w:t>
      </w:r>
      <w:r w:rsidR="007C2D74" w:rsidRPr="00D87059">
        <w:rPr>
          <w:rFonts w:ascii="Times New Roman" w:hAnsi="Times New Roman" w:cs="Times New Roman"/>
          <w:b/>
          <w:sz w:val="36"/>
          <w:szCs w:val="24"/>
        </w:rPr>
        <w:t xml:space="preserve">atlases kārtas </w:t>
      </w:r>
      <w:r w:rsidR="006214DB" w:rsidRPr="00D87059">
        <w:rPr>
          <w:rFonts w:ascii="Times New Roman" w:hAnsi="Times New Roman" w:cs="Times New Roman"/>
          <w:b/>
          <w:sz w:val="36"/>
          <w:szCs w:val="24"/>
        </w:rPr>
        <w:t xml:space="preserve"> </w:t>
      </w:r>
    </w:p>
    <w:p w14:paraId="545BD94E" w14:textId="0B739F99" w:rsidR="003C5410" w:rsidRPr="00B5771B" w:rsidRDefault="003C5410" w:rsidP="00D87059">
      <w:pPr>
        <w:spacing w:before="120" w:after="0" w:line="240" w:lineRule="auto"/>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62AC5BA7" w14:textId="77777777" w:rsidR="003C5410" w:rsidRPr="00B5771B" w:rsidRDefault="003C5410" w:rsidP="003C5410">
      <w:pPr>
        <w:rPr>
          <w:rFonts w:ascii="Times New Roman" w:hAnsi="Times New Roman" w:cs="Times New Roman"/>
          <w:b/>
          <w:sz w:val="24"/>
          <w:szCs w:val="24"/>
        </w:rPr>
      </w:pPr>
    </w:p>
    <w:p w14:paraId="0944F91A" w14:textId="77777777" w:rsidR="003C5410" w:rsidRPr="00B5771B" w:rsidRDefault="003C5410" w:rsidP="003C5410">
      <w:pPr>
        <w:rPr>
          <w:rFonts w:ascii="Times New Roman" w:hAnsi="Times New Roman" w:cs="Times New Roman"/>
          <w:sz w:val="24"/>
          <w:szCs w:val="24"/>
        </w:rPr>
      </w:pPr>
    </w:p>
    <w:p w14:paraId="36150F58" w14:textId="77777777" w:rsidR="003C5410" w:rsidRPr="00B5771B" w:rsidRDefault="003C5410" w:rsidP="003C5410">
      <w:pPr>
        <w:rPr>
          <w:rFonts w:ascii="Times New Roman" w:hAnsi="Times New Roman" w:cs="Times New Roman"/>
          <w:sz w:val="24"/>
          <w:szCs w:val="24"/>
        </w:rPr>
      </w:pPr>
    </w:p>
    <w:p w14:paraId="60FA85F3" w14:textId="77777777" w:rsidR="003C5410" w:rsidRPr="00B5771B" w:rsidRDefault="003C5410" w:rsidP="003C5410">
      <w:pPr>
        <w:rPr>
          <w:rFonts w:ascii="Times New Roman" w:hAnsi="Times New Roman" w:cs="Times New Roman"/>
          <w:sz w:val="24"/>
          <w:szCs w:val="24"/>
        </w:rPr>
      </w:pPr>
    </w:p>
    <w:p w14:paraId="05F19319" w14:textId="77777777" w:rsidR="003C5410" w:rsidRPr="00B5771B" w:rsidRDefault="003C5410" w:rsidP="003C5410">
      <w:pPr>
        <w:rPr>
          <w:rFonts w:ascii="Times New Roman" w:hAnsi="Times New Roman" w:cs="Times New Roman"/>
          <w:sz w:val="24"/>
          <w:szCs w:val="24"/>
        </w:rPr>
      </w:pPr>
    </w:p>
    <w:p w14:paraId="1FA4D510" w14:textId="77777777" w:rsidR="003C5410" w:rsidRPr="00B5771B" w:rsidRDefault="003C5410" w:rsidP="003C5410">
      <w:pPr>
        <w:rPr>
          <w:rFonts w:ascii="Times New Roman" w:hAnsi="Times New Roman" w:cs="Times New Roman"/>
          <w:sz w:val="24"/>
          <w:szCs w:val="24"/>
        </w:rPr>
      </w:pPr>
    </w:p>
    <w:p w14:paraId="118E9C62" w14:textId="77777777" w:rsidR="003C5410" w:rsidRPr="00B5771B" w:rsidRDefault="003C5410" w:rsidP="003C5410">
      <w:pPr>
        <w:rPr>
          <w:rFonts w:ascii="Times New Roman" w:hAnsi="Times New Roman" w:cs="Times New Roman"/>
          <w:sz w:val="24"/>
          <w:szCs w:val="24"/>
        </w:rPr>
      </w:pPr>
    </w:p>
    <w:p w14:paraId="27121FB7" w14:textId="77777777" w:rsidR="003C5410" w:rsidRPr="00B5771B" w:rsidRDefault="003C5410" w:rsidP="003C5410">
      <w:pPr>
        <w:rPr>
          <w:rFonts w:ascii="Times New Roman" w:hAnsi="Times New Roman" w:cs="Times New Roman"/>
          <w:sz w:val="24"/>
          <w:szCs w:val="24"/>
        </w:rPr>
      </w:pPr>
    </w:p>
    <w:p w14:paraId="6EF8B414" w14:textId="77777777" w:rsidR="003C5410" w:rsidRDefault="003C5410" w:rsidP="003C5410">
      <w:pPr>
        <w:rPr>
          <w:rFonts w:ascii="Times New Roman" w:hAnsi="Times New Roman" w:cs="Times New Roman"/>
          <w:sz w:val="24"/>
          <w:szCs w:val="24"/>
        </w:rPr>
      </w:pPr>
    </w:p>
    <w:p w14:paraId="173B0A88" w14:textId="77777777" w:rsidR="00D87059" w:rsidRPr="00B5771B" w:rsidRDefault="00D87059" w:rsidP="003C5410">
      <w:pPr>
        <w:rPr>
          <w:rFonts w:ascii="Times New Roman" w:hAnsi="Times New Roman" w:cs="Times New Roman"/>
          <w:sz w:val="24"/>
          <w:szCs w:val="24"/>
        </w:rPr>
      </w:pPr>
    </w:p>
    <w:p w14:paraId="56214DD0" w14:textId="77777777" w:rsidR="003C5410" w:rsidRPr="00B5771B" w:rsidRDefault="003C5410" w:rsidP="003C5410">
      <w:pPr>
        <w:rPr>
          <w:rFonts w:ascii="Times New Roman" w:hAnsi="Times New Roman" w:cs="Times New Roman"/>
          <w:sz w:val="24"/>
          <w:szCs w:val="24"/>
        </w:rPr>
      </w:pPr>
    </w:p>
    <w:p w14:paraId="56B309CA" w14:textId="1B8E3E81"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4270DB">
        <w:rPr>
          <w:rFonts w:ascii="Times New Roman" w:hAnsi="Times New Roman" w:cs="Times New Roman"/>
          <w:b/>
          <w:sz w:val="32"/>
          <w:szCs w:val="32"/>
        </w:rPr>
        <w:t>8</w:t>
      </w:r>
    </w:p>
    <w:p w14:paraId="2D8B736F"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rFonts w:asciiTheme="majorHAnsi" w:eastAsiaTheme="majorEastAsia" w:hAnsiTheme="majorHAnsi" w:cstheme="majorBidi"/>
          <w:i/>
          <w:iCs/>
          <w:color w:val="2E74B5" w:themeColor="accent1" w:themeShade="BF"/>
          <w:lang w:val="lv-LV"/>
        </w:rPr>
        <w:id w:val="-1661836982"/>
        <w:docPartObj>
          <w:docPartGallery w:val="Table of Contents"/>
          <w:docPartUnique/>
        </w:docPartObj>
      </w:sdtPr>
      <w:sdtEndPr>
        <w:rPr>
          <w:noProof/>
        </w:rPr>
      </w:sdtEndPr>
      <w:sdtContent>
        <w:p w14:paraId="2B44A3AA" w14:textId="77777777" w:rsidR="001806BD" w:rsidRDefault="004A7B36">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508204825" w:history="1">
            <w:r w:rsidR="001806BD" w:rsidRPr="009C6B43">
              <w:rPr>
                <w:rStyle w:val="Hyperlink"/>
                <w:rFonts w:ascii="Times New Roman" w:hAnsi="Times New Roman"/>
                <w:b/>
                <w:noProof/>
              </w:rPr>
              <w:t>Eiropas Sociālā fonda projekta iesniegums</w:t>
            </w:r>
            <w:r w:rsidR="001806BD">
              <w:rPr>
                <w:noProof/>
                <w:webHidden/>
              </w:rPr>
              <w:tab/>
            </w:r>
            <w:r w:rsidR="001806BD">
              <w:rPr>
                <w:noProof/>
                <w:webHidden/>
              </w:rPr>
              <w:fldChar w:fldCharType="begin"/>
            </w:r>
            <w:r w:rsidR="001806BD">
              <w:rPr>
                <w:noProof/>
                <w:webHidden/>
              </w:rPr>
              <w:instrText xml:space="preserve"> PAGEREF _Toc508204825 \h </w:instrText>
            </w:r>
            <w:r w:rsidR="001806BD">
              <w:rPr>
                <w:noProof/>
                <w:webHidden/>
              </w:rPr>
            </w:r>
            <w:r w:rsidR="001806BD">
              <w:rPr>
                <w:noProof/>
                <w:webHidden/>
              </w:rPr>
              <w:fldChar w:fldCharType="separate"/>
            </w:r>
            <w:r w:rsidR="001F7572">
              <w:rPr>
                <w:noProof/>
                <w:webHidden/>
              </w:rPr>
              <w:t>4</w:t>
            </w:r>
            <w:r w:rsidR="001806BD">
              <w:rPr>
                <w:noProof/>
                <w:webHidden/>
              </w:rPr>
              <w:fldChar w:fldCharType="end"/>
            </w:r>
          </w:hyperlink>
        </w:p>
        <w:p w14:paraId="03478A87" w14:textId="77777777" w:rsidR="001806BD" w:rsidRDefault="00BA477C">
          <w:pPr>
            <w:pStyle w:val="TOC1"/>
            <w:tabs>
              <w:tab w:val="right" w:leader="dot" w:pos="9486"/>
            </w:tabs>
            <w:rPr>
              <w:rFonts w:cstheme="minorBidi"/>
              <w:noProof/>
              <w:lang w:val="lv-LV" w:eastAsia="lv-LV"/>
            </w:rPr>
          </w:pPr>
          <w:hyperlink w:anchor="_Toc508204826" w:history="1">
            <w:r w:rsidR="001806BD" w:rsidRPr="009C6B43">
              <w:rPr>
                <w:rStyle w:val="Hyperlink"/>
                <w:rFonts w:ascii="Times New Roman" w:hAnsi="Times New Roman"/>
                <w:b/>
                <w:noProof/>
              </w:rPr>
              <w:t>1.SADAĻA – PROJEKTA APRAKSTS</w:t>
            </w:r>
            <w:r w:rsidR="001806BD">
              <w:rPr>
                <w:noProof/>
                <w:webHidden/>
              </w:rPr>
              <w:tab/>
            </w:r>
            <w:r w:rsidR="001806BD">
              <w:rPr>
                <w:noProof/>
                <w:webHidden/>
              </w:rPr>
              <w:fldChar w:fldCharType="begin"/>
            </w:r>
            <w:r w:rsidR="001806BD">
              <w:rPr>
                <w:noProof/>
                <w:webHidden/>
              </w:rPr>
              <w:instrText xml:space="preserve"> PAGEREF _Toc508204826 \h </w:instrText>
            </w:r>
            <w:r w:rsidR="001806BD">
              <w:rPr>
                <w:noProof/>
                <w:webHidden/>
              </w:rPr>
            </w:r>
            <w:r w:rsidR="001806BD">
              <w:rPr>
                <w:noProof/>
                <w:webHidden/>
              </w:rPr>
              <w:fldChar w:fldCharType="separate"/>
            </w:r>
            <w:r w:rsidR="001F7572">
              <w:rPr>
                <w:noProof/>
                <w:webHidden/>
              </w:rPr>
              <w:t>5</w:t>
            </w:r>
            <w:r w:rsidR="001806BD">
              <w:rPr>
                <w:noProof/>
                <w:webHidden/>
              </w:rPr>
              <w:fldChar w:fldCharType="end"/>
            </w:r>
          </w:hyperlink>
        </w:p>
        <w:p w14:paraId="6A9A0162" w14:textId="77777777" w:rsidR="001806BD" w:rsidRDefault="00BA477C">
          <w:pPr>
            <w:pStyle w:val="TOC2"/>
            <w:tabs>
              <w:tab w:val="left" w:pos="880"/>
              <w:tab w:val="right" w:leader="dot" w:pos="9486"/>
            </w:tabs>
            <w:rPr>
              <w:rFonts w:cstheme="minorBidi"/>
              <w:noProof/>
              <w:lang w:val="lv-LV" w:eastAsia="lv-LV"/>
            </w:rPr>
          </w:pPr>
          <w:hyperlink w:anchor="_Toc508204827" w:history="1">
            <w:r w:rsidR="001806BD" w:rsidRPr="009C6B43">
              <w:rPr>
                <w:rStyle w:val="Hyperlink"/>
                <w:rFonts w:ascii="Times New Roman" w:eastAsiaTheme="minorHAnsi" w:hAnsi="Times New Roman"/>
                <w:b/>
                <w:noProof/>
              </w:rPr>
              <w:t>1.1.</w:t>
            </w:r>
            <w:r w:rsidR="001806BD">
              <w:rPr>
                <w:rFonts w:cstheme="minorBidi"/>
                <w:noProof/>
                <w:lang w:val="lv-LV" w:eastAsia="lv-LV"/>
              </w:rPr>
              <w:tab/>
            </w:r>
            <w:r w:rsidR="001806BD" w:rsidRPr="009C6B43">
              <w:rPr>
                <w:rStyle w:val="Hyperlink"/>
                <w:rFonts w:ascii="Times New Roman" w:hAnsi="Times New Roman"/>
                <w:b/>
                <w:noProof/>
              </w:rPr>
              <w:t>Projekta kopsavilkums: projekta mērķis, galvenās darbības, ilgums, kopējās izmaksas un plānotie rezultāti</w:t>
            </w:r>
            <w:r w:rsidR="001806BD">
              <w:rPr>
                <w:noProof/>
                <w:webHidden/>
              </w:rPr>
              <w:tab/>
            </w:r>
            <w:r w:rsidR="001806BD">
              <w:rPr>
                <w:noProof/>
                <w:webHidden/>
              </w:rPr>
              <w:fldChar w:fldCharType="begin"/>
            </w:r>
            <w:r w:rsidR="001806BD">
              <w:rPr>
                <w:noProof/>
                <w:webHidden/>
              </w:rPr>
              <w:instrText xml:space="preserve"> PAGEREF _Toc508204827 \h </w:instrText>
            </w:r>
            <w:r w:rsidR="001806BD">
              <w:rPr>
                <w:noProof/>
                <w:webHidden/>
              </w:rPr>
            </w:r>
            <w:r w:rsidR="001806BD">
              <w:rPr>
                <w:noProof/>
                <w:webHidden/>
              </w:rPr>
              <w:fldChar w:fldCharType="separate"/>
            </w:r>
            <w:r w:rsidR="001F7572">
              <w:rPr>
                <w:noProof/>
                <w:webHidden/>
              </w:rPr>
              <w:t>5</w:t>
            </w:r>
            <w:r w:rsidR="001806BD">
              <w:rPr>
                <w:noProof/>
                <w:webHidden/>
              </w:rPr>
              <w:fldChar w:fldCharType="end"/>
            </w:r>
          </w:hyperlink>
        </w:p>
        <w:p w14:paraId="3133EA1E" w14:textId="77777777" w:rsidR="001806BD" w:rsidRDefault="00BA477C">
          <w:pPr>
            <w:pStyle w:val="TOC2"/>
            <w:tabs>
              <w:tab w:val="left" w:pos="880"/>
              <w:tab w:val="right" w:leader="dot" w:pos="9486"/>
            </w:tabs>
            <w:rPr>
              <w:rFonts w:cstheme="minorBidi"/>
              <w:noProof/>
              <w:lang w:val="lv-LV" w:eastAsia="lv-LV"/>
            </w:rPr>
          </w:pPr>
          <w:hyperlink w:anchor="_Toc508204828" w:history="1">
            <w:r w:rsidR="001806BD" w:rsidRPr="009C6B43">
              <w:rPr>
                <w:rStyle w:val="Hyperlink"/>
                <w:rFonts w:ascii="Times New Roman" w:eastAsiaTheme="minorHAnsi" w:hAnsi="Times New Roman"/>
                <w:b/>
                <w:noProof/>
              </w:rPr>
              <w:t>1.2.</w:t>
            </w:r>
            <w:r w:rsidR="001806BD">
              <w:rPr>
                <w:rFonts w:cstheme="minorBidi"/>
                <w:noProof/>
                <w:lang w:val="lv-LV" w:eastAsia="lv-LV"/>
              </w:rPr>
              <w:tab/>
            </w:r>
            <w:r w:rsidR="001806BD" w:rsidRPr="009C6B43">
              <w:rPr>
                <w:rStyle w:val="Hyperlink"/>
                <w:rFonts w:ascii="Times New Roman" w:hAnsi="Times New Roman"/>
                <w:b/>
                <w:noProof/>
              </w:rPr>
              <w:t>Projekta mērķis un tā pamatojums</w:t>
            </w:r>
            <w:r w:rsidR="001806BD">
              <w:rPr>
                <w:noProof/>
                <w:webHidden/>
              </w:rPr>
              <w:tab/>
            </w:r>
            <w:r w:rsidR="001806BD">
              <w:rPr>
                <w:noProof/>
                <w:webHidden/>
              </w:rPr>
              <w:fldChar w:fldCharType="begin"/>
            </w:r>
            <w:r w:rsidR="001806BD">
              <w:rPr>
                <w:noProof/>
                <w:webHidden/>
              </w:rPr>
              <w:instrText xml:space="preserve"> PAGEREF _Toc508204828 \h </w:instrText>
            </w:r>
            <w:r w:rsidR="001806BD">
              <w:rPr>
                <w:noProof/>
                <w:webHidden/>
              </w:rPr>
            </w:r>
            <w:r w:rsidR="001806BD">
              <w:rPr>
                <w:noProof/>
                <w:webHidden/>
              </w:rPr>
              <w:fldChar w:fldCharType="separate"/>
            </w:r>
            <w:r w:rsidR="001F7572">
              <w:rPr>
                <w:noProof/>
                <w:webHidden/>
              </w:rPr>
              <w:t>6</w:t>
            </w:r>
            <w:r w:rsidR="001806BD">
              <w:rPr>
                <w:noProof/>
                <w:webHidden/>
              </w:rPr>
              <w:fldChar w:fldCharType="end"/>
            </w:r>
          </w:hyperlink>
        </w:p>
        <w:p w14:paraId="2FA93F64" w14:textId="77777777" w:rsidR="001806BD" w:rsidRDefault="00BA477C">
          <w:pPr>
            <w:pStyle w:val="TOC2"/>
            <w:tabs>
              <w:tab w:val="left" w:pos="880"/>
              <w:tab w:val="right" w:leader="dot" w:pos="9486"/>
            </w:tabs>
            <w:rPr>
              <w:rFonts w:cstheme="minorBidi"/>
              <w:noProof/>
              <w:lang w:val="lv-LV" w:eastAsia="lv-LV"/>
            </w:rPr>
          </w:pPr>
          <w:hyperlink w:anchor="_Toc508204829" w:history="1">
            <w:r w:rsidR="001806BD" w:rsidRPr="009C6B43">
              <w:rPr>
                <w:rStyle w:val="Hyperlink"/>
                <w:rFonts w:ascii="Times New Roman" w:hAnsi="Times New Roman"/>
                <w:b/>
                <w:noProof/>
              </w:rPr>
              <w:t>1.3.</w:t>
            </w:r>
            <w:r w:rsidR="001806BD">
              <w:rPr>
                <w:rFonts w:cstheme="minorBidi"/>
                <w:noProof/>
                <w:lang w:val="lv-LV" w:eastAsia="lv-LV"/>
              </w:rPr>
              <w:tab/>
            </w:r>
            <w:r w:rsidR="001806BD" w:rsidRPr="009C6B43">
              <w:rPr>
                <w:rStyle w:val="Hyperlink"/>
                <w:rFonts w:ascii="Times New Roman" w:hAnsi="Times New Roman"/>
                <w:b/>
                <w:noProof/>
              </w:rPr>
              <w:t>Problēmas un risinājuma apraksts, t.sk. mērķa grupu problēmu un risinājuma apraksts</w:t>
            </w:r>
            <w:r w:rsidR="001806BD">
              <w:rPr>
                <w:noProof/>
                <w:webHidden/>
              </w:rPr>
              <w:tab/>
            </w:r>
            <w:r w:rsidR="001806BD">
              <w:rPr>
                <w:noProof/>
                <w:webHidden/>
              </w:rPr>
              <w:fldChar w:fldCharType="begin"/>
            </w:r>
            <w:r w:rsidR="001806BD">
              <w:rPr>
                <w:noProof/>
                <w:webHidden/>
              </w:rPr>
              <w:instrText xml:space="preserve"> PAGEREF _Toc508204829 \h </w:instrText>
            </w:r>
            <w:r w:rsidR="001806BD">
              <w:rPr>
                <w:noProof/>
                <w:webHidden/>
              </w:rPr>
            </w:r>
            <w:r w:rsidR="001806BD">
              <w:rPr>
                <w:noProof/>
                <w:webHidden/>
              </w:rPr>
              <w:fldChar w:fldCharType="separate"/>
            </w:r>
            <w:r w:rsidR="001F7572">
              <w:rPr>
                <w:noProof/>
                <w:webHidden/>
              </w:rPr>
              <w:t>7</w:t>
            </w:r>
            <w:r w:rsidR="001806BD">
              <w:rPr>
                <w:noProof/>
                <w:webHidden/>
              </w:rPr>
              <w:fldChar w:fldCharType="end"/>
            </w:r>
          </w:hyperlink>
        </w:p>
        <w:p w14:paraId="0AF1A58A" w14:textId="77777777" w:rsidR="001806BD" w:rsidRDefault="00BA477C">
          <w:pPr>
            <w:pStyle w:val="TOC2"/>
            <w:tabs>
              <w:tab w:val="left" w:pos="880"/>
              <w:tab w:val="right" w:leader="dot" w:pos="9486"/>
            </w:tabs>
            <w:rPr>
              <w:rFonts w:cstheme="minorBidi"/>
              <w:noProof/>
              <w:lang w:val="lv-LV" w:eastAsia="lv-LV"/>
            </w:rPr>
          </w:pPr>
          <w:hyperlink w:anchor="_Toc508204830" w:history="1">
            <w:r w:rsidR="001806BD" w:rsidRPr="009C6B43">
              <w:rPr>
                <w:rStyle w:val="Hyperlink"/>
                <w:rFonts w:ascii="Times New Roman" w:eastAsiaTheme="minorHAnsi" w:hAnsi="Times New Roman"/>
                <w:b/>
                <w:noProof/>
              </w:rPr>
              <w:t>1.4.</w:t>
            </w:r>
            <w:r w:rsidR="001806BD">
              <w:rPr>
                <w:rFonts w:cstheme="minorBidi"/>
                <w:noProof/>
                <w:lang w:val="lv-LV" w:eastAsia="lv-LV"/>
              </w:rPr>
              <w:tab/>
            </w:r>
            <w:r w:rsidR="001806BD" w:rsidRPr="009C6B43">
              <w:rPr>
                <w:rStyle w:val="Hyperlink"/>
                <w:rFonts w:ascii="Times New Roman" w:hAnsi="Times New Roman"/>
                <w:b/>
                <w:noProof/>
              </w:rPr>
              <w:t>Projekta mērķa grupas apraksts</w:t>
            </w:r>
            <w:r w:rsidR="001806BD">
              <w:rPr>
                <w:noProof/>
                <w:webHidden/>
              </w:rPr>
              <w:tab/>
            </w:r>
            <w:r w:rsidR="001806BD">
              <w:rPr>
                <w:noProof/>
                <w:webHidden/>
              </w:rPr>
              <w:fldChar w:fldCharType="begin"/>
            </w:r>
            <w:r w:rsidR="001806BD">
              <w:rPr>
                <w:noProof/>
                <w:webHidden/>
              </w:rPr>
              <w:instrText xml:space="preserve"> PAGEREF _Toc508204830 \h </w:instrText>
            </w:r>
            <w:r w:rsidR="001806BD">
              <w:rPr>
                <w:noProof/>
                <w:webHidden/>
              </w:rPr>
            </w:r>
            <w:r w:rsidR="001806BD">
              <w:rPr>
                <w:noProof/>
                <w:webHidden/>
              </w:rPr>
              <w:fldChar w:fldCharType="separate"/>
            </w:r>
            <w:r w:rsidR="001F7572">
              <w:rPr>
                <w:noProof/>
                <w:webHidden/>
              </w:rPr>
              <w:t>9</w:t>
            </w:r>
            <w:r w:rsidR="001806BD">
              <w:rPr>
                <w:noProof/>
                <w:webHidden/>
              </w:rPr>
              <w:fldChar w:fldCharType="end"/>
            </w:r>
          </w:hyperlink>
        </w:p>
        <w:p w14:paraId="73685A2C" w14:textId="77777777" w:rsidR="001806BD" w:rsidRDefault="00BA477C">
          <w:pPr>
            <w:pStyle w:val="TOC2"/>
            <w:tabs>
              <w:tab w:val="left" w:pos="880"/>
              <w:tab w:val="right" w:leader="dot" w:pos="9486"/>
            </w:tabs>
            <w:rPr>
              <w:rFonts w:cstheme="minorBidi"/>
              <w:noProof/>
              <w:lang w:val="lv-LV" w:eastAsia="lv-LV"/>
            </w:rPr>
          </w:pPr>
          <w:hyperlink w:anchor="_Toc508204831" w:history="1">
            <w:r w:rsidR="001806BD" w:rsidRPr="009C6B43">
              <w:rPr>
                <w:rStyle w:val="Hyperlink"/>
                <w:rFonts w:ascii="Times New Roman" w:eastAsiaTheme="minorHAnsi" w:hAnsi="Times New Roman"/>
                <w:b/>
                <w:noProof/>
              </w:rPr>
              <w:t>1.5.</w:t>
            </w:r>
            <w:r w:rsidR="001806BD">
              <w:rPr>
                <w:rFonts w:cstheme="minorBidi"/>
                <w:noProof/>
                <w:lang w:val="lv-LV" w:eastAsia="lv-LV"/>
              </w:rPr>
              <w:tab/>
            </w:r>
            <w:r w:rsidR="001806BD" w:rsidRPr="009C6B43">
              <w:rPr>
                <w:rStyle w:val="Hyperlink"/>
                <w:rFonts w:ascii="Times New Roman" w:hAnsi="Times New Roman"/>
                <w:b/>
                <w:noProof/>
              </w:rPr>
              <w:t>Projekta darbības un sasniedzamie rezultāti</w:t>
            </w:r>
            <w:r w:rsidR="001806BD">
              <w:rPr>
                <w:noProof/>
                <w:webHidden/>
              </w:rPr>
              <w:tab/>
            </w:r>
            <w:r w:rsidR="001806BD">
              <w:rPr>
                <w:noProof/>
                <w:webHidden/>
              </w:rPr>
              <w:fldChar w:fldCharType="begin"/>
            </w:r>
            <w:r w:rsidR="001806BD">
              <w:rPr>
                <w:noProof/>
                <w:webHidden/>
              </w:rPr>
              <w:instrText xml:space="preserve"> PAGEREF _Toc508204831 \h </w:instrText>
            </w:r>
            <w:r w:rsidR="001806BD">
              <w:rPr>
                <w:noProof/>
                <w:webHidden/>
              </w:rPr>
            </w:r>
            <w:r w:rsidR="001806BD">
              <w:rPr>
                <w:noProof/>
                <w:webHidden/>
              </w:rPr>
              <w:fldChar w:fldCharType="separate"/>
            </w:r>
            <w:r w:rsidR="001F7572">
              <w:rPr>
                <w:noProof/>
                <w:webHidden/>
              </w:rPr>
              <w:t>10</w:t>
            </w:r>
            <w:r w:rsidR="001806BD">
              <w:rPr>
                <w:noProof/>
                <w:webHidden/>
              </w:rPr>
              <w:fldChar w:fldCharType="end"/>
            </w:r>
          </w:hyperlink>
        </w:p>
        <w:p w14:paraId="05584F49" w14:textId="77777777" w:rsidR="001806BD" w:rsidRDefault="00BA477C">
          <w:pPr>
            <w:pStyle w:val="TOC2"/>
            <w:tabs>
              <w:tab w:val="left" w:pos="880"/>
              <w:tab w:val="right" w:leader="dot" w:pos="9486"/>
            </w:tabs>
            <w:rPr>
              <w:rFonts w:cstheme="minorBidi"/>
              <w:noProof/>
              <w:lang w:val="lv-LV" w:eastAsia="lv-LV"/>
            </w:rPr>
          </w:pPr>
          <w:hyperlink w:anchor="_Toc508204832" w:history="1">
            <w:r w:rsidR="001806BD" w:rsidRPr="009C6B43">
              <w:rPr>
                <w:rStyle w:val="Hyperlink"/>
                <w:rFonts w:ascii="Times New Roman" w:eastAsiaTheme="minorHAnsi" w:hAnsi="Times New Roman"/>
                <w:b/>
                <w:noProof/>
              </w:rPr>
              <w:t>1.6.</w:t>
            </w:r>
            <w:r w:rsidR="001806BD">
              <w:rPr>
                <w:rFonts w:cstheme="minorBidi"/>
                <w:noProof/>
                <w:lang w:val="lv-LV" w:eastAsia="lv-LV"/>
              </w:rPr>
              <w:tab/>
            </w:r>
            <w:r w:rsidR="001806BD" w:rsidRPr="009C6B43">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1806BD">
              <w:rPr>
                <w:noProof/>
                <w:webHidden/>
              </w:rPr>
              <w:tab/>
            </w:r>
            <w:r w:rsidR="001806BD">
              <w:rPr>
                <w:noProof/>
                <w:webHidden/>
              </w:rPr>
              <w:fldChar w:fldCharType="begin"/>
            </w:r>
            <w:r w:rsidR="001806BD">
              <w:rPr>
                <w:noProof/>
                <w:webHidden/>
              </w:rPr>
              <w:instrText xml:space="preserve"> PAGEREF _Toc508204832 \h </w:instrText>
            </w:r>
            <w:r w:rsidR="001806BD">
              <w:rPr>
                <w:noProof/>
                <w:webHidden/>
              </w:rPr>
            </w:r>
            <w:r w:rsidR="001806BD">
              <w:rPr>
                <w:noProof/>
                <w:webHidden/>
              </w:rPr>
              <w:fldChar w:fldCharType="separate"/>
            </w:r>
            <w:r w:rsidR="001F7572">
              <w:rPr>
                <w:noProof/>
                <w:webHidden/>
              </w:rPr>
              <w:t>13</w:t>
            </w:r>
            <w:r w:rsidR="001806BD">
              <w:rPr>
                <w:noProof/>
                <w:webHidden/>
              </w:rPr>
              <w:fldChar w:fldCharType="end"/>
            </w:r>
          </w:hyperlink>
        </w:p>
        <w:p w14:paraId="27E65C64" w14:textId="77777777" w:rsidR="001806BD" w:rsidRDefault="00BA477C">
          <w:pPr>
            <w:pStyle w:val="TOC3"/>
            <w:tabs>
              <w:tab w:val="right" w:leader="dot" w:pos="9486"/>
            </w:tabs>
            <w:rPr>
              <w:rFonts w:cstheme="minorBidi"/>
              <w:noProof/>
              <w:lang w:val="lv-LV" w:eastAsia="lv-LV"/>
            </w:rPr>
          </w:pPr>
          <w:hyperlink w:anchor="_Toc508204833" w:history="1">
            <w:r w:rsidR="001806BD" w:rsidRPr="009C6B43">
              <w:rPr>
                <w:rStyle w:val="Hyperlink"/>
                <w:rFonts w:ascii="Times New Roman" w:hAnsi="Times New Roman"/>
                <w:b/>
                <w:noProof/>
              </w:rPr>
              <w:t>1.6.1. Iznākuma rādītāji</w:t>
            </w:r>
            <w:r w:rsidR="001806BD">
              <w:rPr>
                <w:noProof/>
                <w:webHidden/>
              </w:rPr>
              <w:tab/>
            </w:r>
            <w:r w:rsidR="001806BD">
              <w:rPr>
                <w:noProof/>
                <w:webHidden/>
              </w:rPr>
              <w:fldChar w:fldCharType="begin"/>
            </w:r>
            <w:r w:rsidR="001806BD">
              <w:rPr>
                <w:noProof/>
                <w:webHidden/>
              </w:rPr>
              <w:instrText xml:space="preserve"> PAGEREF _Toc508204833 \h </w:instrText>
            </w:r>
            <w:r w:rsidR="001806BD">
              <w:rPr>
                <w:noProof/>
                <w:webHidden/>
              </w:rPr>
            </w:r>
            <w:r w:rsidR="001806BD">
              <w:rPr>
                <w:noProof/>
                <w:webHidden/>
              </w:rPr>
              <w:fldChar w:fldCharType="separate"/>
            </w:r>
            <w:r w:rsidR="001F7572">
              <w:rPr>
                <w:noProof/>
                <w:webHidden/>
              </w:rPr>
              <w:t>13</w:t>
            </w:r>
            <w:r w:rsidR="001806BD">
              <w:rPr>
                <w:noProof/>
                <w:webHidden/>
              </w:rPr>
              <w:fldChar w:fldCharType="end"/>
            </w:r>
          </w:hyperlink>
        </w:p>
        <w:p w14:paraId="4B733CFF" w14:textId="77777777" w:rsidR="001806BD" w:rsidRDefault="00BA477C">
          <w:pPr>
            <w:pStyle w:val="TOC3"/>
            <w:tabs>
              <w:tab w:val="right" w:leader="dot" w:pos="9486"/>
            </w:tabs>
            <w:rPr>
              <w:rFonts w:cstheme="minorBidi"/>
              <w:noProof/>
              <w:lang w:val="lv-LV" w:eastAsia="lv-LV"/>
            </w:rPr>
          </w:pPr>
          <w:hyperlink w:anchor="_Toc508204834" w:history="1">
            <w:r w:rsidR="001806BD" w:rsidRPr="009C6B43">
              <w:rPr>
                <w:rStyle w:val="Hyperlink"/>
                <w:rFonts w:ascii="Times New Roman" w:hAnsi="Times New Roman"/>
                <w:b/>
                <w:noProof/>
              </w:rPr>
              <w:t>1.6.2. Rezultāta rādītāji</w:t>
            </w:r>
            <w:r w:rsidR="001806BD">
              <w:rPr>
                <w:noProof/>
                <w:webHidden/>
              </w:rPr>
              <w:tab/>
            </w:r>
            <w:r w:rsidR="001806BD">
              <w:rPr>
                <w:noProof/>
                <w:webHidden/>
              </w:rPr>
              <w:fldChar w:fldCharType="begin"/>
            </w:r>
            <w:r w:rsidR="001806BD">
              <w:rPr>
                <w:noProof/>
                <w:webHidden/>
              </w:rPr>
              <w:instrText xml:space="preserve"> PAGEREF _Toc508204834 \h </w:instrText>
            </w:r>
            <w:r w:rsidR="001806BD">
              <w:rPr>
                <w:noProof/>
                <w:webHidden/>
              </w:rPr>
            </w:r>
            <w:r w:rsidR="001806BD">
              <w:rPr>
                <w:noProof/>
                <w:webHidden/>
              </w:rPr>
              <w:fldChar w:fldCharType="separate"/>
            </w:r>
            <w:r w:rsidR="001F7572">
              <w:rPr>
                <w:noProof/>
                <w:webHidden/>
              </w:rPr>
              <w:t>13</w:t>
            </w:r>
            <w:r w:rsidR="001806BD">
              <w:rPr>
                <w:noProof/>
                <w:webHidden/>
              </w:rPr>
              <w:fldChar w:fldCharType="end"/>
            </w:r>
          </w:hyperlink>
        </w:p>
        <w:p w14:paraId="1EF7E638" w14:textId="77777777" w:rsidR="001806BD" w:rsidRDefault="00BA477C">
          <w:pPr>
            <w:pStyle w:val="TOC2"/>
            <w:tabs>
              <w:tab w:val="left" w:pos="880"/>
              <w:tab w:val="right" w:leader="dot" w:pos="9486"/>
            </w:tabs>
            <w:rPr>
              <w:rFonts w:cstheme="minorBidi"/>
              <w:noProof/>
              <w:lang w:val="lv-LV" w:eastAsia="lv-LV"/>
            </w:rPr>
          </w:pPr>
          <w:hyperlink w:anchor="_Toc508204835" w:history="1">
            <w:r w:rsidR="001806BD" w:rsidRPr="009C6B43">
              <w:rPr>
                <w:rStyle w:val="Hyperlink"/>
                <w:rFonts w:ascii="Times New Roman" w:eastAsiaTheme="minorHAnsi" w:hAnsi="Times New Roman"/>
                <w:b/>
                <w:noProof/>
              </w:rPr>
              <w:t>1.7.</w:t>
            </w:r>
            <w:r w:rsidR="001806BD">
              <w:rPr>
                <w:rFonts w:cstheme="minorBidi"/>
                <w:noProof/>
                <w:lang w:val="lv-LV" w:eastAsia="lv-LV"/>
              </w:rPr>
              <w:tab/>
            </w:r>
            <w:r w:rsidR="001806BD" w:rsidRPr="009C6B43">
              <w:rPr>
                <w:rStyle w:val="Hyperlink"/>
                <w:rFonts w:ascii="Times New Roman" w:hAnsi="Times New Roman"/>
                <w:b/>
                <w:noProof/>
              </w:rPr>
              <w:t>Projekta īstenošanas vieta</w:t>
            </w:r>
            <w:r w:rsidR="001806BD">
              <w:rPr>
                <w:noProof/>
                <w:webHidden/>
              </w:rPr>
              <w:tab/>
            </w:r>
            <w:r w:rsidR="001806BD">
              <w:rPr>
                <w:noProof/>
                <w:webHidden/>
              </w:rPr>
              <w:fldChar w:fldCharType="begin"/>
            </w:r>
            <w:r w:rsidR="001806BD">
              <w:rPr>
                <w:noProof/>
                <w:webHidden/>
              </w:rPr>
              <w:instrText xml:space="preserve"> PAGEREF _Toc508204835 \h </w:instrText>
            </w:r>
            <w:r w:rsidR="001806BD">
              <w:rPr>
                <w:noProof/>
                <w:webHidden/>
              </w:rPr>
            </w:r>
            <w:r w:rsidR="001806BD">
              <w:rPr>
                <w:noProof/>
                <w:webHidden/>
              </w:rPr>
              <w:fldChar w:fldCharType="separate"/>
            </w:r>
            <w:r w:rsidR="001F7572">
              <w:rPr>
                <w:noProof/>
                <w:webHidden/>
              </w:rPr>
              <w:t>14</w:t>
            </w:r>
            <w:r w:rsidR="001806BD">
              <w:rPr>
                <w:noProof/>
                <w:webHidden/>
              </w:rPr>
              <w:fldChar w:fldCharType="end"/>
            </w:r>
          </w:hyperlink>
        </w:p>
        <w:p w14:paraId="2747B52E" w14:textId="77777777" w:rsidR="001806BD" w:rsidRDefault="00BA477C">
          <w:pPr>
            <w:pStyle w:val="TOC2"/>
            <w:tabs>
              <w:tab w:val="right" w:leader="dot" w:pos="9486"/>
            </w:tabs>
            <w:rPr>
              <w:rFonts w:cstheme="minorBidi"/>
              <w:noProof/>
              <w:lang w:val="lv-LV" w:eastAsia="lv-LV"/>
            </w:rPr>
          </w:pPr>
          <w:hyperlink w:anchor="_Toc508204836" w:history="1">
            <w:r w:rsidR="001806BD" w:rsidRPr="009C6B43">
              <w:rPr>
                <w:rStyle w:val="Hyperlink"/>
                <w:rFonts w:ascii="Times New Roman" w:hAnsi="Times New Roman"/>
                <w:b/>
                <w:noProof/>
              </w:rPr>
              <w:t>1.9. Informācija par partneri (-iem)</w:t>
            </w:r>
            <w:r w:rsidR="001806BD">
              <w:rPr>
                <w:noProof/>
                <w:webHidden/>
              </w:rPr>
              <w:tab/>
            </w:r>
            <w:r w:rsidR="001806BD">
              <w:rPr>
                <w:noProof/>
                <w:webHidden/>
              </w:rPr>
              <w:fldChar w:fldCharType="begin"/>
            </w:r>
            <w:r w:rsidR="001806BD">
              <w:rPr>
                <w:noProof/>
                <w:webHidden/>
              </w:rPr>
              <w:instrText xml:space="preserve"> PAGEREF _Toc508204836 \h </w:instrText>
            </w:r>
            <w:r w:rsidR="001806BD">
              <w:rPr>
                <w:noProof/>
                <w:webHidden/>
              </w:rPr>
            </w:r>
            <w:r w:rsidR="001806BD">
              <w:rPr>
                <w:noProof/>
                <w:webHidden/>
              </w:rPr>
              <w:fldChar w:fldCharType="separate"/>
            </w:r>
            <w:r w:rsidR="001F7572">
              <w:rPr>
                <w:noProof/>
                <w:webHidden/>
              </w:rPr>
              <w:t>14</w:t>
            </w:r>
            <w:r w:rsidR="001806BD">
              <w:rPr>
                <w:noProof/>
                <w:webHidden/>
              </w:rPr>
              <w:fldChar w:fldCharType="end"/>
            </w:r>
          </w:hyperlink>
        </w:p>
        <w:p w14:paraId="04FE8074" w14:textId="77777777" w:rsidR="001806BD" w:rsidRDefault="00BA477C">
          <w:pPr>
            <w:pStyle w:val="TOC1"/>
            <w:tabs>
              <w:tab w:val="right" w:leader="dot" w:pos="9486"/>
            </w:tabs>
            <w:rPr>
              <w:rFonts w:cstheme="minorBidi"/>
              <w:noProof/>
              <w:lang w:val="lv-LV" w:eastAsia="lv-LV"/>
            </w:rPr>
          </w:pPr>
          <w:hyperlink w:anchor="_Toc508204837" w:history="1">
            <w:r w:rsidR="001806BD" w:rsidRPr="009C6B43">
              <w:rPr>
                <w:rStyle w:val="Hyperlink"/>
                <w:rFonts w:ascii="Times New Roman" w:hAnsi="Times New Roman"/>
                <w:b/>
                <w:noProof/>
              </w:rPr>
              <w:t>2.SADAĻA – PROJEKTA ĪSTENOŠANA</w:t>
            </w:r>
            <w:r w:rsidR="001806BD">
              <w:rPr>
                <w:noProof/>
                <w:webHidden/>
              </w:rPr>
              <w:tab/>
            </w:r>
            <w:r w:rsidR="001806BD">
              <w:rPr>
                <w:noProof/>
                <w:webHidden/>
              </w:rPr>
              <w:fldChar w:fldCharType="begin"/>
            </w:r>
            <w:r w:rsidR="001806BD">
              <w:rPr>
                <w:noProof/>
                <w:webHidden/>
              </w:rPr>
              <w:instrText xml:space="preserve"> PAGEREF _Toc508204837 \h </w:instrText>
            </w:r>
            <w:r w:rsidR="001806BD">
              <w:rPr>
                <w:noProof/>
                <w:webHidden/>
              </w:rPr>
            </w:r>
            <w:r w:rsidR="001806BD">
              <w:rPr>
                <w:noProof/>
                <w:webHidden/>
              </w:rPr>
              <w:fldChar w:fldCharType="separate"/>
            </w:r>
            <w:r w:rsidR="001F7572">
              <w:rPr>
                <w:noProof/>
                <w:webHidden/>
              </w:rPr>
              <w:t>16</w:t>
            </w:r>
            <w:r w:rsidR="001806BD">
              <w:rPr>
                <w:noProof/>
                <w:webHidden/>
              </w:rPr>
              <w:fldChar w:fldCharType="end"/>
            </w:r>
          </w:hyperlink>
        </w:p>
        <w:p w14:paraId="32929458" w14:textId="77777777" w:rsidR="001806BD" w:rsidRDefault="00BA477C">
          <w:pPr>
            <w:pStyle w:val="TOC2"/>
            <w:tabs>
              <w:tab w:val="right" w:leader="dot" w:pos="9486"/>
            </w:tabs>
            <w:rPr>
              <w:rFonts w:cstheme="minorBidi"/>
              <w:noProof/>
              <w:lang w:val="lv-LV" w:eastAsia="lv-LV"/>
            </w:rPr>
          </w:pPr>
          <w:hyperlink w:anchor="_Toc508204838" w:history="1">
            <w:r w:rsidR="001806BD" w:rsidRPr="009C6B43">
              <w:rPr>
                <w:rStyle w:val="Hyperlink"/>
                <w:rFonts w:ascii="Times New Roman" w:hAnsi="Times New Roman"/>
                <w:b/>
                <w:noProof/>
              </w:rPr>
              <w:t>2.1. Projekta īstenošanas kapacitāte</w:t>
            </w:r>
            <w:r w:rsidR="001806BD">
              <w:rPr>
                <w:noProof/>
                <w:webHidden/>
              </w:rPr>
              <w:tab/>
            </w:r>
            <w:r w:rsidR="001806BD">
              <w:rPr>
                <w:noProof/>
                <w:webHidden/>
              </w:rPr>
              <w:fldChar w:fldCharType="begin"/>
            </w:r>
            <w:r w:rsidR="001806BD">
              <w:rPr>
                <w:noProof/>
                <w:webHidden/>
              </w:rPr>
              <w:instrText xml:space="preserve"> PAGEREF _Toc508204838 \h </w:instrText>
            </w:r>
            <w:r w:rsidR="001806BD">
              <w:rPr>
                <w:noProof/>
                <w:webHidden/>
              </w:rPr>
            </w:r>
            <w:r w:rsidR="001806BD">
              <w:rPr>
                <w:noProof/>
                <w:webHidden/>
              </w:rPr>
              <w:fldChar w:fldCharType="separate"/>
            </w:r>
            <w:r w:rsidR="001F7572">
              <w:rPr>
                <w:noProof/>
                <w:webHidden/>
              </w:rPr>
              <w:t>16</w:t>
            </w:r>
            <w:r w:rsidR="001806BD">
              <w:rPr>
                <w:noProof/>
                <w:webHidden/>
              </w:rPr>
              <w:fldChar w:fldCharType="end"/>
            </w:r>
          </w:hyperlink>
        </w:p>
        <w:p w14:paraId="3C51C245" w14:textId="77777777" w:rsidR="001806BD" w:rsidRDefault="00BA477C">
          <w:pPr>
            <w:pStyle w:val="TOC2"/>
            <w:tabs>
              <w:tab w:val="right" w:leader="dot" w:pos="9486"/>
            </w:tabs>
            <w:rPr>
              <w:rFonts w:cstheme="minorBidi"/>
              <w:noProof/>
              <w:lang w:val="lv-LV" w:eastAsia="lv-LV"/>
            </w:rPr>
          </w:pPr>
          <w:hyperlink w:anchor="_Toc508204839" w:history="1">
            <w:r w:rsidR="001806BD" w:rsidRPr="009C6B43">
              <w:rPr>
                <w:rStyle w:val="Hyperlink"/>
                <w:rFonts w:ascii="Times New Roman" w:hAnsi="Times New Roman"/>
                <w:b/>
                <w:noProof/>
              </w:rPr>
              <w:t>2.2. Projekta īstenošanas, administrēšanas un uzraudzības apraksts</w:t>
            </w:r>
            <w:r w:rsidR="001806BD">
              <w:rPr>
                <w:noProof/>
                <w:webHidden/>
              </w:rPr>
              <w:tab/>
            </w:r>
            <w:r w:rsidR="001806BD">
              <w:rPr>
                <w:noProof/>
                <w:webHidden/>
              </w:rPr>
              <w:fldChar w:fldCharType="begin"/>
            </w:r>
            <w:r w:rsidR="001806BD">
              <w:rPr>
                <w:noProof/>
                <w:webHidden/>
              </w:rPr>
              <w:instrText xml:space="preserve"> PAGEREF _Toc508204839 \h </w:instrText>
            </w:r>
            <w:r w:rsidR="001806BD">
              <w:rPr>
                <w:noProof/>
                <w:webHidden/>
              </w:rPr>
            </w:r>
            <w:r w:rsidR="001806BD">
              <w:rPr>
                <w:noProof/>
                <w:webHidden/>
              </w:rPr>
              <w:fldChar w:fldCharType="separate"/>
            </w:r>
            <w:r w:rsidR="001F7572">
              <w:rPr>
                <w:noProof/>
                <w:webHidden/>
              </w:rPr>
              <w:t>18</w:t>
            </w:r>
            <w:r w:rsidR="001806BD">
              <w:rPr>
                <w:noProof/>
                <w:webHidden/>
              </w:rPr>
              <w:fldChar w:fldCharType="end"/>
            </w:r>
          </w:hyperlink>
        </w:p>
        <w:p w14:paraId="2796A3CA" w14:textId="77777777" w:rsidR="001806BD" w:rsidRDefault="00BA477C">
          <w:pPr>
            <w:pStyle w:val="TOC2"/>
            <w:tabs>
              <w:tab w:val="right" w:leader="dot" w:pos="9486"/>
            </w:tabs>
            <w:rPr>
              <w:rFonts w:cstheme="minorBidi"/>
              <w:noProof/>
              <w:lang w:val="lv-LV" w:eastAsia="lv-LV"/>
            </w:rPr>
          </w:pPr>
          <w:hyperlink w:anchor="_Toc508204840" w:history="1">
            <w:r w:rsidR="001806BD" w:rsidRPr="009C6B43">
              <w:rPr>
                <w:rStyle w:val="Hyperlink"/>
                <w:rFonts w:ascii="Times New Roman" w:hAnsi="Times New Roman"/>
                <w:b/>
                <w:noProof/>
              </w:rPr>
              <w:t>2.3. Projekta īstenošanas ilgums</w:t>
            </w:r>
            <w:r w:rsidR="001806BD">
              <w:rPr>
                <w:noProof/>
                <w:webHidden/>
              </w:rPr>
              <w:tab/>
            </w:r>
            <w:r w:rsidR="001806BD">
              <w:rPr>
                <w:noProof/>
                <w:webHidden/>
              </w:rPr>
              <w:fldChar w:fldCharType="begin"/>
            </w:r>
            <w:r w:rsidR="001806BD">
              <w:rPr>
                <w:noProof/>
                <w:webHidden/>
              </w:rPr>
              <w:instrText xml:space="preserve"> PAGEREF _Toc508204840 \h </w:instrText>
            </w:r>
            <w:r w:rsidR="001806BD">
              <w:rPr>
                <w:noProof/>
                <w:webHidden/>
              </w:rPr>
            </w:r>
            <w:r w:rsidR="001806BD">
              <w:rPr>
                <w:noProof/>
                <w:webHidden/>
              </w:rPr>
              <w:fldChar w:fldCharType="separate"/>
            </w:r>
            <w:r w:rsidR="001F7572">
              <w:rPr>
                <w:noProof/>
                <w:webHidden/>
              </w:rPr>
              <w:t>18</w:t>
            </w:r>
            <w:r w:rsidR="001806BD">
              <w:rPr>
                <w:noProof/>
                <w:webHidden/>
              </w:rPr>
              <w:fldChar w:fldCharType="end"/>
            </w:r>
          </w:hyperlink>
        </w:p>
        <w:p w14:paraId="5916443D" w14:textId="77777777" w:rsidR="001806BD" w:rsidRDefault="00BA477C">
          <w:pPr>
            <w:pStyle w:val="TOC2"/>
            <w:tabs>
              <w:tab w:val="right" w:leader="dot" w:pos="9486"/>
            </w:tabs>
            <w:rPr>
              <w:rFonts w:cstheme="minorBidi"/>
              <w:noProof/>
              <w:lang w:val="lv-LV" w:eastAsia="lv-LV"/>
            </w:rPr>
          </w:pPr>
          <w:hyperlink w:anchor="_Toc508204841" w:history="1">
            <w:r w:rsidR="001806BD" w:rsidRPr="009C6B43">
              <w:rPr>
                <w:rStyle w:val="Hyperlink"/>
                <w:rFonts w:ascii="Times New Roman" w:hAnsi="Times New Roman"/>
                <w:b/>
                <w:noProof/>
              </w:rPr>
              <w:t>2.4. Projekta risku izvērtējums</w:t>
            </w:r>
            <w:r w:rsidR="001806BD">
              <w:rPr>
                <w:noProof/>
                <w:webHidden/>
              </w:rPr>
              <w:tab/>
            </w:r>
            <w:r w:rsidR="001806BD">
              <w:rPr>
                <w:noProof/>
                <w:webHidden/>
              </w:rPr>
              <w:fldChar w:fldCharType="begin"/>
            </w:r>
            <w:r w:rsidR="001806BD">
              <w:rPr>
                <w:noProof/>
                <w:webHidden/>
              </w:rPr>
              <w:instrText xml:space="preserve"> PAGEREF _Toc508204841 \h </w:instrText>
            </w:r>
            <w:r w:rsidR="001806BD">
              <w:rPr>
                <w:noProof/>
                <w:webHidden/>
              </w:rPr>
            </w:r>
            <w:r w:rsidR="001806BD">
              <w:rPr>
                <w:noProof/>
                <w:webHidden/>
              </w:rPr>
              <w:fldChar w:fldCharType="separate"/>
            </w:r>
            <w:r w:rsidR="001F7572">
              <w:rPr>
                <w:noProof/>
                <w:webHidden/>
              </w:rPr>
              <w:t>20</w:t>
            </w:r>
            <w:r w:rsidR="001806BD">
              <w:rPr>
                <w:noProof/>
                <w:webHidden/>
              </w:rPr>
              <w:fldChar w:fldCharType="end"/>
            </w:r>
          </w:hyperlink>
        </w:p>
        <w:p w14:paraId="4644B96B" w14:textId="77777777" w:rsidR="001806BD" w:rsidRDefault="00BA477C">
          <w:pPr>
            <w:pStyle w:val="TOC2"/>
            <w:tabs>
              <w:tab w:val="right" w:leader="dot" w:pos="9486"/>
            </w:tabs>
            <w:rPr>
              <w:rFonts w:cstheme="minorBidi"/>
              <w:noProof/>
              <w:lang w:val="lv-LV" w:eastAsia="lv-LV"/>
            </w:rPr>
          </w:pPr>
          <w:hyperlink w:anchor="_Toc508204842" w:history="1">
            <w:r w:rsidR="001806BD" w:rsidRPr="009C6B43">
              <w:rPr>
                <w:rStyle w:val="Hyperlink"/>
                <w:rFonts w:ascii="Times New Roman" w:hAnsi="Times New Roman"/>
                <w:b/>
                <w:noProof/>
              </w:rPr>
              <w:t>2.5. Projekta saturiskā saistība ar citiem iesniegtajiem/ īstenotajiem/ īstenošanā esošiem projektiem</w:t>
            </w:r>
            <w:r w:rsidR="001806BD">
              <w:rPr>
                <w:noProof/>
                <w:webHidden/>
              </w:rPr>
              <w:tab/>
            </w:r>
            <w:r w:rsidR="001806BD">
              <w:rPr>
                <w:noProof/>
                <w:webHidden/>
              </w:rPr>
              <w:fldChar w:fldCharType="begin"/>
            </w:r>
            <w:r w:rsidR="001806BD">
              <w:rPr>
                <w:noProof/>
                <w:webHidden/>
              </w:rPr>
              <w:instrText xml:space="preserve"> PAGEREF _Toc508204842 \h </w:instrText>
            </w:r>
            <w:r w:rsidR="001806BD">
              <w:rPr>
                <w:noProof/>
                <w:webHidden/>
              </w:rPr>
            </w:r>
            <w:r w:rsidR="001806BD">
              <w:rPr>
                <w:noProof/>
                <w:webHidden/>
              </w:rPr>
              <w:fldChar w:fldCharType="separate"/>
            </w:r>
            <w:r w:rsidR="001F7572">
              <w:rPr>
                <w:noProof/>
                <w:webHidden/>
              </w:rPr>
              <w:t>23</w:t>
            </w:r>
            <w:r w:rsidR="001806BD">
              <w:rPr>
                <w:noProof/>
                <w:webHidden/>
              </w:rPr>
              <w:fldChar w:fldCharType="end"/>
            </w:r>
          </w:hyperlink>
        </w:p>
        <w:p w14:paraId="558A0EDE" w14:textId="77777777" w:rsidR="001806BD" w:rsidRDefault="00BA477C">
          <w:pPr>
            <w:pStyle w:val="TOC1"/>
            <w:tabs>
              <w:tab w:val="right" w:leader="dot" w:pos="9486"/>
            </w:tabs>
            <w:rPr>
              <w:rFonts w:cstheme="minorBidi"/>
              <w:noProof/>
              <w:lang w:val="lv-LV" w:eastAsia="lv-LV"/>
            </w:rPr>
          </w:pPr>
          <w:hyperlink w:anchor="_Toc508204843" w:history="1">
            <w:r w:rsidR="001806BD" w:rsidRPr="009C6B43">
              <w:rPr>
                <w:rStyle w:val="Hyperlink"/>
                <w:rFonts w:ascii="Times New Roman" w:hAnsi="Times New Roman"/>
                <w:b/>
                <w:noProof/>
              </w:rPr>
              <w:t>3.SADAĻA – SASKAŅA AR HORIZONTĀLAJIEM PRINCIPIEM</w:t>
            </w:r>
            <w:r w:rsidR="001806BD">
              <w:rPr>
                <w:noProof/>
                <w:webHidden/>
              </w:rPr>
              <w:tab/>
            </w:r>
            <w:r w:rsidR="001806BD">
              <w:rPr>
                <w:noProof/>
                <w:webHidden/>
              </w:rPr>
              <w:fldChar w:fldCharType="begin"/>
            </w:r>
            <w:r w:rsidR="001806BD">
              <w:rPr>
                <w:noProof/>
                <w:webHidden/>
              </w:rPr>
              <w:instrText xml:space="preserve"> PAGEREF _Toc508204843 \h </w:instrText>
            </w:r>
            <w:r w:rsidR="001806BD">
              <w:rPr>
                <w:noProof/>
                <w:webHidden/>
              </w:rPr>
            </w:r>
            <w:r w:rsidR="001806BD">
              <w:rPr>
                <w:noProof/>
                <w:webHidden/>
              </w:rPr>
              <w:fldChar w:fldCharType="separate"/>
            </w:r>
            <w:r w:rsidR="001F7572">
              <w:rPr>
                <w:noProof/>
                <w:webHidden/>
              </w:rPr>
              <w:t>24</w:t>
            </w:r>
            <w:r w:rsidR="001806BD">
              <w:rPr>
                <w:noProof/>
                <w:webHidden/>
              </w:rPr>
              <w:fldChar w:fldCharType="end"/>
            </w:r>
          </w:hyperlink>
        </w:p>
        <w:p w14:paraId="2C69420D" w14:textId="77777777" w:rsidR="001806BD" w:rsidRDefault="00BA477C">
          <w:pPr>
            <w:pStyle w:val="TOC2"/>
            <w:tabs>
              <w:tab w:val="right" w:leader="dot" w:pos="9486"/>
            </w:tabs>
            <w:rPr>
              <w:rFonts w:cstheme="minorBidi"/>
              <w:noProof/>
              <w:lang w:val="lv-LV" w:eastAsia="lv-LV"/>
            </w:rPr>
          </w:pPr>
          <w:hyperlink w:anchor="_Toc508204844" w:history="1">
            <w:r w:rsidR="001806BD" w:rsidRPr="009C6B43">
              <w:rPr>
                <w:rStyle w:val="Hyperlink"/>
                <w:rFonts w:ascii="Times New Roman" w:hAnsi="Times New Roman"/>
                <w:b/>
                <w:noProof/>
              </w:rPr>
              <w:t>3.1. Saskaņa ar horizontālo principu “Vienlīdzīgas iespējas” apraksts</w:t>
            </w:r>
            <w:r w:rsidR="001806BD">
              <w:rPr>
                <w:noProof/>
                <w:webHidden/>
              </w:rPr>
              <w:tab/>
            </w:r>
            <w:r w:rsidR="001806BD">
              <w:rPr>
                <w:noProof/>
                <w:webHidden/>
              </w:rPr>
              <w:fldChar w:fldCharType="begin"/>
            </w:r>
            <w:r w:rsidR="001806BD">
              <w:rPr>
                <w:noProof/>
                <w:webHidden/>
              </w:rPr>
              <w:instrText xml:space="preserve"> PAGEREF _Toc508204844 \h </w:instrText>
            </w:r>
            <w:r w:rsidR="001806BD">
              <w:rPr>
                <w:noProof/>
                <w:webHidden/>
              </w:rPr>
            </w:r>
            <w:r w:rsidR="001806BD">
              <w:rPr>
                <w:noProof/>
                <w:webHidden/>
              </w:rPr>
              <w:fldChar w:fldCharType="separate"/>
            </w:r>
            <w:r w:rsidR="001F7572">
              <w:rPr>
                <w:noProof/>
                <w:webHidden/>
              </w:rPr>
              <w:t>24</w:t>
            </w:r>
            <w:r w:rsidR="001806BD">
              <w:rPr>
                <w:noProof/>
                <w:webHidden/>
              </w:rPr>
              <w:fldChar w:fldCharType="end"/>
            </w:r>
          </w:hyperlink>
        </w:p>
        <w:p w14:paraId="5D17B9AC" w14:textId="77777777" w:rsidR="001806BD" w:rsidRDefault="00BA477C">
          <w:pPr>
            <w:pStyle w:val="TOC1"/>
            <w:tabs>
              <w:tab w:val="right" w:leader="dot" w:pos="9486"/>
            </w:tabs>
            <w:rPr>
              <w:rFonts w:cstheme="minorBidi"/>
              <w:noProof/>
              <w:lang w:val="lv-LV" w:eastAsia="lv-LV"/>
            </w:rPr>
          </w:pPr>
          <w:hyperlink w:anchor="_Toc508204845" w:history="1">
            <w:r w:rsidR="001806BD" w:rsidRPr="009C6B43">
              <w:rPr>
                <w:rStyle w:val="Hyperlink"/>
                <w:rFonts w:ascii="Times New Roman" w:hAnsi="Times New Roman"/>
                <w:b/>
                <w:noProof/>
              </w:rPr>
              <w:t>5.SADAĻA - PUBLICITĀTE</w:t>
            </w:r>
            <w:r w:rsidR="001806BD">
              <w:rPr>
                <w:noProof/>
                <w:webHidden/>
              </w:rPr>
              <w:tab/>
            </w:r>
            <w:r w:rsidR="001806BD">
              <w:rPr>
                <w:noProof/>
                <w:webHidden/>
              </w:rPr>
              <w:fldChar w:fldCharType="begin"/>
            </w:r>
            <w:r w:rsidR="001806BD">
              <w:rPr>
                <w:noProof/>
                <w:webHidden/>
              </w:rPr>
              <w:instrText xml:space="preserve"> PAGEREF _Toc508204845 \h </w:instrText>
            </w:r>
            <w:r w:rsidR="001806BD">
              <w:rPr>
                <w:noProof/>
                <w:webHidden/>
              </w:rPr>
            </w:r>
            <w:r w:rsidR="001806BD">
              <w:rPr>
                <w:noProof/>
                <w:webHidden/>
              </w:rPr>
              <w:fldChar w:fldCharType="separate"/>
            </w:r>
            <w:r w:rsidR="001F7572">
              <w:rPr>
                <w:noProof/>
                <w:webHidden/>
              </w:rPr>
              <w:t>24</w:t>
            </w:r>
            <w:r w:rsidR="001806BD">
              <w:rPr>
                <w:noProof/>
                <w:webHidden/>
              </w:rPr>
              <w:fldChar w:fldCharType="end"/>
            </w:r>
          </w:hyperlink>
        </w:p>
        <w:p w14:paraId="723AEA3A" w14:textId="77777777" w:rsidR="001806BD" w:rsidRDefault="00BA477C">
          <w:pPr>
            <w:pStyle w:val="TOC1"/>
            <w:tabs>
              <w:tab w:val="right" w:leader="dot" w:pos="9486"/>
            </w:tabs>
            <w:rPr>
              <w:rFonts w:cstheme="minorBidi"/>
              <w:noProof/>
              <w:lang w:val="lv-LV" w:eastAsia="lv-LV"/>
            </w:rPr>
          </w:pPr>
          <w:hyperlink w:anchor="_Toc508204846" w:history="1">
            <w:r w:rsidR="001806BD" w:rsidRPr="009C6B43">
              <w:rPr>
                <w:rStyle w:val="Hyperlink"/>
                <w:rFonts w:ascii="Times New Roman" w:hAnsi="Times New Roman"/>
                <w:b/>
                <w:noProof/>
              </w:rPr>
              <w:t>6.SADAĻA – PROJEKTA REZULTĀTU UZTURĒŠANA UN ILGTSPĒJAS NODROŠINĀŠANA</w:t>
            </w:r>
            <w:r w:rsidR="001806BD">
              <w:rPr>
                <w:noProof/>
                <w:webHidden/>
              </w:rPr>
              <w:tab/>
            </w:r>
            <w:r w:rsidR="001806BD">
              <w:rPr>
                <w:noProof/>
                <w:webHidden/>
              </w:rPr>
              <w:fldChar w:fldCharType="begin"/>
            </w:r>
            <w:r w:rsidR="001806BD">
              <w:rPr>
                <w:noProof/>
                <w:webHidden/>
              </w:rPr>
              <w:instrText xml:space="preserve"> PAGEREF _Toc508204846 \h </w:instrText>
            </w:r>
            <w:r w:rsidR="001806BD">
              <w:rPr>
                <w:noProof/>
                <w:webHidden/>
              </w:rPr>
            </w:r>
            <w:r w:rsidR="001806BD">
              <w:rPr>
                <w:noProof/>
                <w:webHidden/>
              </w:rPr>
              <w:fldChar w:fldCharType="separate"/>
            </w:r>
            <w:r w:rsidR="001F7572">
              <w:rPr>
                <w:noProof/>
                <w:webHidden/>
              </w:rPr>
              <w:t>26</w:t>
            </w:r>
            <w:r w:rsidR="001806BD">
              <w:rPr>
                <w:noProof/>
                <w:webHidden/>
              </w:rPr>
              <w:fldChar w:fldCharType="end"/>
            </w:r>
          </w:hyperlink>
        </w:p>
        <w:p w14:paraId="59389EBE" w14:textId="77777777" w:rsidR="001806BD" w:rsidRDefault="00BA477C">
          <w:pPr>
            <w:pStyle w:val="TOC2"/>
            <w:tabs>
              <w:tab w:val="right" w:leader="dot" w:pos="9486"/>
            </w:tabs>
            <w:rPr>
              <w:rFonts w:cstheme="minorBidi"/>
              <w:noProof/>
              <w:lang w:val="lv-LV" w:eastAsia="lv-LV"/>
            </w:rPr>
          </w:pPr>
          <w:hyperlink w:anchor="_Toc508204847" w:history="1">
            <w:r w:rsidR="001806BD" w:rsidRPr="009C6B43">
              <w:rPr>
                <w:rStyle w:val="Hyperlink"/>
                <w:rFonts w:ascii="Times New Roman" w:hAnsi="Times New Roman"/>
                <w:b/>
                <w:noProof/>
              </w:rPr>
              <w:t>6.1. Aprakstīt, kā tiks nodrošināta projektā sasniegto rezultātu uzturēšana pēc projekta pabeigšanas</w:t>
            </w:r>
            <w:r w:rsidR="001806BD">
              <w:rPr>
                <w:noProof/>
                <w:webHidden/>
              </w:rPr>
              <w:tab/>
            </w:r>
            <w:r w:rsidR="001806BD">
              <w:rPr>
                <w:noProof/>
                <w:webHidden/>
              </w:rPr>
              <w:fldChar w:fldCharType="begin"/>
            </w:r>
            <w:r w:rsidR="001806BD">
              <w:rPr>
                <w:noProof/>
                <w:webHidden/>
              </w:rPr>
              <w:instrText xml:space="preserve"> PAGEREF _Toc508204847 \h </w:instrText>
            </w:r>
            <w:r w:rsidR="001806BD">
              <w:rPr>
                <w:noProof/>
                <w:webHidden/>
              </w:rPr>
            </w:r>
            <w:r w:rsidR="001806BD">
              <w:rPr>
                <w:noProof/>
                <w:webHidden/>
              </w:rPr>
              <w:fldChar w:fldCharType="separate"/>
            </w:r>
            <w:r w:rsidR="001F7572">
              <w:rPr>
                <w:noProof/>
                <w:webHidden/>
              </w:rPr>
              <w:t>26</w:t>
            </w:r>
            <w:r w:rsidR="001806BD">
              <w:rPr>
                <w:noProof/>
                <w:webHidden/>
              </w:rPr>
              <w:fldChar w:fldCharType="end"/>
            </w:r>
          </w:hyperlink>
        </w:p>
        <w:p w14:paraId="6C2EB99C" w14:textId="77777777" w:rsidR="001806BD" w:rsidRDefault="00BA477C">
          <w:pPr>
            <w:pStyle w:val="TOC1"/>
            <w:tabs>
              <w:tab w:val="right" w:leader="dot" w:pos="9486"/>
            </w:tabs>
            <w:rPr>
              <w:rFonts w:cstheme="minorBidi"/>
              <w:noProof/>
              <w:lang w:val="lv-LV" w:eastAsia="lv-LV"/>
            </w:rPr>
          </w:pPr>
          <w:hyperlink w:anchor="_Toc508204848" w:history="1">
            <w:r w:rsidR="001806BD" w:rsidRPr="009C6B43">
              <w:rPr>
                <w:rStyle w:val="Hyperlink"/>
                <w:rFonts w:ascii="Times New Roman" w:hAnsi="Times New Roman"/>
                <w:b/>
                <w:noProof/>
              </w:rPr>
              <w:t>7.SADAĻA – VALSTS ATBALSTA JAUTĀJUMI</w:t>
            </w:r>
            <w:r w:rsidR="001806BD">
              <w:rPr>
                <w:noProof/>
                <w:webHidden/>
              </w:rPr>
              <w:tab/>
            </w:r>
            <w:r w:rsidR="001806BD">
              <w:rPr>
                <w:noProof/>
                <w:webHidden/>
              </w:rPr>
              <w:fldChar w:fldCharType="begin"/>
            </w:r>
            <w:r w:rsidR="001806BD">
              <w:rPr>
                <w:noProof/>
                <w:webHidden/>
              </w:rPr>
              <w:instrText xml:space="preserve"> PAGEREF _Toc508204848 \h </w:instrText>
            </w:r>
            <w:r w:rsidR="001806BD">
              <w:rPr>
                <w:noProof/>
                <w:webHidden/>
              </w:rPr>
            </w:r>
            <w:r w:rsidR="001806BD">
              <w:rPr>
                <w:noProof/>
                <w:webHidden/>
              </w:rPr>
              <w:fldChar w:fldCharType="separate"/>
            </w:r>
            <w:r w:rsidR="001F7572">
              <w:rPr>
                <w:noProof/>
                <w:webHidden/>
              </w:rPr>
              <w:t>27</w:t>
            </w:r>
            <w:r w:rsidR="001806BD">
              <w:rPr>
                <w:noProof/>
                <w:webHidden/>
              </w:rPr>
              <w:fldChar w:fldCharType="end"/>
            </w:r>
          </w:hyperlink>
        </w:p>
        <w:p w14:paraId="579386AA" w14:textId="77777777" w:rsidR="001806BD" w:rsidRDefault="00BA477C">
          <w:pPr>
            <w:pStyle w:val="TOC1"/>
            <w:tabs>
              <w:tab w:val="right" w:leader="dot" w:pos="9486"/>
            </w:tabs>
            <w:rPr>
              <w:rFonts w:cstheme="minorBidi"/>
              <w:noProof/>
              <w:lang w:val="lv-LV" w:eastAsia="lv-LV"/>
            </w:rPr>
          </w:pPr>
          <w:hyperlink w:anchor="_Toc508204849" w:history="1">
            <w:r w:rsidR="001806BD" w:rsidRPr="009C6B43">
              <w:rPr>
                <w:rStyle w:val="Hyperlink"/>
                <w:rFonts w:ascii="Times New Roman" w:hAnsi="Times New Roman"/>
                <w:b/>
                <w:noProof/>
              </w:rPr>
              <w:t>8.SADAĻA - APLIECINĀJUMS</w:t>
            </w:r>
            <w:r w:rsidR="001806BD">
              <w:rPr>
                <w:noProof/>
                <w:webHidden/>
              </w:rPr>
              <w:tab/>
            </w:r>
            <w:r w:rsidR="001806BD">
              <w:rPr>
                <w:noProof/>
                <w:webHidden/>
              </w:rPr>
              <w:fldChar w:fldCharType="begin"/>
            </w:r>
            <w:r w:rsidR="001806BD">
              <w:rPr>
                <w:noProof/>
                <w:webHidden/>
              </w:rPr>
              <w:instrText xml:space="preserve"> PAGEREF _Toc508204849 \h </w:instrText>
            </w:r>
            <w:r w:rsidR="001806BD">
              <w:rPr>
                <w:noProof/>
                <w:webHidden/>
              </w:rPr>
            </w:r>
            <w:r w:rsidR="001806BD">
              <w:rPr>
                <w:noProof/>
                <w:webHidden/>
              </w:rPr>
              <w:fldChar w:fldCharType="separate"/>
            </w:r>
            <w:r w:rsidR="001F7572">
              <w:rPr>
                <w:noProof/>
                <w:webHidden/>
              </w:rPr>
              <w:t>27</w:t>
            </w:r>
            <w:r w:rsidR="001806BD">
              <w:rPr>
                <w:noProof/>
                <w:webHidden/>
              </w:rPr>
              <w:fldChar w:fldCharType="end"/>
            </w:r>
          </w:hyperlink>
        </w:p>
        <w:p w14:paraId="51A1FE4D" w14:textId="77777777" w:rsidR="001806BD" w:rsidRDefault="00BA477C">
          <w:pPr>
            <w:pStyle w:val="TOC1"/>
            <w:tabs>
              <w:tab w:val="right" w:leader="dot" w:pos="9486"/>
            </w:tabs>
            <w:rPr>
              <w:rFonts w:cstheme="minorBidi"/>
              <w:noProof/>
              <w:lang w:val="lv-LV" w:eastAsia="lv-LV"/>
            </w:rPr>
          </w:pPr>
          <w:hyperlink w:anchor="_Toc508204850" w:history="1">
            <w:r w:rsidR="001806BD" w:rsidRPr="009C6B43">
              <w:rPr>
                <w:rStyle w:val="Hyperlink"/>
                <w:rFonts w:ascii="Times New Roman" w:hAnsi="Times New Roman"/>
                <w:b/>
                <w:noProof/>
              </w:rPr>
              <w:t>PIELIKUMI</w:t>
            </w:r>
            <w:r w:rsidR="001806BD">
              <w:rPr>
                <w:noProof/>
                <w:webHidden/>
              </w:rPr>
              <w:tab/>
            </w:r>
            <w:r w:rsidR="001806BD">
              <w:rPr>
                <w:noProof/>
                <w:webHidden/>
              </w:rPr>
              <w:fldChar w:fldCharType="begin"/>
            </w:r>
            <w:r w:rsidR="001806BD">
              <w:rPr>
                <w:noProof/>
                <w:webHidden/>
              </w:rPr>
              <w:instrText xml:space="preserve"> PAGEREF _Toc508204850 \h </w:instrText>
            </w:r>
            <w:r w:rsidR="001806BD">
              <w:rPr>
                <w:noProof/>
                <w:webHidden/>
              </w:rPr>
            </w:r>
            <w:r w:rsidR="001806BD">
              <w:rPr>
                <w:noProof/>
                <w:webHidden/>
              </w:rPr>
              <w:fldChar w:fldCharType="separate"/>
            </w:r>
            <w:r w:rsidR="001F7572">
              <w:rPr>
                <w:noProof/>
                <w:webHidden/>
              </w:rPr>
              <w:t>29</w:t>
            </w:r>
            <w:r w:rsidR="001806BD">
              <w:rPr>
                <w:noProof/>
                <w:webHidden/>
              </w:rPr>
              <w:fldChar w:fldCharType="end"/>
            </w:r>
          </w:hyperlink>
        </w:p>
        <w:p w14:paraId="3995F6AE" w14:textId="77777777" w:rsidR="004A7B36" w:rsidRDefault="004A7B36" w:rsidP="008148B4">
          <w:pPr>
            <w:pStyle w:val="Heading4"/>
          </w:pPr>
          <w:r>
            <w:rPr>
              <w:noProof/>
            </w:rPr>
            <w:fldChar w:fldCharType="end"/>
          </w:r>
          <w:r w:rsidR="000251FF">
            <w:rPr>
              <w:noProof/>
            </w:rPr>
            <w:t xml:space="preserve"> </w:t>
          </w:r>
        </w:p>
      </w:sdtContent>
    </w:sdt>
    <w:p w14:paraId="492533D2" w14:textId="77777777" w:rsidR="00D3706D" w:rsidRPr="00B5771B" w:rsidRDefault="00D3706D" w:rsidP="003C5410">
      <w:pPr>
        <w:rPr>
          <w:rFonts w:ascii="Times New Roman" w:hAnsi="Times New Roman" w:cs="Times New Roman"/>
        </w:rPr>
      </w:pPr>
    </w:p>
    <w:p w14:paraId="3341EB7D" w14:textId="77777777" w:rsidR="005669BA" w:rsidRPr="00B5771B" w:rsidRDefault="005669BA" w:rsidP="003C5410">
      <w:pPr>
        <w:rPr>
          <w:rFonts w:ascii="Times New Roman" w:hAnsi="Times New Roman" w:cs="Times New Roman"/>
        </w:rPr>
      </w:pPr>
    </w:p>
    <w:p w14:paraId="02F3D8FB" w14:textId="77777777" w:rsidR="005669BA" w:rsidRPr="00B5771B" w:rsidRDefault="005669BA" w:rsidP="003C5410">
      <w:pPr>
        <w:rPr>
          <w:rFonts w:ascii="Times New Roman" w:hAnsi="Times New Roman" w:cs="Times New Roman"/>
        </w:rPr>
      </w:pPr>
    </w:p>
    <w:p w14:paraId="5FD7BBFF" w14:textId="381A876B" w:rsidR="00FF2409" w:rsidRDefault="00FF2409">
      <w:pPr>
        <w:rPr>
          <w:rFonts w:ascii="Times New Roman" w:hAnsi="Times New Roman" w:cs="Times New Roman"/>
        </w:rPr>
      </w:pPr>
      <w:r>
        <w:rPr>
          <w:rFonts w:ascii="Times New Roman" w:hAnsi="Times New Roman" w:cs="Times New Roman"/>
        </w:rPr>
        <w:br w:type="page"/>
      </w:r>
    </w:p>
    <w:p w14:paraId="725402EC" w14:textId="7F3C4580" w:rsidR="005669BA" w:rsidRPr="007C1ECC" w:rsidRDefault="004270DB" w:rsidP="004270DB">
      <w:pPr>
        <w:jc w:val="center"/>
        <w:rPr>
          <w:rFonts w:ascii="Times New Roman" w:hAnsi="Times New Roman" w:cs="Times New Roman"/>
          <w:b/>
          <w:sz w:val="24"/>
          <w:szCs w:val="24"/>
        </w:rPr>
      </w:pPr>
      <w:bookmarkStart w:id="0" w:name="_Toc415225910"/>
      <w:bookmarkStart w:id="1" w:name="_Toc425324793"/>
      <w:r w:rsidRPr="003F7780">
        <w:rPr>
          <w:rFonts w:ascii="Times New Roman" w:hAnsi="Times New Roman" w:cs="Times New Roman"/>
          <w:b/>
          <w:color w:val="000000" w:themeColor="text1"/>
          <w:sz w:val="24"/>
          <w:szCs w:val="24"/>
        </w:rPr>
        <w:lastRenderedPageBreak/>
        <w:t>8</w:t>
      </w:r>
      <w:r w:rsidR="0014623D">
        <w:rPr>
          <w:rFonts w:ascii="Times New Roman" w:hAnsi="Times New Roman" w:cs="Times New Roman"/>
          <w:b/>
          <w:color w:val="000000" w:themeColor="text1"/>
          <w:sz w:val="24"/>
          <w:szCs w:val="24"/>
        </w:rPr>
        <w:t>.</w:t>
      </w:r>
      <w:r w:rsidRPr="003F7780">
        <w:rPr>
          <w:rFonts w:ascii="Times New Roman" w:hAnsi="Times New Roman" w:cs="Times New Roman"/>
          <w:b/>
          <w:color w:val="000000" w:themeColor="text1"/>
          <w:sz w:val="24"/>
          <w:szCs w:val="24"/>
        </w:rPr>
        <w:t>2</w:t>
      </w:r>
      <w:r w:rsidR="0014623D">
        <w:rPr>
          <w:rFonts w:ascii="Times New Roman" w:hAnsi="Times New Roman" w:cs="Times New Roman"/>
          <w:b/>
          <w:color w:val="000000" w:themeColor="text1"/>
          <w:sz w:val="24"/>
          <w:szCs w:val="24"/>
        </w:rPr>
        <w:t>.</w:t>
      </w:r>
      <w:r w:rsidRPr="003F7780">
        <w:rPr>
          <w:rFonts w:ascii="Times New Roman" w:hAnsi="Times New Roman" w:cs="Times New Roman"/>
          <w:b/>
          <w:color w:val="000000" w:themeColor="text1"/>
          <w:sz w:val="24"/>
          <w:szCs w:val="24"/>
        </w:rPr>
        <w:t xml:space="preserve">1. specifiskā atbalsta mērķa “Samazināt studiju </w:t>
      </w:r>
      <w:r w:rsidR="0014623D">
        <w:rPr>
          <w:rFonts w:ascii="Times New Roman" w:hAnsi="Times New Roman" w:cs="Times New Roman"/>
          <w:b/>
          <w:color w:val="000000" w:themeColor="text1"/>
          <w:sz w:val="24"/>
          <w:szCs w:val="24"/>
        </w:rPr>
        <w:t xml:space="preserve">programmu </w:t>
      </w:r>
      <w:r w:rsidRPr="003F7780">
        <w:rPr>
          <w:rFonts w:ascii="Times New Roman" w:hAnsi="Times New Roman" w:cs="Times New Roman"/>
          <w:b/>
          <w:color w:val="000000" w:themeColor="text1"/>
          <w:sz w:val="24"/>
          <w:szCs w:val="24"/>
        </w:rPr>
        <w:t xml:space="preserve">fragmentāciju un stiprināt resursu koplietošanu” </w:t>
      </w:r>
      <w:r w:rsidR="00BA2048">
        <w:rPr>
          <w:rFonts w:ascii="Times New Roman" w:hAnsi="Times New Roman" w:cs="Times New Roman"/>
          <w:b/>
          <w:color w:val="000000" w:themeColor="text1"/>
          <w:sz w:val="24"/>
          <w:szCs w:val="24"/>
        </w:rPr>
        <w:t>otrās</w:t>
      </w:r>
      <w:r w:rsidRPr="003F7780">
        <w:rPr>
          <w:rFonts w:ascii="Times New Roman" w:hAnsi="Times New Roman" w:cs="Times New Roman"/>
          <w:b/>
          <w:color w:val="000000" w:themeColor="text1"/>
          <w:sz w:val="24"/>
          <w:szCs w:val="24"/>
        </w:rPr>
        <w:t xml:space="preserve"> projektu iesniegumu atlases kārtas</w:t>
      </w:r>
      <w:r w:rsidRPr="003F7780">
        <w:rPr>
          <w:rFonts w:ascii="Times New Roman" w:hAnsi="Times New Roman" w:cs="Times New Roman"/>
          <w:b/>
          <w:color w:val="000000" w:themeColor="text1"/>
          <w:sz w:val="36"/>
          <w:szCs w:val="24"/>
        </w:rPr>
        <w:t xml:space="preserve"> </w:t>
      </w:r>
      <w:r w:rsidR="005669BA" w:rsidRPr="004270DB">
        <w:rPr>
          <w:rFonts w:ascii="Times New Roman" w:hAnsi="Times New Roman" w:cs="Times New Roman"/>
          <w:b/>
          <w:sz w:val="24"/>
          <w:szCs w:val="24"/>
        </w:rPr>
        <w:t>projekta iesnieguma veidlapas aizpildīšanas metodika</w:t>
      </w:r>
      <w:bookmarkEnd w:id="0"/>
      <w:bookmarkEnd w:id="1"/>
    </w:p>
    <w:p w14:paraId="6F84B501"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5120CE9D" w14:textId="69B11CCD"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D87059">
        <w:rPr>
          <w:rFonts w:ascii="Times New Roman" w:hAnsi="Times New Roman" w:cs="Times New Roman"/>
          <w:sz w:val="24"/>
          <w:szCs w:val="24"/>
        </w:rPr>
        <w:t xml:space="preserve">Metodika projekta iesnieguma veidlapas aizpildīšanai (turpmāk – metodika) ir sagatavota ievērojot Ministru kabineta </w:t>
      </w:r>
      <w:r w:rsidR="00D87059" w:rsidRPr="00D87059">
        <w:rPr>
          <w:rFonts w:ascii="Times New Roman" w:hAnsi="Times New Roman" w:cs="Times New Roman"/>
          <w:sz w:val="24"/>
          <w:szCs w:val="24"/>
        </w:rPr>
        <w:t>2018</w:t>
      </w:r>
      <w:r w:rsidRPr="00D87059">
        <w:rPr>
          <w:rFonts w:ascii="Times New Roman" w:hAnsi="Times New Roman" w:cs="Times New Roman"/>
          <w:sz w:val="24"/>
          <w:szCs w:val="24"/>
        </w:rPr>
        <w:t xml:space="preserve">.gada </w:t>
      </w:r>
      <w:r w:rsidR="00D87059" w:rsidRPr="00D87059">
        <w:rPr>
          <w:rFonts w:ascii="Times New Roman" w:hAnsi="Times New Roman" w:cs="Times New Roman"/>
          <w:sz w:val="24"/>
          <w:szCs w:val="24"/>
        </w:rPr>
        <w:t>9.janvāra</w:t>
      </w:r>
      <w:r w:rsidRPr="00D87059">
        <w:rPr>
          <w:rFonts w:ascii="Times New Roman" w:hAnsi="Times New Roman" w:cs="Times New Roman"/>
          <w:sz w:val="24"/>
          <w:szCs w:val="24"/>
        </w:rPr>
        <w:t xml:space="preserve"> noteikumos Nr.</w:t>
      </w:r>
      <w:r w:rsidR="00F77262">
        <w:rPr>
          <w:rFonts w:ascii="Times New Roman" w:hAnsi="Times New Roman" w:cs="Times New Roman"/>
          <w:sz w:val="24"/>
          <w:szCs w:val="24"/>
        </w:rPr>
        <w:t>27</w:t>
      </w:r>
      <w:r w:rsidR="00F77262" w:rsidRPr="00D87059">
        <w:rPr>
          <w:rFonts w:ascii="Times New Roman" w:hAnsi="Times New Roman" w:cs="Times New Roman"/>
          <w:sz w:val="24"/>
          <w:szCs w:val="24"/>
        </w:rPr>
        <w:t xml:space="preserve"> </w:t>
      </w:r>
      <w:r w:rsidRPr="00D87059">
        <w:rPr>
          <w:rFonts w:ascii="Times New Roman" w:hAnsi="Times New Roman" w:cs="Times New Roman"/>
          <w:sz w:val="24"/>
          <w:szCs w:val="24"/>
        </w:rPr>
        <w:t xml:space="preserve">“Darbības programmas “Izaugsme un nodarbinātība” </w:t>
      </w:r>
      <w:r w:rsidR="004270DB" w:rsidRPr="00D87059">
        <w:rPr>
          <w:rFonts w:ascii="Times New Roman" w:hAnsi="Times New Roman" w:cs="Times New Roman"/>
          <w:b/>
          <w:sz w:val="24"/>
          <w:szCs w:val="24"/>
        </w:rPr>
        <w:t>8</w:t>
      </w:r>
      <w:r w:rsidR="0014623D">
        <w:rPr>
          <w:rFonts w:ascii="Times New Roman" w:hAnsi="Times New Roman" w:cs="Times New Roman"/>
          <w:b/>
          <w:sz w:val="24"/>
          <w:szCs w:val="24"/>
        </w:rPr>
        <w:t>.</w:t>
      </w:r>
      <w:r w:rsidR="004270DB" w:rsidRPr="00D87059">
        <w:rPr>
          <w:rFonts w:ascii="Times New Roman" w:hAnsi="Times New Roman" w:cs="Times New Roman"/>
          <w:b/>
          <w:sz w:val="24"/>
          <w:szCs w:val="24"/>
        </w:rPr>
        <w:t>2</w:t>
      </w:r>
      <w:r w:rsidR="0014623D">
        <w:rPr>
          <w:rFonts w:ascii="Times New Roman" w:hAnsi="Times New Roman" w:cs="Times New Roman"/>
          <w:b/>
          <w:sz w:val="24"/>
          <w:szCs w:val="24"/>
        </w:rPr>
        <w:t>.</w:t>
      </w:r>
      <w:r w:rsidR="004270DB" w:rsidRPr="00D87059">
        <w:rPr>
          <w:rFonts w:ascii="Times New Roman" w:hAnsi="Times New Roman" w:cs="Times New Roman"/>
          <w:b/>
          <w:sz w:val="24"/>
          <w:szCs w:val="24"/>
        </w:rPr>
        <w:t xml:space="preserve">1. specifiskā atbalsta mērķa “Samazināt studiju </w:t>
      </w:r>
      <w:r w:rsidR="0014623D">
        <w:rPr>
          <w:rFonts w:ascii="Times New Roman" w:hAnsi="Times New Roman" w:cs="Times New Roman"/>
          <w:b/>
          <w:sz w:val="24"/>
          <w:szCs w:val="24"/>
        </w:rPr>
        <w:t xml:space="preserve">programmu </w:t>
      </w:r>
      <w:r w:rsidR="004270DB" w:rsidRPr="00D87059">
        <w:rPr>
          <w:rFonts w:ascii="Times New Roman" w:hAnsi="Times New Roman" w:cs="Times New Roman"/>
          <w:b/>
          <w:sz w:val="24"/>
          <w:szCs w:val="24"/>
        </w:rPr>
        <w:t>fragmentāciju un stiprināt resursu koplietošanu” pirmās un otrās projektu iesniegumu atlases kārtas īstenošanas noteikumi</w:t>
      </w:r>
      <w:r w:rsidR="006214DB" w:rsidRPr="00D87059">
        <w:rPr>
          <w:rFonts w:ascii="Times New Roman" w:hAnsi="Times New Roman" w:cs="Times New Roman"/>
          <w:sz w:val="24"/>
          <w:szCs w:val="24"/>
        </w:rPr>
        <w:t xml:space="preserve">” </w:t>
      </w:r>
      <w:r w:rsidR="00574064">
        <w:rPr>
          <w:rFonts w:ascii="Times New Roman" w:hAnsi="Times New Roman" w:cs="Times New Roman"/>
          <w:sz w:val="24"/>
          <w:szCs w:val="24"/>
        </w:rPr>
        <w:t xml:space="preserve">(turpmāk – MK noteikumi)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7022747F" w14:textId="77777777" w:rsidR="00997C06" w:rsidRDefault="00997C06" w:rsidP="005669BA">
      <w:pPr>
        <w:spacing w:after="0" w:line="240" w:lineRule="auto"/>
        <w:ind w:right="-766" w:firstLine="720"/>
        <w:jc w:val="both"/>
        <w:rPr>
          <w:rFonts w:ascii="Times New Roman" w:hAnsi="Times New Roman" w:cs="Times New Roman"/>
          <w:sz w:val="24"/>
          <w:szCs w:val="24"/>
          <w:lang w:eastAsia="lv-LV"/>
        </w:rPr>
      </w:pPr>
      <w:r w:rsidRPr="00FD4D18">
        <w:rPr>
          <w:rFonts w:ascii="Times New Roman" w:eastAsia="Times New Roman" w:hAnsi="Times New Roman" w:cs="Times New Roman"/>
          <w:bCs/>
          <w:color w:val="000000"/>
          <w:sz w:val="24"/>
          <w:szCs w:val="24"/>
          <w:lang w:eastAsia="lv-LV"/>
        </w:rPr>
        <w:t xml:space="preserve">Projekta iesniedzējs projekta iesniegumu sagatavo un iesniedz </w:t>
      </w:r>
      <w:r w:rsidRPr="00FD4D18">
        <w:rPr>
          <w:rFonts w:ascii="Times New Roman" w:hAnsi="Times New Roman" w:cs="Times New Roman"/>
          <w:sz w:val="24"/>
          <w:szCs w:val="24"/>
          <w:lang w:eastAsia="lv-LV"/>
        </w:rPr>
        <w:t xml:space="preserve">Kohēzijas politikas fondu vadības informācijas sistēmā 2014.-2020.gadam (turpmāk – KP VIS) </w:t>
      </w:r>
      <w:hyperlink r:id="rId8" w:history="1">
        <w:r w:rsidRPr="00FD4D18">
          <w:rPr>
            <w:rStyle w:val="Hyperlink"/>
            <w:rFonts w:ascii="Times New Roman" w:hAnsi="Times New Roman" w:cs="Times New Roman"/>
            <w:sz w:val="24"/>
            <w:szCs w:val="24"/>
            <w:lang w:eastAsia="lv-LV"/>
          </w:rPr>
          <w:t>https://ep.esfondi.lv</w:t>
        </w:r>
      </w:hyperlink>
      <w:r w:rsidRPr="00FD4D18">
        <w:rPr>
          <w:rFonts w:ascii="Times New Roman" w:hAnsi="Times New Roman" w:cs="Times New Roman"/>
          <w:sz w:val="24"/>
          <w:szCs w:val="24"/>
          <w:lang w:eastAsia="lv-LV"/>
        </w:rPr>
        <w:t>, kur projekta iesniedzējs aizpilda norādītos datu laukus un pievieno nepieciešamos pielikumus</w:t>
      </w:r>
      <w:r>
        <w:rPr>
          <w:rFonts w:ascii="Times New Roman" w:hAnsi="Times New Roman" w:cs="Times New Roman"/>
          <w:sz w:val="24"/>
          <w:szCs w:val="24"/>
          <w:lang w:eastAsia="lv-LV"/>
        </w:rPr>
        <w:t>.</w:t>
      </w:r>
    </w:p>
    <w:p w14:paraId="7C3D6CDE" w14:textId="1E79923B" w:rsidR="005669BA" w:rsidRPr="00DF0C63"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w:t>
      </w:r>
      <w:r w:rsidR="00997C06" w:rsidRPr="00FD4D18">
        <w:rPr>
          <w:rFonts w:ascii="Times New Roman" w:hAnsi="Times New Roman" w:cs="Times New Roman"/>
          <w:sz w:val="24"/>
          <w:szCs w:val="24"/>
          <w:lang w:eastAsia="lv-LV"/>
        </w:rPr>
        <w:t>KP VIS</w:t>
      </w:r>
      <w:r w:rsidR="00997C06" w:rsidRPr="00B5771B">
        <w:rPr>
          <w:rFonts w:ascii="Times New Roman" w:hAnsi="Times New Roman" w:cs="Times New Roman"/>
          <w:sz w:val="24"/>
          <w:szCs w:val="24"/>
        </w:rPr>
        <w:t xml:space="preserve"> </w:t>
      </w:r>
      <w:r w:rsidRPr="00B5771B">
        <w:rPr>
          <w:rFonts w:ascii="Times New Roman" w:hAnsi="Times New Roman" w:cs="Times New Roman"/>
          <w:sz w:val="24"/>
          <w:szCs w:val="24"/>
        </w:rPr>
        <w:t>pievieno visus atlases nolikumā minētos pielikumus</w:t>
      </w:r>
      <w:r w:rsidR="00433161">
        <w:rPr>
          <w:rFonts w:ascii="Times New Roman" w:hAnsi="Times New Roman" w:cs="Times New Roman"/>
          <w:sz w:val="24"/>
          <w:szCs w:val="24"/>
        </w:rPr>
        <w:t>,</w:t>
      </w:r>
      <w:r w:rsidR="00433161" w:rsidRPr="00433161">
        <w:t xml:space="preserve"> </w:t>
      </w:r>
      <w:r w:rsidR="00433161" w:rsidRPr="00433161">
        <w:rPr>
          <w:rFonts w:ascii="Times New Roman" w:hAnsi="Times New Roman" w:cs="Times New Roman"/>
          <w:sz w:val="24"/>
          <w:szCs w:val="24"/>
        </w:rPr>
        <w:t>tostarp projekta iesniegumu angļu valodā</w:t>
      </w:r>
      <w:r w:rsidR="00433161">
        <w:rPr>
          <w:rFonts w:ascii="Times New Roman" w:hAnsi="Times New Roman" w:cs="Times New Roman"/>
          <w:sz w:val="24"/>
          <w:szCs w:val="24"/>
        </w:rPr>
        <w:t>,</w:t>
      </w:r>
      <w:r w:rsidRPr="00B5771B">
        <w:rPr>
          <w:rFonts w:ascii="Times New Roman" w:hAnsi="Times New Roman" w:cs="Times New Roman"/>
          <w:sz w:val="24"/>
          <w:szCs w:val="24"/>
        </w:rPr>
        <w:t xml:space="preserve"> un, ja nepieciešams, papildu pielikumus, uz kuriem projekta iesniedzējs atsaucas projekta iesniegumā. </w:t>
      </w:r>
      <w:r w:rsidR="00433161" w:rsidRPr="00433161">
        <w:rPr>
          <w:rFonts w:ascii="Times New Roman" w:hAnsi="Times New Roman" w:cs="Times New Roman"/>
          <w:sz w:val="24"/>
          <w:szCs w:val="24"/>
        </w:rPr>
        <w:t xml:space="preserve">Projekta iesniedzējs nodrošina, ka projekta iesnieguma latviešu un angļu valodas versijas ir savstarpēji atbilstošas un saskaņotas. </w:t>
      </w:r>
      <w:r w:rsidRPr="00B5771B">
        <w:rPr>
          <w:rFonts w:ascii="Times New Roman" w:hAnsi="Times New Roman" w:cs="Times New Roman"/>
          <w:sz w:val="24"/>
          <w:szCs w:val="24"/>
        </w:rPr>
        <w:t>Papildu informācija par iesniedzamo dokumentu noformēšanu</w:t>
      </w:r>
      <w:r w:rsidR="00C15830">
        <w:rPr>
          <w:rFonts w:ascii="Times New Roman" w:hAnsi="Times New Roman" w:cs="Times New Roman"/>
          <w:sz w:val="24"/>
          <w:szCs w:val="24"/>
        </w:rPr>
        <w:t xml:space="preserve"> norādīta atlases </w:t>
      </w:r>
      <w:r w:rsidR="00C15830" w:rsidRPr="00DF0C63">
        <w:rPr>
          <w:rFonts w:ascii="Times New Roman" w:hAnsi="Times New Roman" w:cs="Times New Roman"/>
          <w:sz w:val="24"/>
          <w:szCs w:val="24"/>
        </w:rPr>
        <w:t xml:space="preserve">nolikuma </w:t>
      </w:r>
      <w:proofErr w:type="spellStart"/>
      <w:r w:rsidR="0014623D" w:rsidRPr="00DF0C63">
        <w:rPr>
          <w:rFonts w:ascii="Times New Roman" w:hAnsi="Times New Roman" w:cs="Times New Roman"/>
          <w:sz w:val="24"/>
          <w:szCs w:val="24"/>
        </w:rPr>
        <w:t>IV</w:t>
      </w:r>
      <w:r w:rsidR="00C15830" w:rsidRPr="00DF0C63">
        <w:rPr>
          <w:rFonts w:ascii="Times New Roman" w:hAnsi="Times New Roman" w:cs="Times New Roman"/>
          <w:sz w:val="24"/>
          <w:szCs w:val="24"/>
        </w:rPr>
        <w:t>.</w:t>
      </w:r>
      <w:r w:rsidRPr="00DF0C63">
        <w:rPr>
          <w:rFonts w:ascii="Times New Roman" w:hAnsi="Times New Roman" w:cs="Times New Roman"/>
          <w:sz w:val="24"/>
          <w:szCs w:val="24"/>
        </w:rPr>
        <w:t>sadaļā</w:t>
      </w:r>
      <w:proofErr w:type="spellEnd"/>
      <w:r w:rsidRPr="00DF0C63">
        <w:rPr>
          <w:rFonts w:ascii="Times New Roman" w:hAnsi="Times New Roman" w:cs="Times New Roman"/>
          <w:sz w:val="24"/>
          <w:szCs w:val="24"/>
        </w:rPr>
        <w:t xml:space="preserve"> “Projektu iesniegumu noformēšanas un iesniegšanas kārtība”.</w:t>
      </w:r>
    </w:p>
    <w:p w14:paraId="5B8689D7"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DF0C63">
        <w:rPr>
          <w:rFonts w:ascii="Times New Roman" w:hAnsi="Times New Roman" w:cs="Times New Roman"/>
          <w:sz w:val="24"/>
          <w:szCs w:val="24"/>
        </w:rPr>
        <w:t>Aizpildot projekta iesniegumu</w:t>
      </w:r>
      <w:r w:rsidRPr="00B5771B">
        <w:rPr>
          <w:rFonts w:ascii="Times New Roman" w:hAnsi="Times New Roman" w:cs="Times New Roman"/>
          <w:sz w:val="24"/>
          <w:szCs w:val="24"/>
        </w:rPr>
        <w:t>, jānodrošina projekta iesnieguma veidlapā sniegtās informācijas saskaņotība starp visām projekta iesnieguma veidlapas sadaļām, kurās tā minēta vai uz kuru atsaucas.</w:t>
      </w:r>
    </w:p>
    <w:p w14:paraId="5362ED6C"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085A7451"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B5771B" w:rsidRDefault="005669BA" w:rsidP="003C5410">
      <w:pPr>
        <w:rPr>
          <w:rFonts w:ascii="Times New Roman" w:hAnsi="Times New Roman" w:cs="Times New Roman"/>
        </w:rPr>
      </w:pPr>
    </w:p>
    <w:p w14:paraId="1A321215" w14:textId="77777777" w:rsidR="00B70181" w:rsidRPr="00B5771B" w:rsidRDefault="00B70181" w:rsidP="003C5410">
      <w:pPr>
        <w:rPr>
          <w:rFonts w:ascii="Times New Roman" w:hAnsi="Times New Roman" w:cs="Times New Roman"/>
        </w:rPr>
      </w:pPr>
    </w:p>
    <w:p w14:paraId="443D8AF8" w14:textId="15BA7E72" w:rsidR="00FF2409" w:rsidRDefault="00FF2409">
      <w:pPr>
        <w:rPr>
          <w:rFonts w:ascii="Times New Roman" w:hAnsi="Times New Roman" w:cs="Times New Roman"/>
        </w:rPr>
      </w:pPr>
      <w:r>
        <w:rPr>
          <w:rFonts w:ascii="Times New Roman" w:hAnsi="Times New Roman" w:cs="Times New Roman"/>
        </w:rPr>
        <w:br w:type="page"/>
      </w:r>
    </w:p>
    <w:p w14:paraId="46086ED8" w14:textId="715ABD5F" w:rsidR="00DB1BA3" w:rsidRDefault="00DB1BA3" w:rsidP="007C2D74">
      <w:pPr>
        <w:rPr>
          <w:rFonts w:ascii="Times New Roman" w:hAnsi="Times New Roman" w:cs="Times New Roman"/>
        </w:rPr>
      </w:pPr>
      <w:r w:rsidRPr="00152F67">
        <w:rPr>
          <w:rFonts w:ascii="Times New Roman" w:hAnsi="Times New Roman" w:cs="Times New Roman"/>
          <w:b/>
          <w:noProof/>
          <w:highlight w:val="yellow"/>
          <w:lang w:eastAsia="lv-LV"/>
        </w:rPr>
        <w:lastRenderedPageBreak/>
        <w:drawing>
          <wp:anchor distT="0" distB="0" distL="114300" distR="114300" simplePos="0" relativeHeight="251659264" behindDoc="0" locked="0" layoutInCell="1" allowOverlap="1" wp14:anchorId="11AD06E3" wp14:editId="60F2A5BD">
            <wp:simplePos x="0" y="0"/>
            <wp:positionH relativeFrom="margin">
              <wp:align>center</wp:align>
            </wp:positionH>
            <wp:positionV relativeFrom="paragraph">
              <wp:posOffset>3527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r w:rsidR="00B70181" w:rsidRPr="00B5771B">
        <w:rPr>
          <w:rFonts w:ascii="Times New Roman" w:hAnsi="Times New Roman" w:cs="Times New Roman"/>
        </w:rPr>
        <w:t xml:space="preserve">               </w:t>
      </w:r>
    </w:p>
    <w:p w14:paraId="793FD7A5" w14:textId="17C4BB86" w:rsidR="00DB1BA3" w:rsidRDefault="00DB1BA3" w:rsidP="007C2D74">
      <w:pPr>
        <w:rPr>
          <w:rFonts w:ascii="Times New Roman" w:hAnsi="Times New Roman" w:cs="Times New Roman"/>
        </w:rPr>
      </w:pPr>
    </w:p>
    <w:p w14:paraId="2140BE38" w14:textId="77777777" w:rsidR="00DB1BA3" w:rsidRDefault="00DB1BA3" w:rsidP="007C2D74">
      <w:pPr>
        <w:rPr>
          <w:rFonts w:ascii="Times New Roman" w:hAnsi="Times New Roman" w:cs="Times New Roman"/>
        </w:rPr>
      </w:pPr>
    </w:p>
    <w:p w14:paraId="09496CDD" w14:textId="77777777" w:rsidR="00071FBF" w:rsidRDefault="00071FBF" w:rsidP="007C2D74">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69330595" w14:textId="77777777" w:rsidTr="007C1ECC">
        <w:trPr>
          <w:trHeight w:val="547"/>
        </w:trPr>
        <w:tc>
          <w:tcPr>
            <w:tcW w:w="9486" w:type="dxa"/>
            <w:shd w:val="clear" w:color="auto" w:fill="D9D9D9" w:themeFill="background1" w:themeFillShade="D9"/>
            <w:vAlign w:val="center"/>
          </w:tcPr>
          <w:p w14:paraId="701177EF" w14:textId="3CF5AE2B" w:rsidR="00C1570A" w:rsidRPr="007C1ECC" w:rsidRDefault="00B70181" w:rsidP="00DB1BA3">
            <w:pPr>
              <w:pStyle w:val="Heading1"/>
              <w:spacing w:before="0"/>
              <w:jc w:val="center"/>
              <w:outlineLvl w:val="0"/>
              <w:rPr>
                <w:rFonts w:ascii="Times New Roman" w:hAnsi="Times New Roman" w:cs="Times New Roman"/>
                <w:b/>
                <w:sz w:val="24"/>
                <w:szCs w:val="24"/>
              </w:rPr>
            </w:pPr>
            <w:r w:rsidRPr="00B5771B">
              <w:rPr>
                <w:rFonts w:ascii="Times New Roman" w:hAnsi="Times New Roman" w:cs="Times New Roman"/>
              </w:rPr>
              <w:t xml:space="preserve">         </w:t>
            </w:r>
            <w:bookmarkStart w:id="2" w:name="_Toc508204825"/>
            <w:r w:rsidR="00DB1BA3">
              <w:rPr>
                <w:rFonts w:ascii="Times New Roman" w:hAnsi="Times New Roman" w:cs="Times New Roman"/>
                <w:b/>
                <w:color w:val="auto"/>
                <w:sz w:val="24"/>
                <w:szCs w:val="24"/>
              </w:rPr>
              <w:t>Ei</w:t>
            </w:r>
            <w:r w:rsidR="00C1570A" w:rsidRPr="007C1ECC">
              <w:rPr>
                <w:rFonts w:ascii="Times New Roman" w:hAnsi="Times New Roman" w:cs="Times New Roman"/>
                <w:b/>
                <w:color w:val="auto"/>
                <w:sz w:val="24"/>
                <w:szCs w:val="24"/>
              </w:rPr>
              <w:t>ropas Sociālā fonda projekta iesniegums</w:t>
            </w:r>
            <w:bookmarkEnd w:id="2"/>
          </w:p>
        </w:tc>
      </w:tr>
    </w:tbl>
    <w:p w14:paraId="656A0569"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275"/>
        <w:gridCol w:w="567"/>
        <w:gridCol w:w="45"/>
        <w:gridCol w:w="1431"/>
        <w:gridCol w:w="457"/>
        <w:gridCol w:w="1888"/>
      </w:tblGrid>
      <w:tr w:rsidR="00C1570A" w:rsidRPr="00B5771B"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6"/>
            <w:vAlign w:val="center"/>
          </w:tcPr>
          <w:p w14:paraId="55FA6830" w14:textId="31F29DF2" w:rsidR="00C1570A" w:rsidRPr="00490EBB" w:rsidRDefault="00420B6D" w:rsidP="00C1570A">
            <w:pPr>
              <w:rPr>
                <w:rFonts w:ascii="Times New Roman" w:hAnsi="Times New Roman" w:cs="Times New Roman"/>
                <w:color w:val="0000FF"/>
              </w:rPr>
            </w:pPr>
            <w:r w:rsidRPr="00490EBB">
              <w:rPr>
                <w:rFonts w:ascii="Times New Roman" w:hAnsi="Times New Roman" w:cs="Times New Roman"/>
                <w:i/>
                <w:iCs/>
                <w:color w:val="0000FF"/>
              </w:rPr>
              <w:t>Projekta nosaukums nedrīkst pārsniegt vienu teikumu. Tam kodolīgi jāatspoguļo projekta mērķis.</w:t>
            </w:r>
          </w:p>
        </w:tc>
      </w:tr>
      <w:tr w:rsidR="00C1570A" w:rsidRPr="00B5771B"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6"/>
            <w:vAlign w:val="center"/>
          </w:tcPr>
          <w:p w14:paraId="2EA59A8E" w14:textId="50DD0D0B" w:rsidR="00C1570A" w:rsidRPr="008611ED" w:rsidRDefault="000E2C76" w:rsidP="000E2C76">
            <w:pPr>
              <w:jc w:val="both"/>
              <w:rPr>
                <w:rFonts w:ascii="Times New Roman" w:hAnsi="Times New Roman" w:cs="Times New Roman"/>
                <w:sz w:val="24"/>
                <w:szCs w:val="24"/>
              </w:rPr>
            </w:pPr>
            <w:r w:rsidRPr="009B3D00">
              <w:rPr>
                <w:rFonts w:ascii="Times New Roman" w:eastAsia="Times New Roman" w:hAnsi="Times New Roman"/>
                <w:sz w:val="24"/>
                <w:szCs w:val="24"/>
              </w:rPr>
              <w:t>8.2.1.specifisk</w:t>
            </w:r>
            <w:r>
              <w:rPr>
                <w:rFonts w:ascii="Times New Roman" w:eastAsia="Times New Roman" w:hAnsi="Times New Roman"/>
                <w:sz w:val="24"/>
                <w:szCs w:val="24"/>
              </w:rPr>
              <w:t>ā</w:t>
            </w:r>
            <w:r w:rsidRPr="009B3D00">
              <w:rPr>
                <w:rFonts w:ascii="Times New Roman" w:eastAsia="Times New Roman" w:hAnsi="Times New Roman"/>
                <w:sz w:val="24"/>
                <w:szCs w:val="24"/>
              </w:rPr>
              <w:t xml:space="preserve"> atbalsta mērķ</w:t>
            </w:r>
            <w:r>
              <w:rPr>
                <w:rFonts w:ascii="Times New Roman" w:eastAsia="Times New Roman" w:hAnsi="Times New Roman"/>
                <w:sz w:val="24"/>
                <w:szCs w:val="24"/>
              </w:rPr>
              <w:t>a</w:t>
            </w:r>
            <w:r w:rsidRPr="009B3D00">
              <w:rPr>
                <w:rFonts w:ascii="Times New Roman" w:eastAsia="Times New Roman" w:hAnsi="Times New Roman"/>
                <w:sz w:val="24"/>
                <w:szCs w:val="24"/>
              </w:rPr>
              <w:t xml:space="preserve"> </w:t>
            </w:r>
            <w:r w:rsidRPr="009B3D00">
              <w:rPr>
                <w:rFonts w:ascii="Times New Roman" w:eastAsia="Times New Roman" w:hAnsi="Times New Roman"/>
                <w:bCs/>
                <w:sz w:val="24"/>
                <w:szCs w:val="24"/>
              </w:rPr>
              <w:t>„</w:t>
            </w:r>
            <w:r w:rsidRPr="009B3D00">
              <w:rPr>
                <w:rFonts w:ascii="Times New Roman" w:hAnsi="Times New Roman"/>
                <w:sz w:val="24"/>
                <w:szCs w:val="24"/>
              </w:rPr>
              <w:t>Samazināt studiju programmu fragmentāciju un stiprināt resursu koplietošanu</w:t>
            </w:r>
            <w:r w:rsidRPr="009B3D00">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8F7698">
              <w:rPr>
                <w:rFonts w:ascii="Times New Roman" w:hAnsi="Times New Roman" w:cs="Times New Roman"/>
                <w:i/>
                <w:iCs/>
                <w:color w:val="0000FF"/>
              </w:rPr>
              <w:t>(turpmāk – SAM)</w:t>
            </w:r>
            <w:r w:rsidRPr="00D30AA8">
              <w:rPr>
                <w:rFonts w:ascii="Times New Roman" w:eastAsia="Times New Roman" w:hAnsi="Times New Roman"/>
                <w:sz w:val="24"/>
                <w:szCs w:val="24"/>
              </w:rPr>
              <w:t xml:space="preserve"> </w:t>
            </w:r>
            <w:r>
              <w:rPr>
                <w:rFonts w:ascii="Times New Roman" w:eastAsia="Times New Roman" w:hAnsi="Times New Roman"/>
                <w:sz w:val="24"/>
                <w:szCs w:val="24"/>
              </w:rPr>
              <w:t>otrā</w:t>
            </w:r>
            <w:r w:rsidRPr="00D30AA8">
              <w:rPr>
                <w:rFonts w:ascii="Times New Roman" w:eastAsia="Times New Roman" w:hAnsi="Times New Roman"/>
                <w:sz w:val="24"/>
                <w:szCs w:val="24"/>
              </w:rPr>
              <w:t xml:space="preserve"> projektu iesniegumu atlases kārta</w:t>
            </w:r>
          </w:p>
        </w:tc>
      </w:tr>
      <w:tr w:rsidR="00C1570A" w:rsidRPr="00B5771B"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6"/>
            <w:vAlign w:val="center"/>
          </w:tcPr>
          <w:p w14:paraId="5BA6FD59" w14:textId="5F1FA016" w:rsidR="00571F3C" w:rsidRPr="00E67083" w:rsidRDefault="00571F3C" w:rsidP="00571F3C">
            <w:pPr>
              <w:spacing w:before="120" w:after="120"/>
              <w:jc w:val="both"/>
              <w:rPr>
                <w:rFonts w:ascii="Source Sans Pro" w:eastAsia="Times New Roman" w:hAnsi="Source Sans Pro" w:cs="Times New Roman"/>
                <w:i/>
                <w:color w:val="0000FF"/>
                <w:lang w:eastAsia="lv-LV"/>
              </w:rPr>
            </w:pPr>
            <w:r w:rsidRPr="00E67083">
              <w:rPr>
                <w:rFonts w:ascii="Source Sans Pro" w:eastAsia="Times New Roman" w:hAnsi="Source Sans Pro" w:cs="Times New Roman"/>
                <w:b/>
                <w:i/>
                <w:color w:val="0000FF"/>
                <w:lang w:eastAsia="lv-LV"/>
              </w:rPr>
              <w:t xml:space="preserve">Projektu iesniedzēji otrajā kārtā </w:t>
            </w:r>
            <w:r w:rsidR="00474A7D" w:rsidRPr="00E67083">
              <w:rPr>
                <w:rFonts w:ascii="Source Sans Pro" w:eastAsia="Times New Roman" w:hAnsi="Source Sans Pro" w:cs="Times New Roman"/>
                <w:b/>
                <w:i/>
                <w:color w:val="0000FF"/>
                <w:lang w:eastAsia="lv-LV"/>
              </w:rPr>
              <w:t xml:space="preserve">atbilstoši MK noteikumu 22.punktam </w:t>
            </w:r>
            <w:r w:rsidRPr="00E67083">
              <w:rPr>
                <w:rFonts w:ascii="Source Sans Pro" w:eastAsia="Times New Roman" w:hAnsi="Source Sans Pro" w:cs="Times New Roman"/>
                <w:b/>
                <w:i/>
                <w:color w:val="0000FF"/>
                <w:lang w:eastAsia="lv-LV"/>
              </w:rPr>
              <w:t>ir augstākās izglītības institūcijas</w:t>
            </w:r>
            <w:r w:rsidR="007A394F" w:rsidRPr="00E67083">
              <w:rPr>
                <w:rFonts w:ascii="Source Sans Pro" w:eastAsia="Times New Roman" w:hAnsi="Source Sans Pro" w:cs="Times New Roman"/>
                <w:b/>
                <w:i/>
                <w:color w:val="0000FF"/>
                <w:lang w:eastAsia="lv-LV"/>
              </w:rPr>
              <w:t xml:space="preserve"> </w:t>
            </w:r>
            <w:r w:rsidR="007A394F" w:rsidRPr="00E67083">
              <w:rPr>
                <w:rFonts w:ascii="Source Sans Pro" w:eastAsia="Times New Roman" w:hAnsi="Source Sans Pro" w:cs="Times New Roman"/>
                <w:i/>
                <w:color w:val="0000FF"/>
                <w:lang w:eastAsia="lv-LV"/>
              </w:rPr>
              <w:t>(turpmāk – AII)</w:t>
            </w:r>
            <w:r w:rsidRPr="00E67083">
              <w:rPr>
                <w:rFonts w:ascii="Source Sans Pro" w:eastAsia="Times New Roman" w:hAnsi="Source Sans Pro" w:cs="Times New Roman"/>
                <w:i/>
                <w:color w:val="0000FF"/>
                <w:lang w:eastAsia="lv-LV"/>
              </w:rPr>
              <w:t xml:space="preserve">, izņemot valsts dibinātas augstskolas aģentūras – koledžas. </w:t>
            </w:r>
          </w:p>
          <w:p w14:paraId="6050DBB3" w14:textId="30522097" w:rsidR="00571F3C" w:rsidRPr="00E67083" w:rsidRDefault="00571F3C" w:rsidP="00571F3C">
            <w:pPr>
              <w:spacing w:before="120" w:after="120"/>
              <w:jc w:val="both"/>
              <w:rPr>
                <w:rFonts w:ascii="Source Sans Pro" w:eastAsia="Times New Roman" w:hAnsi="Source Sans Pro" w:cs="Times New Roman"/>
                <w:i/>
                <w:color w:val="0000FF"/>
                <w:lang w:eastAsia="lv-LV"/>
              </w:rPr>
            </w:pPr>
            <w:r w:rsidRPr="00E67083">
              <w:rPr>
                <w:rFonts w:ascii="Source Sans Pro" w:eastAsia="Times New Roman" w:hAnsi="Source Sans Pro" w:cs="Times New Roman"/>
                <w:i/>
                <w:color w:val="0000FF"/>
                <w:lang w:eastAsia="lv-LV"/>
              </w:rPr>
              <w:t xml:space="preserve">Valsts dibinātas augstskolas aģentūra – koledža – ir labuma guvējs augstskolas īstenotā projektā, ja tā ietvaros ir plānots izstrādāt studiju programmas augstskolas aģentūrā – koledžā. </w:t>
            </w:r>
          </w:p>
          <w:p w14:paraId="4AFBF9BB" w14:textId="7DF03148" w:rsidR="00420B6D" w:rsidRPr="003143D8" w:rsidRDefault="00420B6D" w:rsidP="00420B6D">
            <w:pPr>
              <w:tabs>
                <w:tab w:val="left" w:pos="900"/>
              </w:tabs>
              <w:rPr>
                <w:rFonts w:ascii="Times New Roman" w:hAnsi="Times New Roman" w:cs="Times New Roman"/>
                <w:i/>
                <w:iCs/>
                <w:color w:val="0000FF"/>
              </w:rPr>
            </w:pPr>
          </w:p>
          <w:p w14:paraId="3EB38D71" w14:textId="24D7DFCF" w:rsidR="00C1570A" w:rsidRPr="00490EBB" w:rsidRDefault="00420B6D" w:rsidP="00420B6D">
            <w:pPr>
              <w:rPr>
                <w:rFonts w:ascii="Times New Roman" w:hAnsi="Times New Roman" w:cs="Times New Roman"/>
                <w:color w:val="0000FF"/>
              </w:rPr>
            </w:pPr>
            <w:r w:rsidRPr="0006390D">
              <w:rPr>
                <w:rFonts w:ascii="Times New Roman" w:hAnsi="Times New Roman" w:cs="Times New Roman"/>
                <w:i/>
                <w:iCs/>
                <w:color w:val="0000FF"/>
              </w:rPr>
              <w:t>Projekta iesniedzēja nosaukumu norāda</w:t>
            </w:r>
            <w:r w:rsidR="00C15830" w:rsidRPr="0006390D">
              <w:rPr>
                <w:rFonts w:ascii="Times New Roman" w:hAnsi="Times New Roman" w:cs="Times New Roman"/>
                <w:i/>
                <w:iCs/>
                <w:color w:val="0000FF"/>
              </w:rPr>
              <w:t>,</w:t>
            </w:r>
            <w:r w:rsidRPr="00386AF3">
              <w:rPr>
                <w:rFonts w:ascii="Times New Roman" w:hAnsi="Times New Roman" w:cs="Times New Roman"/>
                <w:i/>
                <w:iCs/>
                <w:color w:val="0000FF"/>
              </w:rPr>
              <w:t xml:space="preserve"> neizmantojot saīsinājumus, t.i. norāda </w:t>
            </w:r>
            <w:r w:rsidR="00C15830" w:rsidRPr="00386AF3">
              <w:rPr>
                <w:rFonts w:ascii="Times New Roman" w:hAnsi="Times New Roman" w:cs="Times New Roman"/>
                <w:i/>
                <w:iCs/>
                <w:color w:val="0000FF"/>
              </w:rPr>
              <w:t xml:space="preserve">tā </w:t>
            </w:r>
            <w:r w:rsidRPr="00386AF3">
              <w:rPr>
                <w:rFonts w:ascii="Times New Roman" w:hAnsi="Times New Roman" w:cs="Times New Roman"/>
                <w:i/>
                <w:iCs/>
                <w:color w:val="0000FF"/>
              </w:rPr>
              <w:t>juridisko nosaukumu.</w:t>
            </w:r>
          </w:p>
        </w:tc>
      </w:tr>
      <w:tr w:rsidR="00420B6D" w:rsidRPr="00B5771B" w14:paraId="6152BC80" w14:textId="77777777" w:rsidTr="00391DD6">
        <w:trPr>
          <w:trHeight w:val="551"/>
        </w:trPr>
        <w:tc>
          <w:tcPr>
            <w:tcW w:w="3823" w:type="dxa"/>
            <w:shd w:val="clear" w:color="auto" w:fill="D9D9D9" w:themeFill="background1" w:themeFillShade="D9"/>
            <w:vAlign w:val="center"/>
          </w:tcPr>
          <w:p w14:paraId="5B84735D" w14:textId="480002A8" w:rsidR="00420B6D" w:rsidRPr="00734789" w:rsidRDefault="00FB0E48" w:rsidP="00420B6D">
            <w:pPr>
              <w:rPr>
                <w:rFonts w:ascii="Times New Roman" w:hAnsi="Times New Roman" w:cs="Times New Roman"/>
              </w:rPr>
            </w:pPr>
            <w:r w:rsidRPr="00FB0E48">
              <w:rPr>
                <w:rFonts w:ascii="Times New Roman" w:hAnsi="Times New Roman" w:cs="Times New Roman"/>
                <w:bCs/>
              </w:rPr>
              <w:t>Nodokļu maksātāja reģistrācijas kods:</w:t>
            </w:r>
          </w:p>
        </w:tc>
        <w:tc>
          <w:tcPr>
            <w:tcW w:w="5663" w:type="dxa"/>
            <w:gridSpan w:val="6"/>
            <w:vAlign w:val="center"/>
          </w:tcPr>
          <w:p w14:paraId="034AA2C3" w14:textId="4372D361" w:rsidR="00420B6D" w:rsidRPr="00F02756" w:rsidRDefault="00C75A06" w:rsidP="003F7780">
            <w:pPr>
              <w:jc w:val="both"/>
              <w:rPr>
                <w:rFonts w:ascii="Times New Roman" w:hAnsi="Times New Roman" w:cs="Times New Roman"/>
                <w:i/>
                <w:color w:val="0000FF"/>
                <w:highlight w:val="yellow"/>
              </w:rPr>
            </w:pPr>
            <w:r w:rsidRPr="003143D8">
              <w:rPr>
                <w:rFonts w:ascii="Times New Roman" w:hAnsi="Times New Roman" w:cs="Times New Roman"/>
                <w:i/>
                <w:iCs/>
                <w:color w:val="0000FF"/>
              </w:rPr>
              <w:t>N</w:t>
            </w:r>
            <w:r w:rsidR="00420B6D" w:rsidRPr="003143D8">
              <w:rPr>
                <w:rFonts w:ascii="Times New Roman" w:hAnsi="Times New Roman" w:cs="Times New Roman"/>
                <w:i/>
                <w:iCs/>
                <w:color w:val="0000FF"/>
              </w:rPr>
              <w:t xml:space="preserve">orāda </w:t>
            </w:r>
            <w:r w:rsidR="009D3EAC" w:rsidRPr="00F02756">
              <w:rPr>
                <w:rFonts w:ascii="Times New Roman" w:hAnsi="Times New Roman" w:cs="Times New Roman"/>
                <w:bCs/>
                <w:i/>
                <w:color w:val="0000FF"/>
              </w:rPr>
              <w:t>nodokļu maksātāja reģistrācijas kodu</w:t>
            </w:r>
          </w:p>
        </w:tc>
      </w:tr>
      <w:tr w:rsidR="003F7780" w:rsidRPr="00B5771B" w14:paraId="7BE2D0EA" w14:textId="77777777" w:rsidTr="00A7371C">
        <w:trPr>
          <w:trHeight w:val="417"/>
        </w:trPr>
        <w:tc>
          <w:tcPr>
            <w:tcW w:w="3823" w:type="dxa"/>
            <w:shd w:val="clear" w:color="auto" w:fill="D9D9D9" w:themeFill="background1" w:themeFillShade="D9"/>
            <w:vAlign w:val="center"/>
          </w:tcPr>
          <w:p w14:paraId="3E16540B" w14:textId="77777777" w:rsidR="003F7780" w:rsidRPr="00734789" w:rsidRDefault="003F7780" w:rsidP="003F7780">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6"/>
            <w:vAlign w:val="center"/>
          </w:tcPr>
          <w:p w14:paraId="5A679DE9" w14:textId="132A7C05" w:rsidR="0051421F" w:rsidRPr="00196B5D" w:rsidRDefault="003F7780" w:rsidP="00A7371C">
            <w:pPr>
              <w:rPr>
                <w:rFonts w:ascii="Times New Roman" w:hAnsi="Times New Roman" w:cs="Times New Roman"/>
                <w:i/>
                <w:color w:val="0000FF"/>
              </w:rPr>
            </w:pPr>
            <w:r w:rsidRPr="00196B5D">
              <w:rPr>
                <w:rFonts w:ascii="Times New Roman" w:eastAsia="Calibri" w:hAnsi="Times New Roman" w:cs="Times New Roman"/>
                <w:i/>
                <w:color w:val="0000FF"/>
              </w:rPr>
              <w:t>Norāda atbilstošo projekta iesniedzēja veidu</w:t>
            </w:r>
            <w:r w:rsidR="00A7371C" w:rsidRPr="00196B5D">
              <w:rPr>
                <w:rFonts w:ascii="Times New Roman" w:hAnsi="Times New Roman" w:cs="Times New Roman"/>
                <w:i/>
                <w:color w:val="0000FF"/>
              </w:rPr>
              <w:t>:</w:t>
            </w:r>
          </w:p>
          <w:p w14:paraId="2BA75FC9" w14:textId="77777777" w:rsidR="0084293F" w:rsidRPr="00196B5D" w:rsidRDefault="0084293F" w:rsidP="00A7371C">
            <w:pPr>
              <w:rPr>
                <w:rFonts w:ascii="Times New Roman" w:hAnsi="Times New Roman" w:cs="Times New Roman"/>
                <w:i/>
                <w:color w:val="0000FF"/>
              </w:rPr>
            </w:pPr>
          </w:p>
          <w:p w14:paraId="0C22C934" w14:textId="77777777" w:rsidR="0084293F" w:rsidRPr="00196B5D" w:rsidRDefault="003F7780" w:rsidP="00B57EA3">
            <w:pPr>
              <w:rPr>
                <w:rFonts w:ascii="Times New Roman" w:hAnsi="Times New Roman" w:cs="Times New Roman"/>
                <w:i/>
                <w:color w:val="0000FF"/>
              </w:rPr>
            </w:pPr>
            <w:r w:rsidRPr="00196B5D">
              <w:rPr>
                <w:rFonts w:ascii="Times New Roman" w:hAnsi="Times New Roman" w:cs="Times New Roman"/>
                <w:i/>
                <w:color w:val="0000FF"/>
              </w:rPr>
              <w:t>Atvasināta publiska persona</w:t>
            </w:r>
            <w:r w:rsidR="00B57EA3" w:rsidRPr="00196B5D">
              <w:rPr>
                <w:rFonts w:ascii="Times New Roman" w:hAnsi="Times New Roman" w:cs="Times New Roman"/>
                <w:i/>
                <w:color w:val="0000FF"/>
              </w:rPr>
              <w:t>;</w:t>
            </w:r>
          </w:p>
          <w:p w14:paraId="63B5F3B3" w14:textId="2D8D955A" w:rsidR="003F7780" w:rsidRPr="00196B5D" w:rsidRDefault="00B57EA3" w:rsidP="00B57EA3">
            <w:pPr>
              <w:rPr>
                <w:rFonts w:ascii="Times New Roman" w:hAnsi="Times New Roman" w:cs="Times New Roman"/>
                <w:i/>
                <w:color w:val="0000FF"/>
              </w:rPr>
            </w:pPr>
            <w:r w:rsidRPr="00196B5D">
              <w:rPr>
                <w:rFonts w:ascii="Times New Roman" w:hAnsi="Times New Roman" w:cs="Times New Roman"/>
                <w:i/>
                <w:color w:val="0000FF"/>
              </w:rPr>
              <w:t>Valsts budžeta iestāde</w:t>
            </w:r>
            <w:r w:rsidR="00474A7D" w:rsidRPr="00196B5D">
              <w:rPr>
                <w:rFonts w:ascii="Times New Roman" w:hAnsi="Times New Roman" w:cs="Times New Roman"/>
                <w:i/>
                <w:color w:val="0000FF"/>
              </w:rPr>
              <w:t>;</w:t>
            </w:r>
          </w:p>
          <w:p w14:paraId="7331CDB0" w14:textId="7212EC3D" w:rsidR="00474A7D" w:rsidRPr="00196B5D" w:rsidRDefault="00474A7D" w:rsidP="00B57EA3">
            <w:pPr>
              <w:rPr>
                <w:rFonts w:ascii="Times New Roman" w:hAnsi="Times New Roman" w:cs="Times New Roman"/>
                <w:i/>
                <w:color w:val="0000FF"/>
              </w:rPr>
            </w:pPr>
            <w:r w:rsidRPr="00196B5D">
              <w:rPr>
                <w:rFonts w:ascii="Times New Roman" w:hAnsi="Times New Roman" w:cs="Times New Roman"/>
                <w:i/>
                <w:color w:val="0000FF"/>
              </w:rPr>
              <w:t xml:space="preserve">Sabiedrība ar ierobežotu atbildību; </w:t>
            </w:r>
          </w:p>
          <w:p w14:paraId="79A2F6CB" w14:textId="5ABF7DDE" w:rsidR="00474A7D" w:rsidRPr="00196B5D" w:rsidRDefault="00474A7D" w:rsidP="00B57EA3">
            <w:pPr>
              <w:rPr>
                <w:rFonts w:ascii="Times New Roman" w:hAnsi="Times New Roman" w:cs="Times New Roman"/>
                <w:color w:val="0000FF"/>
                <w:highlight w:val="yellow"/>
              </w:rPr>
            </w:pPr>
            <w:r w:rsidRPr="00196B5D">
              <w:rPr>
                <w:rFonts w:ascii="Times New Roman" w:hAnsi="Times New Roman" w:cs="Times New Roman"/>
                <w:i/>
                <w:color w:val="0000FF"/>
              </w:rPr>
              <w:t>Akciju sabiedrība, u.tml.</w:t>
            </w:r>
          </w:p>
        </w:tc>
      </w:tr>
      <w:tr w:rsidR="003F7780" w:rsidRPr="00B5771B" w14:paraId="79660812" w14:textId="77777777" w:rsidTr="003F7780">
        <w:trPr>
          <w:trHeight w:val="564"/>
        </w:trPr>
        <w:tc>
          <w:tcPr>
            <w:tcW w:w="3823" w:type="dxa"/>
            <w:shd w:val="clear" w:color="auto" w:fill="D9D9D9" w:themeFill="background1" w:themeFillShade="D9"/>
            <w:vAlign w:val="center"/>
          </w:tcPr>
          <w:p w14:paraId="477594EC" w14:textId="58ACC668" w:rsidR="003F7780" w:rsidRPr="00734789" w:rsidRDefault="003F7780" w:rsidP="003F7780">
            <w:pPr>
              <w:tabs>
                <w:tab w:val="left" w:pos="900"/>
              </w:tabs>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6"/>
            <w:shd w:val="clear" w:color="auto" w:fill="auto"/>
            <w:vAlign w:val="center"/>
          </w:tcPr>
          <w:p w14:paraId="04DEFB94" w14:textId="66C47A5D" w:rsidR="003F7780" w:rsidRPr="00196B5D" w:rsidRDefault="003F7780" w:rsidP="003F7780">
            <w:pPr>
              <w:tabs>
                <w:tab w:val="left" w:pos="900"/>
              </w:tabs>
              <w:jc w:val="both"/>
              <w:rPr>
                <w:rFonts w:ascii="Times New Roman" w:hAnsi="Times New Roman" w:cs="Times New Roman"/>
                <w:color w:val="0000FF"/>
              </w:rPr>
            </w:pPr>
            <w:r w:rsidRPr="00196B5D">
              <w:rPr>
                <w:rFonts w:ascii="Times New Roman" w:hAnsi="Times New Roman"/>
                <w:i/>
                <w:color w:val="0000FF"/>
              </w:rPr>
              <w:t xml:space="preserve">Norāda </w:t>
            </w:r>
            <w:r w:rsidRPr="00196B5D">
              <w:rPr>
                <w:rFonts w:ascii="Times New Roman" w:hAnsi="Times New Roman"/>
                <w:b/>
                <w:i/>
                <w:color w:val="0000FF"/>
              </w:rPr>
              <w:t>N/A</w:t>
            </w:r>
            <w:r w:rsidRPr="00196B5D">
              <w:rPr>
                <w:rFonts w:ascii="Times New Roman" w:hAnsi="Times New Roman"/>
                <w:i/>
                <w:color w:val="0000FF"/>
              </w:rPr>
              <w:t xml:space="preserve">, jo uz šajā SAM noteikto projekta iesniedzēju  neattiecas regulas 651/2014 1.pielikuma nosacījumi. </w:t>
            </w:r>
          </w:p>
        </w:tc>
      </w:tr>
      <w:tr w:rsidR="003F7780" w:rsidRPr="00B5771B" w14:paraId="557AB694" w14:textId="77777777" w:rsidTr="00687E70">
        <w:tc>
          <w:tcPr>
            <w:tcW w:w="3823" w:type="dxa"/>
            <w:shd w:val="clear" w:color="auto" w:fill="D9D9D9" w:themeFill="background1" w:themeFillShade="D9"/>
            <w:vAlign w:val="center"/>
          </w:tcPr>
          <w:p w14:paraId="5A509A4A" w14:textId="77777777" w:rsidR="003F7780" w:rsidRPr="00734789" w:rsidRDefault="003F7780" w:rsidP="003F7780">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6"/>
            <w:shd w:val="clear" w:color="auto" w:fill="auto"/>
            <w:vAlign w:val="center"/>
          </w:tcPr>
          <w:p w14:paraId="49B80170" w14:textId="77777777" w:rsidR="0084293F" w:rsidRPr="00196B5D" w:rsidRDefault="0084293F" w:rsidP="0084293F">
            <w:pPr>
              <w:tabs>
                <w:tab w:val="left" w:pos="900"/>
              </w:tabs>
              <w:jc w:val="both"/>
              <w:rPr>
                <w:rFonts w:ascii="Times New Roman" w:eastAsia="Calibri" w:hAnsi="Times New Roman" w:cs="Times New Roman"/>
                <w:i/>
                <w:color w:val="0000FF"/>
                <w:sz w:val="24"/>
                <w:szCs w:val="24"/>
              </w:rPr>
            </w:pPr>
            <w:r w:rsidRPr="00196B5D">
              <w:rPr>
                <w:rFonts w:ascii="Times New Roman" w:hAnsi="Times New Roman"/>
                <w:b/>
                <w:i/>
                <w:color w:val="0000FF"/>
                <w:sz w:val="24"/>
                <w:szCs w:val="24"/>
              </w:rPr>
              <w:t xml:space="preserve">Jā </w:t>
            </w:r>
            <w:r w:rsidRPr="00196B5D">
              <w:rPr>
                <w:rFonts w:ascii="Times New Roman" w:hAnsi="Times New Roman"/>
                <w:i/>
                <w:color w:val="0000FF"/>
                <w:sz w:val="24"/>
                <w:szCs w:val="24"/>
              </w:rPr>
              <w:t xml:space="preserve">– norāda tie projekta iesniedzēji, kas saņem projekta </w:t>
            </w:r>
            <w:proofErr w:type="spellStart"/>
            <w:r w:rsidRPr="00196B5D">
              <w:rPr>
                <w:rFonts w:ascii="Times New Roman" w:hAnsi="Times New Roman"/>
                <w:i/>
                <w:color w:val="0000FF"/>
                <w:sz w:val="24"/>
                <w:szCs w:val="24"/>
              </w:rPr>
              <w:t>priekšfinansējumu</w:t>
            </w:r>
            <w:proofErr w:type="spellEnd"/>
            <w:r w:rsidRPr="00196B5D">
              <w:rPr>
                <w:rFonts w:ascii="Times New Roman" w:hAnsi="Times New Roman"/>
                <w:i/>
                <w:color w:val="0000FF"/>
                <w:sz w:val="24"/>
                <w:szCs w:val="24"/>
              </w:rPr>
              <w:t xml:space="preserve"> no valsts budžeta </w:t>
            </w:r>
            <w:r w:rsidRPr="00196B5D">
              <w:rPr>
                <w:rFonts w:ascii="Times New Roman" w:hAnsi="Times New Roman" w:cs="Times New Roman"/>
                <w:i/>
                <w:color w:val="0000FF"/>
                <w:sz w:val="24"/>
                <w:szCs w:val="24"/>
              </w:rPr>
              <w:t xml:space="preserve">līdzekļiem atbilstoši Ministru kabineta 17.03.2015. noteikumiem Nr. 130 </w:t>
            </w:r>
            <w:r w:rsidRPr="00196B5D">
              <w:rPr>
                <w:rFonts w:ascii="Times New Roman" w:eastAsia="Calibri" w:hAnsi="Times New Roman" w:cs="Times New Roman"/>
                <w:i/>
                <w:color w:val="0000FF"/>
                <w:sz w:val="24"/>
                <w:szCs w:val="24"/>
              </w:rPr>
              <w:t xml:space="preserve">“Noteikumi par valsts budžeta līdzekļu plānošanu Eiropas Savienības struktūrfondu un Kohēzijas fonda projektu īstenošanai un maksājumu veikšanu 2014.–2020.gada plānošanas periodā”; </w:t>
            </w:r>
          </w:p>
          <w:p w14:paraId="5593BF4A" w14:textId="77777777" w:rsidR="0084293F" w:rsidRPr="00196B5D" w:rsidRDefault="0084293F" w:rsidP="0084293F">
            <w:pPr>
              <w:tabs>
                <w:tab w:val="left" w:pos="900"/>
              </w:tabs>
              <w:jc w:val="both"/>
              <w:rPr>
                <w:rFonts w:ascii="Times New Roman" w:eastAsia="Calibri" w:hAnsi="Times New Roman" w:cs="Times New Roman"/>
                <w:i/>
                <w:color w:val="0000FF"/>
                <w:sz w:val="24"/>
                <w:szCs w:val="24"/>
              </w:rPr>
            </w:pPr>
          </w:p>
          <w:p w14:paraId="332331CF" w14:textId="1CF20151" w:rsidR="0084293F" w:rsidRPr="00196B5D" w:rsidRDefault="0084293F" w:rsidP="0084293F">
            <w:pPr>
              <w:tabs>
                <w:tab w:val="left" w:pos="900"/>
              </w:tabs>
              <w:jc w:val="both"/>
              <w:rPr>
                <w:rFonts w:ascii="Times New Roman" w:hAnsi="Times New Roman" w:cs="Times New Roman"/>
                <w:i/>
                <w:color w:val="0000FF"/>
                <w:sz w:val="24"/>
                <w:szCs w:val="24"/>
              </w:rPr>
            </w:pPr>
            <w:r w:rsidRPr="00196B5D">
              <w:rPr>
                <w:rFonts w:ascii="Times New Roman" w:hAnsi="Times New Roman" w:cs="Times New Roman"/>
                <w:b/>
                <w:i/>
                <w:color w:val="0000FF"/>
                <w:sz w:val="24"/>
                <w:szCs w:val="24"/>
              </w:rPr>
              <w:t xml:space="preserve">Nē </w:t>
            </w:r>
            <w:r w:rsidRPr="00196B5D">
              <w:rPr>
                <w:rFonts w:ascii="Times New Roman" w:hAnsi="Times New Roman" w:cs="Times New Roman"/>
                <w:i/>
                <w:color w:val="0000FF"/>
                <w:sz w:val="24"/>
                <w:szCs w:val="24"/>
              </w:rPr>
              <w:t xml:space="preserve">- visi pārējie. </w:t>
            </w:r>
          </w:p>
          <w:p w14:paraId="613BFD8B" w14:textId="201E60FD" w:rsidR="0084293F" w:rsidRPr="00196B5D" w:rsidRDefault="0084293F" w:rsidP="0084293F">
            <w:pPr>
              <w:tabs>
                <w:tab w:val="left" w:pos="900"/>
              </w:tabs>
              <w:jc w:val="both"/>
              <w:rPr>
                <w:rFonts w:ascii="Times New Roman" w:hAnsi="Times New Roman" w:cs="Times New Roman"/>
                <w:i/>
                <w:color w:val="0000FF"/>
              </w:rPr>
            </w:pPr>
          </w:p>
        </w:tc>
      </w:tr>
      <w:tr w:rsidR="00420B6D" w:rsidRPr="00B5771B" w14:paraId="2E0C46C8" w14:textId="77777777" w:rsidTr="00B923DA">
        <w:tc>
          <w:tcPr>
            <w:tcW w:w="3823" w:type="dxa"/>
            <w:vMerge w:val="restart"/>
            <w:shd w:val="clear" w:color="auto" w:fill="D9D9D9" w:themeFill="background1" w:themeFillShade="D9"/>
            <w:vAlign w:val="center"/>
          </w:tcPr>
          <w:p w14:paraId="5FBB39F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275" w:type="dxa"/>
          </w:tcPr>
          <w:p w14:paraId="2CAC59C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4388" w:type="dxa"/>
            <w:gridSpan w:val="5"/>
            <w:vAlign w:val="center"/>
          </w:tcPr>
          <w:p w14:paraId="6AFE04D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560CD334" w14:textId="77777777" w:rsidTr="00B923DA">
        <w:tc>
          <w:tcPr>
            <w:tcW w:w="3823" w:type="dxa"/>
            <w:vMerge/>
            <w:shd w:val="clear" w:color="auto" w:fill="D9D9D9" w:themeFill="background1" w:themeFillShade="D9"/>
            <w:vAlign w:val="center"/>
          </w:tcPr>
          <w:p w14:paraId="2804339C" w14:textId="77777777" w:rsidR="00420B6D" w:rsidRPr="00734789" w:rsidRDefault="00420B6D" w:rsidP="00420B6D">
            <w:pPr>
              <w:rPr>
                <w:rFonts w:ascii="Times New Roman" w:hAnsi="Times New Roman" w:cs="Times New Roman"/>
              </w:rPr>
            </w:pPr>
          </w:p>
        </w:tc>
        <w:tc>
          <w:tcPr>
            <w:tcW w:w="1275" w:type="dxa"/>
          </w:tcPr>
          <w:p w14:paraId="194792FF" w14:textId="4B39ED89" w:rsidR="00734789" w:rsidRPr="00FE0EB3" w:rsidRDefault="00734789" w:rsidP="00734789">
            <w:pPr>
              <w:tabs>
                <w:tab w:val="left" w:pos="900"/>
              </w:tabs>
              <w:rPr>
                <w:rFonts w:ascii="Times New Roman" w:hAnsi="Times New Roman" w:cs="Times New Roman"/>
                <w:i/>
                <w:iCs/>
                <w:color w:val="0000FF"/>
              </w:rPr>
            </w:pPr>
            <w:r w:rsidRPr="00FE0EB3">
              <w:rPr>
                <w:rFonts w:ascii="Times New Roman" w:hAnsi="Times New Roman" w:cs="Times New Roman"/>
                <w:i/>
                <w:iCs/>
                <w:color w:val="0000FF"/>
              </w:rPr>
              <w:t xml:space="preserve">  </w:t>
            </w:r>
            <w:r w:rsidR="003801B6" w:rsidRPr="003801B6">
              <w:rPr>
                <w:rFonts w:ascii="Times New Roman" w:hAnsi="Times New Roman" w:cs="Times New Roman"/>
                <w:i/>
                <w:iCs/>
                <w:color w:val="0000FF"/>
                <w:u w:val="single"/>
              </w:rPr>
              <w:t xml:space="preserve">Četru </w:t>
            </w:r>
            <w:r w:rsidR="003801B6">
              <w:rPr>
                <w:rFonts w:ascii="Times New Roman" w:hAnsi="Times New Roman" w:cs="Times New Roman"/>
                <w:i/>
                <w:iCs/>
                <w:color w:val="0000FF"/>
              </w:rPr>
              <w:t>zīmju k</w:t>
            </w:r>
            <w:r w:rsidRPr="00FE0EB3">
              <w:rPr>
                <w:rFonts w:ascii="Times New Roman" w:hAnsi="Times New Roman" w:cs="Times New Roman"/>
                <w:i/>
                <w:iCs/>
                <w:color w:val="0000FF"/>
              </w:rPr>
              <w:t>ods</w:t>
            </w:r>
          </w:p>
          <w:p w14:paraId="443CB00D" w14:textId="77777777" w:rsidR="00420B6D" w:rsidRPr="00FE0EB3" w:rsidRDefault="00420B6D" w:rsidP="00734789">
            <w:pPr>
              <w:rPr>
                <w:rFonts w:ascii="Times New Roman" w:hAnsi="Times New Roman" w:cs="Times New Roman"/>
                <w:color w:val="0000FF"/>
              </w:rPr>
            </w:pPr>
          </w:p>
        </w:tc>
        <w:tc>
          <w:tcPr>
            <w:tcW w:w="4388" w:type="dxa"/>
            <w:gridSpan w:val="5"/>
            <w:vAlign w:val="center"/>
          </w:tcPr>
          <w:p w14:paraId="673ACE64" w14:textId="71C1787A" w:rsidR="00420B6D" w:rsidRPr="00F02756" w:rsidRDefault="00734789" w:rsidP="00F02756">
            <w:pPr>
              <w:jc w:val="both"/>
              <w:rPr>
                <w:rFonts w:ascii="Times New Roman" w:hAnsi="Times New Roman" w:cs="Times New Roman"/>
                <w:color w:val="0000FF"/>
              </w:rPr>
            </w:pPr>
            <w:r w:rsidRPr="00F02756">
              <w:rPr>
                <w:rFonts w:ascii="Times New Roman" w:hAnsi="Times New Roman" w:cs="Times New Roman"/>
                <w:i/>
                <w:iCs/>
                <w:color w:val="0000FF"/>
              </w:rPr>
              <w:lastRenderedPageBreak/>
              <w:t xml:space="preserve">Projekta iesniedzējs no  NACE 2. redakcijas klasifikatora, kas pieejams </w:t>
            </w:r>
            <w:hyperlink r:id="rId10" w:history="1">
              <w:r w:rsidRPr="00F02756">
                <w:rPr>
                  <w:rFonts w:ascii="Times New Roman" w:hAnsi="Times New Roman" w:cs="Times New Roman"/>
                  <w:i/>
                  <w:iCs/>
                  <w:color w:val="0000FF"/>
                </w:rPr>
                <w:t>http://www.csb.gov.lv/node/29900/list</w:t>
              </w:r>
            </w:hyperlink>
            <w:r w:rsidRPr="00F02756">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lastRenderedPageBreak/>
              <w:t>Juridiskā adrese:</w:t>
            </w:r>
          </w:p>
        </w:tc>
        <w:tc>
          <w:tcPr>
            <w:tcW w:w="5663" w:type="dxa"/>
            <w:gridSpan w:val="6"/>
          </w:tcPr>
          <w:p w14:paraId="7945FAA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8EAD781" w14:textId="77777777" w:rsidTr="00855815">
        <w:tc>
          <w:tcPr>
            <w:tcW w:w="3823" w:type="dxa"/>
            <w:vMerge/>
            <w:shd w:val="clear" w:color="auto" w:fill="D9D9D9" w:themeFill="background1" w:themeFillShade="D9"/>
            <w:vAlign w:val="center"/>
          </w:tcPr>
          <w:p w14:paraId="1A287A21" w14:textId="77777777" w:rsidR="00420B6D" w:rsidRPr="00734789" w:rsidRDefault="00420B6D" w:rsidP="00420B6D">
            <w:pPr>
              <w:rPr>
                <w:rFonts w:ascii="Times New Roman" w:hAnsi="Times New Roman" w:cs="Times New Roman"/>
              </w:rPr>
            </w:pPr>
          </w:p>
        </w:tc>
        <w:tc>
          <w:tcPr>
            <w:tcW w:w="1842" w:type="dxa"/>
            <w:gridSpan w:val="2"/>
          </w:tcPr>
          <w:p w14:paraId="1DE1F6F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00CB42D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10CECF1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66DB011" w14:textId="77777777" w:rsidTr="00855815">
        <w:tc>
          <w:tcPr>
            <w:tcW w:w="3823" w:type="dxa"/>
            <w:vMerge/>
            <w:shd w:val="clear" w:color="auto" w:fill="D9D9D9" w:themeFill="background1" w:themeFillShade="D9"/>
            <w:vAlign w:val="center"/>
          </w:tcPr>
          <w:p w14:paraId="145A5FC6" w14:textId="77777777" w:rsidR="00420B6D" w:rsidRPr="00734789" w:rsidRDefault="00420B6D" w:rsidP="00420B6D">
            <w:pPr>
              <w:rPr>
                <w:rFonts w:ascii="Times New Roman" w:hAnsi="Times New Roman" w:cs="Times New Roman"/>
              </w:rPr>
            </w:pPr>
          </w:p>
        </w:tc>
        <w:tc>
          <w:tcPr>
            <w:tcW w:w="5663" w:type="dxa"/>
            <w:gridSpan w:val="6"/>
            <w:vAlign w:val="center"/>
          </w:tcPr>
          <w:p w14:paraId="6A18D9F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15BDECE9" w14:textId="77777777" w:rsidTr="00855815">
        <w:tc>
          <w:tcPr>
            <w:tcW w:w="3823" w:type="dxa"/>
            <w:vMerge/>
            <w:shd w:val="clear" w:color="auto" w:fill="D9D9D9" w:themeFill="background1" w:themeFillShade="D9"/>
            <w:vAlign w:val="center"/>
          </w:tcPr>
          <w:p w14:paraId="49085AE3" w14:textId="77777777" w:rsidR="00420B6D" w:rsidRPr="00734789" w:rsidRDefault="00420B6D" w:rsidP="00420B6D">
            <w:pPr>
              <w:rPr>
                <w:rFonts w:ascii="Times New Roman" w:hAnsi="Times New Roman" w:cs="Times New Roman"/>
              </w:rPr>
            </w:pPr>
          </w:p>
        </w:tc>
        <w:tc>
          <w:tcPr>
            <w:tcW w:w="5663" w:type="dxa"/>
            <w:gridSpan w:val="6"/>
            <w:vAlign w:val="center"/>
          </w:tcPr>
          <w:p w14:paraId="609380B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5ED83A0" w14:textId="77777777" w:rsidTr="00855815">
        <w:tc>
          <w:tcPr>
            <w:tcW w:w="3823" w:type="dxa"/>
            <w:vMerge/>
            <w:shd w:val="clear" w:color="auto" w:fill="D9D9D9" w:themeFill="background1" w:themeFillShade="D9"/>
            <w:vAlign w:val="center"/>
          </w:tcPr>
          <w:p w14:paraId="323666DC" w14:textId="77777777" w:rsidR="00420B6D" w:rsidRPr="00734789" w:rsidRDefault="00420B6D" w:rsidP="00420B6D">
            <w:pPr>
              <w:rPr>
                <w:rFonts w:ascii="Times New Roman" w:hAnsi="Times New Roman" w:cs="Times New Roman"/>
              </w:rPr>
            </w:pPr>
          </w:p>
        </w:tc>
        <w:tc>
          <w:tcPr>
            <w:tcW w:w="5663" w:type="dxa"/>
            <w:gridSpan w:val="6"/>
            <w:vAlign w:val="center"/>
          </w:tcPr>
          <w:p w14:paraId="6C14D2F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6"/>
          </w:tcPr>
          <w:p w14:paraId="0A5C744A" w14:textId="77777777" w:rsidR="00420B6D" w:rsidRPr="00FE0EB3" w:rsidRDefault="00420B6D" w:rsidP="00314805">
            <w:pPr>
              <w:jc w:val="both"/>
              <w:rPr>
                <w:rFonts w:ascii="Times New Roman" w:hAnsi="Times New Roman" w:cs="Times New Roman"/>
                <w:i/>
                <w:color w:val="0000FF"/>
              </w:rPr>
            </w:pPr>
            <w:r w:rsidRPr="00FE0EB3">
              <w:rPr>
                <w:rFonts w:ascii="Times New Roman" w:hAnsi="Times New Roman" w:cs="Times New Roman"/>
                <w:i/>
                <w:color w:val="0000FF"/>
              </w:rPr>
              <w:t>Kontaktpersonas Vārds, Uzvārds</w:t>
            </w:r>
          </w:p>
          <w:p w14:paraId="1F283FAF" w14:textId="23F067B7" w:rsidR="00734789" w:rsidRPr="00FE0EB3" w:rsidRDefault="00734789" w:rsidP="00314805">
            <w:pPr>
              <w:jc w:val="both"/>
              <w:rPr>
                <w:rFonts w:ascii="Times New Roman" w:hAnsi="Times New Roman" w:cs="Times New Roman"/>
                <w:i/>
                <w:color w:val="0000FF"/>
              </w:rPr>
            </w:pPr>
            <w:r w:rsidRPr="00FE0EB3">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420B6D" w:rsidRPr="00B5771B" w14:paraId="70C24DD3" w14:textId="77777777" w:rsidTr="00855815">
        <w:tc>
          <w:tcPr>
            <w:tcW w:w="3823" w:type="dxa"/>
            <w:vMerge/>
            <w:shd w:val="clear" w:color="auto" w:fill="D9D9D9" w:themeFill="background1" w:themeFillShade="D9"/>
            <w:vAlign w:val="center"/>
          </w:tcPr>
          <w:p w14:paraId="6FD0599F" w14:textId="77777777" w:rsidR="00420B6D" w:rsidRPr="00734789" w:rsidRDefault="00420B6D" w:rsidP="00420B6D">
            <w:pPr>
              <w:rPr>
                <w:rFonts w:ascii="Times New Roman" w:hAnsi="Times New Roman" w:cs="Times New Roman"/>
              </w:rPr>
            </w:pPr>
          </w:p>
        </w:tc>
        <w:tc>
          <w:tcPr>
            <w:tcW w:w="5663" w:type="dxa"/>
            <w:gridSpan w:val="6"/>
            <w:vAlign w:val="center"/>
          </w:tcPr>
          <w:p w14:paraId="270B1F7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687093A" w14:textId="77777777" w:rsidTr="00855815">
        <w:tc>
          <w:tcPr>
            <w:tcW w:w="3823" w:type="dxa"/>
            <w:vMerge/>
            <w:shd w:val="clear" w:color="auto" w:fill="D9D9D9" w:themeFill="background1" w:themeFillShade="D9"/>
            <w:vAlign w:val="center"/>
          </w:tcPr>
          <w:p w14:paraId="693089B1" w14:textId="77777777" w:rsidR="00420B6D" w:rsidRPr="00734789" w:rsidRDefault="00420B6D" w:rsidP="00420B6D">
            <w:pPr>
              <w:rPr>
                <w:rFonts w:ascii="Times New Roman" w:hAnsi="Times New Roman" w:cs="Times New Roman"/>
              </w:rPr>
            </w:pPr>
          </w:p>
        </w:tc>
        <w:tc>
          <w:tcPr>
            <w:tcW w:w="5663" w:type="dxa"/>
            <w:gridSpan w:val="6"/>
            <w:vAlign w:val="center"/>
          </w:tcPr>
          <w:p w14:paraId="061F36D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A7C880A" w14:textId="77777777" w:rsidTr="00855815">
        <w:tc>
          <w:tcPr>
            <w:tcW w:w="3823" w:type="dxa"/>
            <w:vMerge/>
            <w:shd w:val="clear" w:color="auto" w:fill="D9D9D9" w:themeFill="background1" w:themeFillShade="D9"/>
            <w:vAlign w:val="center"/>
          </w:tcPr>
          <w:p w14:paraId="3579E856" w14:textId="77777777" w:rsidR="00420B6D" w:rsidRPr="00734789" w:rsidRDefault="00420B6D" w:rsidP="00420B6D">
            <w:pPr>
              <w:rPr>
                <w:rFonts w:ascii="Times New Roman" w:hAnsi="Times New Roman" w:cs="Times New Roman"/>
              </w:rPr>
            </w:pPr>
          </w:p>
        </w:tc>
        <w:tc>
          <w:tcPr>
            <w:tcW w:w="5663" w:type="dxa"/>
            <w:gridSpan w:val="6"/>
            <w:vAlign w:val="center"/>
          </w:tcPr>
          <w:p w14:paraId="20D3053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092C5D6B" w14:textId="5066ED83"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6"/>
            <w:tcBorders>
              <w:bottom w:val="single" w:sz="4" w:space="0" w:color="auto"/>
            </w:tcBorders>
          </w:tcPr>
          <w:p w14:paraId="060896BC" w14:textId="7E0AEAF3"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734789" w:rsidRDefault="00734789" w:rsidP="00734789">
            <w:pPr>
              <w:rPr>
                <w:rFonts w:ascii="Times New Roman" w:hAnsi="Times New Roman" w:cs="Times New Roman"/>
              </w:rPr>
            </w:pPr>
          </w:p>
        </w:tc>
        <w:tc>
          <w:tcPr>
            <w:tcW w:w="1887" w:type="dxa"/>
            <w:gridSpan w:val="3"/>
            <w:tcBorders>
              <w:top w:val="single" w:sz="4" w:space="0" w:color="auto"/>
              <w:left w:val="single" w:sz="4" w:space="0" w:color="auto"/>
              <w:bottom w:val="single" w:sz="4" w:space="0" w:color="auto"/>
              <w:right w:val="single" w:sz="4" w:space="0" w:color="auto"/>
            </w:tcBorders>
          </w:tcPr>
          <w:p w14:paraId="397CF063" w14:textId="1432AFBA"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3D389781" w14:textId="77777777" w:rsidTr="00734789">
        <w:tc>
          <w:tcPr>
            <w:tcW w:w="3823" w:type="dxa"/>
            <w:vMerge/>
            <w:shd w:val="clear" w:color="auto" w:fill="D9D9D9" w:themeFill="background1" w:themeFillShade="D9"/>
            <w:vAlign w:val="center"/>
          </w:tcPr>
          <w:p w14:paraId="6D7E4ADD" w14:textId="77777777" w:rsidR="00420B6D" w:rsidRPr="00734789" w:rsidRDefault="00420B6D" w:rsidP="00420B6D">
            <w:pPr>
              <w:rPr>
                <w:rFonts w:ascii="Times New Roman" w:hAnsi="Times New Roman" w:cs="Times New Roman"/>
              </w:rPr>
            </w:pPr>
          </w:p>
        </w:tc>
        <w:tc>
          <w:tcPr>
            <w:tcW w:w="5663" w:type="dxa"/>
            <w:gridSpan w:val="6"/>
            <w:tcBorders>
              <w:top w:val="single" w:sz="4" w:space="0" w:color="auto"/>
            </w:tcBorders>
            <w:vAlign w:val="center"/>
          </w:tcPr>
          <w:p w14:paraId="210AFA7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0526DB15" w14:textId="77777777" w:rsidTr="00314805">
        <w:trPr>
          <w:trHeight w:val="485"/>
        </w:trPr>
        <w:tc>
          <w:tcPr>
            <w:tcW w:w="3823" w:type="dxa"/>
            <w:shd w:val="clear" w:color="auto" w:fill="D9D9D9" w:themeFill="background1" w:themeFillShade="D9"/>
            <w:vAlign w:val="center"/>
          </w:tcPr>
          <w:p w14:paraId="3F1900A3"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6"/>
            <w:vAlign w:val="center"/>
          </w:tcPr>
          <w:p w14:paraId="01892396" w14:textId="37053D66" w:rsidR="00734789" w:rsidRPr="006D355E" w:rsidRDefault="00734789" w:rsidP="00314805">
            <w:pPr>
              <w:rPr>
                <w:rFonts w:ascii="Times New Roman" w:hAnsi="Times New Roman" w:cs="Times New Roman"/>
                <w:color w:val="0000FF"/>
              </w:rPr>
            </w:pPr>
            <w:r w:rsidRPr="006D355E">
              <w:rPr>
                <w:rFonts w:ascii="Times New Roman" w:hAnsi="Times New Roman" w:cs="Times New Roman"/>
                <w:i/>
                <w:iCs/>
                <w:color w:val="0000FF"/>
              </w:rPr>
              <w:t>Aizpilda CFLA</w:t>
            </w:r>
          </w:p>
        </w:tc>
      </w:tr>
      <w:tr w:rsidR="00734789" w:rsidRPr="00B5771B" w14:paraId="6ADCE239" w14:textId="77777777" w:rsidTr="00314805">
        <w:trPr>
          <w:trHeight w:val="549"/>
        </w:trPr>
        <w:tc>
          <w:tcPr>
            <w:tcW w:w="3823" w:type="dxa"/>
            <w:shd w:val="clear" w:color="auto" w:fill="D9D9D9" w:themeFill="background1" w:themeFillShade="D9"/>
            <w:vAlign w:val="center"/>
          </w:tcPr>
          <w:p w14:paraId="3EAF60D7"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6"/>
            <w:vAlign w:val="center"/>
          </w:tcPr>
          <w:p w14:paraId="039AF605" w14:textId="5F113E8E" w:rsidR="00734789" w:rsidRPr="006D355E" w:rsidRDefault="00734789" w:rsidP="00314805">
            <w:pPr>
              <w:rPr>
                <w:rFonts w:ascii="Times New Roman" w:hAnsi="Times New Roman" w:cs="Times New Roman"/>
                <w:color w:val="0000FF"/>
              </w:rPr>
            </w:pPr>
            <w:r w:rsidRPr="006D355E">
              <w:rPr>
                <w:rFonts w:ascii="Times New Roman" w:hAnsi="Times New Roman" w:cs="Times New Roman"/>
                <w:i/>
                <w:iCs/>
                <w:color w:val="0000FF"/>
              </w:rPr>
              <w:t>Aizpilda CFLA</w:t>
            </w:r>
          </w:p>
        </w:tc>
      </w:tr>
    </w:tbl>
    <w:p w14:paraId="5ED48902" w14:textId="77777777" w:rsidR="00734789"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13F47758" w14:textId="77777777" w:rsidR="009707A9" w:rsidRPr="00536ABA" w:rsidRDefault="009707A9"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B5771B"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3" w:name="_Toc50820482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3"/>
          </w:p>
        </w:tc>
      </w:tr>
    </w:tbl>
    <w:p w14:paraId="2EFA262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8BBE6FC" w14:textId="77777777" w:rsidTr="00B5771B">
        <w:tc>
          <w:tcPr>
            <w:tcW w:w="9486" w:type="dxa"/>
          </w:tcPr>
          <w:p w14:paraId="4D978AE7" w14:textId="7182DD05" w:rsidR="00B5771B" w:rsidRDefault="00B5771B" w:rsidP="00627981">
            <w:pPr>
              <w:pStyle w:val="ListParagraph"/>
              <w:numPr>
                <w:ilvl w:val="1"/>
                <w:numId w:val="1"/>
              </w:numPr>
              <w:rPr>
                <w:rFonts w:ascii="Times New Roman" w:hAnsi="Times New Roman" w:cs="Times New Roman"/>
                <w:b/>
              </w:rPr>
            </w:pPr>
            <w:bookmarkStart w:id="4" w:name="_Toc50820482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4"/>
            <w:r>
              <w:rPr>
                <w:rFonts w:ascii="Times New Roman" w:hAnsi="Times New Roman" w:cs="Times New Roman"/>
                <w:b/>
              </w:rPr>
              <w:t xml:space="preserve"> (&lt; </w:t>
            </w:r>
            <w:r w:rsidR="00386AF3">
              <w:rPr>
                <w:rFonts w:ascii="Times New Roman" w:hAnsi="Times New Roman" w:cs="Times New Roman"/>
                <w:b/>
                <w:highlight w:val="yellow"/>
              </w:rPr>
              <w:t>4</w:t>
            </w:r>
            <w:r w:rsidR="00386AF3" w:rsidRPr="00734789">
              <w:rPr>
                <w:rFonts w:ascii="Times New Roman" w:hAnsi="Times New Roman" w:cs="Times New Roman"/>
                <w:b/>
                <w:highlight w:val="yellow"/>
              </w:rPr>
              <w:t>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49B891BD"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70E846B1" w14:textId="77777777" w:rsidTr="003F7780">
        <w:trPr>
          <w:trHeight w:val="792"/>
        </w:trPr>
        <w:tc>
          <w:tcPr>
            <w:tcW w:w="9486" w:type="dxa"/>
          </w:tcPr>
          <w:p w14:paraId="1D4D7C52" w14:textId="5C1D7AC8" w:rsidR="00734789" w:rsidRPr="00A7371C" w:rsidRDefault="00734789" w:rsidP="00B923DA">
            <w:pPr>
              <w:tabs>
                <w:tab w:val="left" w:pos="0"/>
              </w:tabs>
              <w:spacing w:before="120"/>
              <w:ind w:right="34"/>
              <w:jc w:val="both"/>
              <w:rPr>
                <w:rFonts w:ascii="Times New Roman" w:hAnsi="Times New Roman" w:cs="Times New Roman"/>
                <w:b/>
                <w:i/>
                <w:iCs/>
                <w:color w:val="0000FF"/>
              </w:rPr>
            </w:pPr>
            <w:r w:rsidRPr="00A7371C">
              <w:rPr>
                <w:rFonts w:ascii="Times New Roman" w:hAnsi="Times New Roman" w:cs="Times New Roman"/>
                <w:b/>
                <w:i/>
                <w:iCs/>
                <w:color w:val="0000FF"/>
              </w:rPr>
              <w:t xml:space="preserve">Kopsavilkumu ieteicams rakstīt pēc visu pārējo sadaļu aizpildīšanas. </w:t>
            </w:r>
          </w:p>
          <w:p w14:paraId="632F6678" w14:textId="77777777" w:rsidR="00734789" w:rsidRPr="00A7371C" w:rsidRDefault="00734789" w:rsidP="00071FBF">
            <w:pPr>
              <w:tabs>
                <w:tab w:val="left" w:pos="0"/>
              </w:tabs>
              <w:spacing w:before="120"/>
              <w:ind w:right="34"/>
              <w:jc w:val="both"/>
              <w:rPr>
                <w:rFonts w:ascii="Times New Roman" w:hAnsi="Times New Roman" w:cs="Times New Roman"/>
                <w:i/>
                <w:iCs/>
                <w:color w:val="0000FF"/>
              </w:rPr>
            </w:pPr>
            <w:r w:rsidRPr="00A7371C">
              <w:rPr>
                <w:rFonts w:ascii="Times New Roman" w:hAnsi="Times New Roman" w:cs="Times New Roman"/>
                <w:i/>
                <w:iCs/>
                <w:color w:val="0000FF"/>
              </w:rPr>
              <w:t xml:space="preserve">Šajā sadaļā projekta iesniedzējs sniedz visaptverošu, strukturētu projekta būtības kopsavilkumu, kas jebkuram interesentam sniedz ieskatu par to, kas projektā plānots. </w:t>
            </w:r>
          </w:p>
          <w:p w14:paraId="2C7AEC80" w14:textId="77777777" w:rsidR="00734789" w:rsidRPr="00A7371C" w:rsidRDefault="00734789" w:rsidP="00071FBF">
            <w:pPr>
              <w:tabs>
                <w:tab w:val="left" w:pos="0"/>
              </w:tabs>
              <w:spacing w:before="120"/>
              <w:ind w:right="34"/>
              <w:jc w:val="both"/>
              <w:rPr>
                <w:rFonts w:ascii="Times New Roman" w:hAnsi="Times New Roman" w:cs="Times New Roman"/>
                <w:i/>
                <w:iCs/>
                <w:color w:val="0000FF"/>
              </w:rPr>
            </w:pPr>
            <w:r w:rsidRPr="00A7371C">
              <w:rPr>
                <w:rFonts w:ascii="Times New Roman" w:hAnsi="Times New Roman" w:cs="Times New Roman"/>
                <w:i/>
                <w:iCs/>
                <w:color w:val="0000FF"/>
              </w:rPr>
              <w:t>Kopsavilkumā:</w:t>
            </w:r>
          </w:p>
          <w:p w14:paraId="22D1C03C" w14:textId="19ADD607" w:rsidR="00C92786" w:rsidRPr="00A7371C" w:rsidRDefault="00734789" w:rsidP="00792041">
            <w:pPr>
              <w:pStyle w:val="ListParagraph"/>
              <w:numPr>
                <w:ilvl w:val="0"/>
                <w:numId w:val="19"/>
              </w:numPr>
              <w:tabs>
                <w:tab w:val="left" w:pos="0"/>
              </w:tabs>
              <w:ind w:right="34"/>
              <w:jc w:val="both"/>
              <w:rPr>
                <w:rFonts w:ascii="Times New Roman" w:hAnsi="Times New Roman" w:cs="Times New Roman"/>
                <w:i/>
                <w:iCs/>
                <w:color w:val="0000FF"/>
              </w:rPr>
            </w:pPr>
            <w:r w:rsidRPr="00A7371C">
              <w:rPr>
                <w:rFonts w:ascii="Times New Roman" w:hAnsi="Times New Roman" w:cs="Times New Roman"/>
                <w:i/>
                <w:iCs/>
                <w:color w:val="0000FF"/>
              </w:rPr>
              <w:t xml:space="preserve">norāda </w:t>
            </w:r>
            <w:r w:rsidR="00C92786" w:rsidRPr="00A7371C">
              <w:rPr>
                <w:rFonts w:ascii="Times New Roman" w:hAnsi="Times New Roman" w:cs="Times New Roman"/>
                <w:i/>
                <w:iCs/>
                <w:color w:val="0000FF"/>
              </w:rPr>
              <w:t>projekta mērķi</w:t>
            </w:r>
            <w:r w:rsidR="00A7371C">
              <w:rPr>
                <w:rFonts w:ascii="Times New Roman" w:hAnsi="Times New Roman" w:cs="Times New Roman"/>
                <w:i/>
                <w:iCs/>
                <w:color w:val="0000FF"/>
              </w:rPr>
              <w:t>,</w:t>
            </w:r>
            <w:r w:rsidR="00C92786" w:rsidRPr="00A7371C">
              <w:rPr>
                <w:rFonts w:ascii="Times New Roman" w:hAnsi="Times New Roman" w:cs="Times New Roman"/>
                <w:i/>
                <w:iCs/>
                <w:color w:val="0000FF"/>
              </w:rPr>
              <w:t xml:space="preserve"> atbilstoši MK noteikumu 3.punktā minētajam;</w:t>
            </w:r>
          </w:p>
          <w:p w14:paraId="76531ECB" w14:textId="498A06F2" w:rsidR="00734789" w:rsidRPr="00A7371C" w:rsidRDefault="00734789" w:rsidP="00792041">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iekļauj informāciju par galvenajām projekta darbībām;</w:t>
            </w:r>
          </w:p>
          <w:p w14:paraId="161C0A5D" w14:textId="4465F7A3" w:rsidR="00FB0E48" w:rsidRPr="00A7371C" w:rsidRDefault="00734789" w:rsidP="00792041">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informāciju par plānotajiem rezultātiem;</w:t>
            </w:r>
          </w:p>
          <w:p w14:paraId="6ED03622" w14:textId="2406C58A" w:rsidR="00FB0E48" w:rsidRPr="00A7371C" w:rsidRDefault="00734789" w:rsidP="00792041">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 xml:space="preserve">sniedz informāciju par projekta kopējām izmaksām (var izcelt plānoto </w:t>
            </w:r>
            <w:r w:rsidR="00C92786" w:rsidRPr="00A7371C">
              <w:rPr>
                <w:rFonts w:ascii="Times New Roman" w:hAnsi="Times New Roman" w:cs="Times New Roman"/>
                <w:i/>
                <w:iCs/>
                <w:color w:val="0000FF"/>
              </w:rPr>
              <w:t xml:space="preserve">Eiropas </w:t>
            </w:r>
            <w:r w:rsidR="00386AF3" w:rsidRPr="00A7371C">
              <w:rPr>
                <w:rFonts w:ascii="Times New Roman" w:hAnsi="Times New Roman" w:cs="Times New Roman"/>
                <w:i/>
                <w:iCs/>
                <w:color w:val="0000FF"/>
              </w:rPr>
              <w:t>Sociālā</w:t>
            </w:r>
            <w:r w:rsidR="00C92786" w:rsidRPr="00A7371C">
              <w:rPr>
                <w:rFonts w:ascii="Times New Roman" w:hAnsi="Times New Roman" w:cs="Times New Roman"/>
                <w:i/>
                <w:iCs/>
                <w:color w:val="0000FF"/>
              </w:rPr>
              <w:t xml:space="preserve">  fonda </w:t>
            </w:r>
            <w:r w:rsidR="00433161">
              <w:rPr>
                <w:rFonts w:ascii="Times New Roman" w:hAnsi="Times New Roman" w:cs="Times New Roman"/>
                <w:i/>
                <w:iCs/>
                <w:color w:val="0000FF"/>
              </w:rPr>
              <w:t>finansējuma</w:t>
            </w:r>
            <w:r w:rsidR="00433161" w:rsidRPr="00A7371C">
              <w:rPr>
                <w:rFonts w:ascii="Times New Roman" w:hAnsi="Times New Roman" w:cs="Times New Roman"/>
                <w:i/>
                <w:iCs/>
                <w:color w:val="0000FF"/>
              </w:rPr>
              <w:t xml:space="preserve"> </w:t>
            </w:r>
            <w:r w:rsidR="00C92786" w:rsidRPr="00A7371C">
              <w:rPr>
                <w:rFonts w:ascii="Times New Roman" w:hAnsi="Times New Roman" w:cs="Times New Roman"/>
                <w:i/>
                <w:iCs/>
                <w:color w:val="0000FF"/>
              </w:rPr>
              <w:t>apjomu</w:t>
            </w:r>
            <w:r w:rsidRPr="00A7371C">
              <w:rPr>
                <w:rFonts w:ascii="Times New Roman" w:hAnsi="Times New Roman" w:cs="Times New Roman"/>
                <w:i/>
                <w:iCs/>
                <w:color w:val="0000FF"/>
              </w:rPr>
              <w:t>);</w:t>
            </w:r>
          </w:p>
          <w:p w14:paraId="4A601ED1" w14:textId="51E81C36" w:rsidR="00734789" w:rsidRPr="00A7371C" w:rsidRDefault="000E2C76" w:rsidP="00792041">
            <w:pPr>
              <w:pStyle w:val="ListParagraph"/>
              <w:numPr>
                <w:ilvl w:val="0"/>
                <w:numId w:val="19"/>
              </w:numPr>
              <w:tabs>
                <w:tab w:val="left" w:pos="0"/>
              </w:tabs>
              <w:spacing w:before="100" w:beforeAutospacing="1" w:after="120"/>
              <w:ind w:left="1094" w:right="34" w:hanging="357"/>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kā arī norāda informāciju par projekta ilgumu</w:t>
            </w:r>
            <w:r>
              <w:rPr>
                <w:rFonts w:ascii="Times New Roman" w:hAnsi="Times New Roman" w:cs="Times New Roman"/>
                <w:i/>
                <w:iCs/>
                <w:color w:val="0000FF"/>
              </w:rPr>
              <w:t xml:space="preserve"> – norādot </w:t>
            </w:r>
            <w:r w:rsidRPr="00132676">
              <w:rPr>
                <w:rFonts w:ascii="Times New Roman" w:hAnsi="Times New Roman" w:cs="Times New Roman"/>
                <w:i/>
                <w:iCs/>
                <w:color w:val="0000FF"/>
              </w:rPr>
              <w:t>plānoto īstenošanas sākuma un beigu datumu</w:t>
            </w:r>
            <w:r>
              <w:rPr>
                <w:rFonts w:ascii="Times New Roman" w:hAnsi="Times New Roman" w:cs="Times New Roman"/>
                <w:i/>
                <w:iCs/>
                <w:color w:val="0000FF"/>
              </w:rPr>
              <w:t xml:space="preserve"> (</w:t>
            </w:r>
            <w:r w:rsidRPr="00D26134">
              <w:rPr>
                <w:rFonts w:ascii="Times New Roman" w:hAnsi="Times New Roman" w:cs="Times New Roman"/>
                <w:i/>
                <w:iCs/>
                <w:color w:val="0000FF"/>
                <w:u w:val="single"/>
              </w:rPr>
              <w:t>gads, mēnesis</w:t>
            </w:r>
            <w:r>
              <w:rPr>
                <w:rFonts w:ascii="Times New Roman" w:hAnsi="Times New Roman" w:cs="Times New Roman"/>
                <w:i/>
                <w:iCs/>
                <w:color w:val="0000FF"/>
              </w:rPr>
              <w:t>)</w:t>
            </w:r>
            <w:r w:rsidRPr="00A7371C">
              <w:rPr>
                <w:rFonts w:ascii="Times New Roman" w:hAnsi="Times New Roman" w:cs="Times New Roman"/>
                <w:i/>
                <w:iCs/>
                <w:color w:val="0000FF"/>
              </w:rPr>
              <w:t>.</w:t>
            </w:r>
          </w:p>
          <w:p w14:paraId="3E5835D1" w14:textId="36BAC02C" w:rsidR="004F0EDA" w:rsidRPr="00EC7316" w:rsidRDefault="00C92786" w:rsidP="00196B5D">
            <w:pPr>
              <w:pStyle w:val="NormalWeb"/>
              <w:numPr>
                <w:ilvl w:val="0"/>
                <w:numId w:val="37"/>
              </w:numPr>
              <w:ind w:left="313" w:hanging="284"/>
              <w:jc w:val="both"/>
              <w:rPr>
                <w:i/>
                <w:color w:val="0000FF"/>
                <w:sz w:val="22"/>
                <w:szCs w:val="22"/>
              </w:rPr>
            </w:pPr>
            <w:r w:rsidRPr="00EC7316">
              <w:rPr>
                <w:i/>
                <w:color w:val="0000FF"/>
                <w:sz w:val="22"/>
                <w:szCs w:val="22"/>
              </w:rPr>
              <w:lastRenderedPageBreak/>
              <w:t>Saskaņā ar MK noteikumu 40.</w:t>
            </w:r>
            <w:r w:rsidR="004F0EDA" w:rsidRPr="00EC7316">
              <w:rPr>
                <w:i/>
                <w:color w:val="0000FF"/>
                <w:sz w:val="22"/>
                <w:szCs w:val="22"/>
              </w:rPr>
              <w:t>2</w:t>
            </w:r>
            <w:r w:rsidR="008669DA" w:rsidRPr="00EC7316">
              <w:rPr>
                <w:i/>
                <w:color w:val="0000FF"/>
                <w:sz w:val="22"/>
                <w:szCs w:val="22"/>
              </w:rPr>
              <w:t>.</w:t>
            </w:r>
            <w:r w:rsidRPr="00EC7316">
              <w:rPr>
                <w:i/>
                <w:color w:val="0000FF"/>
                <w:sz w:val="22"/>
                <w:szCs w:val="22"/>
              </w:rPr>
              <w:t xml:space="preserve">punktu projektā </w:t>
            </w:r>
            <w:r w:rsidR="00AA7F60" w:rsidRPr="00EC7316">
              <w:rPr>
                <w:i/>
                <w:color w:val="0000FF"/>
                <w:sz w:val="22"/>
                <w:szCs w:val="22"/>
              </w:rPr>
              <w:t>paredzēt</w:t>
            </w:r>
            <w:r w:rsidR="00D96E3A" w:rsidRPr="00EC7316">
              <w:rPr>
                <w:i/>
                <w:color w:val="0000FF"/>
                <w:sz w:val="22"/>
                <w:szCs w:val="22"/>
              </w:rPr>
              <w:t>o atbalstāmo darbību īstenošanai,</w:t>
            </w:r>
            <w:r w:rsidR="00AA7F60" w:rsidRPr="00EC7316">
              <w:rPr>
                <w:i/>
                <w:color w:val="0000FF"/>
                <w:sz w:val="22"/>
                <w:szCs w:val="22"/>
              </w:rPr>
              <w:t xml:space="preserve"> izmaksas ir attiecināmas</w:t>
            </w:r>
            <w:r w:rsidRPr="00EC7316">
              <w:rPr>
                <w:i/>
                <w:color w:val="0000FF"/>
                <w:sz w:val="22"/>
                <w:szCs w:val="22"/>
              </w:rPr>
              <w:t xml:space="preserve">, </w:t>
            </w:r>
            <w:r w:rsidR="004F0EDA" w:rsidRPr="00EC7316">
              <w:rPr>
                <w:i/>
                <w:color w:val="0000FF"/>
                <w:sz w:val="22"/>
                <w:szCs w:val="22"/>
              </w:rPr>
              <w:t>ja tās ir radušās no šo noteikumu spēkā stāšanās dienas</w:t>
            </w:r>
            <w:r w:rsidR="00D96E3A" w:rsidRPr="00EC7316">
              <w:rPr>
                <w:i/>
                <w:color w:val="0000FF"/>
                <w:sz w:val="22"/>
                <w:szCs w:val="22"/>
              </w:rPr>
              <w:t xml:space="preserve"> – 2018.gada 19.janvāra,</w:t>
            </w:r>
            <w:r w:rsidR="004F0EDA" w:rsidRPr="00EC7316">
              <w:rPr>
                <w:i/>
                <w:color w:val="0000FF"/>
                <w:sz w:val="22"/>
                <w:szCs w:val="22"/>
              </w:rPr>
              <w:t xml:space="preserve"> izņemot valsts koledžas, kurām izmaksas ir attiecināmas no dienas, kad noslēgta vienošanās par projekta īstenošanu.</w:t>
            </w:r>
          </w:p>
          <w:p w14:paraId="1C9982E7" w14:textId="01C058CD" w:rsidR="001A30CB" w:rsidRPr="00EC7316" w:rsidRDefault="001A30CB" w:rsidP="00EC7316">
            <w:pPr>
              <w:pStyle w:val="NormalWeb"/>
              <w:numPr>
                <w:ilvl w:val="0"/>
                <w:numId w:val="37"/>
              </w:numPr>
              <w:spacing w:before="0" w:beforeAutospacing="0" w:after="120" w:afterAutospacing="0"/>
              <w:ind w:left="312" w:hanging="284"/>
              <w:jc w:val="both"/>
              <w:rPr>
                <w:i/>
                <w:color w:val="0000FF"/>
                <w:sz w:val="22"/>
                <w:szCs w:val="22"/>
              </w:rPr>
            </w:pPr>
            <w:r w:rsidRPr="00EC7316">
              <w:rPr>
                <w:i/>
                <w:color w:val="0000FF"/>
                <w:sz w:val="22"/>
                <w:szCs w:val="22"/>
              </w:rPr>
              <w:t>Saskaņā  ar MK noteikumu 41.punktu sadarbības partneriem izmaksas ir attiecināmas pēc sadarbības līguma noslēgšanas, bet ne agrāk kā no vienošanās vai līguma par projekta īstenošanu noslēgšanas dienas.</w:t>
            </w:r>
          </w:p>
          <w:p w14:paraId="0045D13A" w14:textId="5EF23FAD" w:rsidR="00A22F77" w:rsidRPr="00A7371C" w:rsidRDefault="00A22F77" w:rsidP="00EC7316">
            <w:pPr>
              <w:pStyle w:val="ListParagraph"/>
              <w:numPr>
                <w:ilvl w:val="0"/>
                <w:numId w:val="9"/>
              </w:numPr>
              <w:tabs>
                <w:tab w:val="left" w:pos="454"/>
              </w:tabs>
              <w:spacing w:before="120"/>
              <w:ind w:left="312" w:hanging="284"/>
              <w:jc w:val="both"/>
              <w:rPr>
                <w:rFonts w:ascii="Times New Roman" w:eastAsia="Times New Roman" w:hAnsi="Times New Roman" w:cs="Times New Roman"/>
                <w:i/>
                <w:color w:val="0000FF"/>
                <w:lang w:eastAsia="lv-LV"/>
              </w:rPr>
            </w:pPr>
            <w:r w:rsidRPr="00A7371C">
              <w:rPr>
                <w:rFonts w:ascii="Times New Roman" w:hAnsi="Times New Roman" w:cs="Times New Roman"/>
                <w:i/>
                <w:color w:val="0000FF"/>
              </w:rPr>
              <w:t>Plānoto projekt</w:t>
            </w:r>
            <w:r w:rsidR="00F979B1" w:rsidRPr="00A7371C">
              <w:rPr>
                <w:rFonts w:ascii="Times New Roman" w:hAnsi="Times New Roman" w:cs="Times New Roman"/>
                <w:i/>
                <w:color w:val="0000FF"/>
              </w:rPr>
              <w:t>u</w:t>
            </w:r>
            <w:r w:rsidRPr="00A7371C">
              <w:rPr>
                <w:rFonts w:ascii="Times New Roman" w:hAnsi="Times New Roman" w:cs="Times New Roman"/>
                <w:i/>
                <w:color w:val="0000FF"/>
              </w:rPr>
              <w:t xml:space="preserve"> īsteno </w:t>
            </w:r>
            <w:r w:rsidRPr="00A7371C">
              <w:rPr>
                <w:rFonts w:ascii="Times New Roman" w:eastAsia="Times New Roman" w:hAnsi="Times New Roman" w:cs="Times New Roman"/>
                <w:i/>
                <w:color w:val="0000FF"/>
                <w:lang w:eastAsia="lv-LV"/>
              </w:rPr>
              <w:t>saskaņā ar noslēgto</w:t>
            </w:r>
            <w:r w:rsidR="008F02AD" w:rsidRPr="00A7371C">
              <w:rPr>
                <w:rFonts w:ascii="Times New Roman" w:eastAsia="Times New Roman" w:hAnsi="Times New Roman" w:cs="Times New Roman"/>
                <w:i/>
                <w:color w:val="0000FF"/>
                <w:lang w:eastAsia="lv-LV"/>
              </w:rPr>
              <w:t xml:space="preserve"> vienošanos</w:t>
            </w:r>
            <w:r w:rsidR="001A30CB">
              <w:rPr>
                <w:rFonts w:ascii="Times New Roman" w:eastAsia="Times New Roman" w:hAnsi="Times New Roman" w:cs="Times New Roman"/>
                <w:i/>
                <w:color w:val="0000FF"/>
                <w:lang w:eastAsia="lv-LV"/>
              </w:rPr>
              <w:t xml:space="preserve"> vai līgumu</w:t>
            </w:r>
            <w:r w:rsidR="008F02AD" w:rsidRPr="00A7371C">
              <w:rPr>
                <w:rFonts w:ascii="Times New Roman" w:eastAsia="Times New Roman" w:hAnsi="Times New Roman" w:cs="Times New Roman"/>
                <w:i/>
                <w:color w:val="0000FF"/>
                <w:lang w:eastAsia="lv-LV"/>
              </w:rPr>
              <w:t xml:space="preserve"> par projekta īstenošanu</w:t>
            </w:r>
            <w:r w:rsidRPr="00A7371C">
              <w:rPr>
                <w:rFonts w:ascii="Times New Roman" w:eastAsia="Times New Roman" w:hAnsi="Times New Roman" w:cs="Times New Roman"/>
                <w:i/>
                <w:color w:val="0000FF"/>
                <w:lang w:eastAsia="lv-LV"/>
              </w:rPr>
              <w:t>, bet ne ilgāk kā līdz 2023. gada 30. novembrim (atbilstoši MK noteikumu 31.punktam).</w:t>
            </w:r>
          </w:p>
          <w:p w14:paraId="6B993DE4" w14:textId="60793F14" w:rsidR="00B5771B" w:rsidRPr="006D355E" w:rsidRDefault="003F7780" w:rsidP="00EC7316">
            <w:pPr>
              <w:spacing w:before="120"/>
              <w:jc w:val="both"/>
              <w:rPr>
                <w:rFonts w:ascii="Times New Roman" w:hAnsi="Times New Roman" w:cs="Times New Roman"/>
                <w:color w:val="0000FF"/>
              </w:rPr>
            </w:pPr>
            <w:r w:rsidRPr="00FD5D25">
              <w:rPr>
                <w:rFonts w:ascii="Times New Roman" w:hAnsi="Times New Roman"/>
                <w:b/>
                <w:i/>
                <w:color w:val="0000FF"/>
              </w:rPr>
              <w:t xml:space="preserve">Projekta iesnieguma apstiprināšanas gadījumā kopsavilkumā sniegtā informācija tiks publicēta Eiropas Savienības fondu tīmekļa vietnē </w:t>
            </w:r>
            <w:hyperlink r:id="rId11" w:history="1">
              <w:r w:rsidRPr="00FD5D25">
                <w:rPr>
                  <w:rFonts w:ascii="Times New Roman" w:hAnsi="Times New Roman"/>
                  <w:b/>
                  <w:i/>
                  <w:color w:val="0000FF"/>
                </w:rPr>
                <w:t>www.esfondi.lv</w:t>
              </w:r>
            </w:hyperlink>
            <w:r w:rsidR="00734789" w:rsidRPr="0006390D">
              <w:rPr>
                <w:rFonts w:ascii="Times New Roman" w:hAnsi="Times New Roman" w:cs="Times New Roman"/>
                <w:i/>
                <w:iCs/>
                <w:color w:val="0000FF"/>
              </w:rPr>
              <w:t>.</w:t>
            </w:r>
          </w:p>
        </w:tc>
      </w:tr>
      <w:tr w:rsidR="00B5771B" w14:paraId="628D1BA4" w14:textId="77777777" w:rsidTr="00B5771B">
        <w:tc>
          <w:tcPr>
            <w:tcW w:w="9486" w:type="dxa"/>
          </w:tcPr>
          <w:p w14:paraId="522EA56D" w14:textId="59E193EA" w:rsidR="00B5771B" w:rsidRPr="00B5771B" w:rsidRDefault="00B5771B" w:rsidP="00627981">
            <w:pPr>
              <w:pStyle w:val="ListParagraph"/>
              <w:numPr>
                <w:ilvl w:val="1"/>
                <w:numId w:val="1"/>
              </w:numPr>
              <w:rPr>
                <w:rFonts w:ascii="Times New Roman" w:hAnsi="Times New Roman" w:cs="Times New Roman"/>
                <w:b/>
              </w:rPr>
            </w:pPr>
            <w:bookmarkStart w:id="5" w:name="_Toc508204828"/>
            <w:r w:rsidRPr="00B10B77">
              <w:rPr>
                <w:rStyle w:val="Heading2Char"/>
                <w:rFonts w:ascii="Times New Roman" w:hAnsi="Times New Roman" w:cs="Times New Roman"/>
                <w:b/>
                <w:color w:val="auto"/>
                <w:sz w:val="22"/>
                <w:szCs w:val="22"/>
              </w:rPr>
              <w:lastRenderedPageBreak/>
              <w:t>Projekta mērķis un tā pamatojums</w:t>
            </w:r>
            <w:bookmarkEnd w:id="5"/>
            <w:r>
              <w:rPr>
                <w:rFonts w:ascii="Times New Roman" w:hAnsi="Times New Roman" w:cs="Times New Roman"/>
                <w:b/>
              </w:rPr>
              <w:t xml:space="preserve"> (&lt; </w:t>
            </w:r>
            <w:r w:rsidR="00560C44">
              <w:rPr>
                <w:rFonts w:ascii="Times New Roman" w:hAnsi="Times New Roman" w:cs="Times New Roman"/>
                <w:b/>
                <w:highlight w:val="yellow"/>
              </w:rPr>
              <w:t>4</w:t>
            </w:r>
            <w:r w:rsidR="003076DC" w:rsidRPr="003076DC">
              <w:rPr>
                <w:rFonts w:ascii="Times New Roman" w:hAnsi="Times New Roman" w:cs="Times New Roman"/>
                <w:b/>
                <w:highlight w:val="yellow"/>
              </w:rPr>
              <w:t>000</w:t>
            </w:r>
            <w:r w:rsidR="003076DC">
              <w:rPr>
                <w:rFonts w:ascii="Times New Roman" w:hAnsi="Times New Roman" w:cs="Times New Roman"/>
                <w:b/>
              </w:rPr>
              <w:t xml:space="preserve"> </w:t>
            </w:r>
            <w:r>
              <w:rPr>
                <w:rFonts w:ascii="Times New Roman" w:hAnsi="Times New Roman" w:cs="Times New Roman"/>
                <w:b/>
              </w:rPr>
              <w:t>zīmes &gt;):</w:t>
            </w:r>
          </w:p>
        </w:tc>
      </w:tr>
      <w:tr w:rsidR="00176E8C" w:rsidRPr="00176E8C" w14:paraId="398B3BCF" w14:textId="77777777" w:rsidTr="009707A9">
        <w:trPr>
          <w:trHeight w:val="650"/>
        </w:trPr>
        <w:tc>
          <w:tcPr>
            <w:tcW w:w="9486" w:type="dxa"/>
          </w:tcPr>
          <w:p w14:paraId="00AD9A87" w14:textId="3CF884B0" w:rsidR="00734789" w:rsidRPr="00EC7316" w:rsidRDefault="00734789" w:rsidP="00B923DA">
            <w:pPr>
              <w:pStyle w:val="Default"/>
              <w:spacing w:before="120" w:after="120"/>
              <w:jc w:val="both"/>
              <w:rPr>
                <w:rFonts w:ascii="Times New Roman" w:hAnsi="Times New Roman" w:cs="Times New Roman"/>
                <w:i/>
                <w:iCs/>
                <w:color w:val="0000FF"/>
                <w:sz w:val="22"/>
                <w:szCs w:val="22"/>
              </w:rPr>
            </w:pPr>
            <w:r w:rsidRPr="00EC7316">
              <w:rPr>
                <w:rFonts w:ascii="Times New Roman" w:hAnsi="Times New Roman" w:cs="Times New Roman"/>
                <w:b/>
                <w:i/>
                <w:iCs/>
                <w:color w:val="0000FF"/>
                <w:sz w:val="22"/>
                <w:szCs w:val="22"/>
              </w:rPr>
              <w:t>Atlasē tiek atbalstīt</w:t>
            </w:r>
            <w:r w:rsidR="00C15830" w:rsidRPr="00EC7316">
              <w:rPr>
                <w:rFonts w:ascii="Times New Roman" w:hAnsi="Times New Roman" w:cs="Times New Roman"/>
                <w:b/>
                <w:i/>
                <w:iCs/>
                <w:color w:val="0000FF"/>
                <w:sz w:val="22"/>
                <w:szCs w:val="22"/>
              </w:rPr>
              <w:t>i</w:t>
            </w:r>
            <w:r w:rsidRPr="00EC7316">
              <w:rPr>
                <w:rFonts w:ascii="Times New Roman" w:hAnsi="Times New Roman" w:cs="Times New Roman"/>
                <w:b/>
                <w:i/>
                <w:iCs/>
                <w:color w:val="0000FF"/>
                <w:sz w:val="22"/>
                <w:szCs w:val="22"/>
              </w:rPr>
              <w:t xml:space="preserve"> projekt</w:t>
            </w:r>
            <w:r w:rsidR="00C15830" w:rsidRPr="00EC7316">
              <w:rPr>
                <w:rFonts w:ascii="Times New Roman" w:hAnsi="Times New Roman" w:cs="Times New Roman"/>
                <w:b/>
                <w:i/>
                <w:iCs/>
                <w:color w:val="0000FF"/>
                <w:sz w:val="22"/>
                <w:szCs w:val="22"/>
              </w:rPr>
              <w:t>i</w:t>
            </w:r>
            <w:r w:rsidR="00F979B1" w:rsidRPr="00EC7316">
              <w:rPr>
                <w:rFonts w:ascii="Times New Roman" w:hAnsi="Times New Roman" w:cs="Times New Roman"/>
                <w:b/>
                <w:i/>
                <w:iCs/>
                <w:color w:val="0000FF"/>
                <w:sz w:val="22"/>
                <w:szCs w:val="22"/>
              </w:rPr>
              <w:t>,</w:t>
            </w:r>
            <w:r w:rsidRPr="00EC7316">
              <w:rPr>
                <w:rFonts w:ascii="Times New Roman" w:hAnsi="Times New Roman" w:cs="Times New Roman"/>
                <w:b/>
                <w:i/>
                <w:iCs/>
                <w:color w:val="0000FF"/>
                <w:sz w:val="22"/>
                <w:szCs w:val="22"/>
              </w:rPr>
              <w:t xml:space="preserve"> kur</w:t>
            </w:r>
            <w:r w:rsidR="00F979B1" w:rsidRPr="00EC7316">
              <w:rPr>
                <w:rFonts w:ascii="Times New Roman" w:hAnsi="Times New Roman" w:cs="Times New Roman"/>
                <w:b/>
                <w:i/>
                <w:iCs/>
                <w:color w:val="0000FF"/>
                <w:sz w:val="22"/>
                <w:szCs w:val="22"/>
              </w:rPr>
              <w:t>u</w:t>
            </w:r>
            <w:r w:rsidRPr="00EC7316">
              <w:rPr>
                <w:rFonts w:ascii="Times New Roman" w:hAnsi="Times New Roman" w:cs="Times New Roman"/>
                <w:b/>
                <w:i/>
                <w:iCs/>
                <w:color w:val="0000FF"/>
                <w:sz w:val="22"/>
                <w:szCs w:val="22"/>
              </w:rPr>
              <w:t xml:space="preserve"> mērķis atbilst SAM mērķim, kas norādīts MK noteikumu </w:t>
            </w:r>
            <w:r w:rsidR="006942EF" w:rsidRPr="00EC7316">
              <w:rPr>
                <w:rFonts w:ascii="Times New Roman" w:hAnsi="Times New Roman" w:cs="Times New Roman"/>
                <w:b/>
                <w:i/>
                <w:iCs/>
                <w:color w:val="0000FF"/>
                <w:sz w:val="22"/>
                <w:szCs w:val="22"/>
              </w:rPr>
              <w:t>3.</w:t>
            </w:r>
            <w:r w:rsidRPr="00EC7316">
              <w:rPr>
                <w:rFonts w:ascii="Times New Roman" w:hAnsi="Times New Roman" w:cs="Times New Roman"/>
                <w:b/>
                <w:i/>
                <w:iCs/>
                <w:color w:val="0000FF"/>
                <w:sz w:val="22"/>
                <w:szCs w:val="22"/>
              </w:rPr>
              <w:t>punktā</w:t>
            </w:r>
            <w:r w:rsidRPr="00EC7316">
              <w:rPr>
                <w:rFonts w:ascii="Times New Roman" w:hAnsi="Times New Roman" w:cs="Times New Roman"/>
                <w:i/>
                <w:iCs/>
                <w:color w:val="0000FF"/>
                <w:sz w:val="22"/>
                <w:szCs w:val="22"/>
              </w:rPr>
              <w:t xml:space="preserve"> –</w:t>
            </w:r>
            <w:r w:rsidR="00F979B1" w:rsidRPr="00EC7316">
              <w:rPr>
                <w:rFonts w:ascii="Times New Roman" w:hAnsi="Times New Roman" w:cs="Times New Roman"/>
                <w:i/>
                <w:iCs/>
                <w:color w:val="0000FF"/>
                <w:sz w:val="22"/>
                <w:szCs w:val="22"/>
              </w:rPr>
              <w:t xml:space="preserve"> </w:t>
            </w:r>
            <w:r w:rsidR="006942EF" w:rsidRPr="00EC7316">
              <w:rPr>
                <w:rFonts w:ascii="Times New Roman" w:hAnsi="Times New Roman" w:cs="Times New Roman"/>
                <w:b/>
                <w:i/>
                <w:color w:val="0000FF"/>
                <w:sz w:val="22"/>
                <w:szCs w:val="22"/>
              </w:rPr>
              <w:t>samazināt studiju programmu fragmentāciju un stiprināt resursu koplietošanu.</w:t>
            </w:r>
          </w:p>
          <w:p w14:paraId="1F0DCDDD" w14:textId="77777777" w:rsidR="00734789" w:rsidRPr="00EC7316" w:rsidRDefault="00734789" w:rsidP="00734789">
            <w:pPr>
              <w:pStyle w:val="Default"/>
              <w:spacing w:after="120"/>
              <w:jc w:val="both"/>
              <w:rPr>
                <w:rFonts w:ascii="Times New Roman" w:hAnsi="Times New Roman" w:cs="Times New Roman"/>
                <w:i/>
                <w:iCs/>
                <w:color w:val="0000FF"/>
                <w:sz w:val="22"/>
                <w:szCs w:val="22"/>
              </w:rPr>
            </w:pPr>
            <w:r w:rsidRPr="00EC7316">
              <w:rPr>
                <w:rFonts w:ascii="Times New Roman" w:hAnsi="Times New Roman" w:cs="Times New Roman"/>
                <w:i/>
                <w:iCs/>
                <w:color w:val="0000FF"/>
                <w:sz w:val="22"/>
                <w:szCs w:val="22"/>
              </w:rPr>
              <w:t>Projekta mērķim jābūt:</w:t>
            </w:r>
          </w:p>
          <w:p w14:paraId="6F9F6030" w14:textId="45738CEE" w:rsidR="00734789" w:rsidRPr="00EC7316" w:rsidRDefault="00734789" w:rsidP="00792041">
            <w:pPr>
              <w:pStyle w:val="Default"/>
              <w:numPr>
                <w:ilvl w:val="0"/>
                <w:numId w:val="19"/>
              </w:numPr>
              <w:spacing w:after="120"/>
              <w:jc w:val="both"/>
              <w:rPr>
                <w:rFonts w:ascii="Times New Roman" w:hAnsi="Times New Roman" w:cs="Times New Roman"/>
                <w:i/>
                <w:iCs/>
                <w:color w:val="0000FF"/>
                <w:sz w:val="22"/>
                <w:szCs w:val="22"/>
              </w:rPr>
            </w:pPr>
            <w:r w:rsidRPr="00EC7316">
              <w:rPr>
                <w:rFonts w:ascii="Times New Roman" w:hAnsi="Times New Roman" w:cs="Times New Roman"/>
                <w:b/>
                <w:bCs/>
                <w:i/>
                <w:iCs/>
                <w:color w:val="0000FF"/>
                <w:sz w:val="22"/>
                <w:szCs w:val="22"/>
              </w:rPr>
              <w:t>atbilstošam SAM mērķim</w:t>
            </w:r>
            <w:r w:rsidRPr="00EC7316">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503A1306" w14:textId="186B2DD5" w:rsidR="00734789" w:rsidRPr="00EC7316" w:rsidRDefault="00734789" w:rsidP="00792041">
            <w:pPr>
              <w:pStyle w:val="Default"/>
              <w:numPr>
                <w:ilvl w:val="0"/>
                <w:numId w:val="19"/>
              </w:numPr>
              <w:spacing w:after="120"/>
              <w:jc w:val="both"/>
              <w:rPr>
                <w:rFonts w:ascii="Times New Roman" w:hAnsi="Times New Roman" w:cs="Times New Roman"/>
                <w:i/>
                <w:iCs/>
                <w:color w:val="0000FF"/>
                <w:sz w:val="22"/>
                <w:szCs w:val="22"/>
              </w:rPr>
            </w:pPr>
            <w:r w:rsidRPr="00EC7316">
              <w:rPr>
                <w:rFonts w:ascii="Times New Roman" w:hAnsi="Times New Roman" w:cs="Times New Roman"/>
                <w:b/>
                <w:bCs/>
                <w:i/>
                <w:iCs/>
                <w:color w:val="0000FF"/>
                <w:sz w:val="22"/>
                <w:szCs w:val="22"/>
              </w:rPr>
              <w:t>atbilstošam problēmas risinājumam</w:t>
            </w:r>
            <w:r w:rsidRPr="00EC7316">
              <w:rPr>
                <w:rFonts w:ascii="Times New Roman" w:hAnsi="Times New Roman" w:cs="Times New Roman"/>
                <w:i/>
                <w:iCs/>
                <w:color w:val="0000FF"/>
                <w:sz w:val="22"/>
                <w:szCs w:val="22"/>
              </w:rPr>
              <w:t xml:space="preserve"> (</w:t>
            </w:r>
            <w:r w:rsidR="00974DCF" w:rsidRPr="00EC7316">
              <w:rPr>
                <w:rFonts w:ascii="Times New Roman" w:hAnsi="Times New Roman" w:cs="Times New Roman"/>
                <w:i/>
                <w:color w:val="0000FF"/>
                <w:sz w:val="22"/>
                <w:szCs w:val="22"/>
              </w:rPr>
              <w:t>t.i., informācijai, kas minēta projekta iesnieguma 1.3.sadaļā</w:t>
            </w:r>
            <w:r w:rsidRPr="00EC7316">
              <w:rPr>
                <w:rFonts w:ascii="Times New Roman" w:hAnsi="Times New Roman" w:cs="Times New Roman"/>
                <w:i/>
                <w:iCs/>
                <w:color w:val="0000FF"/>
                <w:sz w:val="22"/>
                <w:szCs w:val="22"/>
              </w:rPr>
              <w:t xml:space="preserve">), tai skaitā projekta mērķis ir atbilstošs projekta mērķa grupai un projekta </w:t>
            </w:r>
            <w:proofErr w:type="spellStart"/>
            <w:r w:rsidRPr="00EC7316">
              <w:rPr>
                <w:rFonts w:ascii="Times New Roman" w:hAnsi="Times New Roman" w:cs="Times New Roman"/>
                <w:i/>
                <w:iCs/>
                <w:color w:val="0000FF"/>
                <w:sz w:val="22"/>
                <w:szCs w:val="22"/>
              </w:rPr>
              <w:t>problēmsituācijai</w:t>
            </w:r>
            <w:proofErr w:type="spellEnd"/>
            <w:r w:rsidRPr="00EC7316">
              <w:rPr>
                <w:rFonts w:ascii="Times New Roman" w:hAnsi="Times New Roman" w:cs="Times New Roman"/>
                <w:i/>
                <w:iCs/>
                <w:color w:val="0000FF"/>
                <w:sz w:val="22"/>
                <w:szCs w:val="22"/>
              </w:rPr>
              <w:t>;</w:t>
            </w:r>
          </w:p>
          <w:p w14:paraId="5EF8BFE5" w14:textId="22D03628" w:rsidR="00734789" w:rsidRPr="00EC7316" w:rsidRDefault="00734789" w:rsidP="00792041">
            <w:pPr>
              <w:pStyle w:val="Default"/>
              <w:numPr>
                <w:ilvl w:val="0"/>
                <w:numId w:val="19"/>
              </w:numPr>
              <w:spacing w:after="120"/>
              <w:jc w:val="both"/>
              <w:rPr>
                <w:rFonts w:ascii="Times New Roman" w:hAnsi="Times New Roman" w:cs="Times New Roman"/>
                <w:i/>
                <w:iCs/>
                <w:color w:val="0000FF"/>
                <w:sz w:val="22"/>
                <w:szCs w:val="22"/>
              </w:rPr>
            </w:pPr>
            <w:r w:rsidRPr="00EC7316">
              <w:rPr>
                <w:rFonts w:ascii="Times New Roman" w:hAnsi="Times New Roman" w:cs="Times New Roman"/>
                <w:b/>
                <w:bCs/>
                <w:i/>
                <w:iCs/>
                <w:color w:val="0000FF"/>
                <w:sz w:val="22"/>
                <w:szCs w:val="22"/>
              </w:rPr>
              <w:t>sasniedzamam, t.i., projektā noteikto darbību īstenošanas rezultātā to var sasniegt</w:t>
            </w:r>
            <w:r w:rsidRPr="00EC7316">
              <w:rPr>
                <w:rFonts w:ascii="Times New Roman" w:hAnsi="Times New Roman" w:cs="Times New Roman"/>
                <w:i/>
                <w:iCs/>
                <w:color w:val="0000FF"/>
                <w:sz w:val="22"/>
                <w:szCs w:val="22"/>
              </w:rPr>
              <w:t>.</w:t>
            </w:r>
            <w:r w:rsidRPr="00EC7316">
              <w:rPr>
                <w:color w:val="0000FF"/>
                <w:sz w:val="22"/>
                <w:szCs w:val="22"/>
              </w:rPr>
              <w:t xml:space="preserve"> </w:t>
            </w:r>
            <w:r w:rsidRPr="00EC7316">
              <w:rPr>
                <w:rFonts w:ascii="Times New Roman" w:hAnsi="Times New Roman" w:cs="Times New Roman"/>
                <w:i/>
                <w:iCs/>
                <w:color w:val="0000FF"/>
                <w:sz w:val="22"/>
                <w:szCs w:val="22"/>
              </w:rPr>
              <w:t>Definējot projekta mērķi</w:t>
            </w:r>
            <w:r w:rsidR="00C75A06" w:rsidRPr="00EC7316">
              <w:rPr>
                <w:rFonts w:ascii="Times New Roman" w:hAnsi="Times New Roman" w:cs="Times New Roman"/>
                <w:i/>
                <w:iCs/>
                <w:color w:val="0000FF"/>
                <w:sz w:val="22"/>
                <w:szCs w:val="22"/>
              </w:rPr>
              <w:t>,</w:t>
            </w:r>
            <w:r w:rsidRPr="00EC7316">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07E6918E" w14:textId="5A78D08B" w:rsidR="00734789" w:rsidRPr="00EC7316" w:rsidRDefault="00734789" w:rsidP="00734789">
            <w:pPr>
              <w:pStyle w:val="Default"/>
              <w:spacing w:after="120"/>
              <w:jc w:val="both"/>
              <w:rPr>
                <w:rFonts w:ascii="Times New Roman" w:hAnsi="Times New Roman" w:cs="Times New Roman"/>
                <w:i/>
                <w:iCs/>
                <w:color w:val="0000FF"/>
                <w:sz w:val="22"/>
                <w:szCs w:val="22"/>
              </w:rPr>
            </w:pPr>
            <w:r w:rsidRPr="00EC7316">
              <w:rPr>
                <w:rFonts w:ascii="Times New Roman" w:hAnsi="Times New Roman" w:cs="Times New Roman"/>
                <w:i/>
                <w:iCs/>
                <w:color w:val="0000FF"/>
                <w:sz w:val="22"/>
                <w:szCs w:val="22"/>
              </w:rPr>
              <w:t>Projekta mērķi jānoformulē skaidri, lai projektam beidzoties</w:t>
            </w:r>
            <w:r w:rsidR="00F05CD7" w:rsidRPr="00EC7316">
              <w:rPr>
                <w:rFonts w:ascii="Times New Roman" w:hAnsi="Times New Roman" w:cs="Times New Roman"/>
                <w:i/>
                <w:iCs/>
                <w:color w:val="0000FF"/>
                <w:sz w:val="22"/>
                <w:szCs w:val="22"/>
              </w:rPr>
              <w:t>,</w:t>
            </w:r>
            <w:r w:rsidRPr="00EC7316">
              <w:rPr>
                <w:rFonts w:ascii="Times New Roman" w:hAnsi="Times New Roman" w:cs="Times New Roman"/>
                <w:i/>
                <w:iCs/>
                <w:color w:val="0000FF"/>
                <w:sz w:val="22"/>
                <w:szCs w:val="22"/>
              </w:rPr>
              <w:t xml:space="preserve"> var pārbaudīt, vai tas ir sasniegts. Ņemot vērā, ka projekts ir laikā ierobežots, arī mērķim jābūt sasniedzamam projekta laikā.</w:t>
            </w:r>
          </w:p>
          <w:p w14:paraId="46B4E4D8" w14:textId="77777777" w:rsidR="00B5771B" w:rsidRPr="00EC7316" w:rsidRDefault="00734789" w:rsidP="0006390D">
            <w:pPr>
              <w:autoSpaceDE w:val="0"/>
              <w:autoSpaceDN w:val="0"/>
              <w:adjustRightInd w:val="0"/>
              <w:jc w:val="both"/>
              <w:rPr>
                <w:rFonts w:ascii="Times New Roman" w:hAnsi="Times New Roman" w:cs="Times New Roman"/>
                <w:b/>
                <w:i/>
                <w:color w:val="0000FF"/>
              </w:rPr>
            </w:pPr>
            <w:r w:rsidRPr="00EC7316">
              <w:rPr>
                <w:rFonts w:ascii="Times New Roman" w:hAnsi="Times New Roman" w:cs="Times New Roman"/>
                <w:b/>
                <w:i/>
                <w:color w:val="0000FF"/>
              </w:rPr>
              <w:t xml:space="preserve">Ieteicams projekta mērķi formulēt </w:t>
            </w:r>
            <w:r w:rsidR="004B6B74" w:rsidRPr="00EC7316">
              <w:rPr>
                <w:rFonts w:ascii="Times New Roman" w:hAnsi="Times New Roman" w:cs="Times New Roman"/>
                <w:b/>
                <w:i/>
                <w:color w:val="0000FF"/>
              </w:rPr>
              <w:t>lakoniski (</w:t>
            </w:r>
            <w:r w:rsidRPr="00EC7316">
              <w:rPr>
                <w:rFonts w:ascii="Times New Roman" w:hAnsi="Times New Roman" w:cs="Times New Roman"/>
                <w:b/>
                <w:i/>
                <w:color w:val="0000FF"/>
              </w:rPr>
              <w:t>ne garāku par 400 zīmēm</w:t>
            </w:r>
            <w:r w:rsidR="004B6B74" w:rsidRPr="00EC7316">
              <w:rPr>
                <w:rFonts w:ascii="Times New Roman" w:hAnsi="Times New Roman" w:cs="Times New Roman"/>
                <w:b/>
                <w:i/>
                <w:color w:val="0000FF"/>
              </w:rPr>
              <w:t>)</w:t>
            </w:r>
            <w:r w:rsidRPr="00EC7316">
              <w:rPr>
                <w:rFonts w:ascii="Times New Roman" w:hAnsi="Times New Roman" w:cs="Times New Roman"/>
                <w:b/>
                <w:i/>
                <w:color w:val="0000FF"/>
              </w:rPr>
              <w:t>, jo saskaņā ar normatīvajiem aktiem par obligātajām publicitātes prasībām, par kurām detalizētāka informācija iekļauta šīs metodikas 5.sadaļā, mērķis jānorāda arī uz noteiktiem publicitātes materiāliem.</w:t>
            </w:r>
          </w:p>
          <w:p w14:paraId="24BC1886" w14:textId="4AAACB33" w:rsidR="00AC482E" w:rsidRPr="00176E8C" w:rsidRDefault="00AC482E" w:rsidP="0006390D">
            <w:pPr>
              <w:autoSpaceDE w:val="0"/>
              <w:autoSpaceDN w:val="0"/>
              <w:adjustRightInd w:val="0"/>
              <w:jc w:val="both"/>
              <w:rPr>
                <w:rFonts w:ascii="Times New Roman" w:hAnsi="Times New Roman" w:cs="Times New Roman"/>
                <w:b/>
                <w:i/>
                <w:color w:val="0070C0"/>
              </w:rPr>
            </w:pPr>
          </w:p>
          <w:p w14:paraId="296E279A" w14:textId="6C08256E" w:rsidR="00AC482E" w:rsidRPr="00EC7316" w:rsidRDefault="00AC482E" w:rsidP="00AC482E">
            <w:pPr>
              <w:jc w:val="both"/>
              <w:rPr>
                <w:rFonts w:ascii="Times New Roman" w:hAnsi="Times New Roman" w:cs="Times New Roman"/>
                <w:b/>
                <w:i/>
                <w:color w:val="0000FF"/>
              </w:rPr>
            </w:pPr>
            <w:r w:rsidRPr="00EC7316">
              <w:rPr>
                <w:rFonts w:ascii="Times New Roman" w:hAnsi="Times New Roman" w:cs="Times New Roman"/>
                <w:b/>
                <w:i/>
                <w:color w:val="0000FF"/>
                <w:sz w:val="36"/>
                <w:szCs w:val="36"/>
              </w:rPr>
              <w:t>!</w:t>
            </w:r>
            <w:r w:rsidRPr="00EC7316">
              <w:rPr>
                <w:rFonts w:ascii="Times New Roman" w:hAnsi="Times New Roman" w:cs="Times New Roman"/>
                <w:i/>
                <w:color w:val="0000FF"/>
              </w:rPr>
              <w:t xml:space="preserve"> </w:t>
            </w:r>
            <w:r w:rsidRPr="00EC7316">
              <w:rPr>
                <w:rFonts w:ascii="Times New Roman" w:hAnsi="Times New Roman" w:cs="Times New Roman"/>
                <w:b/>
                <w:i/>
                <w:color w:val="0000FF"/>
              </w:rPr>
              <w:t xml:space="preserve">Lai projekta iesniegums tiktu apstiprināts atbilstoši izvirzītajiem kritērijiem, projekta iesniegumā ir </w:t>
            </w:r>
            <w:r w:rsidRPr="00EC7316">
              <w:rPr>
                <w:rFonts w:ascii="Times New Roman" w:hAnsi="Times New Roman" w:cs="Times New Roman"/>
                <w:b/>
                <w:i/>
                <w:color w:val="0000FF"/>
                <w:u w:val="single"/>
              </w:rPr>
              <w:t>jāietver</w:t>
            </w:r>
            <w:r w:rsidRPr="00EC7316">
              <w:rPr>
                <w:rFonts w:ascii="Times New Roman" w:hAnsi="Times New Roman" w:cs="Times New Roman"/>
                <w:i/>
                <w:color w:val="0000FF"/>
              </w:rPr>
              <w:t>:</w:t>
            </w:r>
          </w:p>
          <w:p w14:paraId="6D92557B" w14:textId="7602ECE6" w:rsidR="00176E8C" w:rsidRPr="00EC7316" w:rsidRDefault="00176E8C" w:rsidP="0003415D">
            <w:pPr>
              <w:pStyle w:val="ListParagraph"/>
              <w:numPr>
                <w:ilvl w:val="0"/>
                <w:numId w:val="50"/>
              </w:numPr>
              <w:spacing w:before="120" w:after="120"/>
              <w:ind w:left="880" w:hanging="426"/>
              <w:jc w:val="both"/>
              <w:rPr>
                <w:rFonts w:ascii="Times New Roman" w:hAnsi="Times New Roman" w:cs="Times New Roman"/>
                <w:i/>
                <w:color w:val="0000FF"/>
              </w:rPr>
            </w:pPr>
            <w:r w:rsidRPr="00EC7316">
              <w:rPr>
                <w:rFonts w:ascii="Times New Roman" w:hAnsi="Times New Roman" w:cs="Times New Roman"/>
                <w:i/>
                <w:color w:val="0000FF"/>
              </w:rPr>
              <w:t xml:space="preserve">pamatojums, ka projekta ietvaros izstrādājamās studiju programmas atbilst AII studiju programmu attīstības un konsolidācijas plānam, to izstrāde ir lietderīga un sekmē kvalitatīvu studiju programmu piedāvājumu; </w:t>
            </w:r>
          </w:p>
          <w:p w14:paraId="45AD8A26" w14:textId="77777777" w:rsidR="00925F48" w:rsidRPr="00EC7316" w:rsidRDefault="00925F48" w:rsidP="0003415D">
            <w:pPr>
              <w:pStyle w:val="ListParagraph"/>
              <w:spacing w:before="120" w:after="120"/>
              <w:ind w:left="880" w:hanging="426"/>
              <w:jc w:val="both"/>
              <w:rPr>
                <w:rFonts w:ascii="Times New Roman" w:hAnsi="Times New Roman" w:cs="Times New Roman"/>
                <w:i/>
                <w:color w:val="0000FF"/>
                <w:sz w:val="6"/>
                <w:szCs w:val="6"/>
              </w:rPr>
            </w:pPr>
          </w:p>
          <w:p w14:paraId="3B0BED91" w14:textId="21E63750" w:rsidR="00AC482E" w:rsidRPr="00EC7316" w:rsidRDefault="00AC482E" w:rsidP="0003415D">
            <w:pPr>
              <w:pStyle w:val="ListParagraph"/>
              <w:numPr>
                <w:ilvl w:val="0"/>
                <w:numId w:val="50"/>
              </w:numPr>
              <w:spacing w:before="120" w:after="120"/>
              <w:ind w:left="880" w:hanging="426"/>
              <w:jc w:val="both"/>
              <w:rPr>
                <w:rFonts w:ascii="Times New Roman" w:hAnsi="Times New Roman" w:cs="Times New Roman"/>
                <w:i/>
                <w:color w:val="0000FF"/>
              </w:rPr>
            </w:pPr>
            <w:r w:rsidRPr="00EC7316">
              <w:rPr>
                <w:rFonts w:ascii="Times New Roman" w:hAnsi="Times New Roman" w:cs="Times New Roman"/>
                <w:i/>
                <w:color w:val="0000FF"/>
              </w:rPr>
              <w:t>pamatojums, kā projekta ietvaros izstrādājamās studiju programmas atbilst AII stratēģiskajai specializācijai, tautsaimniecības attīstības vajadzībām un potenciālo studējošo pieprasījuma</w:t>
            </w:r>
            <w:r w:rsidR="00176E8C" w:rsidRPr="00EC7316">
              <w:rPr>
                <w:rFonts w:ascii="Times New Roman" w:hAnsi="Times New Roman" w:cs="Times New Roman"/>
                <w:i/>
                <w:color w:val="0000FF"/>
              </w:rPr>
              <w:t>m (ir veikta vajadzību analīze);</w:t>
            </w:r>
          </w:p>
          <w:p w14:paraId="53A5ABA4" w14:textId="58809007" w:rsidR="00AC482E" w:rsidRPr="00EC7316" w:rsidRDefault="00AC482E" w:rsidP="0003415D">
            <w:pPr>
              <w:pStyle w:val="NoSpacing"/>
              <w:numPr>
                <w:ilvl w:val="0"/>
                <w:numId w:val="50"/>
              </w:numPr>
              <w:spacing w:before="120" w:after="120"/>
              <w:ind w:hanging="437"/>
              <w:jc w:val="both"/>
              <w:rPr>
                <w:rFonts w:ascii="Times New Roman" w:hAnsi="Times New Roman" w:cs="Times New Roman"/>
                <w:i/>
                <w:color w:val="0000FF"/>
              </w:rPr>
            </w:pPr>
            <w:r w:rsidRPr="00EC7316">
              <w:rPr>
                <w:rFonts w:ascii="Times New Roman" w:hAnsi="Times New Roman" w:cs="Times New Roman"/>
                <w:i/>
                <w:color w:val="0000FF"/>
              </w:rPr>
              <w:t xml:space="preserve">informāciju un skaidrojumu, par projekta ietvaros izstrādājamo studiju programmu atbilstību vienai </w:t>
            </w:r>
            <w:r w:rsidR="00B46B53" w:rsidRPr="00EC7316">
              <w:rPr>
                <w:rFonts w:ascii="Times New Roman" w:hAnsi="Times New Roman" w:cs="Times New Roman"/>
                <w:i/>
                <w:color w:val="0000FF"/>
              </w:rPr>
              <w:t xml:space="preserve">vai vairākām </w:t>
            </w:r>
            <w:r w:rsidRPr="00EC7316">
              <w:rPr>
                <w:rFonts w:ascii="Times New Roman" w:eastAsia="Times New Roman" w:hAnsi="Times New Roman" w:cs="Times New Roman"/>
                <w:i/>
                <w:color w:val="0000FF"/>
                <w:lang w:eastAsia="lv-LV"/>
              </w:rPr>
              <w:t>Latvijas Viedās specializācijas stratēģijā noteiktaj</w:t>
            </w:r>
            <w:r w:rsidR="00B46B53" w:rsidRPr="00EC7316">
              <w:rPr>
                <w:rFonts w:ascii="Times New Roman" w:eastAsia="Times New Roman" w:hAnsi="Times New Roman" w:cs="Times New Roman"/>
                <w:i/>
                <w:color w:val="0000FF"/>
                <w:lang w:eastAsia="lv-LV"/>
              </w:rPr>
              <w:t>ām</w:t>
            </w:r>
            <w:r w:rsidRPr="00EC7316">
              <w:rPr>
                <w:rFonts w:ascii="Times New Roman" w:eastAsia="Times New Roman" w:hAnsi="Times New Roman" w:cs="Times New Roman"/>
                <w:i/>
                <w:color w:val="0000FF"/>
                <w:lang w:eastAsia="lv-LV"/>
              </w:rPr>
              <w:t xml:space="preserve"> izaugsmes prioritā</w:t>
            </w:r>
            <w:r w:rsidR="00B46B53" w:rsidRPr="00EC7316">
              <w:rPr>
                <w:rFonts w:ascii="Times New Roman" w:eastAsia="Times New Roman" w:hAnsi="Times New Roman" w:cs="Times New Roman"/>
                <w:i/>
                <w:color w:val="0000FF"/>
                <w:lang w:eastAsia="lv-LV"/>
              </w:rPr>
              <w:t>tēm</w:t>
            </w:r>
            <w:r w:rsidRPr="00EC7316">
              <w:rPr>
                <w:rFonts w:ascii="Times New Roman" w:eastAsia="Times New Roman" w:hAnsi="Times New Roman" w:cs="Times New Roman"/>
                <w:i/>
                <w:color w:val="0000FF"/>
                <w:lang w:eastAsia="lv-LV"/>
              </w:rPr>
              <w:t xml:space="preserve"> </w:t>
            </w:r>
            <w:r w:rsidRPr="00EC7316">
              <w:rPr>
                <w:rFonts w:ascii="Times New Roman" w:hAnsi="Times New Roman" w:cs="Times New Roman"/>
                <w:i/>
                <w:color w:val="0000FF"/>
              </w:rPr>
              <w:t xml:space="preserve">(skat. izaugsmes prioritāšu aprakstu </w:t>
            </w:r>
            <w:r w:rsidR="001C2DD5" w:rsidRPr="00EC7316">
              <w:rPr>
                <w:rFonts w:ascii="Times New Roman" w:hAnsi="Times New Roman" w:cs="Times New Roman"/>
                <w:i/>
                <w:color w:val="0000FF"/>
              </w:rPr>
              <w:t>atlases nolikuma 4.pielikuma “Projektu iesniegumu vērtēšanas kritēriju piemērošanas metodika”</w:t>
            </w:r>
            <w:r w:rsidR="001C2DD5" w:rsidRPr="00EC7316" w:rsidDel="001C2DD5">
              <w:rPr>
                <w:rFonts w:ascii="Times New Roman" w:hAnsi="Times New Roman" w:cs="Times New Roman"/>
                <w:i/>
                <w:color w:val="0000FF"/>
              </w:rPr>
              <w:t xml:space="preserve"> </w:t>
            </w:r>
            <w:r w:rsidRPr="00EC7316">
              <w:rPr>
                <w:rFonts w:ascii="Times New Roman" w:hAnsi="Times New Roman" w:cs="Times New Roman"/>
                <w:i/>
                <w:color w:val="0000FF"/>
              </w:rPr>
              <w:t xml:space="preserve">pielikumā “RIS3 </w:t>
            </w:r>
            <w:r w:rsidR="00176E8C" w:rsidRPr="00EC7316">
              <w:rPr>
                <w:rFonts w:ascii="Times New Roman" w:hAnsi="Times New Roman" w:cs="Times New Roman"/>
                <w:i/>
                <w:color w:val="0000FF"/>
              </w:rPr>
              <w:t>prioritātes un to skaidrojumi”)</w:t>
            </w:r>
            <w:r w:rsidR="00B46B53" w:rsidRPr="00EC7316">
              <w:rPr>
                <w:rFonts w:ascii="Times New Roman" w:hAnsi="Times New Roman" w:cs="Times New Roman"/>
                <w:i/>
                <w:color w:val="0000FF"/>
              </w:rPr>
              <w:t xml:space="preserve">. Atbilstības pamatojumā tajā skaitā jāņem vērā Studiju programmu kvalitātes, sadarbības un ilgtspējas novērtējuma (http://www.aip.lv/ESF_par_projektu.htm) un Zinātnisko institūciju starptautiskā </w:t>
            </w:r>
            <w:proofErr w:type="spellStart"/>
            <w:r w:rsidR="00B46B53" w:rsidRPr="00EC7316">
              <w:rPr>
                <w:rFonts w:ascii="Times New Roman" w:hAnsi="Times New Roman" w:cs="Times New Roman"/>
                <w:i/>
                <w:color w:val="0000FF"/>
              </w:rPr>
              <w:t>izvērtējuma</w:t>
            </w:r>
            <w:proofErr w:type="spellEnd"/>
            <w:r w:rsidR="00B46B53" w:rsidRPr="00EC7316">
              <w:rPr>
                <w:rFonts w:ascii="Times New Roman" w:hAnsi="Times New Roman" w:cs="Times New Roman"/>
                <w:i/>
                <w:color w:val="0000FF"/>
              </w:rPr>
              <w:t xml:space="preserve"> secinājumus un rekomendācijas (</w:t>
            </w:r>
            <w:hyperlink r:id="rId12" w:history="1">
              <w:r w:rsidR="0081564C" w:rsidRPr="00EC7316">
                <w:rPr>
                  <w:rStyle w:val="Hyperlink"/>
                  <w:rFonts w:ascii="Times New Roman" w:hAnsi="Times New Roman" w:cs="Times New Roman"/>
                  <w:i/>
                  <w:color w:val="0000FF"/>
                </w:rPr>
                <w:t>http://www.izm.gov.lv/lv/zinatnisko-instituciju-starptautiskais-izvertejums</w:t>
              </w:r>
            </w:hyperlink>
            <w:r w:rsidR="00B46B53" w:rsidRPr="00EC7316">
              <w:rPr>
                <w:rFonts w:ascii="Times New Roman" w:hAnsi="Times New Roman" w:cs="Times New Roman"/>
                <w:i/>
                <w:color w:val="0000FF"/>
              </w:rPr>
              <w:t>)</w:t>
            </w:r>
            <w:r w:rsidR="0081564C" w:rsidRPr="00EC7316">
              <w:rPr>
                <w:rFonts w:ascii="Times New Roman" w:hAnsi="Times New Roman" w:cs="Times New Roman"/>
                <w:i/>
                <w:color w:val="0000FF"/>
              </w:rPr>
              <w:t xml:space="preserve"> (ja attiecināms)</w:t>
            </w:r>
            <w:r w:rsidR="00176E8C" w:rsidRPr="00EC7316">
              <w:rPr>
                <w:rFonts w:ascii="Times New Roman" w:hAnsi="Times New Roman" w:cs="Times New Roman"/>
                <w:i/>
                <w:color w:val="0000FF"/>
              </w:rPr>
              <w:t>;</w:t>
            </w:r>
          </w:p>
          <w:p w14:paraId="75902998" w14:textId="77777777" w:rsidR="00AC482E" w:rsidRPr="00EC7316" w:rsidRDefault="00925F48" w:rsidP="0003415D">
            <w:pPr>
              <w:pStyle w:val="ListParagraph"/>
              <w:numPr>
                <w:ilvl w:val="0"/>
                <w:numId w:val="50"/>
              </w:numPr>
              <w:spacing w:before="120" w:after="120"/>
              <w:ind w:left="880" w:hanging="426"/>
              <w:jc w:val="both"/>
              <w:rPr>
                <w:rFonts w:ascii="Times New Roman" w:hAnsi="Times New Roman" w:cs="Times New Roman"/>
                <w:color w:val="0000FF"/>
              </w:rPr>
            </w:pPr>
            <w:r w:rsidRPr="00EC7316">
              <w:rPr>
                <w:rFonts w:ascii="Times New Roman" w:hAnsi="Times New Roman" w:cs="Times New Roman"/>
                <w:i/>
                <w:color w:val="0000FF"/>
              </w:rPr>
              <w:t>informāciju par citām iniciatīvām (piemēram, sadarbības līgumi, vienošanās ar citām institūcijām, priekšdarbi, iestrādes u.tml.) un ar projekta iesniegumā plānotajām darbībām</w:t>
            </w:r>
            <w:r w:rsidRPr="00925F48">
              <w:rPr>
                <w:rFonts w:ascii="Times New Roman" w:hAnsi="Times New Roman"/>
                <w:i/>
                <w:color w:val="0070C0"/>
              </w:rPr>
              <w:t xml:space="preserve"> </w:t>
            </w:r>
            <w:r w:rsidRPr="00EC7316">
              <w:rPr>
                <w:rFonts w:ascii="Times New Roman" w:hAnsi="Times New Roman"/>
                <w:i/>
                <w:color w:val="0000FF"/>
              </w:rPr>
              <w:lastRenderedPageBreak/>
              <w:t>saistītiem projektiem (piemēram,</w:t>
            </w:r>
            <w:r w:rsidRPr="00EC7316">
              <w:rPr>
                <w:i/>
                <w:color w:val="0000FF"/>
              </w:rPr>
              <w:t xml:space="preserve"> </w:t>
            </w:r>
            <w:r w:rsidRPr="00EC7316">
              <w:rPr>
                <w:rFonts w:ascii="Times New Roman" w:hAnsi="Times New Roman"/>
                <w:i/>
                <w:color w:val="0000FF"/>
              </w:rPr>
              <w:t xml:space="preserve">Apvārsnis 2020 ietvaros Marijas </w:t>
            </w:r>
            <w:proofErr w:type="spellStart"/>
            <w:r w:rsidRPr="00EC7316">
              <w:rPr>
                <w:rFonts w:ascii="Times New Roman" w:hAnsi="Times New Roman"/>
                <w:i/>
                <w:color w:val="0000FF"/>
              </w:rPr>
              <w:t>Sklodovskas</w:t>
            </w:r>
            <w:proofErr w:type="spellEnd"/>
            <w:r w:rsidRPr="00EC7316">
              <w:rPr>
                <w:rFonts w:ascii="Times New Roman" w:hAnsi="Times New Roman"/>
                <w:i/>
                <w:color w:val="0000FF"/>
              </w:rPr>
              <w:t xml:space="preserve">-Kirī vārdā nosauktās programmas,  vai </w:t>
            </w:r>
            <w:proofErr w:type="spellStart"/>
            <w:r w:rsidRPr="00EC7316">
              <w:rPr>
                <w:rFonts w:ascii="Times New Roman" w:hAnsi="Times New Roman"/>
                <w:i/>
                <w:color w:val="0000FF"/>
              </w:rPr>
              <w:t>Nordplus</w:t>
            </w:r>
            <w:proofErr w:type="spellEnd"/>
            <w:r w:rsidRPr="00EC7316">
              <w:rPr>
                <w:rFonts w:ascii="Times New Roman" w:hAnsi="Times New Roman"/>
                <w:i/>
                <w:color w:val="0000FF"/>
              </w:rPr>
              <w:t xml:space="preserve"> kopīgo maģistratūras programmu izstrādes un īstenošanas projekti, u.c.) , kas tiek vai ir tikuši īstenoti, kā arī par plānotajiem projektiem (piemēram, </w:t>
            </w:r>
            <w:r w:rsidRPr="00EC7316">
              <w:rPr>
                <w:rFonts w:ascii="Times New Roman" w:eastAsiaTheme="minorEastAsia" w:hAnsi="Times New Roman"/>
                <w:i/>
                <w:color w:val="0000FF"/>
                <w:lang w:eastAsia="lv-LV"/>
              </w:rPr>
              <w:t>8.2.1.SAM projektos plānoto darbību saturiska sasaiste (sinerģija) ar 8.2.2.SAM, 8.2.3.SAM)</w:t>
            </w:r>
            <w:r w:rsidRPr="00EC7316">
              <w:rPr>
                <w:rFonts w:ascii="Times New Roman" w:hAnsi="Times New Roman"/>
                <w:i/>
                <w:color w:val="0000FF"/>
              </w:rPr>
              <w:t>, kas ir vērtēšanas procesā. Var tikt norādīti arī projekti, kur AII ir iesaistīta kā sadarbības partneris citu institūciju īstenotajos projektos.</w:t>
            </w:r>
          </w:p>
          <w:p w14:paraId="1986CADC" w14:textId="03C899B0" w:rsidR="00DC759B" w:rsidRPr="00EC7316" w:rsidRDefault="00DC759B" w:rsidP="00DC759B">
            <w:pPr>
              <w:pStyle w:val="ListParagraph"/>
              <w:numPr>
                <w:ilvl w:val="0"/>
                <w:numId w:val="9"/>
              </w:numPr>
              <w:spacing w:before="120" w:after="120"/>
              <w:ind w:left="313"/>
              <w:jc w:val="both"/>
              <w:rPr>
                <w:rFonts w:ascii="Times New Roman" w:hAnsi="Times New Roman" w:cs="Times New Roman"/>
                <w:color w:val="0000FF"/>
              </w:rPr>
            </w:pPr>
            <w:r w:rsidRPr="00EC7316">
              <w:rPr>
                <w:rFonts w:ascii="Times New Roman" w:hAnsi="Times New Roman" w:cs="Times New Roman"/>
                <w:i/>
                <w:color w:val="0000FF"/>
              </w:rPr>
              <w:t>Projekta iesniegumam jāpievieno studiju programmu attīstības un konsolidācijas plāns, kas saskaņots ar Izglītības un zinātnes ministrijas izveidotu komisiju, un I</w:t>
            </w:r>
            <w:r w:rsidR="008A348E" w:rsidRPr="00EC7316">
              <w:rPr>
                <w:rFonts w:ascii="Times New Roman" w:hAnsi="Times New Roman" w:cs="Times New Roman"/>
                <w:i/>
                <w:color w:val="0000FF"/>
              </w:rPr>
              <w:t>zglītības un zinātnes ministrijas</w:t>
            </w:r>
            <w:r w:rsidRPr="00EC7316">
              <w:rPr>
                <w:rFonts w:ascii="Times New Roman" w:hAnsi="Times New Roman" w:cs="Times New Roman"/>
                <w:i/>
                <w:color w:val="0000FF"/>
              </w:rPr>
              <w:t xml:space="preserve"> vēstule par studiju programmu attīstības un konsolidācijas plāna saskaņošanu.</w:t>
            </w:r>
          </w:p>
          <w:p w14:paraId="5A6A42A3" w14:textId="615AC09F" w:rsidR="00DC759B" w:rsidRPr="00DC759B" w:rsidRDefault="00DC759B" w:rsidP="00DC759B">
            <w:pPr>
              <w:pStyle w:val="ListParagraph"/>
              <w:numPr>
                <w:ilvl w:val="0"/>
                <w:numId w:val="9"/>
              </w:numPr>
              <w:spacing w:before="120" w:after="120"/>
              <w:ind w:left="313"/>
              <w:jc w:val="both"/>
              <w:rPr>
                <w:rFonts w:ascii="Times New Roman" w:hAnsi="Times New Roman" w:cs="Times New Roman"/>
                <w:color w:val="0070C0"/>
              </w:rPr>
            </w:pPr>
            <w:r w:rsidRPr="00EC7316">
              <w:rPr>
                <w:rFonts w:ascii="Times New Roman" w:hAnsi="Times New Roman" w:cs="Times New Roman"/>
                <w:i/>
                <w:color w:val="0000FF"/>
              </w:rPr>
              <w:t>Projekta iesniegumam jāpievieno komunikācijas un publicitātes plāns, kas izstrādāts atbilstoši MK noteikumu 2.2.</w:t>
            </w:r>
            <w:r w:rsidR="002664CE" w:rsidRPr="00EC7316">
              <w:rPr>
                <w:rFonts w:ascii="Times New Roman" w:hAnsi="Times New Roman" w:cs="Times New Roman"/>
                <w:i/>
                <w:color w:val="0000FF"/>
              </w:rPr>
              <w:t xml:space="preserve">apakšpunktā noteiktajām prasībām. </w:t>
            </w:r>
          </w:p>
        </w:tc>
      </w:tr>
    </w:tbl>
    <w:p w14:paraId="7B630284" w14:textId="77777777" w:rsidR="00262ADA" w:rsidRPr="00176E8C" w:rsidRDefault="00262ADA"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B5771B" w14:paraId="60A0EB41" w14:textId="77777777" w:rsidTr="00B5771B">
        <w:tc>
          <w:tcPr>
            <w:tcW w:w="9486" w:type="dxa"/>
          </w:tcPr>
          <w:p w14:paraId="206482AF" w14:textId="77777777" w:rsidR="00B10B77" w:rsidRPr="00B10B77" w:rsidRDefault="00B5771B" w:rsidP="00627981">
            <w:pPr>
              <w:pStyle w:val="Heading2"/>
              <w:numPr>
                <w:ilvl w:val="1"/>
                <w:numId w:val="1"/>
              </w:numPr>
              <w:outlineLvl w:val="1"/>
              <w:rPr>
                <w:rFonts w:ascii="Times New Roman" w:hAnsi="Times New Roman" w:cs="Times New Roman"/>
                <w:b/>
                <w:color w:val="auto"/>
                <w:sz w:val="22"/>
                <w:szCs w:val="22"/>
              </w:rPr>
            </w:pPr>
            <w:bookmarkStart w:id="6" w:name="_Toc508204829"/>
            <w:r w:rsidRPr="00B10B77">
              <w:rPr>
                <w:rFonts w:ascii="Times New Roman" w:hAnsi="Times New Roman" w:cs="Times New Roman"/>
                <w:b/>
                <w:color w:val="auto"/>
                <w:sz w:val="22"/>
                <w:szCs w:val="22"/>
              </w:rPr>
              <w:t>Problēmas un risinājuma apraksts, t.sk. mērķa grupu problēmu un risinājuma apraksts</w:t>
            </w:r>
            <w:bookmarkEnd w:id="6"/>
            <w:r w:rsidRPr="00B10B77">
              <w:rPr>
                <w:rFonts w:ascii="Times New Roman" w:hAnsi="Times New Roman" w:cs="Times New Roman"/>
                <w:b/>
                <w:color w:val="auto"/>
                <w:sz w:val="22"/>
                <w:szCs w:val="22"/>
              </w:rPr>
              <w:t xml:space="preserve"> </w:t>
            </w:r>
          </w:p>
          <w:p w14:paraId="4AF62973" w14:textId="1A70588C"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3076DC">
              <w:rPr>
                <w:rFonts w:ascii="Times New Roman" w:hAnsi="Times New Roman" w:cs="Times New Roman"/>
                <w:b/>
                <w:highlight w:val="yellow"/>
              </w:rPr>
              <w:t>4000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50BF2D58" w14:textId="77777777" w:rsidTr="00225176">
        <w:trPr>
          <w:trHeight w:val="966"/>
        </w:trPr>
        <w:tc>
          <w:tcPr>
            <w:tcW w:w="9486" w:type="dxa"/>
            <w:shd w:val="clear" w:color="auto" w:fill="auto"/>
          </w:tcPr>
          <w:p w14:paraId="02B1B429" w14:textId="0BEBA04E" w:rsidR="008E3FB6" w:rsidRPr="0006390D" w:rsidRDefault="008E3FB6" w:rsidP="0006390D">
            <w:pPr>
              <w:autoSpaceDE w:val="0"/>
              <w:autoSpaceDN w:val="0"/>
              <w:adjustRightInd w:val="0"/>
              <w:spacing w:before="120"/>
              <w:jc w:val="both"/>
              <w:rPr>
                <w:rFonts w:ascii="Times New Roman" w:hAnsi="Times New Roman" w:cs="Times New Roman"/>
                <w:i/>
                <w:color w:val="0000FF"/>
              </w:rPr>
            </w:pPr>
            <w:r w:rsidRPr="0006390D">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58961860" w14:textId="77777777" w:rsidR="008E3FB6" w:rsidRPr="0006390D" w:rsidRDefault="008E3FB6" w:rsidP="0006390D">
            <w:pPr>
              <w:autoSpaceDE w:val="0"/>
              <w:autoSpaceDN w:val="0"/>
              <w:adjustRightInd w:val="0"/>
              <w:spacing w:before="120"/>
              <w:jc w:val="both"/>
              <w:rPr>
                <w:rFonts w:ascii="Times New Roman" w:hAnsi="Times New Roman" w:cs="Times New Roman"/>
                <w:i/>
                <w:color w:val="0000FF"/>
              </w:rPr>
            </w:pPr>
            <w:r w:rsidRPr="0006390D">
              <w:rPr>
                <w:rFonts w:ascii="Times New Roman" w:hAnsi="Times New Roman" w:cs="Times New Roman"/>
                <w:i/>
                <w:color w:val="0000FF"/>
              </w:rPr>
              <w:t xml:space="preserve">Problēmas izklāstā vēlams izmantot statistikas datus (norādot atsauci), veiktās </w:t>
            </w:r>
            <w:proofErr w:type="spellStart"/>
            <w:r w:rsidRPr="0006390D">
              <w:rPr>
                <w:rFonts w:ascii="Times New Roman" w:hAnsi="Times New Roman" w:cs="Times New Roman"/>
                <w:i/>
                <w:color w:val="0000FF"/>
              </w:rPr>
              <w:t>priekšizpētes</w:t>
            </w:r>
            <w:proofErr w:type="spellEnd"/>
            <w:r w:rsidRPr="0006390D">
              <w:rPr>
                <w:rFonts w:ascii="Times New Roman" w:hAnsi="Times New Roman" w:cs="Times New Roman"/>
                <w:i/>
                <w:color w:val="0000FF"/>
              </w:rPr>
              <w:t xml:space="preserve"> rezultātus, atsauces uz pētījumiem, </w:t>
            </w:r>
            <w:proofErr w:type="spellStart"/>
            <w:r w:rsidRPr="0006390D">
              <w:rPr>
                <w:rFonts w:ascii="Times New Roman" w:hAnsi="Times New Roman" w:cs="Times New Roman"/>
                <w:i/>
                <w:color w:val="0000FF"/>
              </w:rPr>
              <w:t>izvērtējumiem</w:t>
            </w:r>
            <w:proofErr w:type="spellEnd"/>
            <w:r w:rsidRPr="0006390D">
              <w:rPr>
                <w:rFonts w:ascii="Times New Roman" w:hAnsi="Times New Roman" w:cs="Times New Roman"/>
                <w:i/>
                <w:color w:val="0000FF"/>
              </w:rPr>
              <w:t>.</w:t>
            </w:r>
          </w:p>
          <w:p w14:paraId="45045C76" w14:textId="77777777" w:rsidR="008E3FB6" w:rsidRPr="0006390D" w:rsidRDefault="008E3FB6" w:rsidP="0006390D">
            <w:pPr>
              <w:spacing w:before="120"/>
              <w:jc w:val="both"/>
              <w:rPr>
                <w:rFonts w:ascii="Times New Roman" w:hAnsi="Times New Roman"/>
                <w:i/>
                <w:color w:val="0000FF"/>
              </w:rPr>
            </w:pPr>
            <w:r w:rsidRPr="0006390D">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0B48C41A" w14:textId="77777777" w:rsidR="008E3FB6" w:rsidRPr="0006390D" w:rsidRDefault="008E3FB6" w:rsidP="0006390D">
            <w:pPr>
              <w:spacing w:before="120"/>
              <w:jc w:val="both"/>
              <w:rPr>
                <w:rFonts w:ascii="Times New Roman" w:hAnsi="Times New Roman"/>
                <w:i/>
                <w:color w:val="0000FF"/>
              </w:rPr>
            </w:pPr>
            <w:r w:rsidRPr="0006390D">
              <w:rPr>
                <w:rFonts w:ascii="Times New Roman" w:hAnsi="Times New Roman"/>
                <w:i/>
                <w:color w:val="0000FF"/>
              </w:rPr>
              <w:t>Problēmas risinājuma aprakstā sniedz skaidru priekšstatu par to, ka:</w:t>
            </w:r>
          </w:p>
          <w:p w14:paraId="0197BD57" w14:textId="750B0812" w:rsidR="008E3FB6" w:rsidRPr="006D355E" w:rsidRDefault="008E3FB6" w:rsidP="00792041">
            <w:pPr>
              <w:numPr>
                <w:ilvl w:val="0"/>
                <w:numId w:val="4"/>
              </w:numPr>
              <w:tabs>
                <w:tab w:val="clear" w:pos="783"/>
                <w:tab w:val="left" w:pos="1021"/>
              </w:tabs>
              <w:ind w:left="454" w:hanging="283"/>
              <w:jc w:val="both"/>
              <w:rPr>
                <w:rFonts w:ascii="Times New Roman" w:hAnsi="Times New Roman"/>
                <w:i/>
                <w:color w:val="0000FF"/>
              </w:rPr>
            </w:pPr>
            <w:r w:rsidRPr="006D355E">
              <w:rPr>
                <w:rFonts w:ascii="Times New Roman" w:hAnsi="Times New Roman"/>
                <w:i/>
                <w:color w:val="0000FF"/>
              </w:rPr>
              <w:t xml:space="preserve">izvēlētais risinājums nodrošina projekta mērķa sasniegšanu un </w:t>
            </w:r>
            <w:r w:rsidR="00EF1DF6">
              <w:rPr>
                <w:rFonts w:ascii="Times New Roman" w:hAnsi="Times New Roman"/>
                <w:i/>
                <w:color w:val="0000FF"/>
              </w:rPr>
              <w:t>projekta iesnieguma</w:t>
            </w:r>
            <w:r w:rsidR="00EF1DF6" w:rsidRPr="006D355E">
              <w:rPr>
                <w:rFonts w:ascii="Times New Roman" w:hAnsi="Times New Roman"/>
                <w:i/>
                <w:color w:val="0000FF"/>
              </w:rPr>
              <w:t xml:space="preserve"> </w:t>
            </w:r>
            <w:r w:rsidRPr="006D355E">
              <w:rPr>
                <w:rFonts w:ascii="Times New Roman" w:hAnsi="Times New Roman"/>
                <w:i/>
                <w:color w:val="0000FF"/>
              </w:rPr>
              <w:t>1.4.</w:t>
            </w:r>
            <w:r w:rsidR="00974DCF">
              <w:rPr>
                <w:rFonts w:ascii="Times New Roman" w:hAnsi="Times New Roman"/>
                <w:i/>
                <w:color w:val="0000FF"/>
              </w:rPr>
              <w:t>punktā</w:t>
            </w:r>
            <w:r w:rsidR="00974DCF" w:rsidRPr="006D355E">
              <w:rPr>
                <w:rFonts w:ascii="Times New Roman" w:hAnsi="Times New Roman"/>
                <w:i/>
                <w:color w:val="0000FF"/>
              </w:rPr>
              <w:t xml:space="preserve"> </w:t>
            </w:r>
            <w:r w:rsidRPr="006D355E">
              <w:rPr>
                <w:rFonts w:ascii="Times New Roman" w:hAnsi="Times New Roman"/>
                <w:i/>
                <w:color w:val="0000FF"/>
              </w:rPr>
              <w:t>norādītās mērķa grupas problēmas risināšanu;</w:t>
            </w:r>
          </w:p>
          <w:p w14:paraId="3547664F" w14:textId="77777777" w:rsidR="008E3FB6" w:rsidRPr="006D355E" w:rsidRDefault="008E3FB6" w:rsidP="00792041">
            <w:pPr>
              <w:numPr>
                <w:ilvl w:val="0"/>
                <w:numId w:val="4"/>
              </w:numPr>
              <w:tabs>
                <w:tab w:val="clear" w:pos="783"/>
                <w:tab w:val="left" w:pos="1021"/>
              </w:tabs>
              <w:ind w:left="454" w:hanging="283"/>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3EBF7D89" w14:textId="43418683" w:rsidR="008E3FB6" w:rsidRPr="00EC7316" w:rsidRDefault="008E3FB6" w:rsidP="0006390D">
            <w:pPr>
              <w:autoSpaceDE w:val="0"/>
              <w:autoSpaceDN w:val="0"/>
              <w:adjustRightInd w:val="0"/>
              <w:spacing w:before="120"/>
              <w:jc w:val="both"/>
              <w:rPr>
                <w:rFonts w:ascii="Times New Roman" w:hAnsi="Times New Roman" w:cs="Times New Roman"/>
                <w:i/>
                <w:color w:val="0000FF"/>
              </w:rPr>
            </w:pPr>
            <w:r w:rsidRPr="00EC7316">
              <w:rPr>
                <w:rFonts w:ascii="Times New Roman" w:hAnsi="Times New Roman" w:cs="Times New Roman"/>
                <w:i/>
                <w:color w:val="0000FF"/>
              </w:rPr>
              <w:t>Projekta iesnieguma 1.3.</w:t>
            </w:r>
            <w:r w:rsidR="00974DCF" w:rsidRPr="00EC7316">
              <w:rPr>
                <w:rFonts w:ascii="Times New Roman" w:hAnsi="Times New Roman" w:cs="Times New Roman"/>
                <w:i/>
                <w:color w:val="0000FF"/>
              </w:rPr>
              <w:t xml:space="preserve">punktā </w:t>
            </w:r>
            <w:r w:rsidR="00931C75" w:rsidRPr="00EC7316">
              <w:rPr>
                <w:rFonts w:ascii="Times New Roman" w:hAnsi="Times New Roman" w:cs="Times New Roman"/>
                <w:i/>
                <w:color w:val="0000FF"/>
              </w:rPr>
              <w:t>iekļautais</w:t>
            </w:r>
            <w:r w:rsidRPr="00EC7316">
              <w:rPr>
                <w:rFonts w:ascii="Times New Roman" w:hAnsi="Times New Roman" w:cs="Times New Roman"/>
                <w:i/>
                <w:color w:val="0000FF"/>
              </w:rPr>
              <w:t xml:space="preserve"> problēmas un risinājuma apraksts</w:t>
            </w:r>
            <w:r w:rsidR="00931C75" w:rsidRPr="00EC7316">
              <w:rPr>
                <w:rFonts w:ascii="Times New Roman" w:hAnsi="Times New Roman" w:cs="Times New Roman"/>
                <w:i/>
                <w:color w:val="0000FF"/>
              </w:rPr>
              <w:t>,</w:t>
            </w:r>
            <w:r w:rsidRPr="00EC7316">
              <w:rPr>
                <w:rFonts w:ascii="Times New Roman" w:hAnsi="Times New Roman" w:cs="Times New Roman"/>
                <w:i/>
                <w:color w:val="0000FF"/>
              </w:rPr>
              <w:t xml:space="preserve"> </w:t>
            </w:r>
            <w:r w:rsidR="00F470E4" w:rsidRPr="00EC7316">
              <w:rPr>
                <w:rFonts w:ascii="Times New Roman" w:hAnsi="Times New Roman" w:cs="Times New Roman"/>
                <w:i/>
                <w:color w:val="0000FF"/>
              </w:rPr>
              <w:t xml:space="preserve">sniedz detalizētu informāciju par to, kā ir paredzēts sasniegt SAM mērķi - </w:t>
            </w:r>
            <w:r w:rsidRPr="00EC7316">
              <w:rPr>
                <w:rFonts w:ascii="Times New Roman" w:hAnsi="Times New Roman" w:cs="Times New Roman"/>
                <w:i/>
                <w:color w:val="0000FF"/>
              </w:rPr>
              <w:t xml:space="preserve"> </w:t>
            </w:r>
            <w:r w:rsidR="008C1FFD" w:rsidRPr="00EC7316">
              <w:rPr>
                <w:rFonts w:ascii="Times New Roman" w:hAnsi="Times New Roman" w:cs="Times New Roman"/>
                <w:b/>
                <w:i/>
                <w:color w:val="0000FF"/>
              </w:rPr>
              <w:t>samazināt studiju programmu fragmentāciju un stiprināt resursu koplietošanu</w:t>
            </w:r>
            <w:r w:rsidR="0006390D" w:rsidRPr="00EC7316">
              <w:rPr>
                <w:rFonts w:ascii="Times New Roman" w:hAnsi="Times New Roman" w:cs="Times New Roman"/>
                <w:b/>
                <w:i/>
                <w:color w:val="0000FF"/>
              </w:rPr>
              <w:t>.</w:t>
            </w:r>
          </w:p>
          <w:p w14:paraId="0F399293" w14:textId="77777777" w:rsidR="00E131E5" w:rsidRPr="00EC7316" w:rsidRDefault="005869A7" w:rsidP="00377BD8">
            <w:pPr>
              <w:jc w:val="both"/>
              <w:rPr>
                <w:rFonts w:ascii="Times New Roman" w:hAnsi="Times New Roman" w:cs="Times New Roman"/>
                <w:b/>
                <w:i/>
                <w:color w:val="0000FF"/>
              </w:rPr>
            </w:pPr>
            <w:r w:rsidRPr="00EC7316">
              <w:rPr>
                <w:rFonts w:ascii="Times New Roman" w:hAnsi="Times New Roman" w:cs="Times New Roman"/>
                <w:b/>
                <w:i/>
                <w:color w:val="0000FF"/>
                <w:sz w:val="36"/>
                <w:szCs w:val="36"/>
              </w:rPr>
              <w:t>!</w:t>
            </w:r>
            <w:r w:rsidRPr="00EC7316">
              <w:rPr>
                <w:rFonts w:ascii="Times New Roman" w:hAnsi="Times New Roman" w:cs="Times New Roman"/>
                <w:i/>
                <w:color w:val="0000FF"/>
              </w:rPr>
              <w:t xml:space="preserve"> </w:t>
            </w:r>
            <w:r w:rsidR="008E472E" w:rsidRPr="00EC7316">
              <w:rPr>
                <w:rFonts w:ascii="Times New Roman" w:hAnsi="Times New Roman" w:cs="Times New Roman"/>
                <w:b/>
                <w:i/>
                <w:color w:val="0000FF"/>
              </w:rPr>
              <w:t>Lai projekta iesniegums tiktu apstiprināts atbilstoši izvirzītaj</w:t>
            </w:r>
            <w:r w:rsidR="00E131E5" w:rsidRPr="00EC7316">
              <w:rPr>
                <w:rFonts w:ascii="Times New Roman" w:hAnsi="Times New Roman" w:cs="Times New Roman"/>
                <w:b/>
                <w:i/>
                <w:color w:val="0000FF"/>
              </w:rPr>
              <w:t>iem kritērijiem, projekta iesniegumā:</w:t>
            </w:r>
          </w:p>
          <w:p w14:paraId="4BD2AED0" w14:textId="77777777" w:rsidR="001B5532" w:rsidRPr="00F23FD2" w:rsidRDefault="001B5532" w:rsidP="00792041">
            <w:pPr>
              <w:pStyle w:val="ListParagraph"/>
              <w:numPr>
                <w:ilvl w:val="0"/>
                <w:numId w:val="52"/>
              </w:numPr>
              <w:ind w:left="454" w:hanging="283"/>
              <w:jc w:val="both"/>
              <w:rPr>
                <w:rFonts w:ascii="Times New Roman" w:hAnsi="Times New Roman"/>
                <w:i/>
                <w:color w:val="0000FF"/>
              </w:rPr>
            </w:pPr>
            <w:r w:rsidRPr="00F23FD2">
              <w:rPr>
                <w:rFonts w:ascii="Times New Roman" w:hAnsi="Times New Roman"/>
                <w:i/>
                <w:color w:val="0000FF"/>
              </w:rPr>
              <w:t>ir sniegts pamatojums, ka projektu iesniegumā ietverto darbību īstenošana, piemēram:</w:t>
            </w:r>
          </w:p>
          <w:p w14:paraId="2C747F3B" w14:textId="77777777" w:rsidR="001B5532" w:rsidRPr="00F23FD2" w:rsidRDefault="001B5532" w:rsidP="00792041">
            <w:pPr>
              <w:pStyle w:val="ListParagraph"/>
              <w:numPr>
                <w:ilvl w:val="0"/>
                <w:numId w:val="53"/>
              </w:numPr>
              <w:ind w:left="1447" w:hanging="284"/>
              <w:jc w:val="both"/>
              <w:rPr>
                <w:rFonts w:ascii="Times New Roman" w:hAnsi="Times New Roman"/>
                <w:i/>
                <w:color w:val="0000FF"/>
              </w:rPr>
            </w:pPr>
            <w:r w:rsidRPr="00F23FD2">
              <w:rPr>
                <w:rFonts w:ascii="Times New Roman" w:hAnsi="Times New Roman"/>
                <w:i/>
                <w:color w:val="0000FF"/>
              </w:rPr>
              <w:t>AII kopējā studiju programmu skaita samazināšanās, izstrādājot jaunās studiju programmas uz vairāku esošo studiju programmu bāzes;</w:t>
            </w:r>
          </w:p>
          <w:p w14:paraId="1D7F5431" w14:textId="77777777" w:rsidR="00EF1DF6" w:rsidRPr="00F23FD2" w:rsidRDefault="001B5532" w:rsidP="00EF1DF6">
            <w:pPr>
              <w:pStyle w:val="ListParagraph"/>
              <w:numPr>
                <w:ilvl w:val="0"/>
                <w:numId w:val="53"/>
              </w:numPr>
              <w:ind w:left="1447" w:hanging="284"/>
              <w:jc w:val="both"/>
              <w:rPr>
                <w:rFonts w:ascii="Times New Roman" w:hAnsi="Times New Roman"/>
                <w:i/>
                <w:color w:val="0000FF"/>
              </w:rPr>
            </w:pPr>
            <w:r w:rsidRPr="00F23FD2">
              <w:rPr>
                <w:rFonts w:ascii="Times New Roman" w:hAnsi="Times New Roman"/>
                <w:i/>
                <w:color w:val="0000FF"/>
              </w:rPr>
              <w:t xml:space="preserve">AII resursu koplietošana, starpdisciplināru studiju programmu izstrāde, profesionālo studiju programmu izstrāde, ārvalstu studējošo piesaiste jaunajās studiju programmās, </w:t>
            </w:r>
          </w:p>
          <w:p w14:paraId="2146D89E" w14:textId="38CD96FF" w:rsidR="001B5532" w:rsidRPr="00EC7316" w:rsidRDefault="001B5532" w:rsidP="00EC7316">
            <w:pPr>
              <w:ind w:left="454"/>
              <w:jc w:val="both"/>
              <w:rPr>
                <w:rFonts w:ascii="Times New Roman" w:hAnsi="Times New Roman"/>
                <w:i/>
                <w:color w:val="0000FF"/>
              </w:rPr>
            </w:pPr>
            <w:r w:rsidRPr="00F23FD2">
              <w:rPr>
                <w:rFonts w:ascii="Times New Roman" w:hAnsi="Times New Roman"/>
                <w:i/>
                <w:color w:val="0000FF"/>
              </w:rPr>
              <w:t>veicinās Latvijas augstākās izglītības politikas mērķu sasniegšanu atbilstoši Izglītības attīstības pamatnostādnēs 2014.-2020.gadam</w:t>
            </w:r>
            <w:r w:rsidRPr="00EC7316">
              <w:rPr>
                <w:rFonts w:ascii="Times New Roman" w:hAnsi="Times New Roman"/>
                <w:i/>
                <w:color w:val="0000FF"/>
              </w:rPr>
              <w:t>, Zinātnes, tehnoloģijas attīstības un inovāciju pamatnostādnēs 2014.-2020.gadam un Latvijas Viedās specializācijas stratēģijā noteiktajam.</w:t>
            </w:r>
          </w:p>
          <w:p w14:paraId="36F0805D" w14:textId="24A329A4" w:rsidR="00CE3AA2" w:rsidRPr="00EC7316" w:rsidRDefault="00CE3AA2" w:rsidP="00792041">
            <w:pPr>
              <w:pStyle w:val="ListParagraph"/>
              <w:numPr>
                <w:ilvl w:val="0"/>
                <w:numId w:val="51"/>
              </w:numPr>
              <w:spacing w:before="120" w:after="120"/>
              <w:ind w:left="454" w:hanging="283"/>
              <w:jc w:val="both"/>
              <w:rPr>
                <w:rFonts w:ascii="Times New Roman" w:hAnsi="Times New Roman"/>
                <w:bCs/>
                <w:i/>
                <w:color w:val="0000FF"/>
                <w:lang w:eastAsia="lv-LV"/>
              </w:rPr>
            </w:pPr>
            <w:r w:rsidRPr="00EC7316">
              <w:rPr>
                <w:rFonts w:ascii="Times New Roman" w:hAnsi="Times New Roman"/>
                <w:bCs/>
                <w:i/>
                <w:color w:val="0000FF"/>
                <w:lang w:eastAsia="lv-LV"/>
              </w:rPr>
              <w:t xml:space="preserve">jābūt aprakstītam, vai projekta rezultāti būs inovatīvi un vai tiks izmantotas inovatīvas darba metodes, lai sasniegtu projekta iesniegumā noteiktos rezultātus, piemēram, jaunajās studiju programmās, plānojot inovatīvas mācību metodes, piekļuvi informācijai un e-risinājumiem studiju programmu īstenošanā. </w:t>
            </w:r>
          </w:p>
          <w:p w14:paraId="43794D39" w14:textId="6F168371" w:rsidR="00CE3AA2" w:rsidRPr="00EC7316" w:rsidRDefault="00A55270" w:rsidP="00A55270">
            <w:pPr>
              <w:pStyle w:val="ListParagraph"/>
              <w:spacing w:before="120" w:after="120"/>
              <w:ind w:left="454" w:hanging="283"/>
              <w:jc w:val="both"/>
              <w:rPr>
                <w:rFonts w:ascii="Times New Roman" w:hAnsi="Times New Roman"/>
                <w:bCs/>
                <w:i/>
                <w:color w:val="0000FF"/>
                <w:lang w:eastAsia="lv-LV"/>
              </w:rPr>
            </w:pPr>
            <w:r w:rsidRPr="00EC7316">
              <w:rPr>
                <w:rFonts w:ascii="Times New Roman" w:hAnsi="Times New Roman"/>
                <w:bCs/>
                <w:i/>
                <w:color w:val="0000FF"/>
                <w:lang w:eastAsia="lv-LV"/>
              </w:rPr>
              <w:t xml:space="preserve">     </w:t>
            </w:r>
            <w:r w:rsidR="00CE3AA2" w:rsidRPr="00EC7316">
              <w:rPr>
                <w:rFonts w:ascii="Times New Roman" w:hAnsi="Times New Roman"/>
                <w:bCs/>
                <w:i/>
                <w:color w:val="0000FF"/>
                <w:lang w:eastAsia="lv-LV"/>
              </w:rPr>
              <w:t>Ja projekta iesniegums balstās uz eksistējošām inovācijām vai citu projektu rezultātiem, projekta iesniegumā ir jāpamato, kāda pievienotā inovatīvā vērtība tiks iegūta projekta iesni</w:t>
            </w:r>
            <w:r w:rsidR="004E5F8B" w:rsidRPr="00EC7316">
              <w:rPr>
                <w:rFonts w:ascii="Times New Roman" w:hAnsi="Times New Roman"/>
                <w:bCs/>
                <w:i/>
                <w:color w:val="0000FF"/>
                <w:lang w:eastAsia="lv-LV"/>
              </w:rPr>
              <w:t>egumā plānoto darbību rezultātā</w:t>
            </w:r>
            <w:r w:rsidR="00B00BC7" w:rsidRPr="00EC7316">
              <w:rPr>
                <w:rFonts w:ascii="Times New Roman" w:hAnsi="Times New Roman"/>
                <w:bCs/>
                <w:i/>
                <w:color w:val="0000FF"/>
                <w:lang w:eastAsia="lv-LV"/>
              </w:rPr>
              <w:t xml:space="preserve">. </w:t>
            </w:r>
          </w:p>
          <w:p w14:paraId="16FE5641" w14:textId="155C08EE" w:rsidR="00CE3AA2" w:rsidRPr="00EC7316" w:rsidRDefault="00CE3AA2" w:rsidP="00792041">
            <w:pPr>
              <w:pStyle w:val="ListParagraph"/>
              <w:numPr>
                <w:ilvl w:val="0"/>
                <w:numId w:val="51"/>
              </w:numPr>
              <w:spacing w:before="120"/>
              <w:ind w:left="454" w:hanging="283"/>
              <w:jc w:val="both"/>
              <w:rPr>
                <w:rFonts w:ascii="Times New Roman" w:hAnsi="Times New Roman"/>
                <w:bCs/>
                <w:i/>
                <w:color w:val="0000FF"/>
                <w:lang w:eastAsia="lv-LV"/>
              </w:rPr>
            </w:pPr>
            <w:r w:rsidRPr="00EC7316">
              <w:rPr>
                <w:rFonts w:ascii="Times New Roman" w:hAnsi="Times New Roman"/>
                <w:bCs/>
                <w:i/>
                <w:color w:val="0000FF"/>
                <w:lang w:eastAsia="lv-LV"/>
              </w:rPr>
              <w:t>ir sniegta informācija, ka projektā plānotās darbības un to īstenošanas soļi ir pārdomāti, izpildāmi, kvalitatīvi un vērsti uz projekta iesniegumā definētā mērķa sasniegšanu.</w:t>
            </w:r>
          </w:p>
          <w:p w14:paraId="45212C09" w14:textId="4DBD8474" w:rsidR="00CE3AA2" w:rsidRPr="00EC7316" w:rsidRDefault="00CE3AA2" w:rsidP="00792041">
            <w:pPr>
              <w:pStyle w:val="NoSpacing"/>
              <w:numPr>
                <w:ilvl w:val="0"/>
                <w:numId w:val="51"/>
              </w:numPr>
              <w:spacing w:before="120" w:after="120"/>
              <w:ind w:left="454" w:hanging="283"/>
              <w:jc w:val="both"/>
              <w:rPr>
                <w:rFonts w:ascii="Times New Roman" w:hAnsi="Times New Roman"/>
                <w:i/>
                <w:color w:val="0000FF"/>
              </w:rPr>
            </w:pPr>
            <w:r w:rsidRPr="00EC7316">
              <w:rPr>
                <w:rFonts w:ascii="Times New Roman" w:hAnsi="Times New Roman"/>
                <w:i/>
                <w:color w:val="0000FF"/>
              </w:rPr>
              <w:t>ir identificēts katrai darbībai atbilstošs finanšu un citu nepieciešamo resursu apmērs, tajā skaitā nepieciešamie cilvēkresursi, finanšu resursi, augstākās izglītības institūcijas rīcībā esoš</w:t>
            </w:r>
            <w:r w:rsidR="004E5F8B" w:rsidRPr="00EC7316">
              <w:rPr>
                <w:rFonts w:ascii="Times New Roman" w:hAnsi="Times New Roman"/>
                <w:i/>
                <w:color w:val="0000FF"/>
              </w:rPr>
              <w:t>ie infrastruktūras resursi u.c.</w:t>
            </w:r>
          </w:p>
          <w:p w14:paraId="1035A0BD" w14:textId="27AB9AD0" w:rsidR="00225176" w:rsidRPr="00EC7316" w:rsidRDefault="006B230D" w:rsidP="00792041">
            <w:pPr>
              <w:pStyle w:val="ListParagraph"/>
              <w:numPr>
                <w:ilvl w:val="0"/>
                <w:numId w:val="47"/>
              </w:numPr>
              <w:ind w:left="454" w:hanging="283"/>
              <w:jc w:val="both"/>
              <w:rPr>
                <w:rFonts w:ascii="Times New Roman" w:hAnsi="Times New Roman" w:cs="Times New Roman"/>
                <w:i/>
                <w:color w:val="0000FF"/>
              </w:rPr>
            </w:pPr>
            <w:r w:rsidRPr="00EC7316">
              <w:rPr>
                <w:rFonts w:ascii="Times New Roman" w:hAnsi="Times New Roman" w:cs="Times New Roman"/>
                <w:i/>
                <w:color w:val="0000FF"/>
              </w:rPr>
              <w:lastRenderedPageBreak/>
              <w:t>l</w:t>
            </w:r>
            <w:r w:rsidR="008B6007" w:rsidRPr="00EC7316">
              <w:rPr>
                <w:rFonts w:ascii="Times New Roman" w:hAnsi="Times New Roman" w:cs="Times New Roman"/>
                <w:i/>
                <w:color w:val="0000FF"/>
              </w:rPr>
              <w:t>ai apliecinātu</w:t>
            </w:r>
            <w:r w:rsidR="008B6007" w:rsidRPr="00EC7316">
              <w:rPr>
                <w:rFonts w:ascii="Times New Roman" w:hAnsi="Times New Roman" w:cs="Times New Roman"/>
                <w:b/>
                <w:i/>
                <w:color w:val="0000FF"/>
              </w:rPr>
              <w:t xml:space="preserve"> kapacitāti</w:t>
            </w:r>
            <w:r w:rsidR="00225176" w:rsidRPr="00EC7316">
              <w:rPr>
                <w:rFonts w:ascii="Times New Roman" w:hAnsi="Times New Roman" w:cs="Times New Roman"/>
                <w:b/>
                <w:i/>
                <w:color w:val="0000FF"/>
              </w:rPr>
              <w:t xml:space="preserve"> īstenot doktorantūras studiju programmu, kuras izstrāde paredzēta projekta ietvaros</w:t>
            </w:r>
            <w:r w:rsidR="00225176" w:rsidRPr="00EC7316">
              <w:rPr>
                <w:rFonts w:ascii="Times New Roman" w:hAnsi="Times New Roman" w:cs="Times New Roman"/>
                <w:i/>
                <w:color w:val="0000FF"/>
              </w:rPr>
              <w:t xml:space="preserve"> (ja attiecināms) ir </w:t>
            </w:r>
            <w:r w:rsidR="005545FE" w:rsidRPr="00EC7316">
              <w:rPr>
                <w:rFonts w:ascii="Times New Roman" w:hAnsi="Times New Roman" w:cs="Times New Roman"/>
                <w:i/>
                <w:color w:val="0000FF"/>
                <w:u w:val="single"/>
              </w:rPr>
              <w:t xml:space="preserve">precīzi jāraksturo un </w:t>
            </w:r>
            <w:r w:rsidR="008B6007" w:rsidRPr="00EC7316">
              <w:rPr>
                <w:rFonts w:ascii="Times New Roman" w:hAnsi="Times New Roman" w:cs="Times New Roman"/>
                <w:i/>
                <w:color w:val="0000FF"/>
                <w:u w:val="single"/>
              </w:rPr>
              <w:t>jāpamato</w:t>
            </w:r>
            <w:r w:rsidR="00225176" w:rsidRPr="00EC7316">
              <w:rPr>
                <w:rFonts w:ascii="Times New Roman" w:hAnsi="Times New Roman" w:cs="Times New Roman"/>
                <w:i/>
                <w:color w:val="0000FF"/>
              </w:rPr>
              <w:t xml:space="preserve">, ka projekta ietvaros izstrādājamā </w:t>
            </w:r>
            <w:r w:rsidR="00225176" w:rsidRPr="00EC7316">
              <w:rPr>
                <w:rFonts w:ascii="Times New Roman" w:hAnsi="Times New Roman" w:cs="Times New Roman"/>
                <w:b/>
                <w:i/>
                <w:color w:val="0000FF"/>
                <w:u w:val="single"/>
              </w:rPr>
              <w:t>doktorantūras studiju programma</w:t>
            </w:r>
            <w:r w:rsidR="00225176" w:rsidRPr="00EC7316">
              <w:rPr>
                <w:rFonts w:ascii="Times New Roman" w:hAnsi="Times New Roman" w:cs="Times New Roman"/>
                <w:i/>
                <w:color w:val="0000FF"/>
              </w:rPr>
              <w:t xml:space="preserve"> ir balstīta AII atbilstošā pētniecības kapacitātē, ko apliecina:</w:t>
            </w:r>
          </w:p>
          <w:p w14:paraId="74642083" w14:textId="77777777" w:rsidR="00225176" w:rsidRPr="00EC7316" w:rsidRDefault="00225176" w:rsidP="00792041">
            <w:pPr>
              <w:pStyle w:val="ListParagraph"/>
              <w:numPr>
                <w:ilvl w:val="0"/>
                <w:numId w:val="46"/>
              </w:numPr>
              <w:ind w:left="1447"/>
              <w:contextualSpacing w:val="0"/>
              <w:jc w:val="both"/>
              <w:rPr>
                <w:rFonts w:ascii="Times New Roman" w:hAnsi="Times New Roman" w:cs="Times New Roman"/>
                <w:i/>
                <w:color w:val="0000FF"/>
              </w:rPr>
            </w:pPr>
            <w:r w:rsidRPr="00EC7316">
              <w:rPr>
                <w:rFonts w:ascii="Times New Roman" w:hAnsi="Times New Roman" w:cs="Times New Roman"/>
                <w:i/>
                <w:color w:val="0000FF"/>
              </w:rPr>
              <w:t>AII pēdējos trīs gados īstenotie pētniecības projekti un tiem piesaistītais finansējums;</w:t>
            </w:r>
          </w:p>
          <w:p w14:paraId="40404816" w14:textId="77777777" w:rsidR="00225176" w:rsidRPr="00EC7316" w:rsidRDefault="00225176" w:rsidP="00792041">
            <w:pPr>
              <w:pStyle w:val="ListParagraph"/>
              <w:numPr>
                <w:ilvl w:val="0"/>
                <w:numId w:val="46"/>
              </w:numPr>
              <w:ind w:left="1447"/>
              <w:contextualSpacing w:val="0"/>
              <w:jc w:val="both"/>
              <w:rPr>
                <w:rFonts w:ascii="Times New Roman" w:hAnsi="Times New Roman" w:cs="Times New Roman"/>
                <w:i/>
                <w:color w:val="0000FF"/>
              </w:rPr>
            </w:pPr>
            <w:r w:rsidRPr="00EC7316">
              <w:rPr>
                <w:rFonts w:ascii="Times New Roman" w:hAnsi="Times New Roman" w:cs="Times New Roman"/>
                <w:i/>
                <w:color w:val="0000FF"/>
              </w:rPr>
              <w:t>AII attīstības stratēģijā noteiktie pētniecības virzieni un to attīstības plāns, kas tostarp ir publiski pieejami AII tīmekļa vietnē;</w:t>
            </w:r>
          </w:p>
          <w:p w14:paraId="7D1A4FA0" w14:textId="77777777" w:rsidR="00225176" w:rsidRPr="00EC7316" w:rsidRDefault="00225176" w:rsidP="00792041">
            <w:pPr>
              <w:pStyle w:val="ListParagraph"/>
              <w:numPr>
                <w:ilvl w:val="0"/>
                <w:numId w:val="46"/>
              </w:numPr>
              <w:ind w:left="1447"/>
              <w:contextualSpacing w:val="0"/>
              <w:jc w:val="both"/>
              <w:rPr>
                <w:rFonts w:ascii="Times New Roman" w:hAnsi="Times New Roman" w:cs="Times New Roman"/>
                <w:i/>
                <w:color w:val="0000FF"/>
              </w:rPr>
            </w:pPr>
            <w:r w:rsidRPr="00EC7316">
              <w:rPr>
                <w:rFonts w:ascii="Times New Roman" w:hAnsi="Times New Roman" w:cs="Times New Roman"/>
                <w:i/>
                <w:color w:val="0000FF"/>
              </w:rPr>
              <w:t xml:space="preserve">AII pieejamā akadēmiskā un zinātniskā personāla kapacitāte (akadēmiskā un zinātniskā personāla skaits un zinātnisko rakstu skaits, kas publicēti </w:t>
            </w:r>
            <w:proofErr w:type="spellStart"/>
            <w:r w:rsidRPr="00EC7316">
              <w:rPr>
                <w:rFonts w:ascii="Times New Roman" w:hAnsi="Times New Roman" w:cs="Times New Roman"/>
                <w:i/>
                <w:color w:val="0000FF"/>
              </w:rPr>
              <w:t>Web</w:t>
            </w:r>
            <w:proofErr w:type="spellEnd"/>
            <w:r w:rsidRPr="00EC7316">
              <w:rPr>
                <w:rFonts w:ascii="Times New Roman" w:hAnsi="Times New Roman" w:cs="Times New Roman"/>
                <w:i/>
                <w:color w:val="0000FF"/>
              </w:rPr>
              <w:t xml:space="preserve"> </w:t>
            </w:r>
            <w:proofErr w:type="spellStart"/>
            <w:r w:rsidRPr="00EC7316">
              <w:rPr>
                <w:rFonts w:ascii="Times New Roman" w:hAnsi="Times New Roman" w:cs="Times New Roman"/>
                <w:i/>
                <w:color w:val="0000FF"/>
              </w:rPr>
              <w:t>of</w:t>
            </w:r>
            <w:proofErr w:type="spellEnd"/>
            <w:r w:rsidRPr="00EC7316">
              <w:rPr>
                <w:rFonts w:ascii="Times New Roman" w:hAnsi="Times New Roman" w:cs="Times New Roman"/>
                <w:i/>
                <w:color w:val="0000FF"/>
              </w:rPr>
              <w:t xml:space="preserve"> </w:t>
            </w:r>
            <w:proofErr w:type="spellStart"/>
            <w:r w:rsidRPr="00EC7316">
              <w:rPr>
                <w:rFonts w:ascii="Times New Roman" w:hAnsi="Times New Roman" w:cs="Times New Roman"/>
                <w:i/>
                <w:color w:val="0000FF"/>
              </w:rPr>
              <w:t>Science</w:t>
            </w:r>
            <w:proofErr w:type="spellEnd"/>
            <w:r w:rsidRPr="00EC7316">
              <w:rPr>
                <w:rFonts w:ascii="Times New Roman" w:hAnsi="Times New Roman" w:cs="Times New Roman"/>
                <w:i/>
                <w:color w:val="0000FF"/>
              </w:rPr>
              <w:t xml:space="preserve"> vai SCOPUS (A vai B) datubāzēs iekļautos žurnālos vai konferenču rakstu krājumos;</w:t>
            </w:r>
          </w:p>
          <w:p w14:paraId="756DB2F2" w14:textId="77777777" w:rsidR="00225176" w:rsidRPr="00EC7316" w:rsidRDefault="00225176" w:rsidP="00792041">
            <w:pPr>
              <w:pStyle w:val="ListParagraph"/>
              <w:numPr>
                <w:ilvl w:val="0"/>
                <w:numId w:val="46"/>
              </w:numPr>
              <w:ind w:left="1447"/>
              <w:contextualSpacing w:val="0"/>
              <w:jc w:val="both"/>
              <w:rPr>
                <w:rFonts w:ascii="Times New Roman" w:hAnsi="Times New Roman" w:cs="Times New Roman"/>
                <w:i/>
                <w:color w:val="0000FF"/>
              </w:rPr>
            </w:pPr>
            <w:r w:rsidRPr="00EC7316">
              <w:rPr>
                <w:rFonts w:ascii="Times New Roman" w:hAnsi="Times New Roman" w:cs="Times New Roman"/>
                <w:i/>
                <w:color w:val="0000FF"/>
              </w:rPr>
              <w:t>AII pieejamā pētniecības infrastruktūra.</w:t>
            </w:r>
          </w:p>
          <w:p w14:paraId="38BF73FC" w14:textId="77777777" w:rsidR="00360831" w:rsidRPr="00EC7316" w:rsidRDefault="00360831" w:rsidP="00360831">
            <w:pPr>
              <w:pStyle w:val="ListParagraph"/>
              <w:ind w:left="1447"/>
              <w:contextualSpacing w:val="0"/>
              <w:jc w:val="both"/>
              <w:rPr>
                <w:rFonts w:ascii="Times New Roman" w:hAnsi="Times New Roman" w:cs="Times New Roman"/>
                <w:i/>
                <w:color w:val="0000FF"/>
                <w:sz w:val="6"/>
                <w:szCs w:val="6"/>
              </w:rPr>
            </w:pPr>
          </w:p>
          <w:p w14:paraId="1CE8B2C7" w14:textId="114A4BDE" w:rsidR="006B230D" w:rsidRPr="00EC7316" w:rsidRDefault="006B230D" w:rsidP="00792041">
            <w:pPr>
              <w:pStyle w:val="ListParagraph"/>
              <w:numPr>
                <w:ilvl w:val="0"/>
                <w:numId w:val="47"/>
              </w:numPr>
              <w:spacing w:before="120"/>
              <w:ind w:left="454" w:hanging="284"/>
              <w:jc w:val="both"/>
              <w:rPr>
                <w:rFonts w:ascii="Times New Roman" w:hAnsi="Times New Roman"/>
                <w:i/>
                <w:color w:val="0000FF"/>
              </w:rPr>
            </w:pPr>
            <w:r w:rsidRPr="00EC7316">
              <w:rPr>
                <w:rFonts w:ascii="Times New Roman" w:hAnsi="Times New Roman"/>
                <w:i/>
                <w:color w:val="0000FF"/>
              </w:rPr>
              <w:t xml:space="preserve">pamatota </w:t>
            </w:r>
            <w:r w:rsidR="00AE1B8F" w:rsidRPr="00EC7316">
              <w:rPr>
                <w:rFonts w:ascii="Times New Roman" w:hAnsi="Times New Roman"/>
                <w:i/>
                <w:color w:val="0000FF"/>
              </w:rPr>
              <w:t xml:space="preserve">projekta iesniedzēja un partnerinstitūciju </w:t>
            </w:r>
            <w:r w:rsidRPr="00EC7316">
              <w:rPr>
                <w:rFonts w:ascii="Times New Roman" w:hAnsi="Times New Roman"/>
                <w:i/>
                <w:color w:val="0000FF"/>
              </w:rPr>
              <w:t>pieejamās studiju un pētniecības infrastruktūras atbilstība projekta ietvaros izstrādājamo studiju programmu attīstībai, tai skaitā studējošajiem tiks nodrošināta attālināta pieeja akadēmiskajiem informācijas resursiem.</w:t>
            </w:r>
          </w:p>
          <w:p w14:paraId="7C8B5007" w14:textId="77777777" w:rsidR="00CD0A3D" w:rsidRPr="00EC7316" w:rsidRDefault="00CD0A3D" w:rsidP="00CD0A3D">
            <w:pPr>
              <w:pStyle w:val="ListParagraph"/>
              <w:spacing w:before="120"/>
              <w:ind w:left="454"/>
              <w:jc w:val="both"/>
              <w:rPr>
                <w:rFonts w:ascii="Times New Roman" w:hAnsi="Times New Roman"/>
                <w:i/>
                <w:color w:val="0000FF"/>
                <w:sz w:val="6"/>
                <w:szCs w:val="6"/>
              </w:rPr>
            </w:pPr>
          </w:p>
          <w:p w14:paraId="3E10066E" w14:textId="4063AF9F" w:rsidR="00F26002" w:rsidRPr="00EC7316" w:rsidRDefault="007700BA" w:rsidP="007365E4">
            <w:pPr>
              <w:pStyle w:val="ListParagraph"/>
              <w:numPr>
                <w:ilvl w:val="0"/>
                <w:numId w:val="57"/>
              </w:numPr>
              <w:spacing w:before="120"/>
              <w:ind w:left="454" w:hanging="284"/>
              <w:jc w:val="both"/>
              <w:rPr>
                <w:rFonts w:ascii="Times New Roman" w:hAnsi="Times New Roman"/>
                <w:i/>
                <w:color w:val="0000FF"/>
              </w:rPr>
            </w:pPr>
            <w:r w:rsidRPr="00EC7316">
              <w:rPr>
                <w:rFonts w:ascii="Times New Roman" w:hAnsi="Times New Roman" w:cs="Times New Roman"/>
                <w:b/>
                <w:i/>
                <w:color w:val="0000FF"/>
              </w:rPr>
              <w:t>precīzi</w:t>
            </w:r>
            <w:r w:rsidRPr="00EC7316">
              <w:rPr>
                <w:rFonts w:ascii="Times New Roman" w:hAnsi="Times New Roman" w:cs="Times New Roman"/>
                <w:i/>
                <w:color w:val="0000FF"/>
              </w:rPr>
              <w:t xml:space="preserve"> un </w:t>
            </w:r>
            <w:r w:rsidRPr="00EC7316">
              <w:rPr>
                <w:rFonts w:ascii="Times New Roman" w:hAnsi="Times New Roman" w:cs="Times New Roman"/>
                <w:b/>
                <w:i/>
                <w:color w:val="0000FF"/>
              </w:rPr>
              <w:t>strukturēti</w:t>
            </w:r>
            <w:r w:rsidRPr="00EC7316">
              <w:rPr>
                <w:rFonts w:ascii="Times New Roman" w:hAnsi="Times New Roman" w:cs="Times New Roman"/>
                <w:i/>
                <w:color w:val="0000FF"/>
              </w:rPr>
              <w:t xml:space="preserve"> </w:t>
            </w:r>
            <w:r w:rsidR="00F26002" w:rsidRPr="00EC7316">
              <w:rPr>
                <w:rFonts w:ascii="Times New Roman" w:hAnsi="Times New Roman"/>
                <w:i/>
                <w:color w:val="0000FF"/>
              </w:rPr>
              <w:t xml:space="preserve">norāda </w:t>
            </w:r>
            <w:r w:rsidR="00F26002" w:rsidRPr="00EC7316">
              <w:rPr>
                <w:rFonts w:ascii="Times New Roman" w:hAnsi="Times New Roman"/>
                <w:b/>
                <w:i/>
                <w:color w:val="0000FF"/>
                <w:u w:val="single"/>
              </w:rPr>
              <w:t>slēgto studiju programmu</w:t>
            </w:r>
            <w:r w:rsidR="00DE792B" w:rsidRPr="00EC7316">
              <w:rPr>
                <w:rFonts w:ascii="Times New Roman" w:hAnsi="Times New Roman"/>
                <w:b/>
                <w:i/>
                <w:color w:val="0000FF"/>
                <w:u w:val="single"/>
              </w:rPr>
              <w:t>*</w:t>
            </w:r>
            <w:r w:rsidR="00F26002" w:rsidRPr="00EC7316">
              <w:rPr>
                <w:rFonts w:ascii="Times New Roman" w:hAnsi="Times New Roman"/>
                <w:i/>
                <w:color w:val="0000FF"/>
              </w:rPr>
              <w:t xml:space="preserve"> </w:t>
            </w:r>
            <w:r w:rsidR="00DE792B" w:rsidRPr="00EC7316">
              <w:rPr>
                <w:rFonts w:ascii="Times New Roman" w:hAnsi="Times New Roman"/>
                <w:i/>
                <w:color w:val="0000FF"/>
                <w:u w:val="single"/>
              </w:rPr>
              <w:t>nosaukumus</w:t>
            </w:r>
            <w:r w:rsidR="00DE792B" w:rsidRPr="00EC7316">
              <w:rPr>
                <w:rFonts w:ascii="Times New Roman" w:hAnsi="Times New Roman"/>
                <w:i/>
                <w:color w:val="0000FF"/>
              </w:rPr>
              <w:t xml:space="preserve"> un </w:t>
            </w:r>
            <w:r w:rsidR="00DE792B" w:rsidRPr="00EC7316">
              <w:rPr>
                <w:rFonts w:ascii="Times New Roman" w:hAnsi="Times New Roman"/>
                <w:i/>
                <w:color w:val="0000FF"/>
                <w:u w:val="single"/>
              </w:rPr>
              <w:t>kodus</w:t>
            </w:r>
            <w:r w:rsidR="00DE792B" w:rsidRPr="00EC7316">
              <w:rPr>
                <w:rFonts w:ascii="Times New Roman" w:hAnsi="Times New Roman"/>
                <w:i/>
                <w:color w:val="0000FF"/>
              </w:rPr>
              <w:t xml:space="preserve"> atbilstoši MK 2017. gada 13. jūnija noteikumiem Nr. 322 “Noteikumi par Latvijas izglītības klasifikāciju”, nodalot:</w:t>
            </w:r>
          </w:p>
          <w:p w14:paraId="4F6BAE24" w14:textId="48493912" w:rsidR="00DE792B" w:rsidRDefault="00F26002" w:rsidP="007365E4">
            <w:pPr>
              <w:pStyle w:val="ListParagraph"/>
              <w:numPr>
                <w:ilvl w:val="0"/>
                <w:numId w:val="56"/>
              </w:numPr>
              <w:ind w:left="1447" w:hanging="426"/>
              <w:jc w:val="both"/>
              <w:rPr>
                <w:rFonts w:ascii="Times New Roman" w:hAnsi="Times New Roman"/>
                <w:i/>
                <w:color w:val="0000FF"/>
              </w:rPr>
            </w:pPr>
            <w:r w:rsidRPr="00EC7316">
              <w:rPr>
                <w:rFonts w:ascii="Times New Roman" w:hAnsi="Times New Roman"/>
                <w:i/>
                <w:color w:val="0000FF"/>
              </w:rPr>
              <w:t>no 2013. gada 1.oktobra slēgtās, ja AII kopējais studiju programmu skaits 2017.gada 1.oktobrī, salīdzinot ar 2013.</w:t>
            </w:r>
            <w:r w:rsidR="00DE792B" w:rsidRPr="00EC7316">
              <w:rPr>
                <w:rFonts w:ascii="Times New Roman" w:hAnsi="Times New Roman"/>
                <w:i/>
                <w:color w:val="0000FF"/>
              </w:rPr>
              <w:t xml:space="preserve">gada 1.oktobri, ir </w:t>
            </w:r>
            <w:r w:rsidR="00DE792B" w:rsidRPr="00EC7316">
              <w:rPr>
                <w:rFonts w:ascii="Times New Roman" w:hAnsi="Times New Roman" w:cs="Times New Roman"/>
                <w:i/>
                <w:color w:val="0000FF"/>
              </w:rPr>
              <w:t>samazinājies</w:t>
            </w:r>
            <w:r w:rsidR="008E11FB" w:rsidRPr="00EC7316">
              <w:rPr>
                <w:rFonts w:ascii="Times New Roman" w:hAnsi="Times New Roman" w:cs="Times New Roman"/>
                <w:color w:val="0000FF"/>
              </w:rPr>
              <w:t xml:space="preserve"> </w:t>
            </w:r>
            <w:r w:rsidR="008E11FB" w:rsidRPr="00EC7316">
              <w:rPr>
                <w:rFonts w:ascii="Times New Roman" w:hAnsi="Times New Roman" w:cs="Times New Roman"/>
                <w:i/>
                <w:color w:val="0000FF"/>
              </w:rPr>
              <w:t>(norādīt studiju</w:t>
            </w:r>
            <w:r w:rsidR="008E11FB" w:rsidRPr="00EC7316">
              <w:rPr>
                <w:rFonts w:ascii="Times New Roman" w:hAnsi="Times New Roman"/>
                <w:i/>
                <w:color w:val="0000FF"/>
              </w:rPr>
              <w:t xml:space="preserve"> programmu licencēšanas komisijas lēmuma datumu  par studiju programmas licences anulēšanu)</w:t>
            </w:r>
            <w:r w:rsidR="00DE792B" w:rsidRPr="00EC7316">
              <w:rPr>
                <w:rFonts w:ascii="Times New Roman" w:hAnsi="Times New Roman"/>
                <w:i/>
                <w:color w:val="0000FF"/>
              </w:rPr>
              <w:t>;</w:t>
            </w:r>
          </w:p>
          <w:p w14:paraId="228EDD62" w14:textId="551248B6" w:rsidR="000C36D9" w:rsidRDefault="000C36D9" w:rsidP="007365E4">
            <w:pPr>
              <w:pStyle w:val="ListParagraph"/>
              <w:numPr>
                <w:ilvl w:val="0"/>
                <w:numId w:val="56"/>
              </w:numPr>
              <w:ind w:left="1447" w:hanging="426"/>
              <w:jc w:val="both"/>
              <w:rPr>
                <w:rFonts w:ascii="Times New Roman" w:hAnsi="Times New Roman"/>
                <w:i/>
                <w:color w:val="0000FF"/>
              </w:rPr>
            </w:pPr>
            <w:r>
              <w:rPr>
                <w:rFonts w:ascii="Times New Roman" w:hAnsi="Times New Roman"/>
                <w:i/>
                <w:color w:val="0000FF"/>
              </w:rPr>
              <w:t xml:space="preserve">studiju programmas, kas slēgtas no 2018.gada 1.martam līdz projekta īstenošanas </w:t>
            </w:r>
            <w:r w:rsidR="00947BDE">
              <w:rPr>
                <w:rFonts w:ascii="Times New Roman" w:hAnsi="Times New Roman"/>
                <w:i/>
                <w:color w:val="0000FF"/>
              </w:rPr>
              <w:t xml:space="preserve">beigām </w:t>
            </w:r>
            <w:r>
              <w:rPr>
                <w:rFonts w:ascii="Times New Roman" w:hAnsi="Times New Roman"/>
                <w:i/>
                <w:color w:val="0000FF"/>
              </w:rPr>
              <w:t>(norādīt studiju programmu licencēšanas komisijas lēmuma datumu par studiju programmas licences anulēšanu</w:t>
            </w:r>
            <w:r w:rsidR="00CC7356">
              <w:rPr>
                <w:rFonts w:ascii="Times New Roman" w:hAnsi="Times New Roman"/>
                <w:i/>
                <w:color w:val="0000FF"/>
              </w:rPr>
              <w:t xml:space="preserve"> vai plānoto studiju programmu slēgšanas laiku</w:t>
            </w:r>
            <w:r>
              <w:rPr>
                <w:rFonts w:ascii="Times New Roman" w:hAnsi="Times New Roman"/>
                <w:i/>
                <w:color w:val="0000FF"/>
              </w:rPr>
              <w:t>)</w:t>
            </w:r>
            <w:r w:rsidR="00947BDE">
              <w:rPr>
                <w:rFonts w:ascii="Times New Roman" w:hAnsi="Times New Roman"/>
                <w:i/>
                <w:color w:val="0000FF"/>
              </w:rPr>
              <w:t>.</w:t>
            </w:r>
          </w:p>
          <w:p w14:paraId="09EB62BD" w14:textId="77777777" w:rsidR="00BB4D21" w:rsidRPr="00F23FD2" w:rsidRDefault="00BB4D21" w:rsidP="0029620F">
            <w:pPr>
              <w:spacing w:before="120"/>
              <w:ind w:left="738" w:hanging="284"/>
              <w:jc w:val="both"/>
              <w:rPr>
                <w:rFonts w:ascii="Times New Roman" w:hAnsi="Times New Roman"/>
                <w:b/>
                <w:i/>
                <w:color w:val="0000FF"/>
                <w:sz w:val="18"/>
                <w:szCs w:val="18"/>
              </w:rPr>
            </w:pPr>
            <w:r w:rsidRPr="00F23FD2">
              <w:rPr>
                <w:rFonts w:ascii="Times New Roman" w:hAnsi="Times New Roman"/>
                <w:b/>
                <w:i/>
                <w:color w:val="0000FF"/>
                <w:sz w:val="18"/>
                <w:szCs w:val="18"/>
              </w:rPr>
              <w:t xml:space="preserve">*   </w:t>
            </w:r>
            <w:r w:rsidRPr="00BB4D21">
              <w:rPr>
                <w:rFonts w:ascii="Times New Roman" w:hAnsi="Times New Roman"/>
                <w:b/>
                <w:i/>
                <w:color w:val="0000FF"/>
                <w:sz w:val="18"/>
                <w:szCs w:val="18"/>
              </w:rPr>
              <w:t>Slēgto studiju</w:t>
            </w:r>
            <w:r w:rsidRPr="00F23FD2">
              <w:rPr>
                <w:rFonts w:ascii="Times New Roman" w:hAnsi="Times New Roman"/>
                <w:b/>
                <w:i/>
                <w:color w:val="0000FF"/>
                <w:sz w:val="18"/>
                <w:szCs w:val="18"/>
              </w:rPr>
              <w:t xml:space="preserve"> programmu skaitā nenorāda studiju programmas studiju virzienā „Izglītība, pedagoģija un sports”, kas   tiks norādītas 8.2.1.SAM 1.kārtā.</w:t>
            </w:r>
          </w:p>
          <w:p w14:paraId="7B14E314" w14:textId="77777777" w:rsidR="00A55270" w:rsidRDefault="00A55270" w:rsidP="00BB4D21">
            <w:pPr>
              <w:pStyle w:val="ListParagraph"/>
              <w:ind w:left="1872" w:hanging="284"/>
              <w:jc w:val="both"/>
              <w:rPr>
                <w:rFonts w:ascii="Times New Roman" w:hAnsi="Times New Roman"/>
                <w:i/>
                <w:color w:val="0000FF"/>
                <w:sz w:val="16"/>
                <w:szCs w:val="16"/>
              </w:rPr>
            </w:pPr>
          </w:p>
          <w:p w14:paraId="3E70BD48" w14:textId="5FE42531" w:rsidR="00B83B4D" w:rsidRPr="00A6004D" w:rsidRDefault="00BC2370" w:rsidP="00A6004D">
            <w:pPr>
              <w:pStyle w:val="ListParagraph"/>
              <w:numPr>
                <w:ilvl w:val="0"/>
                <w:numId w:val="9"/>
              </w:numPr>
              <w:spacing w:before="120" w:after="240"/>
              <w:ind w:left="313" w:hanging="284"/>
              <w:jc w:val="both"/>
              <w:rPr>
                <w:i/>
                <w:color w:val="0000FF"/>
              </w:rPr>
            </w:pPr>
            <w:r w:rsidRPr="00A6004D">
              <w:rPr>
                <w:rFonts w:ascii="Times New Roman" w:hAnsi="Times New Roman"/>
                <w:b/>
                <w:i/>
                <w:color w:val="0000FF"/>
                <w:sz w:val="24"/>
              </w:rPr>
              <w:t>Projekta iesniegumā norādītajām slēdzamajām studiju programmām (ja attiecināms) un</w:t>
            </w:r>
            <w:r w:rsidRPr="00A6004D">
              <w:rPr>
                <w:rFonts w:ascii="Times New Roman" w:hAnsi="Times New Roman"/>
                <w:b/>
                <w:sz w:val="24"/>
              </w:rPr>
              <w:t xml:space="preserve"> </w:t>
            </w:r>
            <w:r w:rsidRPr="00A6004D">
              <w:rPr>
                <w:rFonts w:ascii="Times New Roman" w:hAnsi="Times New Roman"/>
                <w:b/>
                <w:i/>
                <w:color w:val="0000FF"/>
                <w:sz w:val="24"/>
              </w:rPr>
              <w:t>s</w:t>
            </w:r>
            <w:r w:rsidR="00B83B4D" w:rsidRPr="00A6004D">
              <w:rPr>
                <w:rFonts w:ascii="Times New Roman" w:hAnsi="Times New Roman"/>
                <w:b/>
                <w:i/>
                <w:color w:val="0000FF"/>
                <w:sz w:val="24"/>
              </w:rPr>
              <w:t xml:space="preserve">lēgto studiju programmu skaitam ir jāatbilst </w:t>
            </w:r>
            <w:r w:rsidR="00A51B26" w:rsidRPr="00A6004D">
              <w:rPr>
                <w:rFonts w:ascii="Times New Roman" w:hAnsi="Times New Roman"/>
                <w:b/>
                <w:i/>
                <w:color w:val="0000FF"/>
                <w:sz w:val="24"/>
              </w:rPr>
              <w:t>IZM vēstulē par studiju programmu attīstības un konsolidācijas plāna saskaņošanu norādītaj</w:t>
            </w:r>
            <w:r w:rsidRPr="00A6004D">
              <w:rPr>
                <w:rFonts w:ascii="Times New Roman" w:hAnsi="Times New Roman"/>
                <w:b/>
                <w:i/>
                <w:color w:val="0000FF"/>
                <w:sz w:val="24"/>
              </w:rPr>
              <w:t>ā</w:t>
            </w:r>
            <w:r w:rsidR="00A51B26" w:rsidRPr="00A6004D">
              <w:rPr>
                <w:rFonts w:ascii="Times New Roman" w:hAnsi="Times New Roman"/>
                <w:b/>
                <w:i/>
                <w:color w:val="0000FF"/>
                <w:sz w:val="24"/>
              </w:rPr>
              <w:t xml:space="preserve">m </w:t>
            </w:r>
            <w:r w:rsidR="00DD52FF" w:rsidRPr="00A6004D">
              <w:rPr>
                <w:rFonts w:ascii="Times New Roman" w:hAnsi="Times New Roman"/>
                <w:b/>
                <w:i/>
                <w:color w:val="0000FF"/>
                <w:sz w:val="24"/>
              </w:rPr>
              <w:t xml:space="preserve">8.2.1.SAM 2.kārtas ietvaros </w:t>
            </w:r>
            <w:r w:rsidR="00A51B26" w:rsidRPr="00A6004D">
              <w:rPr>
                <w:rFonts w:ascii="Times New Roman" w:hAnsi="Times New Roman"/>
                <w:b/>
                <w:i/>
                <w:color w:val="0000FF"/>
                <w:sz w:val="24"/>
              </w:rPr>
              <w:t>slēdzam</w:t>
            </w:r>
            <w:r w:rsidRPr="00A6004D">
              <w:rPr>
                <w:rFonts w:ascii="Times New Roman" w:hAnsi="Times New Roman"/>
                <w:b/>
                <w:i/>
                <w:color w:val="0000FF"/>
                <w:sz w:val="24"/>
              </w:rPr>
              <w:t>ajām</w:t>
            </w:r>
            <w:r w:rsidR="00A51B26" w:rsidRPr="00A6004D">
              <w:rPr>
                <w:rFonts w:ascii="Times New Roman" w:hAnsi="Times New Roman"/>
                <w:b/>
                <w:i/>
                <w:color w:val="0000FF"/>
                <w:sz w:val="24"/>
              </w:rPr>
              <w:t xml:space="preserve"> studiju programm</w:t>
            </w:r>
            <w:r w:rsidRPr="00A6004D">
              <w:rPr>
                <w:rFonts w:ascii="Times New Roman" w:hAnsi="Times New Roman"/>
                <w:b/>
                <w:i/>
                <w:color w:val="0000FF"/>
                <w:sz w:val="24"/>
              </w:rPr>
              <w:t>ām un</w:t>
            </w:r>
            <w:r w:rsidR="00A51B26" w:rsidRPr="00A6004D">
              <w:rPr>
                <w:rFonts w:ascii="Times New Roman" w:hAnsi="Times New Roman"/>
                <w:b/>
                <w:i/>
                <w:color w:val="0000FF"/>
                <w:sz w:val="24"/>
              </w:rPr>
              <w:t xml:space="preserve"> skaitam</w:t>
            </w:r>
            <w:r w:rsidR="00A51B26" w:rsidRPr="00A6004D">
              <w:rPr>
                <w:rFonts w:ascii="Times New Roman" w:hAnsi="Times New Roman"/>
                <w:i/>
                <w:color w:val="0000FF"/>
                <w:sz w:val="24"/>
              </w:rPr>
              <w:t>.</w:t>
            </w:r>
            <w:r w:rsidRPr="00A6004D">
              <w:rPr>
                <w:rFonts w:ascii="Times New Roman" w:hAnsi="Times New Roman"/>
                <w:sz w:val="24"/>
              </w:rPr>
              <w:t xml:space="preserve"> </w:t>
            </w:r>
          </w:p>
          <w:p w14:paraId="43346731" w14:textId="77777777" w:rsidR="00A6004D" w:rsidRPr="00A6004D" w:rsidRDefault="00A6004D" w:rsidP="00A6004D">
            <w:pPr>
              <w:pStyle w:val="ListParagraph"/>
              <w:spacing w:before="120" w:after="240"/>
              <w:ind w:left="313"/>
              <w:jc w:val="both"/>
              <w:rPr>
                <w:i/>
                <w:color w:val="0000FF"/>
              </w:rPr>
            </w:pPr>
          </w:p>
          <w:p w14:paraId="7DAF669E" w14:textId="2B1ABBCF" w:rsidR="00F26002" w:rsidRDefault="00F26002" w:rsidP="00A6004D">
            <w:pPr>
              <w:pStyle w:val="ListParagraph"/>
              <w:numPr>
                <w:ilvl w:val="0"/>
                <w:numId w:val="9"/>
              </w:numPr>
              <w:spacing w:before="120"/>
              <w:ind w:left="312" w:hanging="284"/>
              <w:jc w:val="both"/>
              <w:rPr>
                <w:i/>
                <w:color w:val="0000FF"/>
              </w:rPr>
            </w:pPr>
            <w:r w:rsidRPr="00EC7316">
              <w:rPr>
                <w:rFonts w:ascii="Times New Roman" w:hAnsi="Times New Roman"/>
                <w:i/>
                <w:color w:val="0000FF"/>
              </w:rPr>
              <w:t>Ja plānots izstrādāt kopīgo studiju programmu, tad slēgto studiju programmu skaitā var iekļaut Latvijas partnerinstitūcijas slēgtās studiju programmas (tās, kuras plāno slēgt, kā arī tās, kas ir slēgtas kopš 2013.gada 1.oktobra, ja AII kopējais studiju programmu skaits 2017.gada 1.oktobrī, salīdzinot ar 2013.gada 1.oktobri, ir samazinājies). Katru studiju programmu, kā slēdzamo studiju programmu var norādīt tikai vienā projektā.</w:t>
            </w:r>
            <w:r w:rsidRPr="00EC7316">
              <w:rPr>
                <w:i/>
                <w:color w:val="0000FF"/>
              </w:rPr>
              <w:t xml:space="preserve"> </w:t>
            </w:r>
          </w:p>
          <w:p w14:paraId="3DA094DF" w14:textId="77777777" w:rsidR="00A6004D" w:rsidRPr="00A6004D" w:rsidRDefault="00A6004D" w:rsidP="00A6004D">
            <w:pPr>
              <w:pStyle w:val="ListParagraph"/>
              <w:rPr>
                <w:i/>
                <w:color w:val="0000FF"/>
              </w:rPr>
            </w:pPr>
          </w:p>
          <w:p w14:paraId="4D00B861" w14:textId="456C8D89" w:rsidR="00F26002" w:rsidRPr="00EC7316" w:rsidRDefault="00F26002" w:rsidP="007365E4">
            <w:pPr>
              <w:pStyle w:val="ListParagraph"/>
              <w:numPr>
                <w:ilvl w:val="0"/>
                <w:numId w:val="58"/>
              </w:numPr>
              <w:spacing w:before="240"/>
              <w:ind w:left="313" w:hanging="284"/>
              <w:jc w:val="both"/>
              <w:rPr>
                <w:rFonts w:ascii="Times New Roman" w:hAnsi="Times New Roman"/>
                <w:i/>
                <w:color w:val="0000FF"/>
              </w:rPr>
            </w:pPr>
            <w:r w:rsidRPr="00EC7316">
              <w:rPr>
                <w:rFonts w:ascii="Times New Roman" w:hAnsi="Times New Roman"/>
                <w:b/>
                <w:i/>
                <w:color w:val="0000FF"/>
              </w:rPr>
              <w:t xml:space="preserve">Ieteikumi: </w:t>
            </w:r>
            <w:r w:rsidRPr="00EC7316">
              <w:rPr>
                <w:rFonts w:ascii="Times New Roman" w:hAnsi="Times New Roman"/>
                <w:i/>
                <w:color w:val="0000FF"/>
              </w:rPr>
              <w:t xml:space="preserve">AII </w:t>
            </w:r>
            <w:r w:rsidRPr="00EC7316">
              <w:rPr>
                <w:rFonts w:ascii="Times New Roman" w:hAnsi="Times New Roman"/>
                <w:i/>
                <w:color w:val="0000FF"/>
                <w:u w:val="single"/>
              </w:rPr>
              <w:t>izvērtē</w:t>
            </w:r>
            <w:r w:rsidR="00CD0A3D" w:rsidRPr="00EC7316">
              <w:rPr>
                <w:rFonts w:ascii="Times New Roman" w:hAnsi="Times New Roman"/>
                <w:i/>
                <w:color w:val="0000FF"/>
                <w:u w:val="single"/>
              </w:rPr>
              <w:t xml:space="preserve"> un precīzi norāda</w:t>
            </w:r>
            <w:r w:rsidRPr="00EC7316">
              <w:rPr>
                <w:rFonts w:ascii="Times New Roman" w:hAnsi="Times New Roman"/>
                <w:i/>
                <w:color w:val="0000FF"/>
              </w:rPr>
              <w:t>, kuras no visos studiju līmeņos esošajām studiju programmām iespējams slēgt, piemēram, ja tās vairs neatbilst:</w:t>
            </w:r>
          </w:p>
          <w:p w14:paraId="2FAE3A2E" w14:textId="4630A267" w:rsidR="00F26002" w:rsidRPr="00F23FD2" w:rsidRDefault="00F26002" w:rsidP="00F23FD2">
            <w:pPr>
              <w:ind w:left="1447" w:hanging="426"/>
              <w:jc w:val="both"/>
              <w:rPr>
                <w:rFonts w:ascii="Times New Roman" w:hAnsi="Times New Roman"/>
                <w:i/>
                <w:color w:val="0000FF"/>
                <w:sz w:val="20"/>
                <w:szCs w:val="20"/>
              </w:rPr>
            </w:pPr>
            <w:r w:rsidRPr="00EC7316">
              <w:rPr>
                <w:rFonts w:ascii="Times New Roman" w:hAnsi="Times New Roman"/>
                <w:i/>
                <w:color w:val="0000FF"/>
              </w:rPr>
              <w:t>-</w:t>
            </w:r>
            <w:r w:rsidRPr="00EC7316">
              <w:rPr>
                <w:rFonts w:ascii="Times New Roman" w:hAnsi="Times New Roman"/>
                <w:i/>
                <w:color w:val="0000FF"/>
              </w:rPr>
              <w:tab/>
            </w:r>
            <w:r w:rsidRPr="00F23FD2">
              <w:rPr>
                <w:rFonts w:ascii="Times New Roman" w:hAnsi="Times New Roman"/>
                <w:i/>
                <w:color w:val="0000FF"/>
                <w:sz w:val="20"/>
                <w:szCs w:val="20"/>
              </w:rPr>
              <w:t>AII</w:t>
            </w:r>
            <w:r w:rsidR="00FE451F" w:rsidRPr="00F23FD2">
              <w:rPr>
                <w:rFonts w:ascii="Times New Roman" w:hAnsi="Times New Roman"/>
                <w:i/>
                <w:color w:val="0000FF"/>
                <w:sz w:val="20"/>
                <w:szCs w:val="20"/>
              </w:rPr>
              <w:t xml:space="preserve"> stratēģiskajai specializācijai;</w:t>
            </w:r>
          </w:p>
          <w:p w14:paraId="49FAC17D" w14:textId="08A91067" w:rsidR="00F26002" w:rsidRPr="00F23FD2" w:rsidRDefault="00FE451F" w:rsidP="00F23FD2">
            <w:pPr>
              <w:ind w:left="1447" w:hanging="426"/>
              <w:jc w:val="both"/>
              <w:rPr>
                <w:rFonts w:ascii="Times New Roman" w:hAnsi="Times New Roman"/>
                <w:i/>
                <w:color w:val="0000FF"/>
                <w:sz w:val="20"/>
                <w:szCs w:val="20"/>
              </w:rPr>
            </w:pPr>
            <w:r w:rsidRPr="00F23FD2">
              <w:rPr>
                <w:rFonts w:ascii="Times New Roman" w:hAnsi="Times New Roman"/>
                <w:i/>
                <w:color w:val="0000FF"/>
                <w:sz w:val="20"/>
                <w:szCs w:val="20"/>
              </w:rPr>
              <w:t>-</w:t>
            </w:r>
            <w:r w:rsidRPr="00F23FD2">
              <w:rPr>
                <w:rFonts w:ascii="Times New Roman" w:hAnsi="Times New Roman"/>
                <w:i/>
                <w:color w:val="0000FF"/>
                <w:sz w:val="20"/>
                <w:szCs w:val="20"/>
              </w:rPr>
              <w:tab/>
              <w:t>studējošo pieprasījumam;</w:t>
            </w:r>
            <w:r w:rsidR="00F26002" w:rsidRPr="00F23FD2">
              <w:rPr>
                <w:rFonts w:ascii="Times New Roman" w:hAnsi="Times New Roman"/>
                <w:i/>
                <w:color w:val="0000FF"/>
                <w:sz w:val="20"/>
                <w:szCs w:val="20"/>
              </w:rPr>
              <w:t xml:space="preserve"> </w:t>
            </w:r>
          </w:p>
          <w:p w14:paraId="33DDBCE4" w14:textId="77777777" w:rsidR="00F26002" w:rsidRPr="00F23FD2" w:rsidRDefault="00F26002" w:rsidP="00F23FD2">
            <w:pPr>
              <w:ind w:left="1447" w:hanging="426"/>
              <w:jc w:val="both"/>
              <w:rPr>
                <w:rFonts w:ascii="Times New Roman" w:hAnsi="Times New Roman"/>
                <w:i/>
                <w:color w:val="0000FF"/>
                <w:sz w:val="20"/>
                <w:szCs w:val="20"/>
              </w:rPr>
            </w:pPr>
            <w:r w:rsidRPr="00F23FD2">
              <w:rPr>
                <w:rFonts w:ascii="Times New Roman" w:hAnsi="Times New Roman"/>
                <w:i/>
                <w:color w:val="0000FF"/>
                <w:sz w:val="20"/>
                <w:szCs w:val="20"/>
              </w:rPr>
              <w:t>-</w:t>
            </w:r>
            <w:r w:rsidRPr="00F23FD2">
              <w:rPr>
                <w:rFonts w:ascii="Times New Roman" w:hAnsi="Times New Roman"/>
                <w:i/>
                <w:color w:val="0000FF"/>
                <w:sz w:val="20"/>
                <w:szCs w:val="20"/>
              </w:rPr>
              <w:tab/>
              <w:t>darba tirgus vajadzībām, ilgtermiņa sociāli-ekonomiskās attīstības prognozēm;</w:t>
            </w:r>
          </w:p>
          <w:p w14:paraId="5CA4408E" w14:textId="77777777" w:rsidR="00F26002" w:rsidRPr="00F23FD2" w:rsidRDefault="00F26002" w:rsidP="00F23FD2">
            <w:pPr>
              <w:ind w:left="1447" w:hanging="426"/>
              <w:jc w:val="both"/>
              <w:rPr>
                <w:rFonts w:ascii="Times New Roman" w:hAnsi="Times New Roman"/>
                <w:i/>
                <w:color w:val="0000FF"/>
                <w:sz w:val="20"/>
                <w:szCs w:val="20"/>
              </w:rPr>
            </w:pPr>
            <w:r w:rsidRPr="00F23FD2">
              <w:rPr>
                <w:rFonts w:ascii="Times New Roman" w:hAnsi="Times New Roman"/>
                <w:i/>
                <w:color w:val="0000FF"/>
                <w:sz w:val="20"/>
                <w:szCs w:val="20"/>
              </w:rPr>
              <w:t>-</w:t>
            </w:r>
            <w:r w:rsidRPr="00F23FD2">
              <w:rPr>
                <w:rFonts w:ascii="Times New Roman" w:hAnsi="Times New Roman"/>
                <w:i/>
                <w:color w:val="0000FF"/>
                <w:sz w:val="20"/>
                <w:szCs w:val="20"/>
              </w:rPr>
              <w:tab/>
              <w:t xml:space="preserve">ja slēdzamo programmu satura par saglabājamām uzskatāmās daļas iespējams kā specializācijas piedāvāt citās studiju programmās vai </w:t>
            </w:r>
            <w:proofErr w:type="spellStart"/>
            <w:r w:rsidRPr="00F23FD2">
              <w:rPr>
                <w:rFonts w:ascii="Times New Roman" w:hAnsi="Times New Roman"/>
                <w:i/>
                <w:color w:val="0000FF"/>
                <w:sz w:val="20"/>
                <w:szCs w:val="20"/>
              </w:rPr>
              <w:t>jaunveidojamajā</w:t>
            </w:r>
            <w:proofErr w:type="spellEnd"/>
            <w:r w:rsidRPr="00F23FD2">
              <w:rPr>
                <w:rFonts w:ascii="Times New Roman" w:hAnsi="Times New Roman"/>
                <w:i/>
                <w:color w:val="0000FF"/>
                <w:sz w:val="20"/>
                <w:szCs w:val="20"/>
              </w:rPr>
              <w:t xml:space="preserve"> studiju programmā; </w:t>
            </w:r>
          </w:p>
          <w:p w14:paraId="244D7D9A" w14:textId="77777777" w:rsidR="00F26002" w:rsidRPr="00F23FD2" w:rsidRDefault="00F26002" w:rsidP="00F23FD2">
            <w:pPr>
              <w:ind w:left="1447" w:hanging="426"/>
              <w:jc w:val="both"/>
              <w:rPr>
                <w:rFonts w:ascii="Times New Roman" w:hAnsi="Times New Roman"/>
                <w:i/>
                <w:color w:val="0000FF"/>
                <w:sz w:val="20"/>
                <w:szCs w:val="20"/>
              </w:rPr>
            </w:pPr>
            <w:r w:rsidRPr="00F23FD2">
              <w:rPr>
                <w:rFonts w:ascii="Times New Roman" w:hAnsi="Times New Roman"/>
                <w:i/>
                <w:color w:val="0000FF"/>
                <w:sz w:val="20"/>
                <w:szCs w:val="20"/>
              </w:rPr>
              <w:t>-</w:t>
            </w:r>
            <w:r w:rsidRPr="00F23FD2">
              <w:rPr>
                <w:rFonts w:ascii="Times New Roman" w:hAnsi="Times New Roman"/>
                <w:i/>
                <w:color w:val="0000FF"/>
                <w:sz w:val="20"/>
                <w:szCs w:val="20"/>
              </w:rPr>
              <w:tab/>
              <w:t xml:space="preserve">ja to pievienotā sociālā vērtība (piemēram, reģiona kontekstā) ir mazinājusies vai to sniedz citas studiju programmas; </w:t>
            </w:r>
          </w:p>
          <w:p w14:paraId="7D12095E" w14:textId="77777777" w:rsidR="00EA1DFE" w:rsidRDefault="00F26002" w:rsidP="00F23FD2">
            <w:pPr>
              <w:ind w:left="1446" w:hanging="425"/>
              <w:jc w:val="both"/>
              <w:rPr>
                <w:rFonts w:ascii="Times New Roman" w:hAnsi="Times New Roman"/>
                <w:i/>
                <w:color w:val="0000FF"/>
              </w:rPr>
            </w:pPr>
            <w:r w:rsidRPr="00F23FD2">
              <w:rPr>
                <w:rFonts w:ascii="Times New Roman" w:hAnsi="Times New Roman"/>
                <w:i/>
                <w:color w:val="0000FF"/>
                <w:sz w:val="20"/>
                <w:szCs w:val="20"/>
              </w:rPr>
              <w:t>-</w:t>
            </w:r>
            <w:r w:rsidRPr="00F23FD2">
              <w:rPr>
                <w:rFonts w:ascii="Times New Roman" w:hAnsi="Times New Roman"/>
                <w:i/>
                <w:color w:val="0000FF"/>
                <w:sz w:val="20"/>
                <w:szCs w:val="20"/>
              </w:rPr>
              <w:tab/>
              <w:t>ja studiju programmas slēgšanas analīze parāda skaidrus finansiālus un administratīvus ieguvumus un nenozīmīgus zaudējumus</w:t>
            </w:r>
            <w:r w:rsidR="00FE451F" w:rsidRPr="00F23FD2">
              <w:rPr>
                <w:rFonts w:ascii="Times New Roman" w:hAnsi="Times New Roman"/>
                <w:i/>
                <w:color w:val="0000FF"/>
                <w:sz w:val="20"/>
                <w:szCs w:val="20"/>
              </w:rPr>
              <w:t>.</w:t>
            </w:r>
            <w:r w:rsidR="00EA1DFE" w:rsidRPr="00F23FD2">
              <w:rPr>
                <w:rFonts w:ascii="Times New Roman" w:hAnsi="Times New Roman"/>
                <w:i/>
                <w:color w:val="0000FF"/>
              </w:rPr>
              <w:t xml:space="preserve"> </w:t>
            </w:r>
          </w:p>
          <w:p w14:paraId="0F405033" w14:textId="77777777" w:rsidR="00A769C2" w:rsidRPr="00F23FD2" w:rsidRDefault="00A769C2" w:rsidP="00F23FD2">
            <w:pPr>
              <w:ind w:left="1446" w:hanging="425"/>
              <w:jc w:val="both"/>
              <w:rPr>
                <w:rFonts w:ascii="Times New Roman" w:hAnsi="Times New Roman"/>
                <w:i/>
                <w:color w:val="0000FF"/>
              </w:rPr>
            </w:pPr>
          </w:p>
          <w:p w14:paraId="5FB9B7AC" w14:textId="17A5249A" w:rsidR="00BC2370" w:rsidRDefault="00BB4D21" w:rsidP="00BB4D21">
            <w:pPr>
              <w:ind w:left="596" w:hanging="425"/>
              <w:jc w:val="both"/>
              <w:rPr>
                <w:rFonts w:ascii="Times New Roman" w:hAnsi="Times New Roman"/>
                <w:i/>
                <w:color w:val="0000FF"/>
              </w:rPr>
            </w:pPr>
            <w:r>
              <w:rPr>
                <w:rFonts w:ascii="Times New Roman" w:hAnsi="Times New Roman" w:cs="Times New Roman"/>
                <w:b/>
                <w:i/>
                <w:color w:val="1F3864" w:themeColor="accent5" w:themeShade="80"/>
              </w:rPr>
              <w:t xml:space="preserve">-    </w:t>
            </w:r>
            <w:r w:rsidR="0035656C" w:rsidRPr="00BB4D21">
              <w:rPr>
                <w:rFonts w:ascii="Times New Roman" w:hAnsi="Times New Roman" w:cs="Times New Roman"/>
                <w:b/>
                <w:i/>
                <w:color w:val="0000FF"/>
              </w:rPr>
              <w:t>precīzi</w:t>
            </w:r>
            <w:r w:rsidR="0035656C" w:rsidRPr="00BB4D21">
              <w:rPr>
                <w:rFonts w:ascii="Times New Roman" w:hAnsi="Times New Roman" w:cs="Times New Roman"/>
                <w:i/>
                <w:color w:val="0000FF"/>
              </w:rPr>
              <w:t xml:space="preserve"> un </w:t>
            </w:r>
            <w:r w:rsidR="0035656C" w:rsidRPr="00BB4D21">
              <w:rPr>
                <w:rFonts w:ascii="Times New Roman" w:hAnsi="Times New Roman" w:cs="Times New Roman"/>
                <w:b/>
                <w:i/>
                <w:color w:val="0000FF"/>
              </w:rPr>
              <w:t>strukturēti</w:t>
            </w:r>
            <w:r w:rsidR="0035656C" w:rsidRPr="00BB4D21">
              <w:rPr>
                <w:rFonts w:ascii="Times New Roman" w:hAnsi="Times New Roman" w:cs="Times New Roman"/>
                <w:i/>
                <w:color w:val="0000FF"/>
              </w:rPr>
              <w:t xml:space="preserve"> </w:t>
            </w:r>
            <w:r w:rsidR="0035656C" w:rsidRPr="00BB4D21">
              <w:rPr>
                <w:rFonts w:ascii="Times New Roman" w:hAnsi="Times New Roman"/>
                <w:i/>
                <w:color w:val="0000FF"/>
              </w:rPr>
              <w:t xml:space="preserve">norāda </w:t>
            </w:r>
            <w:proofErr w:type="spellStart"/>
            <w:r w:rsidR="0035656C" w:rsidRPr="00BB4D21">
              <w:rPr>
                <w:rFonts w:ascii="Times New Roman" w:hAnsi="Times New Roman"/>
                <w:b/>
                <w:i/>
                <w:color w:val="0000FF"/>
                <w:u w:val="single"/>
              </w:rPr>
              <w:t>jaunveidojamo</w:t>
            </w:r>
            <w:proofErr w:type="spellEnd"/>
            <w:r w:rsidR="0035656C" w:rsidRPr="00BB4D21">
              <w:rPr>
                <w:rFonts w:ascii="Times New Roman" w:hAnsi="Times New Roman"/>
                <w:b/>
                <w:i/>
                <w:color w:val="0000FF"/>
                <w:u w:val="single"/>
              </w:rPr>
              <w:t xml:space="preserve"> studiju programmu**</w:t>
            </w:r>
            <w:r w:rsidR="0035656C" w:rsidRPr="00BB4D21">
              <w:rPr>
                <w:rFonts w:ascii="Times New Roman" w:hAnsi="Times New Roman"/>
                <w:i/>
                <w:color w:val="0000FF"/>
              </w:rPr>
              <w:t xml:space="preserve"> </w:t>
            </w:r>
            <w:r w:rsidR="0035656C" w:rsidRPr="00BB4D21">
              <w:rPr>
                <w:rFonts w:ascii="Times New Roman" w:hAnsi="Times New Roman"/>
                <w:i/>
                <w:color w:val="0000FF"/>
                <w:u w:val="single"/>
              </w:rPr>
              <w:t>nosaukumus</w:t>
            </w:r>
            <w:r w:rsidR="0035656C" w:rsidRPr="00BB4D21">
              <w:rPr>
                <w:rFonts w:ascii="Times New Roman" w:hAnsi="Times New Roman"/>
                <w:i/>
                <w:color w:val="0000FF"/>
              </w:rPr>
              <w:t xml:space="preserve"> un </w:t>
            </w:r>
            <w:r w:rsidR="0035656C" w:rsidRPr="00BB4D21">
              <w:rPr>
                <w:rFonts w:ascii="Times New Roman" w:hAnsi="Times New Roman"/>
                <w:i/>
                <w:color w:val="0000FF"/>
                <w:u w:val="single"/>
              </w:rPr>
              <w:t>kodus</w:t>
            </w:r>
            <w:r w:rsidR="0035656C" w:rsidRPr="00BB4D21">
              <w:rPr>
                <w:rFonts w:ascii="Times New Roman" w:hAnsi="Times New Roman"/>
                <w:i/>
                <w:color w:val="0000FF"/>
              </w:rPr>
              <w:t xml:space="preserve"> </w:t>
            </w:r>
            <w:r w:rsidR="00C75067" w:rsidRPr="00BB4D21">
              <w:rPr>
                <w:rFonts w:ascii="Times New Roman" w:hAnsi="Times New Roman"/>
                <w:i/>
                <w:color w:val="0000FF"/>
              </w:rPr>
              <w:t xml:space="preserve">vai līmeņus  </w:t>
            </w:r>
            <w:r w:rsidRPr="00BB4D21">
              <w:rPr>
                <w:rFonts w:ascii="Times New Roman" w:hAnsi="Times New Roman"/>
                <w:i/>
                <w:color w:val="0000FF"/>
              </w:rPr>
              <w:t>atbilstoši MK 2017.gada 13.</w:t>
            </w:r>
            <w:r w:rsidR="0035656C" w:rsidRPr="00BB4D21">
              <w:rPr>
                <w:rFonts w:ascii="Times New Roman" w:hAnsi="Times New Roman"/>
                <w:i/>
                <w:color w:val="0000FF"/>
              </w:rPr>
              <w:t>jūnija noteikumiem Nr. 322 “Noteikumi par Latvijas izglītības klasifikāciju”.</w:t>
            </w:r>
          </w:p>
          <w:p w14:paraId="08317696" w14:textId="73EC96E7" w:rsidR="002F41DE" w:rsidRDefault="002F41DE" w:rsidP="00EA3EC3">
            <w:pPr>
              <w:pStyle w:val="ListParagraph"/>
              <w:spacing w:before="120"/>
              <w:ind w:left="454"/>
              <w:jc w:val="both"/>
              <w:rPr>
                <w:rFonts w:ascii="Times New Roman" w:hAnsi="Times New Roman"/>
                <w:b/>
                <w:i/>
                <w:color w:val="0000FF"/>
                <w:sz w:val="18"/>
                <w:szCs w:val="18"/>
              </w:rPr>
            </w:pPr>
            <w:r w:rsidRPr="00EA3EC3">
              <w:rPr>
                <w:rFonts w:ascii="Times New Roman" w:hAnsi="Times New Roman"/>
                <w:i/>
                <w:color w:val="0000FF"/>
                <w:sz w:val="18"/>
                <w:szCs w:val="18"/>
              </w:rPr>
              <w:t xml:space="preserve">**   </w:t>
            </w:r>
            <w:r w:rsidRPr="00EA3EC3">
              <w:rPr>
                <w:rFonts w:ascii="Times New Roman" w:hAnsi="Times New Roman"/>
                <w:b/>
                <w:i/>
                <w:color w:val="0000FF"/>
                <w:sz w:val="18"/>
                <w:szCs w:val="18"/>
              </w:rPr>
              <w:t>Jauno studiju programmu skaitā nenorāda studiju programmas studiju virzienā „Izglītība, pedagoģija un sports.</w:t>
            </w:r>
          </w:p>
          <w:p w14:paraId="07737DE1" w14:textId="77777777" w:rsidR="002F41DE" w:rsidRPr="00EA3EC3" w:rsidRDefault="002F41DE" w:rsidP="00EA3EC3">
            <w:pPr>
              <w:pStyle w:val="ListParagraph"/>
              <w:spacing w:before="120"/>
              <w:ind w:left="454"/>
              <w:jc w:val="both"/>
              <w:rPr>
                <w:rFonts w:ascii="Times New Roman" w:hAnsi="Times New Roman"/>
                <w:b/>
                <w:i/>
                <w:color w:val="0000FF"/>
                <w:sz w:val="18"/>
                <w:szCs w:val="18"/>
              </w:rPr>
            </w:pPr>
          </w:p>
          <w:p w14:paraId="76140A1B" w14:textId="0338EEDD" w:rsidR="0035656C" w:rsidRPr="0073423C" w:rsidRDefault="00BC2370" w:rsidP="00E85126">
            <w:pPr>
              <w:pStyle w:val="ListParagraph"/>
              <w:numPr>
                <w:ilvl w:val="0"/>
                <w:numId w:val="9"/>
              </w:numPr>
              <w:spacing w:before="120"/>
              <w:ind w:left="454" w:hanging="284"/>
              <w:jc w:val="both"/>
              <w:rPr>
                <w:rFonts w:ascii="Times New Roman" w:hAnsi="Times New Roman"/>
                <w:b/>
                <w:i/>
                <w:color w:val="0000FF"/>
                <w:sz w:val="6"/>
                <w:szCs w:val="6"/>
              </w:rPr>
            </w:pPr>
            <w:r w:rsidRPr="0073423C">
              <w:rPr>
                <w:rFonts w:ascii="Times New Roman" w:hAnsi="Times New Roman"/>
                <w:b/>
                <w:i/>
                <w:color w:val="0000FF"/>
                <w:sz w:val="24"/>
              </w:rPr>
              <w:t xml:space="preserve">Projekta iesniegumā norādītajām </w:t>
            </w:r>
            <w:proofErr w:type="spellStart"/>
            <w:r w:rsidRPr="0073423C">
              <w:rPr>
                <w:rFonts w:ascii="Times New Roman" w:hAnsi="Times New Roman"/>
                <w:b/>
                <w:i/>
                <w:color w:val="0000FF"/>
                <w:sz w:val="24"/>
              </w:rPr>
              <w:t>j</w:t>
            </w:r>
            <w:r w:rsidR="004C3D91" w:rsidRPr="0073423C">
              <w:rPr>
                <w:rFonts w:ascii="Times New Roman" w:hAnsi="Times New Roman"/>
                <w:b/>
                <w:i/>
                <w:color w:val="0000FF"/>
                <w:sz w:val="24"/>
              </w:rPr>
              <w:t>aunveidojam</w:t>
            </w:r>
            <w:r w:rsidRPr="0073423C">
              <w:rPr>
                <w:rFonts w:ascii="Times New Roman" w:hAnsi="Times New Roman"/>
                <w:b/>
                <w:i/>
                <w:color w:val="0000FF"/>
                <w:sz w:val="24"/>
              </w:rPr>
              <w:t>ām</w:t>
            </w:r>
            <w:proofErr w:type="spellEnd"/>
            <w:r w:rsidR="004C3D91" w:rsidRPr="0073423C">
              <w:rPr>
                <w:rFonts w:ascii="Times New Roman" w:hAnsi="Times New Roman"/>
                <w:b/>
                <w:i/>
                <w:color w:val="0000FF"/>
                <w:sz w:val="24"/>
              </w:rPr>
              <w:t xml:space="preserve"> studiju programm</w:t>
            </w:r>
            <w:r w:rsidRPr="0073423C">
              <w:rPr>
                <w:rFonts w:ascii="Times New Roman" w:hAnsi="Times New Roman"/>
                <w:b/>
                <w:i/>
                <w:color w:val="0000FF"/>
                <w:sz w:val="24"/>
              </w:rPr>
              <w:t>ām un skaitam</w:t>
            </w:r>
            <w:r w:rsidR="004C3D91" w:rsidRPr="0073423C">
              <w:rPr>
                <w:rFonts w:ascii="Times New Roman" w:hAnsi="Times New Roman"/>
                <w:b/>
                <w:i/>
                <w:color w:val="0000FF"/>
                <w:sz w:val="24"/>
              </w:rPr>
              <w:t xml:space="preserve"> ir jāatbilst IZM vēstulē par studiju programmu attīstības un konsolidācijas plāna </w:t>
            </w:r>
            <w:r w:rsidR="004C3D91" w:rsidRPr="0073423C">
              <w:rPr>
                <w:rFonts w:ascii="Times New Roman" w:hAnsi="Times New Roman"/>
                <w:b/>
                <w:i/>
                <w:color w:val="0000FF"/>
                <w:sz w:val="24"/>
              </w:rPr>
              <w:lastRenderedPageBreak/>
              <w:t>saskaņošanu norādītaj</w:t>
            </w:r>
            <w:r w:rsidRPr="0073423C">
              <w:rPr>
                <w:rFonts w:ascii="Times New Roman" w:hAnsi="Times New Roman"/>
                <w:b/>
                <w:i/>
                <w:color w:val="0000FF"/>
                <w:sz w:val="24"/>
              </w:rPr>
              <w:t>ā</w:t>
            </w:r>
            <w:r w:rsidR="004C3D91" w:rsidRPr="0073423C">
              <w:rPr>
                <w:rFonts w:ascii="Times New Roman" w:hAnsi="Times New Roman"/>
                <w:b/>
                <w:i/>
                <w:color w:val="0000FF"/>
                <w:sz w:val="24"/>
              </w:rPr>
              <w:t xml:space="preserve">m </w:t>
            </w:r>
            <w:r w:rsidR="00DD52FF" w:rsidRPr="0073423C">
              <w:rPr>
                <w:rFonts w:ascii="Times New Roman" w:hAnsi="Times New Roman"/>
                <w:b/>
                <w:i/>
                <w:color w:val="0000FF"/>
                <w:sz w:val="24"/>
              </w:rPr>
              <w:t xml:space="preserve">8.2.1.SAM 2.kārtas ietvaros </w:t>
            </w:r>
            <w:proofErr w:type="spellStart"/>
            <w:r w:rsidRPr="0073423C">
              <w:rPr>
                <w:rFonts w:ascii="Times New Roman" w:hAnsi="Times New Roman"/>
                <w:b/>
                <w:i/>
                <w:color w:val="0000FF"/>
                <w:sz w:val="24"/>
              </w:rPr>
              <w:t>jaunveidojamām</w:t>
            </w:r>
            <w:proofErr w:type="spellEnd"/>
            <w:r w:rsidRPr="0073423C">
              <w:rPr>
                <w:rFonts w:ascii="Times New Roman" w:hAnsi="Times New Roman"/>
                <w:b/>
                <w:i/>
                <w:color w:val="0000FF"/>
                <w:sz w:val="24"/>
              </w:rPr>
              <w:t xml:space="preserve"> </w:t>
            </w:r>
            <w:r w:rsidR="004C3D91" w:rsidRPr="0073423C">
              <w:rPr>
                <w:rFonts w:ascii="Times New Roman" w:hAnsi="Times New Roman"/>
                <w:b/>
                <w:i/>
                <w:color w:val="0000FF"/>
                <w:sz w:val="24"/>
              </w:rPr>
              <w:t>studiju programm</w:t>
            </w:r>
            <w:r w:rsidRPr="0073423C">
              <w:rPr>
                <w:rFonts w:ascii="Times New Roman" w:hAnsi="Times New Roman"/>
                <w:b/>
                <w:i/>
                <w:color w:val="0000FF"/>
                <w:sz w:val="24"/>
              </w:rPr>
              <w:t>ām un skaitam</w:t>
            </w:r>
            <w:r w:rsidR="004C3D91" w:rsidRPr="0073423C">
              <w:rPr>
                <w:rFonts w:ascii="Times New Roman" w:hAnsi="Times New Roman"/>
                <w:b/>
                <w:i/>
                <w:color w:val="0000FF"/>
                <w:sz w:val="24"/>
              </w:rPr>
              <w:t>.</w:t>
            </w:r>
          </w:p>
          <w:p w14:paraId="7D67CF9E" w14:textId="17A49BD2" w:rsidR="0035656C" w:rsidRPr="00F23FD2" w:rsidRDefault="0035656C" w:rsidP="0029620F">
            <w:pPr>
              <w:spacing w:before="120"/>
              <w:ind w:left="738" w:hanging="284"/>
              <w:jc w:val="both"/>
              <w:rPr>
                <w:rFonts w:ascii="Times New Roman" w:hAnsi="Times New Roman" w:cs="Times New Roman"/>
                <w:b/>
                <w:i/>
                <w:color w:val="0000FF"/>
                <w:sz w:val="18"/>
                <w:szCs w:val="18"/>
              </w:rPr>
            </w:pPr>
            <w:r w:rsidRPr="00F23FD2">
              <w:rPr>
                <w:rFonts w:ascii="Times New Roman" w:hAnsi="Times New Roman"/>
                <w:b/>
                <w:i/>
                <w:color w:val="0000FF"/>
                <w:sz w:val="18"/>
                <w:szCs w:val="18"/>
              </w:rPr>
              <w:t xml:space="preserve">  </w:t>
            </w:r>
          </w:p>
          <w:p w14:paraId="5E84112A" w14:textId="62BF3E92" w:rsidR="00755571" w:rsidRPr="00F23FD2" w:rsidRDefault="00755571" w:rsidP="007365E4">
            <w:pPr>
              <w:pStyle w:val="ListParagraph"/>
              <w:numPr>
                <w:ilvl w:val="0"/>
                <w:numId w:val="60"/>
              </w:numPr>
              <w:ind w:left="454" w:hanging="283"/>
              <w:jc w:val="both"/>
              <w:rPr>
                <w:rFonts w:ascii="Times New Roman" w:hAnsi="Times New Roman"/>
                <w:i/>
                <w:color w:val="0000FF"/>
              </w:rPr>
            </w:pPr>
            <w:r w:rsidRPr="00F23FD2">
              <w:rPr>
                <w:rFonts w:ascii="Times New Roman" w:hAnsi="Times New Roman"/>
                <w:i/>
                <w:color w:val="0000FF"/>
              </w:rPr>
              <w:t>pamato, ka akadēmiskajam personālam, kas tiks iesaistīts jauno  studiju programmu īstenošanā, ir atbilstošas angļu valodas</w:t>
            </w:r>
            <w:r w:rsidR="0021723B" w:rsidRPr="00F23FD2">
              <w:rPr>
                <w:rFonts w:ascii="Times New Roman" w:hAnsi="Times New Roman"/>
                <w:i/>
                <w:color w:val="0000FF"/>
              </w:rPr>
              <w:t xml:space="preserve"> (vai citas ES valodas, kas atbilst studiju programmas īstenošanas valodai)</w:t>
            </w:r>
            <w:r w:rsidRPr="00F23FD2">
              <w:rPr>
                <w:rFonts w:ascii="Times New Roman" w:hAnsi="Times New Roman"/>
                <w:i/>
                <w:color w:val="0000FF"/>
              </w:rPr>
              <w:t xml:space="preserve"> zināšanas un prasmes pasniegšanai internacionālā vidē</w:t>
            </w:r>
            <w:r w:rsidR="0076503D" w:rsidRPr="00F23FD2">
              <w:rPr>
                <w:rFonts w:ascii="Times New Roman" w:hAnsi="Times New Roman"/>
                <w:i/>
                <w:color w:val="0000FF"/>
              </w:rPr>
              <w:t xml:space="preserve">. </w:t>
            </w:r>
            <w:r w:rsidRPr="00F23FD2">
              <w:rPr>
                <w:rFonts w:ascii="Times New Roman" w:hAnsi="Times New Roman"/>
                <w:i/>
                <w:color w:val="0000FF"/>
              </w:rPr>
              <w:t>Projekta iesniegumā ir pamatots, ka akadēmiskajam personālam ir pieredze darbā ar ārvalstu studentiem vai ir pieredze dalībai mobilitātes pasākumos.</w:t>
            </w:r>
          </w:p>
          <w:p w14:paraId="0B93504D" w14:textId="77777777" w:rsidR="00755571" w:rsidRPr="00F23FD2" w:rsidRDefault="00755571" w:rsidP="007365E4">
            <w:pPr>
              <w:pStyle w:val="ListParagraph"/>
              <w:numPr>
                <w:ilvl w:val="0"/>
                <w:numId w:val="61"/>
              </w:numPr>
              <w:ind w:left="1021" w:hanging="141"/>
              <w:jc w:val="both"/>
              <w:rPr>
                <w:rFonts w:ascii="Times New Roman" w:hAnsi="Times New Roman"/>
                <w:i/>
                <w:color w:val="0000FF"/>
              </w:rPr>
            </w:pPr>
            <w:r w:rsidRPr="00F23FD2">
              <w:rPr>
                <w:rFonts w:ascii="Times New Roman" w:hAnsi="Times New Roman"/>
                <w:i/>
                <w:color w:val="0000FF"/>
              </w:rPr>
              <w:t>Kritērijs attiecas arī uz partnerinstitūcijām, kas tiks iesaistītas kopīgo studiju programmu izstrādē un īstenošanā.</w:t>
            </w:r>
          </w:p>
          <w:p w14:paraId="5A53D66E" w14:textId="54814E5E" w:rsidR="00633864" w:rsidRPr="00F23FD2" w:rsidRDefault="00755571" w:rsidP="004F46F8">
            <w:pPr>
              <w:pStyle w:val="ListParagraph"/>
              <w:numPr>
                <w:ilvl w:val="0"/>
                <w:numId w:val="61"/>
              </w:numPr>
              <w:jc w:val="both"/>
              <w:rPr>
                <w:rFonts w:ascii="Times New Roman" w:hAnsi="Times New Roman" w:cs="Times New Roman"/>
                <w:i/>
                <w:color w:val="0000FF"/>
              </w:rPr>
            </w:pPr>
            <w:r w:rsidRPr="00F23FD2">
              <w:rPr>
                <w:rFonts w:ascii="Times New Roman" w:hAnsi="Times New Roman"/>
                <w:i/>
                <w:color w:val="0000FF"/>
                <w:u w:val="single"/>
              </w:rPr>
              <w:t>Piezīme</w:t>
            </w:r>
            <w:r w:rsidRPr="00F23FD2">
              <w:rPr>
                <w:rFonts w:ascii="Times New Roman" w:hAnsi="Times New Roman"/>
                <w:i/>
                <w:color w:val="0000FF"/>
              </w:rPr>
              <w:t xml:space="preserve">: </w:t>
            </w:r>
            <w:r w:rsidR="00792041" w:rsidRPr="003214D6">
              <w:rPr>
                <w:rFonts w:ascii="Times New Roman" w:hAnsi="Times New Roman"/>
                <w:i/>
                <w:color w:val="0000FF"/>
              </w:rPr>
              <w:t xml:space="preserve">angļu </w:t>
            </w:r>
            <w:r w:rsidR="009113EE" w:rsidRPr="003214D6">
              <w:rPr>
                <w:rFonts w:ascii="Times New Roman" w:hAnsi="Times New Roman"/>
                <w:i/>
                <w:color w:val="0000FF"/>
              </w:rPr>
              <w:t xml:space="preserve">vai atbilstošās ES </w:t>
            </w:r>
            <w:r w:rsidR="00792041" w:rsidRPr="003214D6">
              <w:rPr>
                <w:rFonts w:ascii="Times New Roman" w:hAnsi="Times New Roman"/>
                <w:i/>
                <w:color w:val="0000FF"/>
              </w:rPr>
              <w:t xml:space="preserve">valodas zināšanu līmeni apliecina starptautiskas testēšanas institūcijas izsniegts dokuments vai attiecīga valodas centra izsniegts sertifikāts, kas apliecina C1 angļu </w:t>
            </w:r>
            <w:r w:rsidR="009113EE" w:rsidRPr="003214D6">
              <w:rPr>
                <w:rFonts w:ascii="Times New Roman" w:hAnsi="Times New Roman"/>
                <w:i/>
                <w:color w:val="0000FF"/>
              </w:rPr>
              <w:t xml:space="preserve">vai atbilstošās ES </w:t>
            </w:r>
            <w:r w:rsidR="00792041" w:rsidRPr="003214D6">
              <w:rPr>
                <w:rFonts w:ascii="Times New Roman" w:hAnsi="Times New Roman"/>
                <w:i/>
                <w:color w:val="0000FF"/>
              </w:rPr>
              <w:t>valodas zināšanu līmeni</w:t>
            </w:r>
            <w:r w:rsidR="00367974">
              <w:rPr>
                <w:rFonts w:ascii="Times New Roman" w:hAnsi="Times New Roman"/>
                <w:i/>
                <w:color w:val="0000FF"/>
              </w:rPr>
              <w:t>.</w:t>
            </w:r>
            <w:r w:rsidR="00792041" w:rsidRPr="003214D6">
              <w:rPr>
                <w:rFonts w:ascii="Times New Roman" w:hAnsi="Times New Roman"/>
                <w:i/>
                <w:color w:val="0000FF"/>
              </w:rPr>
              <w:t xml:space="preserve"> </w:t>
            </w:r>
            <w:r w:rsidR="004F46F8" w:rsidRPr="003214D6">
              <w:rPr>
                <w:rFonts w:ascii="Times New Roman" w:hAnsi="Times New Roman"/>
                <w:i/>
                <w:color w:val="0000FF"/>
              </w:rPr>
              <w:t xml:space="preserve">Atbilstošās angļu vai </w:t>
            </w:r>
            <w:r w:rsidR="0021226B">
              <w:rPr>
                <w:rFonts w:ascii="Times New Roman" w:hAnsi="Times New Roman"/>
                <w:i/>
                <w:color w:val="0000FF"/>
              </w:rPr>
              <w:t xml:space="preserve">citas </w:t>
            </w:r>
            <w:r w:rsidR="004F46F8" w:rsidRPr="003214D6">
              <w:rPr>
                <w:rFonts w:ascii="Times New Roman" w:hAnsi="Times New Roman"/>
                <w:i/>
                <w:color w:val="0000FF"/>
              </w:rPr>
              <w:t>ES valodas zināšanas apliecina arī: (1)</w:t>
            </w:r>
            <w:r w:rsidR="003214D6">
              <w:rPr>
                <w:rFonts w:ascii="Times New Roman" w:hAnsi="Times New Roman"/>
                <w:i/>
                <w:color w:val="0000FF"/>
              </w:rPr>
              <w:t xml:space="preserve"> </w:t>
            </w:r>
            <w:r w:rsidR="004F46F8" w:rsidRPr="003214D6">
              <w:rPr>
                <w:rFonts w:ascii="Times New Roman" w:hAnsi="Times New Roman"/>
                <w:i/>
                <w:color w:val="0000FF"/>
              </w:rPr>
              <w:t>ārvalsts izglītības institūcijas izsniegts</w:t>
            </w:r>
            <w:r w:rsidR="004F46F8" w:rsidRPr="004F46F8">
              <w:rPr>
                <w:rFonts w:ascii="Times New Roman" w:hAnsi="Times New Roman"/>
                <w:i/>
                <w:color w:val="0000FF"/>
              </w:rPr>
              <w:t xml:space="preserve"> izglītības dokuments, kas apliecina formālās izglītības iegūšanu pamata, vidējās vai augstākās izglītības pakāpē (ja angļu vai atbilstošā ES valoda ir bijusi mācību valoda); (2) bakalaura</w:t>
            </w:r>
            <w:r w:rsidR="0021226B">
              <w:rPr>
                <w:rFonts w:ascii="Times New Roman" w:hAnsi="Times New Roman"/>
                <w:i/>
                <w:color w:val="0000FF"/>
              </w:rPr>
              <w:t xml:space="preserve">, </w:t>
            </w:r>
            <w:r w:rsidR="004F46F8" w:rsidRPr="004F46F8">
              <w:rPr>
                <w:rFonts w:ascii="Times New Roman" w:hAnsi="Times New Roman"/>
                <w:i/>
                <w:color w:val="0000FF"/>
              </w:rPr>
              <w:t xml:space="preserve">maģistra </w:t>
            </w:r>
            <w:r w:rsidR="0021226B">
              <w:rPr>
                <w:rFonts w:ascii="Times New Roman" w:hAnsi="Times New Roman"/>
                <w:i/>
                <w:color w:val="0000FF"/>
              </w:rPr>
              <w:t xml:space="preserve">vai doktora </w:t>
            </w:r>
            <w:r w:rsidR="004F46F8" w:rsidRPr="004F46F8">
              <w:rPr>
                <w:rFonts w:ascii="Times New Roman" w:hAnsi="Times New Roman"/>
                <w:i/>
                <w:color w:val="0000FF"/>
              </w:rPr>
              <w:t>diploms angļu filoloģijā; (3) diploms, ko izsniegusi Rīgas Ekonomikas augstskola, Rīgas Juridiskā augstskola vai Rīgas Tehniskā universitāte par studiju programmas apguvi Rīgas Biznesa skolā.</w:t>
            </w:r>
            <w:r w:rsidR="00792041" w:rsidRPr="003214D6">
              <w:rPr>
                <w:rFonts w:ascii="Times New Roman" w:hAnsi="Times New Roman"/>
                <w:i/>
                <w:color w:val="0000FF"/>
              </w:rPr>
              <w:t xml:space="preserve"> Angļu </w:t>
            </w:r>
            <w:r w:rsidR="00887EE9" w:rsidRPr="003214D6">
              <w:rPr>
                <w:rFonts w:ascii="Times New Roman" w:hAnsi="Times New Roman"/>
                <w:i/>
                <w:color w:val="0000FF"/>
              </w:rPr>
              <w:t xml:space="preserve">vai </w:t>
            </w:r>
            <w:r w:rsidR="009113EE" w:rsidRPr="003214D6">
              <w:rPr>
                <w:rFonts w:ascii="Times New Roman" w:hAnsi="Times New Roman"/>
                <w:i/>
                <w:color w:val="0000FF"/>
              </w:rPr>
              <w:t xml:space="preserve">atbilstošās ES </w:t>
            </w:r>
            <w:r w:rsidR="00792041" w:rsidRPr="003214D6">
              <w:rPr>
                <w:rFonts w:ascii="Times New Roman" w:hAnsi="Times New Roman"/>
                <w:i/>
                <w:color w:val="0000FF"/>
              </w:rPr>
              <w:t>valodas zināšanu līmeni apliecinošam</w:t>
            </w:r>
            <w:r w:rsidR="00792041" w:rsidRPr="00F23FD2">
              <w:rPr>
                <w:rFonts w:ascii="Times New Roman" w:hAnsi="Times New Roman"/>
                <w:i/>
                <w:color w:val="0000FF"/>
              </w:rPr>
              <w:t xml:space="preserve"> </w:t>
            </w:r>
            <w:r w:rsidR="00792041" w:rsidRPr="00F23FD2">
              <w:rPr>
                <w:rFonts w:ascii="Times New Roman" w:hAnsi="Times New Roman"/>
                <w:i/>
                <w:color w:val="0000FF"/>
                <w:u w:val="single"/>
              </w:rPr>
              <w:t>dokumentam jābūt uz jaunās studiju programmas īstenošanas uzsākšanas brīdi</w:t>
            </w:r>
            <w:r w:rsidR="0021723B" w:rsidRPr="00F23FD2">
              <w:rPr>
                <w:rFonts w:ascii="Times New Roman" w:hAnsi="Times New Roman"/>
                <w:i/>
                <w:color w:val="0000FF"/>
              </w:rPr>
              <w:t>.</w:t>
            </w:r>
            <w:r w:rsidR="00E11633" w:rsidRPr="00F23FD2">
              <w:rPr>
                <w:rFonts w:ascii="Times New Roman" w:hAnsi="Times New Roman"/>
                <w:i/>
                <w:color w:val="0000FF"/>
              </w:rPr>
              <w:t xml:space="preserve"> </w:t>
            </w:r>
            <w:r w:rsidR="007524B7">
              <w:rPr>
                <w:rFonts w:ascii="Times New Roman" w:hAnsi="Times New Roman"/>
                <w:i/>
                <w:color w:val="0000FF"/>
              </w:rPr>
              <w:t xml:space="preserve"> </w:t>
            </w:r>
          </w:p>
          <w:p w14:paraId="1C0D9859" w14:textId="7FA85006" w:rsidR="00AC00D8" w:rsidRPr="00F23FD2" w:rsidRDefault="00AC00D8" w:rsidP="00AC00D8">
            <w:pPr>
              <w:spacing w:before="120"/>
              <w:ind w:left="454" w:hanging="283"/>
              <w:jc w:val="both"/>
              <w:rPr>
                <w:rFonts w:ascii="Times New Roman" w:hAnsi="Times New Roman"/>
                <w:i/>
                <w:color w:val="0000FF"/>
              </w:rPr>
            </w:pPr>
            <w:r w:rsidRPr="00F23FD2">
              <w:rPr>
                <w:rFonts w:ascii="Times New Roman" w:hAnsi="Times New Roman"/>
                <w:color w:val="0000FF"/>
                <w:sz w:val="24"/>
              </w:rPr>
              <w:t xml:space="preserve">-  </w:t>
            </w:r>
            <w:r w:rsidRPr="00F23FD2">
              <w:rPr>
                <w:rFonts w:ascii="Times New Roman" w:hAnsi="Times New Roman"/>
                <w:i/>
                <w:color w:val="0000FF"/>
              </w:rPr>
              <w:t xml:space="preserve">AII ir izveidojusi organizatorisku struktūru, kas </w:t>
            </w:r>
            <w:r w:rsidR="009113EE" w:rsidRPr="00F23FD2">
              <w:rPr>
                <w:rFonts w:ascii="Times New Roman" w:hAnsi="Times New Roman"/>
                <w:i/>
                <w:color w:val="0000FF"/>
              </w:rPr>
              <w:t xml:space="preserve">pārskatāmi </w:t>
            </w:r>
            <w:r w:rsidRPr="00F23FD2">
              <w:rPr>
                <w:rFonts w:ascii="Times New Roman" w:hAnsi="Times New Roman"/>
                <w:i/>
                <w:color w:val="0000FF"/>
              </w:rPr>
              <w:t xml:space="preserve">un </w:t>
            </w:r>
            <w:r w:rsidR="009113EE" w:rsidRPr="00F23FD2">
              <w:rPr>
                <w:rFonts w:ascii="Times New Roman" w:hAnsi="Times New Roman"/>
                <w:i/>
                <w:color w:val="0000FF"/>
              </w:rPr>
              <w:t xml:space="preserve">efektīvi </w:t>
            </w:r>
            <w:r w:rsidRPr="00F23FD2">
              <w:rPr>
                <w:rFonts w:ascii="Times New Roman" w:hAnsi="Times New Roman"/>
                <w:i/>
                <w:color w:val="0000FF"/>
              </w:rPr>
              <w:t xml:space="preserve">pilda ārvalstu studentu piesaistes un atbalsta uzdevumus, spēj darboties stratēģiski un koordinēti, t.sk. ir izstrādāta iekšējā kārtība, kādā AII tiek organizēta ārvalstu studentu piesaiste, AII tīmekļa vietnē ir nodrošināta pieejama, uzskatāma un aktuāla informācija angļu valodā par studiju piedāvājumu un pētniecības iespējām AII, kā arī par uzturēšanās iespējām Latvijā AII ērti sasniedzamā attālumā u.c.    </w:t>
            </w:r>
          </w:p>
          <w:p w14:paraId="509A5BE2" w14:textId="77777777" w:rsidR="00AC00D8" w:rsidRPr="00F23FD2" w:rsidRDefault="00AC00D8" w:rsidP="007365E4">
            <w:pPr>
              <w:pStyle w:val="ListParagraph"/>
              <w:numPr>
                <w:ilvl w:val="0"/>
                <w:numId w:val="62"/>
              </w:numPr>
              <w:spacing w:before="120" w:after="120"/>
              <w:ind w:left="1021" w:hanging="142"/>
              <w:jc w:val="both"/>
              <w:rPr>
                <w:rFonts w:ascii="Times New Roman" w:hAnsi="Times New Roman"/>
                <w:i/>
                <w:color w:val="0000FF"/>
              </w:rPr>
            </w:pPr>
            <w:r w:rsidRPr="00F23FD2">
              <w:rPr>
                <w:rFonts w:ascii="Times New Roman" w:hAnsi="Times New Roman"/>
                <w:i/>
                <w:color w:val="0000FF"/>
              </w:rPr>
              <w:t>Kritērijs attiecas arī uz sadarbības partneriem AII, izņemot ārvalstu, kas tiks iesaistītas kopīgo studiju programmu izstrādē un īstenošanā.</w:t>
            </w:r>
          </w:p>
          <w:p w14:paraId="713D4166" w14:textId="77777777" w:rsidR="00AC6987" w:rsidRDefault="00AC6987" w:rsidP="00AC6987">
            <w:pPr>
              <w:pStyle w:val="ListParagraph"/>
              <w:spacing w:before="120" w:after="120"/>
              <w:ind w:left="1021"/>
              <w:jc w:val="both"/>
              <w:rPr>
                <w:rFonts w:ascii="Times New Roman" w:hAnsi="Times New Roman"/>
                <w:i/>
                <w:color w:val="0070C0"/>
              </w:rPr>
            </w:pPr>
          </w:p>
          <w:p w14:paraId="7CF9117D" w14:textId="77777777" w:rsidR="00C5747E" w:rsidRPr="00F23FD2" w:rsidRDefault="00C5747E" w:rsidP="00AC6987">
            <w:pPr>
              <w:pStyle w:val="ListParagraph"/>
              <w:numPr>
                <w:ilvl w:val="0"/>
                <w:numId w:val="3"/>
              </w:numPr>
              <w:spacing w:before="120"/>
              <w:ind w:left="170" w:hanging="170"/>
              <w:jc w:val="both"/>
              <w:rPr>
                <w:rFonts w:ascii="Times New Roman" w:hAnsi="Times New Roman"/>
                <w:i/>
                <w:color w:val="0000FF"/>
              </w:rPr>
            </w:pPr>
            <w:r w:rsidRPr="00F23FD2">
              <w:rPr>
                <w:rFonts w:ascii="Times New Roman" w:hAnsi="Times New Roman"/>
                <w:b/>
                <w:i/>
                <w:color w:val="0000FF"/>
              </w:rPr>
              <w:t>Lai projektam tiktu piešķirti papildpunkti kvalitātes kritērijos</w:t>
            </w:r>
            <w:r w:rsidRPr="00F23FD2">
              <w:rPr>
                <w:rFonts w:ascii="Times New Roman" w:hAnsi="Times New Roman"/>
                <w:i/>
                <w:color w:val="0000FF"/>
              </w:rPr>
              <w:t>, projekta iesniedzējs sniedz informāciju:</w:t>
            </w:r>
          </w:p>
          <w:p w14:paraId="6A8F6455" w14:textId="22A61E05" w:rsidR="00C5747E" w:rsidRPr="00F23FD2" w:rsidRDefault="00C5747E" w:rsidP="007365E4">
            <w:pPr>
              <w:pStyle w:val="ListParagraph"/>
              <w:numPr>
                <w:ilvl w:val="0"/>
                <w:numId w:val="63"/>
              </w:numPr>
              <w:ind w:left="596"/>
              <w:jc w:val="both"/>
              <w:rPr>
                <w:rFonts w:ascii="Times New Roman" w:hAnsi="Times New Roman"/>
                <w:i/>
                <w:color w:val="0000FF"/>
              </w:rPr>
            </w:pPr>
            <w:r w:rsidRPr="00F23FD2">
              <w:rPr>
                <w:rFonts w:ascii="Times New Roman" w:hAnsi="Times New Roman"/>
                <w:i/>
                <w:color w:val="0000FF"/>
              </w:rPr>
              <w:t>par AII iepriekšējo pieredzi vismaz 1 kopīgās studiju programmas izveidē un īstenošanā ar ārvalsts AII. Projekt</w:t>
            </w:r>
            <w:r w:rsidR="001B63BD" w:rsidRPr="00F23FD2">
              <w:rPr>
                <w:rFonts w:ascii="Times New Roman" w:hAnsi="Times New Roman"/>
                <w:i/>
                <w:color w:val="0000FF"/>
              </w:rPr>
              <w:t>a</w:t>
            </w:r>
            <w:r w:rsidRPr="00F23FD2">
              <w:rPr>
                <w:rFonts w:ascii="Times New Roman" w:hAnsi="Times New Roman"/>
                <w:i/>
                <w:color w:val="0000FF"/>
              </w:rPr>
              <w:t xml:space="preserve"> iesniedzējs projekta iesniegumā norāda kopīgās studiju programmas nosaukumu un kodu, studiju programmas izstrādē un īstenošanā iesaistītās ārvalsts AII un finansējuma avotu, ar kura atbalstu studiju programma izstrādāta un tiek īstenota.</w:t>
            </w:r>
          </w:p>
          <w:p w14:paraId="79EBBE4A" w14:textId="76A0F2C2" w:rsidR="00C5747E" w:rsidRDefault="00C5747E" w:rsidP="007365E4">
            <w:pPr>
              <w:pStyle w:val="ListParagraph"/>
              <w:numPr>
                <w:ilvl w:val="0"/>
                <w:numId w:val="63"/>
              </w:numPr>
              <w:ind w:left="596"/>
              <w:jc w:val="both"/>
              <w:rPr>
                <w:rFonts w:ascii="Times New Roman" w:hAnsi="Times New Roman"/>
                <w:i/>
                <w:color w:val="0000FF"/>
              </w:rPr>
            </w:pPr>
            <w:r w:rsidRPr="00F23FD2">
              <w:rPr>
                <w:rFonts w:ascii="Times New Roman" w:hAnsi="Times New Roman"/>
                <w:i/>
                <w:color w:val="0000FF"/>
              </w:rPr>
              <w:t>par to, ka jauno studiju programmu īstenošanā kā akadēmisko personālu (pamatdarbā) plānots piesaistīt vismaz 1 Latvijas valsts piederīgo, kas ieguvis grādu ārvalsts augstākās izglītības institūcijā un nav bijis darba attiecībās ar attiecīgo AII.</w:t>
            </w:r>
          </w:p>
          <w:p w14:paraId="1CBD2184" w14:textId="6F7AD6E6" w:rsidR="00C75067" w:rsidRPr="000C0744" w:rsidRDefault="000C0744" w:rsidP="005F68C0">
            <w:pPr>
              <w:pStyle w:val="ListParagraph"/>
              <w:numPr>
                <w:ilvl w:val="0"/>
                <w:numId w:val="61"/>
              </w:numPr>
              <w:ind w:left="1021" w:hanging="141"/>
              <w:jc w:val="both"/>
              <w:rPr>
                <w:rFonts w:ascii="Times New Roman" w:hAnsi="Times New Roman"/>
                <w:i/>
                <w:color w:val="0000FF"/>
                <w:u w:val="single"/>
              </w:rPr>
            </w:pPr>
            <w:r w:rsidRPr="000C0744">
              <w:rPr>
                <w:rFonts w:ascii="Times New Roman" w:hAnsi="Times New Roman"/>
                <w:i/>
                <w:color w:val="0000FF"/>
                <w:u w:val="single"/>
              </w:rPr>
              <w:t xml:space="preserve"> </w:t>
            </w:r>
            <w:r w:rsidR="00C75067" w:rsidRPr="000C0744">
              <w:rPr>
                <w:rFonts w:ascii="Times New Roman" w:hAnsi="Times New Roman"/>
                <w:i/>
                <w:color w:val="0000FF"/>
                <w:u w:val="single"/>
              </w:rPr>
              <w:t>Piezīme</w:t>
            </w:r>
            <w:r w:rsidR="00C75067" w:rsidRPr="000C0744">
              <w:rPr>
                <w:rFonts w:ascii="Times New Roman" w:hAnsi="Times New Roman"/>
                <w:i/>
                <w:color w:val="0000FF"/>
              </w:rPr>
              <w:t xml:space="preserve">: </w:t>
            </w:r>
            <w:r w:rsidR="005F68C0" w:rsidRPr="000C0744">
              <w:rPr>
                <w:rFonts w:ascii="Times New Roman" w:hAnsi="Times New Roman"/>
                <w:i/>
                <w:color w:val="0000FF"/>
              </w:rPr>
              <w:t>D</w:t>
            </w:r>
            <w:r w:rsidR="00C75067" w:rsidRPr="000C0744">
              <w:rPr>
                <w:rFonts w:ascii="Times New Roman" w:hAnsi="Times New Roman"/>
                <w:i/>
                <w:color w:val="0000FF"/>
              </w:rPr>
              <w:t>okument</w:t>
            </w:r>
            <w:r w:rsidR="005F68C0" w:rsidRPr="000C0744">
              <w:rPr>
                <w:rFonts w:ascii="Times New Roman" w:hAnsi="Times New Roman"/>
                <w:i/>
                <w:color w:val="0000FF"/>
              </w:rPr>
              <w:t>iem</w:t>
            </w:r>
            <w:r w:rsidR="00C75067" w:rsidRPr="000C0744">
              <w:rPr>
                <w:rFonts w:ascii="Times New Roman" w:hAnsi="Times New Roman"/>
                <w:i/>
                <w:color w:val="0000FF"/>
              </w:rPr>
              <w:t xml:space="preserve">, kas apliecina, ka ir pieņemts pamatdarbā kā akadēmiskais personāls vismaz 1 Latvijas valsts piederīgais, kas ieguvis grādu ārvalsts augstākās izglītības institūcijā un nav bijis darba attiecībās ar </w:t>
            </w:r>
            <w:r w:rsidR="005F68C0" w:rsidRPr="000C0744">
              <w:rPr>
                <w:rFonts w:ascii="Times New Roman" w:hAnsi="Times New Roman"/>
                <w:i/>
                <w:color w:val="0000FF"/>
              </w:rPr>
              <w:t xml:space="preserve">AII, </w:t>
            </w:r>
            <w:r w:rsidR="005F68C0" w:rsidRPr="000C0744">
              <w:rPr>
                <w:rFonts w:ascii="Times New Roman" w:hAnsi="Times New Roman"/>
                <w:i/>
                <w:color w:val="0000FF"/>
                <w:u w:val="single"/>
              </w:rPr>
              <w:t>jābūt uz jaunās studiju programmas īstenošanas uzsākšanas brīdi.</w:t>
            </w:r>
          </w:p>
          <w:p w14:paraId="186E0B96" w14:textId="1EAE7DF5" w:rsidR="00AC00D8" w:rsidRPr="00AC00D8" w:rsidRDefault="00C5747E" w:rsidP="007365E4">
            <w:pPr>
              <w:pStyle w:val="ListParagraph"/>
              <w:numPr>
                <w:ilvl w:val="0"/>
                <w:numId w:val="63"/>
              </w:numPr>
              <w:ind w:left="596"/>
              <w:jc w:val="both"/>
              <w:rPr>
                <w:rFonts w:ascii="Times New Roman" w:hAnsi="Times New Roman" w:cs="Times New Roman"/>
                <w:i/>
                <w:color w:val="0000FF"/>
              </w:rPr>
            </w:pPr>
            <w:r w:rsidRPr="00F23FD2">
              <w:rPr>
                <w:rFonts w:ascii="Times New Roman" w:hAnsi="Times New Roman"/>
                <w:i/>
                <w:color w:val="0000FF"/>
              </w:rPr>
              <w:t>vai un kad ir noslēgta vienošanās ar Izglītības un zinātnes ministriju par labu praksi ārvalstu studējošo piesaistē un studiju nodrošināšanā (</w:t>
            </w:r>
            <w:r w:rsidR="00B00BC7" w:rsidRPr="00F23FD2">
              <w:rPr>
                <w:rFonts w:ascii="Times New Roman" w:hAnsi="Times New Roman"/>
                <w:i/>
                <w:color w:val="0000FF"/>
              </w:rPr>
              <w:t>p</w:t>
            </w:r>
            <w:r w:rsidRPr="00F23FD2">
              <w:rPr>
                <w:rFonts w:ascii="Times New Roman" w:hAnsi="Times New Roman"/>
                <w:i/>
                <w:color w:val="0000FF"/>
              </w:rPr>
              <w:t>rojekta iesniegumam ir jāpievieno vienošanās</w:t>
            </w:r>
            <w:r w:rsidR="00767BA1" w:rsidRPr="00F23FD2">
              <w:rPr>
                <w:rFonts w:ascii="Times New Roman" w:hAnsi="Times New Roman"/>
                <w:i/>
                <w:color w:val="0000FF"/>
              </w:rPr>
              <w:t xml:space="preserve"> kopija</w:t>
            </w:r>
            <w:r w:rsidRPr="00F23FD2">
              <w:rPr>
                <w:rFonts w:ascii="Times New Roman" w:hAnsi="Times New Roman"/>
                <w:i/>
                <w:color w:val="0000FF"/>
              </w:rPr>
              <w:t>, ko projekta iesniedzējs ir noslēdzis ar Izglītības un zinātnes ministriju par labu praksi ārvalstu studējošo piesaistē un studiju nodrošināšanā)</w:t>
            </w:r>
            <w:r w:rsidR="00B00BC7" w:rsidRPr="00F23FD2">
              <w:rPr>
                <w:rFonts w:ascii="Times New Roman" w:hAnsi="Times New Roman"/>
                <w:i/>
                <w:color w:val="0000FF"/>
              </w:rPr>
              <w:t>.</w:t>
            </w:r>
          </w:p>
        </w:tc>
      </w:tr>
    </w:tbl>
    <w:p w14:paraId="7C5E3BD8" w14:textId="77777777" w:rsidR="00E74A0D" w:rsidRDefault="00E74A0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73A40215" w14:textId="77777777" w:rsidTr="00B5771B">
        <w:tc>
          <w:tcPr>
            <w:tcW w:w="9486" w:type="dxa"/>
          </w:tcPr>
          <w:p w14:paraId="05F06D76" w14:textId="64228B30" w:rsidR="00B5771B" w:rsidRPr="00B5771B" w:rsidRDefault="00B5771B" w:rsidP="00627981">
            <w:pPr>
              <w:pStyle w:val="ListParagraph"/>
              <w:numPr>
                <w:ilvl w:val="1"/>
                <w:numId w:val="1"/>
              </w:numPr>
              <w:rPr>
                <w:rFonts w:ascii="Times New Roman" w:hAnsi="Times New Roman" w:cs="Times New Roman"/>
                <w:b/>
              </w:rPr>
            </w:pPr>
            <w:bookmarkStart w:id="7" w:name="_Toc508204830"/>
            <w:r w:rsidRPr="00B10B77">
              <w:rPr>
                <w:rStyle w:val="Heading2Char"/>
                <w:rFonts w:ascii="Times New Roman" w:hAnsi="Times New Roman" w:cs="Times New Roman"/>
                <w:b/>
                <w:color w:val="auto"/>
                <w:sz w:val="22"/>
                <w:szCs w:val="22"/>
              </w:rPr>
              <w:t>Projekta mērķa grupas apraksts</w:t>
            </w:r>
            <w:bookmarkEnd w:id="7"/>
            <w:r>
              <w:rPr>
                <w:rFonts w:ascii="Times New Roman" w:hAnsi="Times New Roman" w:cs="Times New Roman"/>
                <w:b/>
              </w:rPr>
              <w:t xml:space="preserve"> (&lt;</w:t>
            </w:r>
            <w:r w:rsidR="007B3921" w:rsidRPr="007B3921">
              <w:rPr>
                <w:rFonts w:ascii="Times New Roman" w:hAnsi="Times New Roman" w:cs="Times New Roman"/>
                <w:b/>
                <w:bCs/>
                <w:highlight w:val="yellow"/>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358E1721" w14:textId="77777777" w:rsidTr="00262ADA">
        <w:trPr>
          <w:trHeight w:val="1407"/>
        </w:trPr>
        <w:tc>
          <w:tcPr>
            <w:tcW w:w="9486" w:type="dxa"/>
          </w:tcPr>
          <w:p w14:paraId="2ACE2EB0" w14:textId="77777777" w:rsidR="00DA5FA4" w:rsidRPr="000F1B06" w:rsidRDefault="00DA5FA4" w:rsidP="00DA5FA4">
            <w:pPr>
              <w:pStyle w:val="Default"/>
              <w:spacing w:before="120"/>
              <w:jc w:val="both"/>
              <w:rPr>
                <w:rFonts w:ascii="Times New Roman" w:hAnsi="Times New Roman" w:cs="Times New Roman"/>
                <w:i/>
                <w:iCs/>
                <w:color w:val="0000FF"/>
                <w:sz w:val="22"/>
                <w:szCs w:val="22"/>
              </w:rPr>
            </w:pPr>
            <w:r w:rsidRPr="000F1B06">
              <w:rPr>
                <w:rFonts w:ascii="Times New Roman" w:hAnsi="Times New Roman" w:cs="Times New Roman"/>
                <w:i/>
                <w:iCs/>
                <w:color w:val="0000FF"/>
                <w:sz w:val="22"/>
                <w:szCs w:val="22"/>
              </w:rPr>
              <w:t xml:space="preserve">Atlasē tiek atbalstīti projekti, kuru mērķa grupa atbilst SAM  mērķa grupai, kas norādīta MK noteikumu 4.punktā – </w:t>
            </w:r>
            <w:r w:rsidRPr="000F1B06">
              <w:rPr>
                <w:rFonts w:ascii="Times New Roman" w:hAnsi="Times New Roman" w:cs="Times New Roman"/>
                <w:b/>
                <w:i/>
                <w:iCs/>
                <w:color w:val="0000FF"/>
                <w:sz w:val="22"/>
                <w:szCs w:val="22"/>
              </w:rPr>
              <w:t>augstākās izglītības institūcijas</w:t>
            </w:r>
            <w:r w:rsidRPr="000F1B06">
              <w:rPr>
                <w:rFonts w:ascii="Times New Roman" w:hAnsi="Times New Roman" w:cs="Times New Roman"/>
                <w:i/>
                <w:iCs/>
                <w:color w:val="0000FF"/>
                <w:sz w:val="22"/>
                <w:szCs w:val="22"/>
              </w:rPr>
              <w:t>.</w:t>
            </w:r>
          </w:p>
          <w:p w14:paraId="2262B38E" w14:textId="77777777" w:rsidR="007B3921" w:rsidRPr="006D355E" w:rsidRDefault="007B3921" w:rsidP="00792041">
            <w:pPr>
              <w:pStyle w:val="ListParagraph"/>
              <w:numPr>
                <w:ilvl w:val="0"/>
                <w:numId w:val="20"/>
              </w:numPr>
              <w:spacing w:before="120"/>
              <w:ind w:left="879" w:hanging="425"/>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75F0E500" w14:textId="7F25519B" w:rsidR="00B5771B" w:rsidRPr="006D355E" w:rsidRDefault="007B3921" w:rsidP="00792041">
            <w:pPr>
              <w:pStyle w:val="ListParagraph"/>
              <w:numPr>
                <w:ilvl w:val="0"/>
                <w:numId w:val="20"/>
              </w:numPr>
              <w:ind w:left="880" w:hanging="426"/>
              <w:jc w:val="both"/>
              <w:rPr>
                <w:rFonts w:ascii="Times New Roman" w:hAnsi="Times New Roman" w:cs="Times New Roman"/>
                <w:color w:val="0000FF"/>
              </w:rPr>
            </w:pPr>
            <w:r w:rsidRPr="006D355E">
              <w:rPr>
                <w:rFonts w:ascii="Times New Roman" w:hAnsi="Times New Roman" w:cs="Times New Roman"/>
                <w:i/>
                <w:color w:val="0000FF"/>
              </w:rPr>
              <w:t>Pamato projekta darbību saistību ar mērķa grupas vajadzībām.</w:t>
            </w:r>
          </w:p>
        </w:tc>
      </w:tr>
    </w:tbl>
    <w:p w14:paraId="29D6E168" w14:textId="77777777" w:rsidR="00D227CA" w:rsidRDefault="00D227CA" w:rsidP="003C5410">
      <w:pPr>
        <w:rPr>
          <w:rFonts w:ascii="Times New Roman" w:hAnsi="Times New Roman" w:cs="Times New Roman"/>
        </w:rPr>
        <w:sectPr w:rsidR="00D227CA"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2"/>
        <w:gridCol w:w="2145"/>
        <w:gridCol w:w="4917"/>
        <w:gridCol w:w="2674"/>
        <w:gridCol w:w="991"/>
        <w:gridCol w:w="1317"/>
        <w:gridCol w:w="1945"/>
      </w:tblGrid>
      <w:tr w:rsidR="000F78BC" w14:paraId="3FC55A77" w14:textId="77777777" w:rsidTr="00D227CA">
        <w:tc>
          <w:tcPr>
            <w:tcW w:w="14701" w:type="dxa"/>
            <w:gridSpan w:val="7"/>
            <w:vAlign w:val="center"/>
          </w:tcPr>
          <w:p w14:paraId="0998A382" w14:textId="77777777" w:rsidR="000F78BC" w:rsidRPr="000F78BC" w:rsidRDefault="000F78BC" w:rsidP="00627981">
            <w:pPr>
              <w:pStyle w:val="ListParagraph"/>
              <w:numPr>
                <w:ilvl w:val="1"/>
                <w:numId w:val="1"/>
              </w:numPr>
              <w:rPr>
                <w:rFonts w:ascii="Times New Roman" w:hAnsi="Times New Roman" w:cs="Times New Roman"/>
                <w:b/>
              </w:rPr>
            </w:pPr>
            <w:bookmarkStart w:id="8" w:name="_Toc508204831"/>
            <w:r w:rsidRPr="00B10B77">
              <w:rPr>
                <w:rStyle w:val="Heading2Char"/>
                <w:rFonts w:ascii="Times New Roman" w:hAnsi="Times New Roman" w:cs="Times New Roman"/>
                <w:b/>
                <w:color w:val="auto"/>
                <w:sz w:val="22"/>
                <w:szCs w:val="22"/>
              </w:rPr>
              <w:lastRenderedPageBreak/>
              <w:t>Projekta darbības un sasniedzamie rezultāti</w:t>
            </w:r>
            <w:bookmarkEnd w:id="8"/>
            <w:r>
              <w:rPr>
                <w:rFonts w:ascii="Times New Roman" w:hAnsi="Times New Roman" w:cs="Times New Roman"/>
                <w:b/>
              </w:rPr>
              <w:t>:</w:t>
            </w:r>
          </w:p>
        </w:tc>
      </w:tr>
      <w:tr w:rsidR="00F11CFC" w14:paraId="0566A3B2" w14:textId="77777777" w:rsidTr="00F11CFC">
        <w:tc>
          <w:tcPr>
            <w:tcW w:w="712" w:type="dxa"/>
            <w:vMerge w:val="restart"/>
            <w:vAlign w:val="center"/>
          </w:tcPr>
          <w:p w14:paraId="112C4F77"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5" w:type="dxa"/>
            <w:vMerge w:val="restart"/>
            <w:vAlign w:val="center"/>
          </w:tcPr>
          <w:p w14:paraId="6BF13F9A"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917" w:type="dxa"/>
            <w:vMerge w:val="restart"/>
            <w:vAlign w:val="center"/>
          </w:tcPr>
          <w:p w14:paraId="2121D9B4"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 xml:space="preserve">Projekta darbības apraksts </w:t>
            </w:r>
          </w:p>
          <w:p w14:paraId="2AA99174" w14:textId="3783BF33"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(&lt;</w:t>
            </w:r>
            <w:r w:rsidR="008E472E" w:rsidRPr="00DA253A">
              <w:rPr>
                <w:rFonts w:ascii="Times New Roman" w:hAnsi="Times New Roman" w:cs="Times New Roman"/>
                <w:b/>
                <w:bCs/>
              </w:rPr>
              <w:t>2000 zīmes katrai darbībai</w:t>
            </w:r>
            <w:r w:rsidR="008E472E" w:rsidRPr="00DA253A">
              <w:rPr>
                <w:rFonts w:ascii="Times New Roman" w:hAnsi="Times New Roman" w:cs="Times New Roman"/>
                <w:b/>
                <w:sz w:val="20"/>
                <w:szCs w:val="20"/>
              </w:rPr>
              <w:t xml:space="preserve"> </w:t>
            </w:r>
            <w:r w:rsidRPr="00DA253A">
              <w:rPr>
                <w:rFonts w:ascii="Times New Roman" w:hAnsi="Times New Roman" w:cs="Times New Roman"/>
                <w:b/>
                <w:sz w:val="20"/>
                <w:szCs w:val="20"/>
              </w:rPr>
              <w:t>&gt;)</w:t>
            </w:r>
          </w:p>
        </w:tc>
        <w:tc>
          <w:tcPr>
            <w:tcW w:w="2674" w:type="dxa"/>
            <w:vMerge w:val="restart"/>
            <w:vAlign w:val="center"/>
          </w:tcPr>
          <w:p w14:paraId="463DD86C"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 xml:space="preserve">Rezultāts </w:t>
            </w:r>
          </w:p>
        </w:tc>
        <w:tc>
          <w:tcPr>
            <w:tcW w:w="2308" w:type="dxa"/>
            <w:gridSpan w:val="2"/>
            <w:vAlign w:val="center"/>
          </w:tcPr>
          <w:p w14:paraId="4DA47370"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Rezultāts skaitliskā izteiksmē</w:t>
            </w:r>
          </w:p>
        </w:tc>
        <w:tc>
          <w:tcPr>
            <w:tcW w:w="1945" w:type="dxa"/>
            <w:vAlign w:val="center"/>
          </w:tcPr>
          <w:p w14:paraId="38ED5F1D"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Iesaistītie partneri**</w:t>
            </w:r>
          </w:p>
        </w:tc>
      </w:tr>
      <w:tr w:rsidR="00F11CFC" w14:paraId="3567FD83" w14:textId="77777777" w:rsidTr="00F11CFC">
        <w:tc>
          <w:tcPr>
            <w:tcW w:w="712" w:type="dxa"/>
            <w:vMerge/>
            <w:vAlign w:val="center"/>
          </w:tcPr>
          <w:p w14:paraId="4DA29411" w14:textId="77777777" w:rsidR="000F78BC" w:rsidRPr="000F78BC" w:rsidRDefault="000F78BC" w:rsidP="000F78BC">
            <w:pPr>
              <w:jc w:val="center"/>
              <w:rPr>
                <w:rFonts w:ascii="Times New Roman" w:hAnsi="Times New Roman" w:cs="Times New Roman"/>
                <w:b/>
                <w:sz w:val="20"/>
                <w:szCs w:val="20"/>
              </w:rPr>
            </w:pPr>
          </w:p>
        </w:tc>
        <w:tc>
          <w:tcPr>
            <w:tcW w:w="2145" w:type="dxa"/>
            <w:vMerge/>
            <w:vAlign w:val="center"/>
          </w:tcPr>
          <w:p w14:paraId="7117370D" w14:textId="77777777" w:rsidR="000F78BC" w:rsidRPr="000F78BC" w:rsidRDefault="000F78BC" w:rsidP="000F78BC">
            <w:pPr>
              <w:jc w:val="center"/>
              <w:rPr>
                <w:rFonts w:ascii="Times New Roman" w:hAnsi="Times New Roman" w:cs="Times New Roman"/>
                <w:b/>
                <w:sz w:val="20"/>
                <w:szCs w:val="20"/>
              </w:rPr>
            </w:pPr>
          </w:p>
        </w:tc>
        <w:tc>
          <w:tcPr>
            <w:tcW w:w="4917" w:type="dxa"/>
            <w:vMerge/>
            <w:vAlign w:val="center"/>
          </w:tcPr>
          <w:p w14:paraId="22A7D6A0" w14:textId="77777777" w:rsidR="000F78BC" w:rsidRPr="00DA253A" w:rsidRDefault="000F78BC" w:rsidP="000F78BC">
            <w:pPr>
              <w:jc w:val="center"/>
              <w:rPr>
                <w:rFonts w:ascii="Times New Roman" w:hAnsi="Times New Roman" w:cs="Times New Roman"/>
                <w:b/>
                <w:sz w:val="20"/>
                <w:szCs w:val="20"/>
              </w:rPr>
            </w:pPr>
          </w:p>
        </w:tc>
        <w:tc>
          <w:tcPr>
            <w:tcW w:w="2674" w:type="dxa"/>
            <w:vMerge/>
            <w:vAlign w:val="center"/>
          </w:tcPr>
          <w:p w14:paraId="1BE176FE" w14:textId="77777777" w:rsidR="000F78BC" w:rsidRPr="00DA253A" w:rsidRDefault="000F78BC" w:rsidP="000F78BC">
            <w:pPr>
              <w:jc w:val="center"/>
              <w:rPr>
                <w:rFonts w:ascii="Times New Roman" w:hAnsi="Times New Roman" w:cs="Times New Roman"/>
                <w:b/>
                <w:sz w:val="20"/>
                <w:szCs w:val="20"/>
              </w:rPr>
            </w:pPr>
          </w:p>
        </w:tc>
        <w:tc>
          <w:tcPr>
            <w:tcW w:w="991" w:type="dxa"/>
            <w:vAlign w:val="center"/>
          </w:tcPr>
          <w:p w14:paraId="339EB0F6"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Skaits</w:t>
            </w:r>
          </w:p>
        </w:tc>
        <w:tc>
          <w:tcPr>
            <w:tcW w:w="1317" w:type="dxa"/>
            <w:vAlign w:val="center"/>
          </w:tcPr>
          <w:p w14:paraId="69F79A2B"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Mērvienība</w:t>
            </w:r>
          </w:p>
        </w:tc>
        <w:tc>
          <w:tcPr>
            <w:tcW w:w="1945" w:type="dxa"/>
            <w:vAlign w:val="center"/>
          </w:tcPr>
          <w:p w14:paraId="5AE2446D" w14:textId="77777777" w:rsidR="000F78BC" w:rsidRPr="00DA253A" w:rsidRDefault="000F78BC" w:rsidP="000F78BC">
            <w:pPr>
              <w:jc w:val="center"/>
              <w:rPr>
                <w:rFonts w:ascii="Times New Roman" w:hAnsi="Times New Roman" w:cs="Times New Roman"/>
                <w:b/>
                <w:sz w:val="20"/>
                <w:szCs w:val="20"/>
              </w:rPr>
            </w:pPr>
          </w:p>
        </w:tc>
      </w:tr>
      <w:tr w:rsidR="00044FF7" w:rsidRPr="00044FF7" w14:paraId="34EBB228" w14:textId="77777777" w:rsidTr="00DA253A">
        <w:tc>
          <w:tcPr>
            <w:tcW w:w="712" w:type="dxa"/>
            <w:shd w:val="clear" w:color="auto" w:fill="auto"/>
          </w:tcPr>
          <w:p w14:paraId="7175645A" w14:textId="77777777" w:rsidR="000F78BC" w:rsidRPr="00F23FD2" w:rsidRDefault="005E20A6" w:rsidP="003C5410">
            <w:pPr>
              <w:rPr>
                <w:rFonts w:ascii="Times New Roman" w:hAnsi="Times New Roman" w:cs="Times New Roman"/>
                <w:color w:val="0000FF"/>
              </w:rPr>
            </w:pPr>
            <w:r w:rsidRPr="00F23FD2">
              <w:rPr>
                <w:rFonts w:ascii="Times New Roman" w:hAnsi="Times New Roman" w:cs="Times New Roman"/>
                <w:color w:val="0000FF"/>
              </w:rPr>
              <w:t>1.</w:t>
            </w:r>
          </w:p>
        </w:tc>
        <w:tc>
          <w:tcPr>
            <w:tcW w:w="2145" w:type="dxa"/>
            <w:shd w:val="clear" w:color="auto" w:fill="auto"/>
          </w:tcPr>
          <w:p w14:paraId="3F97C1C3" w14:textId="62D526B4" w:rsidR="000F78BC" w:rsidRPr="00F23FD2" w:rsidRDefault="00877D7B" w:rsidP="00F23FD2">
            <w:pPr>
              <w:jc w:val="both"/>
              <w:rPr>
                <w:rFonts w:ascii="Times New Roman" w:hAnsi="Times New Roman" w:cs="Times New Roman"/>
                <w:i/>
                <w:color w:val="0000FF"/>
                <w:sz w:val="20"/>
                <w:szCs w:val="20"/>
              </w:rPr>
            </w:pPr>
            <w:r w:rsidRPr="00F23FD2">
              <w:rPr>
                <w:rFonts w:ascii="Times New Roman" w:hAnsi="Times New Roman" w:cs="Times New Roman"/>
                <w:color w:val="0000FF"/>
                <w:sz w:val="20"/>
                <w:szCs w:val="20"/>
              </w:rPr>
              <w:t>Projekta ietvaros izstrādāto jauno studiju programmu starptautiskā publicitāte</w:t>
            </w:r>
          </w:p>
        </w:tc>
        <w:tc>
          <w:tcPr>
            <w:tcW w:w="4917" w:type="dxa"/>
            <w:shd w:val="clear" w:color="auto" w:fill="auto"/>
          </w:tcPr>
          <w:p w14:paraId="3BF1336D" w14:textId="1E55C83B" w:rsidR="000F78BC" w:rsidRPr="00DA253A" w:rsidRDefault="00C75A06" w:rsidP="003C5410">
            <w:pPr>
              <w:rPr>
                <w:rFonts w:ascii="Times New Roman" w:hAnsi="Times New Roman" w:cs="Times New Roman"/>
                <w:i/>
                <w:color w:val="0000FF"/>
              </w:rPr>
            </w:pPr>
            <w:r w:rsidRPr="00DA253A">
              <w:rPr>
                <w:rFonts w:ascii="Times New Roman" w:hAnsi="Times New Roman" w:cs="Times New Roman"/>
                <w:i/>
                <w:color w:val="0000FF"/>
              </w:rPr>
              <w:t>…</w:t>
            </w:r>
          </w:p>
        </w:tc>
        <w:tc>
          <w:tcPr>
            <w:tcW w:w="2674" w:type="dxa"/>
            <w:shd w:val="clear" w:color="auto" w:fill="auto"/>
          </w:tcPr>
          <w:p w14:paraId="2F4EB16B" w14:textId="4903B311" w:rsidR="008E472E" w:rsidRPr="00DA253A" w:rsidRDefault="008E472E" w:rsidP="004A623B">
            <w:pPr>
              <w:pStyle w:val="ListParagraph"/>
              <w:rPr>
                <w:rFonts w:ascii="Times New Roman" w:hAnsi="Times New Roman" w:cs="Times New Roman"/>
                <w:color w:val="0000FF"/>
              </w:rPr>
            </w:pPr>
          </w:p>
        </w:tc>
        <w:tc>
          <w:tcPr>
            <w:tcW w:w="991" w:type="dxa"/>
            <w:shd w:val="clear" w:color="auto" w:fill="auto"/>
          </w:tcPr>
          <w:p w14:paraId="78F92105" w14:textId="030EF78D" w:rsidR="000F78BC" w:rsidRPr="00DA253A" w:rsidRDefault="000F78BC" w:rsidP="003C5410">
            <w:pPr>
              <w:rPr>
                <w:rFonts w:ascii="Times New Roman" w:hAnsi="Times New Roman" w:cs="Times New Roman"/>
                <w:i/>
                <w:color w:val="0000FF"/>
                <w:sz w:val="20"/>
                <w:szCs w:val="20"/>
              </w:rPr>
            </w:pPr>
          </w:p>
        </w:tc>
        <w:tc>
          <w:tcPr>
            <w:tcW w:w="1317" w:type="dxa"/>
            <w:shd w:val="clear" w:color="auto" w:fill="auto"/>
          </w:tcPr>
          <w:p w14:paraId="0874C424" w14:textId="3835CD3A" w:rsidR="000F78BC" w:rsidRPr="00DA253A" w:rsidRDefault="000F78BC" w:rsidP="003C5410">
            <w:pPr>
              <w:rPr>
                <w:rFonts w:ascii="Times New Roman" w:hAnsi="Times New Roman" w:cs="Times New Roman"/>
                <w:i/>
                <w:color w:val="0000FF"/>
                <w:sz w:val="20"/>
                <w:szCs w:val="20"/>
              </w:rPr>
            </w:pPr>
          </w:p>
        </w:tc>
        <w:tc>
          <w:tcPr>
            <w:tcW w:w="1945" w:type="dxa"/>
            <w:shd w:val="clear" w:color="auto" w:fill="auto"/>
          </w:tcPr>
          <w:p w14:paraId="02954E5B" w14:textId="4D90D7D1" w:rsidR="000F78BC" w:rsidRPr="00DA253A" w:rsidRDefault="000F78BC" w:rsidP="006C2420">
            <w:pPr>
              <w:rPr>
                <w:rFonts w:ascii="Times New Roman" w:hAnsi="Times New Roman" w:cs="Times New Roman"/>
                <w:color w:val="0000FF"/>
              </w:rPr>
            </w:pPr>
          </w:p>
        </w:tc>
      </w:tr>
      <w:tr w:rsidR="00044FF7" w:rsidRPr="00044FF7" w14:paraId="2CA8FDF2" w14:textId="77777777" w:rsidTr="00DA253A">
        <w:tc>
          <w:tcPr>
            <w:tcW w:w="712" w:type="dxa"/>
            <w:shd w:val="clear" w:color="auto" w:fill="auto"/>
          </w:tcPr>
          <w:p w14:paraId="20BDFF21" w14:textId="758ED7BB" w:rsidR="00C80929" w:rsidRPr="00F23FD2" w:rsidRDefault="00C13C8F" w:rsidP="00C13C8F">
            <w:pPr>
              <w:rPr>
                <w:rFonts w:ascii="Times New Roman" w:hAnsi="Times New Roman" w:cs="Times New Roman"/>
                <w:color w:val="0000FF"/>
              </w:rPr>
            </w:pPr>
            <w:r w:rsidRPr="00F23FD2">
              <w:rPr>
                <w:rFonts w:ascii="Times New Roman" w:hAnsi="Times New Roman" w:cs="Times New Roman"/>
                <w:color w:val="0000FF"/>
              </w:rPr>
              <w:t>1.</w:t>
            </w:r>
            <w:r w:rsidR="00C80929" w:rsidRPr="00F23FD2">
              <w:rPr>
                <w:rFonts w:ascii="Times New Roman" w:hAnsi="Times New Roman" w:cs="Times New Roman"/>
                <w:color w:val="0000FF"/>
              </w:rPr>
              <w:t>1.</w:t>
            </w:r>
          </w:p>
        </w:tc>
        <w:tc>
          <w:tcPr>
            <w:tcW w:w="2145" w:type="dxa"/>
            <w:shd w:val="clear" w:color="auto" w:fill="auto"/>
          </w:tcPr>
          <w:p w14:paraId="7E7D9C11" w14:textId="306E6650" w:rsidR="0060485B" w:rsidRPr="00F23FD2" w:rsidRDefault="0060485B" w:rsidP="00F23FD2">
            <w:pPr>
              <w:jc w:val="both"/>
              <w:rPr>
                <w:rFonts w:ascii="Times New Roman" w:hAnsi="Times New Roman" w:cs="Times New Roman"/>
                <w:i/>
                <w:color w:val="0000FF"/>
                <w:sz w:val="20"/>
                <w:szCs w:val="20"/>
                <w:u w:val="single"/>
              </w:rPr>
            </w:pPr>
            <w:r w:rsidRPr="00F23FD2">
              <w:rPr>
                <w:rFonts w:ascii="Times New Roman" w:hAnsi="Times New Roman" w:cs="Times New Roman"/>
                <w:i/>
                <w:color w:val="0000FF"/>
                <w:sz w:val="20"/>
                <w:szCs w:val="20"/>
                <w:u w:val="single"/>
              </w:rPr>
              <w:t>Piemēram:</w:t>
            </w:r>
          </w:p>
          <w:p w14:paraId="33F14C70" w14:textId="48BA3068" w:rsidR="00C80929" w:rsidRPr="00F23FD2" w:rsidRDefault="005B491B" w:rsidP="00F23FD2">
            <w:pPr>
              <w:jc w:val="both"/>
              <w:rPr>
                <w:rFonts w:ascii="Times New Roman" w:hAnsi="Times New Roman" w:cs="Times New Roman"/>
                <w:i/>
                <w:color w:val="0000FF"/>
                <w:sz w:val="20"/>
                <w:szCs w:val="20"/>
              </w:rPr>
            </w:pPr>
            <w:r w:rsidRPr="00F23FD2">
              <w:rPr>
                <w:rFonts w:ascii="Times New Roman" w:hAnsi="Times New Roman" w:cs="Times New Roman"/>
                <w:color w:val="0000FF"/>
                <w:sz w:val="20"/>
                <w:szCs w:val="20"/>
              </w:rPr>
              <w:t>Jauno studiju programmu mārketinga aktivitātes, nodrošinot dalību un klātbūtni jauniešiem ārvalstīs svarīgos pasākumos</w:t>
            </w:r>
          </w:p>
        </w:tc>
        <w:tc>
          <w:tcPr>
            <w:tcW w:w="4917" w:type="dxa"/>
            <w:shd w:val="clear" w:color="auto" w:fill="auto"/>
          </w:tcPr>
          <w:p w14:paraId="369D3D0E" w14:textId="77777777" w:rsidR="00C80929" w:rsidRPr="00DA253A" w:rsidRDefault="00F11CFC" w:rsidP="003C5410">
            <w:pPr>
              <w:rPr>
                <w:rFonts w:ascii="Times New Roman" w:hAnsi="Times New Roman" w:cs="Times New Roman"/>
                <w:color w:val="0000FF"/>
              </w:rPr>
            </w:pPr>
            <w:r w:rsidRPr="00DA253A">
              <w:rPr>
                <w:rFonts w:ascii="Times New Roman" w:hAnsi="Times New Roman" w:cs="Times New Roman"/>
                <w:color w:val="0000FF"/>
              </w:rPr>
              <w:t>…</w:t>
            </w:r>
          </w:p>
          <w:p w14:paraId="61E60034" w14:textId="041D7D7F" w:rsidR="00C13C8F" w:rsidRPr="00A610BF" w:rsidRDefault="00A610BF" w:rsidP="00792041">
            <w:pPr>
              <w:pStyle w:val="ListParagraph"/>
              <w:numPr>
                <w:ilvl w:val="0"/>
                <w:numId w:val="9"/>
              </w:numPr>
              <w:ind w:left="291" w:hanging="284"/>
              <w:jc w:val="both"/>
              <w:rPr>
                <w:rFonts w:ascii="Times New Roman" w:hAnsi="Times New Roman" w:cs="Times New Roman"/>
                <w:i/>
                <w:color w:val="0000FF"/>
                <w:sz w:val="20"/>
                <w:szCs w:val="20"/>
              </w:rPr>
            </w:pPr>
            <w:r w:rsidRPr="00A610BF">
              <w:rPr>
                <w:rFonts w:ascii="Times New Roman" w:hAnsi="Times New Roman" w:cs="Times New Roman"/>
                <w:i/>
                <w:color w:val="0000FF"/>
                <w:sz w:val="20"/>
                <w:szCs w:val="20"/>
              </w:rPr>
              <w:t>Norāda</w:t>
            </w:r>
            <w:r w:rsidR="00C13C8F" w:rsidRPr="00A610BF">
              <w:rPr>
                <w:rFonts w:ascii="Times New Roman" w:hAnsi="Times New Roman" w:cs="Times New Roman"/>
                <w:i/>
                <w:color w:val="0000FF"/>
                <w:sz w:val="20"/>
                <w:szCs w:val="20"/>
              </w:rPr>
              <w:t xml:space="preserve"> informāciju par plānotās darbības nodrošināšanai, plānotajiem </w:t>
            </w:r>
            <w:r>
              <w:rPr>
                <w:rFonts w:ascii="Times New Roman" w:hAnsi="Times New Roman" w:cs="Times New Roman"/>
                <w:i/>
                <w:color w:val="0000FF"/>
                <w:sz w:val="20"/>
                <w:szCs w:val="20"/>
              </w:rPr>
              <w:t>ārvalstu</w:t>
            </w:r>
            <w:r w:rsidR="00C13C8F" w:rsidRPr="00A610BF">
              <w:rPr>
                <w:rFonts w:ascii="Times New Roman" w:hAnsi="Times New Roman" w:cs="Times New Roman"/>
                <w:i/>
                <w:color w:val="0000FF"/>
                <w:sz w:val="20"/>
                <w:szCs w:val="20"/>
              </w:rPr>
              <w:t xml:space="preserve"> komandējumiem.</w:t>
            </w:r>
          </w:p>
          <w:p w14:paraId="22AE3155" w14:textId="7212342C" w:rsidR="00C13C8F" w:rsidRPr="00DA253A" w:rsidRDefault="00C13C8F" w:rsidP="0018250D">
            <w:pPr>
              <w:spacing w:before="120"/>
              <w:jc w:val="both"/>
              <w:rPr>
                <w:rFonts w:ascii="Times New Roman" w:hAnsi="Times New Roman" w:cs="Times New Roman"/>
                <w:i/>
                <w:color w:val="0000FF"/>
                <w:sz w:val="20"/>
                <w:szCs w:val="20"/>
              </w:rPr>
            </w:pPr>
            <w:r w:rsidRPr="00DA253A">
              <w:rPr>
                <w:rFonts w:ascii="Times New Roman" w:hAnsi="Times New Roman" w:cs="Times New Roman"/>
                <w:i/>
                <w:color w:val="0000FF"/>
                <w:sz w:val="20"/>
                <w:szCs w:val="20"/>
                <w:u w:val="single"/>
              </w:rPr>
              <w:t>Piemēram:</w:t>
            </w:r>
            <w:r w:rsidRPr="00DA253A">
              <w:rPr>
                <w:rFonts w:ascii="Times New Roman" w:hAnsi="Times New Roman" w:cs="Times New Roman"/>
                <w:i/>
                <w:color w:val="0000FF"/>
                <w:sz w:val="20"/>
                <w:szCs w:val="20"/>
              </w:rPr>
              <w:t xml:space="preserve"> </w:t>
            </w:r>
            <w:r w:rsidR="0018250D" w:rsidRPr="00275A65">
              <w:rPr>
                <w:rFonts w:ascii="Times New Roman" w:hAnsi="Times New Roman" w:cs="Times New Roman"/>
                <w:i/>
                <w:color w:val="0000FF"/>
                <w:sz w:val="20"/>
                <w:szCs w:val="20"/>
              </w:rPr>
              <w:t>Plānotās darbības nodrošināšanai</w:t>
            </w:r>
            <w:r w:rsidR="0018250D" w:rsidRPr="00DA253A">
              <w:rPr>
                <w:rFonts w:ascii="Times New Roman" w:hAnsi="Times New Roman" w:cs="Times New Roman"/>
                <w:i/>
                <w:color w:val="0000FF"/>
                <w:sz w:val="20"/>
                <w:szCs w:val="20"/>
              </w:rPr>
              <w:t xml:space="preserve"> paredzēts </w:t>
            </w:r>
            <w:r w:rsidR="00A610BF">
              <w:rPr>
                <w:rFonts w:ascii="Times New Roman" w:hAnsi="Times New Roman" w:cs="Times New Roman"/>
                <w:i/>
                <w:color w:val="0000FF"/>
                <w:sz w:val="20"/>
                <w:szCs w:val="20"/>
              </w:rPr>
              <w:t xml:space="preserve">ārvalstu </w:t>
            </w:r>
            <w:r w:rsidR="0018250D" w:rsidRPr="00DA253A">
              <w:rPr>
                <w:rFonts w:ascii="Times New Roman" w:hAnsi="Times New Roman" w:cs="Times New Roman"/>
                <w:i/>
                <w:color w:val="0000FF"/>
                <w:sz w:val="20"/>
                <w:szCs w:val="20"/>
              </w:rPr>
              <w:t>k</w:t>
            </w:r>
            <w:r w:rsidRPr="00DA253A">
              <w:rPr>
                <w:rFonts w:ascii="Times New Roman" w:hAnsi="Times New Roman" w:cs="Times New Roman"/>
                <w:i/>
                <w:color w:val="0000FF"/>
                <w:sz w:val="20"/>
                <w:szCs w:val="20"/>
              </w:rPr>
              <w:t xml:space="preserve">omandējums uz Tartu, Viļņu un Helsinkiem. </w:t>
            </w:r>
          </w:p>
          <w:p w14:paraId="4B0E280C" w14:textId="7C70CB3A" w:rsidR="00C13C8F" w:rsidRPr="00DA253A" w:rsidRDefault="0018250D" w:rsidP="00C635AE">
            <w:pPr>
              <w:jc w:val="both"/>
              <w:rPr>
                <w:rFonts w:ascii="Times New Roman" w:hAnsi="Times New Roman" w:cs="Times New Roman"/>
                <w:color w:val="0000FF"/>
              </w:rPr>
            </w:pPr>
            <w:r w:rsidRPr="00DA253A">
              <w:rPr>
                <w:rFonts w:ascii="Times New Roman" w:hAnsi="Times New Roman" w:cs="Times New Roman"/>
                <w:i/>
                <w:color w:val="0000FF"/>
                <w:sz w:val="20"/>
                <w:szCs w:val="20"/>
              </w:rPr>
              <w:t xml:space="preserve">Komandējuma darba grupā plānots iesaistīt 4 </w:t>
            </w:r>
            <w:r w:rsidR="00C635AE">
              <w:rPr>
                <w:rFonts w:ascii="Times New Roman" w:hAnsi="Times New Roman" w:cs="Times New Roman"/>
                <w:i/>
                <w:color w:val="0000FF"/>
                <w:sz w:val="20"/>
                <w:szCs w:val="20"/>
              </w:rPr>
              <w:t xml:space="preserve">īstenošanas </w:t>
            </w:r>
            <w:r w:rsidRPr="00DA253A">
              <w:rPr>
                <w:rFonts w:ascii="Times New Roman" w:hAnsi="Times New Roman" w:cs="Times New Roman"/>
                <w:i/>
                <w:color w:val="0000FF"/>
                <w:sz w:val="20"/>
                <w:szCs w:val="20"/>
              </w:rPr>
              <w:t>speciālistus</w:t>
            </w:r>
            <w:r w:rsidR="00D9057E">
              <w:rPr>
                <w:rFonts w:ascii="Times New Roman" w:hAnsi="Times New Roman" w:cs="Times New Roman"/>
                <w:i/>
                <w:color w:val="0000FF"/>
                <w:sz w:val="20"/>
                <w:szCs w:val="20"/>
              </w:rPr>
              <w:t xml:space="preserve"> un projekta vadītāju</w:t>
            </w:r>
          </w:p>
        </w:tc>
        <w:tc>
          <w:tcPr>
            <w:tcW w:w="2674" w:type="dxa"/>
            <w:shd w:val="clear" w:color="auto" w:fill="auto"/>
          </w:tcPr>
          <w:p w14:paraId="4CFA0065" w14:textId="6215E2D9" w:rsidR="00C80929" w:rsidRPr="00DA253A" w:rsidRDefault="00C80929" w:rsidP="00C80929">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Rezultātus formulējam š</w:t>
            </w:r>
            <w:r w:rsidR="00F11CFC" w:rsidRPr="00DA253A">
              <w:rPr>
                <w:rFonts w:ascii="Times New Roman" w:hAnsi="Times New Roman" w:cs="Times New Roman"/>
                <w:i/>
                <w:color w:val="0000FF"/>
                <w:sz w:val="20"/>
                <w:szCs w:val="20"/>
              </w:rPr>
              <w:t>ādi (piemērs</w:t>
            </w:r>
            <w:r w:rsidRPr="00DA253A">
              <w:rPr>
                <w:rFonts w:ascii="Times New Roman" w:hAnsi="Times New Roman" w:cs="Times New Roman"/>
                <w:i/>
                <w:color w:val="0000FF"/>
                <w:sz w:val="20"/>
                <w:szCs w:val="20"/>
              </w:rPr>
              <w:t>):</w:t>
            </w:r>
          </w:p>
          <w:p w14:paraId="346C7104" w14:textId="77777777" w:rsidR="009C669D" w:rsidRPr="00DA253A" w:rsidRDefault="009C669D" w:rsidP="00C80929">
            <w:pPr>
              <w:rPr>
                <w:rFonts w:ascii="Times New Roman" w:hAnsi="Times New Roman" w:cs="Times New Roman"/>
                <w:color w:val="0000FF"/>
                <w:sz w:val="20"/>
                <w:szCs w:val="20"/>
              </w:rPr>
            </w:pPr>
          </w:p>
          <w:p w14:paraId="3F386D1C" w14:textId="77777777" w:rsidR="009C669D" w:rsidRPr="00DA253A" w:rsidRDefault="009C669D" w:rsidP="00C80929">
            <w:pPr>
              <w:rPr>
                <w:rFonts w:ascii="Times New Roman" w:hAnsi="Times New Roman" w:cs="Times New Roman"/>
                <w:color w:val="0000FF"/>
                <w:sz w:val="20"/>
                <w:szCs w:val="20"/>
              </w:rPr>
            </w:pPr>
          </w:p>
          <w:p w14:paraId="205963EC" w14:textId="0093FDB2" w:rsidR="00C80929" w:rsidRPr="00DA253A" w:rsidRDefault="009C669D" w:rsidP="00F11CFC">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 xml:space="preserve">Notikuši </w:t>
            </w:r>
            <w:r w:rsidR="00D9057E">
              <w:rPr>
                <w:rFonts w:ascii="Times New Roman" w:hAnsi="Times New Roman" w:cs="Times New Roman"/>
                <w:i/>
                <w:color w:val="0000FF"/>
                <w:sz w:val="20"/>
                <w:szCs w:val="20"/>
              </w:rPr>
              <w:t>mārketinga pasākumi</w:t>
            </w:r>
            <w:r w:rsidR="00F11CFC" w:rsidRPr="00DA253A">
              <w:rPr>
                <w:rFonts w:ascii="Times New Roman" w:hAnsi="Times New Roman" w:cs="Times New Roman"/>
                <w:i/>
                <w:color w:val="0000FF"/>
                <w:sz w:val="20"/>
                <w:szCs w:val="20"/>
              </w:rPr>
              <w:t xml:space="preserve"> (</w:t>
            </w:r>
            <w:r w:rsidR="00D9057E">
              <w:rPr>
                <w:rFonts w:ascii="Times New Roman" w:hAnsi="Times New Roman" w:cs="Times New Roman"/>
                <w:i/>
                <w:color w:val="0000FF"/>
                <w:sz w:val="20"/>
                <w:szCs w:val="20"/>
              </w:rPr>
              <w:t>izglītības piedāvājumu izstādes, konferences</w:t>
            </w:r>
            <w:r w:rsidR="00F11CFC" w:rsidRPr="00DA253A">
              <w:rPr>
                <w:rFonts w:ascii="Times New Roman" w:hAnsi="Times New Roman" w:cs="Times New Roman"/>
                <w:i/>
                <w:color w:val="0000FF"/>
                <w:sz w:val="20"/>
                <w:szCs w:val="20"/>
              </w:rPr>
              <w:t>)</w:t>
            </w:r>
          </w:p>
          <w:p w14:paraId="79233982" w14:textId="77777777" w:rsidR="00C80929" w:rsidRPr="00DA253A" w:rsidRDefault="00C80929" w:rsidP="003C5410">
            <w:pPr>
              <w:rPr>
                <w:rFonts w:ascii="Times New Roman" w:hAnsi="Times New Roman" w:cs="Times New Roman"/>
                <w:color w:val="0000FF"/>
              </w:rPr>
            </w:pPr>
          </w:p>
        </w:tc>
        <w:tc>
          <w:tcPr>
            <w:tcW w:w="991" w:type="dxa"/>
            <w:shd w:val="clear" w:color="auto" w:fill="auto"/>
          </w:tcPr>
          <w:p w14:paraId="54EE9E6A" w14:textId="12752DD8" w:rsidR="00C80929" w:rsidRPr="00DA253A" w:rsidRDefault="009C669D" w:rsidP="003C5410">
            <w:pPr>
              <w:rPr>
                <w:rFonts w:ascii="Times New Roman" w:hAnsi="Times New Roman" w:cs="Times New Roman"/>
                <w:color w:val="0000FF"/>
              </w:rPr>
            </w:pPr>
            <w:r w:rsidRPr="00DA253A">
              <w:rPr>
                <w:rFonts w:ascii="Times New Roman" w:hAnsi="Times New Roman" w:cs="Times New Roman"/>
                <w:i/>
                <w:color w:val="0000FF"/>
                <w:sz w:val="20"/>
                <w:szCs w:val="20"/>
              </w:rPr>
              <w:t>Norādām skaitu kā piemēru</w:t>
            </w:r>
          </w:p>
          <w:p w14:paraId="61403501" w14:textId="77777777" w:rsidR="009C669D" w:rsidRPr="00DA253A" w:rsidRDefault="009C669D" w:rsidP="003C5410">
            <w:pPr>
              <w:rPr>
                <w:rFonts w:ascii="Times New Roman" w:hAnsi="Times New Roman" w:cs="Times New Roman"/>
                <w:color w:val="0000FF"/>
              </w:rPr>
            </w:pPr>
          </w:p>
          <w:p w14:paraId="4F7F0576" w14:textId="77777777" w:rsidR="00177554" w:rsidRPr="00DA253A" w:rsidRDefault="00177554" w:rsidP="003C5410">
            <w:pPr>
              <w:rPr>
                <w:rFonts w:ascii="Times New Roman" w:hAnsi="Times New Roman" w:cs="Times New Roman"/>
                <w:i/>
                <w:color w:val="0000FF"/>
                <w:sz w:val="20"/>
                <w:szCs w:val="20"/>
              </w:rPr>
            </w:pPr>
          </w:p>
          <w:p w14:paraId="576238AB" w14:textId="2F747FDF" w:rsidR="009C669D" w:rsidRPr="00DA253A" w:rsidRDefault="009C669D" w:rsidP="00E26692">
            <w:pPr>
              <w:jc w:val="center"/>
              <w:rPr>
                <w:rFonts w:ascii="Times New Roman" w:hAnsi="Times New Roman" w:cs="Times New Roman"/>
                <w:color w:val="0000FF"/>
              </w:rPr>
            </w:pPr>
            <w:r w:rsidRPr="00DA253A">
              <w:rPr>
                <w:rFonts w:ascii="Times New Roman" w:hAnsi="Times New Roman" w:cs="Times New Roman"/>
                <w:i/>
                <w:color w:val="0000FF"/>
                <w:sz w:val="20"/>
                <w:szCs w:val="20"/>
              </w:rPr>
              <w:t>3</w:t>
            </w:r>
          </w:p>
        </w:tc>
        <w:tc>
          <w:tcPr>
            <w:tcW w:w="1317" w:type="dxa"/>
            <w:shd w:val="clear" w:color="auto" w:fill="auto"/>
          </w:tcPr>
          <w:p w14:paraId="2A44F8D0" w14:textId="2C03213C" w:rsidR="00C80929" w:rsidRPr="00DA253A" w:rsidRDefault="009C669D" w:rsidP="003C5410">
            <w:pPr>
              <w:rPr>
                <w:rFonts w:ascii="Times New Roman" w:hAnsi="Times New Roman" w:cs="Times New Roman"/>
                <w:color w:val="0000FF"/>
              </w:rPr>
            </w:pPr>
            <w:r w:rsidRPr="00DA253A">
              <w:rPr>
                <w:rFonts w:ascii="Times New Roman" w:hAnsi="Times New Roman" w:cs="Times New Roman"/>
                <w:i/>
                <w:color w:val="0000FF"/>
                <w:sz w:val="20"/>
                <w:szCs w:val="20"/>
              </w:rPr>
              <w:t>Piemēram, personas, gab. u.c.</w:t>
            </w:r>
          </w:p>
          <w:p w14:paraId="3309FF5B" w14:textId="77777777" w:rsidR="009C669D" w:rsidRDefault="009C669D" w:rsidP="003C5410">
            <w:pPr>
              <w:rPr>
                <w:rFonts w:ascii="Times New Roman" w:hAnsi="Times New Roman" w:cs="Times New Roman"/>
                <w:color w:val="0000FF"/>
              </w:rPr>
            </w:pPr>
          </w:p>
          <w:p w14:paraId="3F48787A" w14:textId="77777777" w:rsidR="00974DCF" w:rsidRPr="00DA253A" w:rsidRDefault="00974DCF" w:rsidP="003C5410">
            <w:pPr>
              <w:rPr>
                <w:rFonts w:ascii="Times New Roman" w:hAnsi="Times New Roman" w:cs="Times New Roman"/>
                <w:color w:val="0000FF"/>
              </w:rPr>
            </w:pPr>
          </w:p>
          <w:p w14:paraId="0551BEA6" w14:textId="5F2E6093" w:rsidR="009C669D" w:rsidRPr="00DA253A" w:rsidRDefault="00974DCF" w:rsidP="003C5410">
            <w:pPr>
              <w:rPr>
                <w:rFonts w:ascii="Times New Roman" w:hAnsi="Times New Roman" w:cs="Times New Roman"/>
                <w:i/>
                <w:color w:val="0000FF"/>
                <w:sz w:val="20"/>
                <w:szCs w:val="20"/>
              </w:rPr>
            </w:pPr>
            <w:r>
              <w:rPr>
                <w:rFonts w:ascii="Times New Roman" w:hAnsi="Times New Roman" w:cs="Times New Roman"/>
                <w:i/>
                <w:color w:val="0000FF"/>
                <w:sz w:val="20"/>
                <w:szCs w:val="20"/>
              </w:rPr>
              <w:t>P</w:t>
            </w:r>
            <w:r w:rsidR="00D9057E">
              <w:rPr>
                <w:rFonts w:ascii="Times New Roman" w:hAnsi="Times New Roman" w:cs="Times New Roman"/>
                <w:i/>
                <w:color w:val="0000FF"/>
                <w:sz w:val="20"/>
                <w:szCs w:val="20"/>
              </w:rPr>
              <w:t>asākumi</w:t>
            </w:r>
          </w:p>
          <w:p w14:paraId="6E24EF7B" w14:textId="113BD434" w:rsidR="009C669D" w:rsidRPr="00DA253A" w:rsidRDefault="009C669D" w:rsidP="003C5410">
            <w:pPr>
              <w:rPr>
                <w:rFonts w:ascii="Times New Roman" w:hAnsi="Times New Roman" w:cs="Times New Roman"/>
                <w:color w:val="0000FF"/>
                <w:sz w:val="20"/>
                <w:szCs w:val="20"/>
              </w:rPr>
            </w:pPr>
          </w:p>
        </w:tc>
        <w:tc>
          <w:tcPr>
            <w:tcW w:w="1945" w:type="dxa"/>
            <w:shd w:val="clear" w:color="auto" w:fill="auto"/>
          </w:tcPr>
          <w:p w14:paraId="1A042916" w14:textId="528464A9" w:rsidR="00C80929" w:rsidRPr="00DA253A" w:rsidRDefault="009C669D" w:rsidP="00F11CFC">
            <w:pPr>
              <w:rPr>
                <w:rFonts w:ascii="Times New Roman" w:hAnsi="Times New Roman" w:cs="Times New Roman"/>
                <w:color w:val="0000FF"/>
              </w:rPr>
            </w:pPr>
            <w:r w:rsidRPr="00DA253A">
              <w:rPr>
                <w:rFonts w:ascii="Times New Roman" w:hAnsi="Times New Roman" w:cs="Times New Roman"/>
                <w:i/>
                <w:color w:val="0000FF"/>
                <w:sz w:val="20"/>
                <w:szCs w:val="20"/>
              </w:rPr>
              <w:t>Norādām partnera Nr. no 1.9. sadaļas, ja attiecināms.</w:t>
            </w:r>
          </w:p>
        </w:tc>
      </w:tr>
      <w:tr w:rsidR="00044FF7" w:rsidRPr="00044FF7" w14:paraId="67BDB57D" w14:textId="77777777" w:rsidTr="00DA253A">
        <w:tc>
          <w:tcPr>
            <w:tcW w:w="712" w:type="dxa"/>
            <w:shd w:val="clear" w:color="auto" w:fill="auto"/>
          </w:tcPr>
          <w:p w14:paraId="4A7732B2" w14:textId="0FA7423A" w:rsidR="00C13C8F" w:rsidRPr="00F23FD2" w:rsidRDefault="00C13C8F" w:rsidP="00C13C8F">
            <w:pPr>
              <w:rPr>
                <w:rFonts w:ascii="Times New Roman" w:hAnsi="Times New Roman" w:cs="Times New Roman"/>
                <w:color w:val="0000FF"/>
              </w:rPr>
            </w:pPr>
            <w:r w:rsidRPr="00F23FD2">
              <w:rPr>
                <w:rFonts w:ascii="Times New Roman" w:hAnsi="Times New Roman" w:cs="Times New Roman"/>
                <w:color w:val="0000FF"/>
              </w:rPr>
              <w:t>1.2.</w:t>
            </w:r>
          </w:p>
        </w:tc>
        <w:tc>
          <w:tcPr>
            <w:tcW w:w="2145" w:type="dxa"/>
            <w:shd w:val="clear" w:color="auto" w:fill="auto"/>
          </w:tcPr>
          <w:p w14:paraId="3BD91F41" w14:textId="36952BC3" w:rsidR="0060485B" w:rsidRPr="00F23FD2" w:rsidRDefault="0060485B" w:rsidP="00F23FD2">
            <w:pPr>
              <w:jc w:val="both"/>
              <w:rPr>
                <w:rFonts w:ascii="Times New Roman" w:hAnsi="Times New Roman" w:cs="Times New Roman"/>
                <w:i/>
                <w:color w:val="0000FF"/>
                <w:sz w:val="20"/>
                <w:szCs w:val="20"/>
                <w:u w:val="single"/>
              </w:rPr>
            </w:pPr>
            <w:r w:rsidRPr="00F23FD2">
              <w:rPr>
                <w:rFonts w:ascii="Times New Roman" w:hAnsi="Times New Roman" w:cs="Times New Roman"/>
                <w:i/>
                <w:color w:val="0000FF"/>
                <w:sz w:val="20"/>
                <w:szCs w:val="20"/>
                <w:u w:val="single"/>
              </w:rPr>
              <w:t>Piemēram:</w:t>
            </w:r>
          </w:p>
          <w:p w14:paraId="59E0A14B" w14:textId="67E9374E" w:rsidR="00C13C8F" w:rsidRPr="00F23FD2" w:rsidRDefault="005B491B" w:rsidP="00F23FD2">
            <w:pPr>
              <w:jc w:val="both"/>
              <w:rPr>
                <w:rFonts w:ascii="Times New Roman" w:hAnsi="Times New Roman" w:cs="Times New Roman"/>
                <w:color w:val="0000FF"/>
                <w:sz w:val="20"/>
                <w:szCs w:val="20"/>
              </w:rPr>
            </w:pPr>
            <w:r w:rsidRPr="00F23FD2">
              <w:rPr>
                <w:rFonts w:ascii="Times New Roman" w:hAnsi="Times New Roman" w:cs="Times New Roman"/>
                <w:color w:val="0000FF"/>
                <w:sz w:val="20"/>
                <w:szCs w:val="20"/>
              </w:rPr>
              <w:t xml:space="preserve">Jauno studiju programmu mārketinga aktivitātes - informatīvo materiālu </w:t>
            </w:r>
            <w:r w:rsidR="00D9057E" w:rsidRPr="00F23FD2">
              <w:rPr>
                <w:rFonts w:ascii="Times New Roman" w:hAnsi="Times New Roman" w:cs="Times New Roman"/>
                <w:color w:val="0000FF"/>
                <w:sz w:val="20"/>
                <w:szCs w:val="20"/>
              </w:rPr>
              <w:t>sagatavošana</w:t>
            </w:r>
          </w:p>
        </w:tc>
        <w:tc>
          <w:tcPr>
            <w:tcW w:w="4917" w:type="dxa"/>
            <w:shd w:val="clear" w:color="auto" w:fill="auto"/>
          </w:tcPr>
          <w:p w14:paraId="199890CA" w14:textId="4D420F79" w:rsidR="00C13C8F" w:rsidRPr="00DA253A" w:rsidRDefault="00C13C8F" w:rsidP="00C13C8F">
            <w:pPr>
              <w:rPr>
                <w:rFonts w:ascii="Times New Roman" w:hAnsi="Times New Roman" w:cs="Times New Roman"/>
                <w:color w:val="0000FF"/>
              </w:rPr>
            </w:pPr>
            <w:r w:rsidRPr="00DA253A">
              <w:rPr>
                <w:rFonts w:ascii="Times New Roman" w:hAnsi="Times New Roman" w:cs="Times New Roman"/>
                <w:color w:val="0000FF"/>
              </w:rPr>
              <w:t>…</w:t>
            </w:r>
          </w:p>
        </w:tc>
        <w:tc>
          <w:tcPr>
            <w:tcW w:w="2674" w:type="dxa"/>
            <w:shd w:val="clear" w:color="auto" w:fill="auto"/>
          </w:tcPr>
          <w:p w14:paraId="79D8DC75" w14:textId="64711455" w:rsidR="00C13C8F" w:rsidRPr="00DA253A" w:rsidRDefault="00C13C8F" w:rsidP="00C13C8F">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Rezultātus formulējam šādi (piemērs):</w:t>
            </w:r>
          </w:p>
          <w:p w14:paraId="6125F41E" w14:textId="77777777" w:rsidR="00C13C8F" w:rsidRPr="00DA253A" w:rsidRDefault="00C13C8F" w:rsidP="00C13C8F">
            <w:pPr>
              <w:rPr>
                <w:rFonts w:ascii="Times New Roman" w:hAnsi="Times New Roman" w:cs="Times New Roman"/>
                <w:color w:val="0000FF"/>
              </w:rPr>
            </w:pPr>
          </w:p>
          <w:p w14:paraId="0CF7675C" w14:textId="16633D5D" w:rsidR="00C13C8F" w:rsidRPr="00DA253A" w:rsidRDefault="00D9057E" w:rsidP="00304373">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Sagatavoti informatīvo materiālu veidi: </w:t>
            </w:r>
            <w:r w:rsidR="008543EE">
              <w:rPr>
                <w:rFonts w:ascii="Times New Roman" w:hAnsi="Times New Roman" w:cs="Times New Roman"/>
                <w:i/>
                <w:color w:val="0000FF"/>
                <w:sz w:val="20"/>
                <w:szCs w:val="20"/>
              </w:rPr>
              <w:t xml:space="preserve">1 </w:t>
            </w:r>
            <w:r>
              <w:rPr>
                <w:rFonts w:ascii="Times New Roman" w:hAnsi="Times New Roman" w:cs="Times New Roman"/>
                <w:i/>
                <w:color w:val="0000FF"/>
                <w:sz w:val="20"/>
                <w:szCs w:val="20"/>
              </w:rPr>
              <w:t>video</w:t>
            </w:r>
            <w:r w:rsidR="00304373">
              <w:rPr>
                <w:rFonts w:ascii="Times New Roman" w:hAnsi="Times New Roman" w:cs="Times New Roman"/>
                <w:i/>
                <w:color w:val="0000FF"/>
                <w:sz w:val="20"/>
                <w:szCs w:val="20"/>
              </w:rPr>
              <w:t xml:space="preserve"> “Nosaukums”; 2 </w:t>
            </w:r>
            <w:proofErr w:type="spellStart"/>
            <w:r w:rsidR="00304373">
              <w:rPr>
                <w:rFonts w:ascii="Times New Roman" w:hAnsi="Times New Roman" w:cs="Times New Roman"/>
                <w:i/>
                <w:color w:val="0000FF"/>
                <w:sz w:val="20"/>
                <w:szCs w:val="20"/>
              </w:rPr>
              <w:t>iespiedmateriāli</w:t>
            </w:r>
            <w:proofErr w:type="spellEnd"/>
            <w:r w:rsidR="008543EE">
              <w:rPr>
                <w:rFonts w:ascii="Times New Roman" w:hAnsi="Times New Roman" w:cs="Times New Roman"/>
                <w:i/>
                <w:color w:val="0000FF"/>
                <w:sz w:val="20"/>
                <w:szCs w:val="20"/>
              </w:rPr>
              <w:t xml:space="preserve"> (50 000 eksemplāri) </w:t>
            </w:r>
          </w:p>
        </w:tc>
        <w:tc>
          <w:tcPr>
            <w:tcW w:w="991" w:type="dxa"/>
            <w:shd w:val="clear" w:color="auto" w:fill="auto"/>
          </w:tcPr>
          <w:p w14:paraId="68F59B40" w14:textId="77777777" w:rsidR="00C13C8F" w:rsidRPr="00DA253A" w:rsidRDefault="00C13C8F" w:rsidP="00C13C8F">
            <w:pPr>
              <w:rPr>
                <w:rFonts w:ascii="Times New Roman" w:hAnsi="Times New Roman" w:cs="Times New Roman"/>
                <w:color w:val="0000FF"/>
              </w:rPr>
            </w:pPr>
            <w:r w:rsidRPr="00DA253A">
              <w:rPr>
                <w:rFonts w:ascii="Times New Roman" w:hAnsi="Times New Roman" w:cs="Times New Roman"/>
                <w:i/>
                <w:color w:val="0000FF"/>
                <w:sz w:val="20"/>
                <w:szCs w:val="20"/>
              </w:rPr>
              <w:t>Norādām skaitu kā piemēru</w:t>
            </w:r>
          </w:p>
          <w:p w14:paraId="73CE51EB" w14:textId="77777777" w:rsidR="00177554" w:rsidRPr="00DA253A" w:rsidRDefault="00177554" w:rsidP="00C13C8F">
            <w:pPr>
              <w:rPr>
                <w:rFonts w:ascii="Times New Roman" w:hAnsi="Times New Roman" w:cs="Times New Roman"/>
                <w:i/>
                <w:color w:val="0000FF"/>
                <w:sz w:val="20"/>
                <w:szCs w:val="20"/>
              </w:rPr>
            </w:pPr>
          </w:p>
          <w:p w14:paraId="0A44DCF6" w14:textId="371E0056" w:rsidR="00C13C8F" w:rsidRPr="00DA253A" w:rsidRDefault="008543EE" w:rsidP="00E26692">
            <w:pPr>
              <w:jc w:val="center"/>
              <w:rPr>
                <w:rFonts w:ascii="Times New Roman" w:hAnsi="Times New Roman" w:cs="Times New Roman"/>
                <w:color w:val="0000FF"/>
              </w:rPr>
            </w:pPr>
            <w:r>
              <w:rPr>
                <w:rFonts w:ascii="Times New Roman" w:hAnsi="Times New Roman" w:cs="Times New Roman"/>
                <w:i/>
                <w:color w:val="0000FF"/>
                <w:sz w:val="20"/>
                <w:szCs w:val="20"/>
              </w:rPr>
              <w:t>3</w:t>
            </w:r>
          </w:p>
        </w:tc>
        <w:tc>
          <w:tcPr>
            <w:tcW w:w="1317" w:type="dxa"/>
            <w:shd w:val="clear" w:color="auto" w:fill="auto"/>
          </w:tcPr>
          <w:p w14:paraId="2D36AAFF" w14:textId="77777777" w:rsidR="00C13C8F" w:rsidRPr="00DA253A" w:rsidRDefault="00C13C8F" w:rsidP="00C13C8F">
            <w:pPr>
              <w:rPr>
                <w:rFonts w:ascii="Times New Roman" w:hAnsi="Times New Roman" w:cs="Times New Roman"/>
                <w:color w:val="0000FF"/>
              </w:rPr>
            </w:pPr>
            <w:r w:rsidRPr="00DA253A">
              <w:rPr>
                <w:rFonts w:ascii="Times New Roman" w:hAnsi="Times New Roman" w:cs="Times New Roman"/>
                <w:i/>
                <w:color w:val="0000FF"/>
                <w:sz w:val="20"/>
                <w:szCs w:val="20"/>
              </w:rPr>
              <w:t>Piemēram, personas, gab. u.c.</w:t>
            </w:r>
          </w:p>
          <w:p w14:paraId="4D29967D" w14:textId="77777777" w:rsidR="00177554" w:rsidRPr="00F113E0" w:rsidRDefault="00177554" w:rsidP="00C13C8F">
            <w:pPr>
              <w:rPr>
                <w:rFonts w:ascii="Times New Roman" w:hAnsi="Times New Roman" w:cs="Times New Roman"/>
                <w:i/>
                <w:color w:val="0000FF"/>
                <w:sz w:val="16"/>
                <w:szCs w:val="16"/>
              </w:rPr>
            </w:pPr>
          </w:p>
          <w:p w14:paraId="0EDD871D" w14:textId="1B53547F" w:rsidR="00C13C8F" w:rsidRPr="00DA253A" w:rsidRDefault="008543EE" w:rsidP="00C13C8F">
            <w:pPr>
              <w:rPr>
                <w:rFonts w:ascii="Times New Roman" w:hAnsi="Times New Roman" w:cs="Times New Roman"/>
                <w:color w:val="0000FF"/>
              </w:rPr>
            </w:pPr>
            <w:r>
              <w:rPr>
                <w:rFonts w:ascii="Times New Roman" w:hAnsi="Times New Roman" w:cs="Times New Roman"/>
                <w:i/>
                <w:color w:val="0000FF"/>
                <w:sz w:val="20"/>
                <w:szCs w:val="20"/>
              </w:rPr>
              <w:t>informatīvo materiālu veidi</w:t>
            </w:r>
          </w:p>
        </w:tc>
        <w:tc>
          <w:tcPr>
            <w:tcW w:w="1945" w:type="dxa"/>
            <w:shd w:val="clear" w:color="auto" w:fill="auto"/>
          </w:tcPr>
          <w:p w14:paraId="63950A6C" w14:textId="3C168DAC" w:rsidR="00C13C8F" w:rsidRPr="00DA253A" w:rsidRDefault="00C13C8F" w:rsidP="00C13C8F">
            <w:pPr>
              <w:rPr>
                <w:rFonts w:ascii="Times New Roman" w:hAnsi="Times New Roman" w:cs="Times New Roman"/>
                <w:color w:val="0000FF"/>
              </w:rPr>
            </w:pPr>
            <w:r w:rsidRPr="00DA253A">
              <w:rPr>
                <w:rFonts w:ascii="Times New Roman" w:hAnsi="Times New Roman" w:cs="Times New Roman"/>
                <w:i/>
                <w:color w:val="0000FF"/>
                <w:sz w:val="20"/>
                <w:szCs w:val="20"/>
              </w:rPr>
              <w:t>Norādām partnera Nr. no 1.9. sadaļas, ja attiecināms.</w:t>
            </w:r>
          </w:p>
        </w:tc>
      </w:tr>
      <w:tr w:rsidR="00F11CFC" w14:paraId="23FD932A" w14:textId="77777777" w:rsidTr="00F11CFC">
        <w:tc>
          <w:tcPr>
            <w:tcW w:w="712" w:type="dxa"/>
          </w:tcPr>
          <w:p w14:paraId="73E85798" w14:textId="77777777" w:rsidR="000F78BC" w:rsidRDefault="005E20A6" w:rsidP="003C5410">
            <w:pPr>
              <w:rPr>
                <w:rFonts w:ascii="Times New Roman" w:hAnsi="Times New Roman" w:cs="Times New Roman"/>
              </w:rPr>
            </w:pPr>
            <w:r>
              <w:rPr>
                <w:rFonts w:ascii="Times New Roman" w:hAnsi="Times New Roman" w:cs="Times New Roman"/>
              </w:rPr>
              <w:t>2.</w:t>
            </w:r>
          </w:p>
        </w:tc>
        <w:tc>
          <w:tcPr>
            <w:tcW w:w="2145" w:type="dxa"/>
          </w:tcPr>
          <w:p w14:paraId="33756498" w14:textId="77777777" w:rsidR="000F78BC" w:rsidRDefault="000F78BC" w:rsidP="003C5410">
            <w:pPr>
              <w:rPr>
                <w:rFonts w:ascii="Times New Roman" w:hAnsi="Times New Roman" w:cs="Times New Roman"/>
              </w:rPr>
            </w:pPr>
          </w:p>
        </w:tc>
        <w:tc>
          <w:tcPr>
            <w:tcW w:w="4917" w:type="dxa"/>
          </w:tcPr>
          <w:p w14:paraId="39A0F728" w14:textId="77777777" w:rsidR="000F78BC" w:rsidRDefault="000F78BC" w:rsidP="003C5410">
            <w:pPr>
              <w:rPr>
                <w:rFonts w:ascii="Times New Roman" w:hAnsi="Times New Roman" w:cs="Times New Roman"/>
              </w:rPr>
            </w:pPr>
          </w:p>
        </w:tc>
        <w:tc>
          <w:tcPr>
            <w:tcW w:w="2674" w:type="dxa"/>
          </w:tcPr>
          <w:p w14:paraId="6F368E7F" w14:textId="77777777" w:rsidR="000F78BC" w:rsidRDefault="000F78BC" w:rsidP="003C5410">
            <w:pPr>
              <w:rPr>
                <w:rFonts w:ascii="Times New Roman" w:hAnsi="Times New Roman" w:cs="Times New Roman"/>
              </w:rPr>
            </w:pPr>
          </w:p>
        </w:tc>
        <w:tc>
          <w:tcPr>
            <w:tcW w:w="991" w:type="dxa"/>
          </w:tcPr>
          <w:p w14:paraId="1B059D98" w14:textId="77777777" w:rsidR="000F78BC" w:rsidRDefault="000F78BC" w:rsidP="003C5410">
            <w:pPr>
              <w:rPr>
                <w:rFonts w:ascii="Times New Roman" w:hAnsi="Times New Roman" w:cs="Times New Roman"/>
              </w:rPr>
            </w:pPr>
          </w:p>
        </w:tc>
        <w:tc>
          <w:tcPr>
            <w:tcW w:w="1317" w:type="dxa"/>
          </w:tcPr>
          <w:p w14:paraId="417B82A5" w14:textId="77777777" w:rsidR="000F78BC" w:rsidRDefault="000F78BC" w:rsidP="003C5410">
            <w:pPr>
              <w:rPr>
                <w:rFonts w:ascii="Times New Roman" w:hAnsi="Times New Roman" w:cs="Times New Roman"/>
              </w:rPr>
            </w:pPr>
          </w:p>
        </w:tc>
        <w:tc>
          <w:tcPr>
            <w:tcW w:w="1945" w:type="dxa"/>
          </w:tcPr>
          <w:p w14:paraId="3A4FD726" w14:textId="77777777" w:rsidR="000F78BC" w:rsidRDefault="000F78BC" w:rsidP="003C5410">
            <w:pPr>
              <w:rPr>
                <w:rFonts w:ascii="Times New Roman" w:hAnsi="Times New Roman" w:cs="Times New Roman"/>
              </w:rPr>
            </w:pPr>
          </w:p>
        </w:tc>
      </w:tr>
      <w:tr w:rsidR="00F11CFC" w14:paraId="32C220DA" w14:textId="77777777" w:rsidTr="00F11CFC">
        <w:tc>
          <w:tcPr>
            <w:tcW w:w="712" w:type="dxa"/>
          </w:tcPr>
          <w:p w14:paraId="52037B3D" w14:textId="77777777" w:rsidR="000F78BC" w:rsidRDefault="005E20A6" w:rsidP="005E20A6">
            <w:pPr>
              <w:jc w:val="right"/>
              <w:rPr>
                <w:rFonts w:ascii="Times New Roman" w:hAnsi="Times New Roman" w:cs="Times New Roman"/>
              </w:rPr>
            </w:pPr>
            <w:r>
              <w:rPr>
                <w:rFonts w:ascii="Times New Roman" w:hAnsi="Times New Roman" w:cs="Times New Roman"/>
              </w:rPr>
              <w:t>2.1.</w:t>
            </w:r>
          </w:p>
        </w:tc>
        <w:tc>
          <w:tcPr>
            <w:tcW w:w="2145" w:type="dxa"/>
          </w:tcPr>
          <w:p w14:paraId="6A9BA9DA" w14:textId="77777777" w:rsidR="000F78BC" w:rsidRDefault="000F78BC" w:rsidP="003C5410">
            <w:pPr>
              <w:rPr>
                <w:rFonts w:ascii="Times New Roman" w:hAnsi="Times New Roman" w:cs="Times New Roman"/>
              </w:rPr>
            </w:pPr>
          </w:p>
        </w:tc>
        <w:tc>
          <w:tcPr>
            <w:tcW w:w="4917" w:type="dxa"/>
          </w:tcPr>
          <w:p w14:paraId="70CFF01A" w14:textId="77777777" w:rsidR="000F78BC" w:rsidRDefault="000F78BC" w:rsidP="003C5410">
            <w:pPr>
              <w:rPr>
                <w:rFonts w:ascii="Times New Roman" w:hAnsi="Times New Roman" w:cs="Times New Roman"/>
              </w:rPr>
            </w:pPr>
          </w:p>
        </w:tc>
        <w:tc>
          <w:tcPr>
            <w:tcW w:w="2674" w:type="dxa"/>
          </w:tcPr>
          <w:p w14:paraId="743B0277" w14:textId="77777777" w:rsidR="000F78BC" w:rsidRDefault="000F78BC" w:rsidP="003C5410">
            <w:pPr>
              <w:rPr>
                <w:rFonts w:ascii="Times New Roman" w:hAnsi="Times New Roman" w:cs="Times New Roman"/>
              </w:rPr>
            </w:pPr>
          </w:p>
        </w:tc>
        <w:tc>
          <w:tcPr>
            <w:tcW w:w="991" w:type="dxa"/>
          </w:tcPr>
          <w:p w14:paraId="16DA7429" w14:textId="77777777" w:rsidR="000F78BC" w:rsidRDefault="000F78BC" w:rsidP="003C5410">
            <w:pPr>
              <w:rPr>
                <w:rFonts w:ascii="Times New Roman" w:hAnsi="Times New Roman" w:cs="Times New Roman"/>
              </w:rPr>
            </w:pPr>
          </w:p>
        </w:tc>
        <w:tc>
          <w:tcPr>
            <w:tcW w:w="1317" w:type="dxa"/>
          </w:tcPr>
          <w:p w14:paraId="55A71625" w14:textId="77777777" w:rsidR="000F78BC" w:rsidRDefault="000F78BC" w:rsidP="003C5410">
            <w:pPr>
              <w:rPr>
                <w:rFonts w:ascii="Times New Roman" w:hAnsi="Times New Roman" w:cs="Times New Roman"/>
              </w:rPr>
            </w:pPr>
          </w:p>
        </w:tc>
        <w:tc>
          <w:tcPr>
            <w:tcW w:w="1945" w:type="dxa"/>
          </w:tcPr>
          <w:p w14:paraId="06096DB3" w14:textId="77777777" w:rsidR="000F78BC" w:rsidRDefault="000F78BC" w:rsidP="003C5410">
            <w:pPr>
              <w:rPr>
                <w:rFonts w:ascii="Times New Roman" w:hAnsi="Times New Roman" w:cs="Times New Roman"/>
              </w:rPr>
            </w:pPr>
          </w:p>
        </w:tc>
      </w:tr>
      <w:tr w:rsidR="00F11CFC" w14:paraId="6E1694E9" w14:textId="77777777" w:rsidTr="00F11CFC">
        <w:tc>
          <w:tcPr>
            <w:tcW w:w="712" w:type="dxa"/>
          </w:tcPr>
          <w:p w14:paraId="5C732735" w14:textId="77777777" w:rsidR="005E20A6" w:rsidRDefault="005E20A6" w:rsidP="005E20A6">
            <w:pPr>
              <w:jc w:val="right"/>
              <w:rPr>
                <w:rFonts w:ascii="Times New Roman" w:hAnsi="Times New Roman" w:cs="Times New Roman"/>
              </w:rPr>
            </w:pPr>
            <w:r>
              <w:rPr>
                <w:rFonts w:ascii="Times New Roman" w:hAnsi="Times New Roman" w:cs="Times New Roman"/>
              </w:rPr>
              <w:t>2.2.</w:t>
            </w:r>
          </w:p>
        </w:tc>
        <w:tc>
          <w:tcPr>
            <w:tcW w:w="2145" w:type="dxa"/>
          </w:tcPr>
          <w:p w14:paraId="48B3F831" w14:textId="77777777" w:rsidR="005E20A6" w:rsidRDefault="005E20A6" w:rsidP="003C5410">
            <w:pPr>
              <w:rPr>
                <w:rFonts w:ascii="Times New Roman" w:hAnsi="Times New Roman" w:cs="Times New Roman"/>
              </w:rPr>
            </w:pPr>
          </w:p>
        </w:tc>
        <w:tc>
          <w:tcPr>
            <w:tcW w:w="4917" w:type="dxa"/>
          </w:tcPr>
          <w:p w14:paraId="3B4544C5" w14:textId="77777777" w:rsidR="005E20A6" w:rsidRDefault="005E20A6" w:rsidP="003C5410">
            <w:pPr>
              <w:rPr>
                <w:rFonts w:ascii="Times New Roman" w:hAnsi="Times New Roman" w:cs="Times New Roman"/>
              </w:rPr>
            </w:pPr>
          </w:p>
        </w:tc>
        <w:tc>
          <w:tcPr>
            <w:tcW w:w="2674" w:type="dxa"/>
          </w:tcPr>
          <w:p w14:paraId="6B6C12A7" w14:textId="77777777" w:rsidR="005E20A6" w:rsidRDefault="005E20A6" w:rsidP="003C5410">
            <w:pPr>
              <w:rPr>
                <w:rFonts w:ascii="Times New Roman" w:hAnsi="Times New Roman" w:cs="Times New Roman"/>
              </w:rPr>
            </w:pPr>
          </w:p>
        </w:tc>
        <w:tc>
          <w:tcPr>
            <w:tcW w:w="991" w:type="dxa"/>
          </w:tcPr>
          <w:p w14:paraId="2C148FBF" w14:textId="77777777" w:rsidR="005E20A6" w:rsidRDefault="005E20A6" w:rsidP="003C5410">
            <w:pPr>
              <w:rPr>
                <w:rFonts w:ascii="Times New Roman" w:hAnsi="Times New Roman" w:cs="Times New Roman"/>
              </w:rPr>
            </w:pPr>
          </w:p>
        </w:tc>
        <w:tc>
          <w:tcPr>
            <w:tcW w:w="1317" w:type="dxa"/>
          </w:tcPr>
          <w:p w14:paraId="2BDB6EA0" w14:textId="77777777" w:rsidR="005E20A6" w:rsidRDefault="005E20A6" w:rsidP="003C5410">
            <w:pPr>
              <w:rPr>
                <w:rFonts w:ascii="Times New Roman" w:hAnsi="Times New Roman" w:cs="Times New Roman"/>
              </w:rPr>
            </w:pPr>
          </w:p>
        </w:tc>
        <w:tc>
          <w:tcPr>
            <w:tcW w:w="1945" w:type="dxa"/>
          </w:tcPr>
          <w:p w14:paraId="1C2FBA9B" w14:textId="77777777" w:rsidR="005E20A6" w:rsidRDefault="005E20A6" w:rsidP="003C5410">
            <w:pPr>
              <w:rPr>
                <w:rFonts w:ascii="Times New Roman" w:hAnsi="Times New Roman" w:cs="Times New Roman"/>
              </w:rPr>
            </w:pPr>
          </w:p>
        </w:tc>
      </w:tr>
      <w:tr w:rsidR="00F11CFC" w14:paraId="0F37C023" w14:textId="77777777" w:rsidTr="00F11CFC">
        <w:tc>
          <w:tcPr>
            <w:tcW w:w="712" w:type="dxa"/>
          </w:tcPr>
          <w:p w14:paraId="735BAF38" w14:textId="77777777" w:rsidR="005E20A6" w:rsidRDefault="005E20A6" w:rsidP="003C5410">
            <w:pPr>
              <w:rPr>
                <w:rFonts w:ascii="Times New Roman" w:hAnsi="Times New Roman" w:cs="Times New Roman"/>
              </w:rPr>
            </w:pPr>
            <w:r>
              <w:rPr>
                <w:rFonts w:ascii="Times New Roman" w:hAnsi="Times New Roman" w:cs="Times New Roman"/>
              </w:rPr>
              <w:t>2.2.1.</w:t>
            </w:r>
          </w:p>
        </w:tc>
        <w:tc>
          <w:tcPr>
            <w:tcW w:w="2145" w:type="dxa"/>
          </w:tcPr>
          <w:p w14:paraId="1F5DEBDC" w14:textId="77777777" w:rsidR="005E20A6" w:rsidRDefault="005E20A6" w:rsidP="003C5410">
            <w:pPr>
              <w:rPr>
                <w:rFonts w:ascii="Times New Roman" w:hAnsi="Times New Roman" w:cs="Times New Roman"/>
              </w:rPr>
            </w:pPr>
          </w:p>
        </w:tc>
        <w:tc>
          <w:tcPr>
            <w:tcW w:w="4917" w:type="dxa"/>
          </w:tcPr>
          <w:p w14:paraId="712E1BC7" w14:textId="77777777" w:rsidR="005E20A6" w:rsidRDefault="005E20A6" w:rsidP="003C5410">
            <w:pPr>
              <w:rPr>
                <w:rFonts w:ascii="Times New Roman" w:hAnsi="Times New Roman" w:cs="Times New Roman"/>
              </w:rPr>
            </w:pPr>
          </w:p>
        </w:tc>
        <w:tc>
          <w:tcPr>
            <w:tcW w:w="2674" w:type="dxa"/>
          </w:tcPr>
          <w:p w14:paraId="10EC9EBA" w14:textId="77777777" w:rsidR="005E20A6" w:rsidRDefault="005E20A6" w:rsidP="003C5410">
            <w:pPr>
              <w:rPr>
                <w:rFonts w:ascii="Times New Roman" w:hAnsi="Times New Roman" w:cs="Times New Roman"/>
              </w:rPr>
            </w:pPr>
          </w:p>
        </w:tc>
        <w:tc>
          <w:tcPr>
            <w:tcW w:w="991" w:type="dxa"/>
          </w:tcPr>
          <w:p w14:paraId="6091FBBE" w14:textId="77777777" w:rsidR="005E20A6" w:rsidRDefault="005E20A6" w:rsidP="003C5410">
            <w:pPr>
              <w:rPr>
                <w:rFonts w:ascii="Times New Roman" w:hAnsi="Times New Roman" w:cs="Times New Roman"/>
              </w:rPr>
            </w:pPr>
          </w:p>
        </w:tc>
        <w:tc>
          <w:tcPr>
            <w:tcW w:w="1317" w:type="dxa"/>
          </w:tcPr>
          <w:p w14:paraId="5B738E60" w14:textId="77777777" w:rsidR="005E20A6" w:rsidRDefault="005E20A6" w:rsidP="003C5410">
            <w:pPr>
              <w:rPr>
                <w:rFonts w:ascii="Times New Roman" w:hAnsi="Times New Roman" w:cs="Times New Roman"/>
              </w:rPr>
            </w:pPr>
          </w:p>
        </w:tc>
        <w:tc>
          <w:tcPr>
            <w:tcW w:w="1945" w:type="dxa"/>
          </w:tcPr>
          <w:p w14:paraId="7B29D75B" w14:textId="77777777" w:rsidR="005E20A6" w:rsidRDefault="005E20A6" w:rsidP="003C5410">
            <w:pPr>
              <w:rPr>
                <w:rFonts w:ascii="Times New Roman" w:hAnsi="Times New Roman" w:cs="Times New Roman"/>
              </w:rPr>
            </w:pPr>
          </w:p>
        </w:tc>
      </w:tr>
      <w:tr w:rsidR="00F11CFC" w14:paraId="35EC8D14" w14:textId="77777777" w:rsidTr="00F11CFC">
        <w:tc>
          <w:tcPr>
            <w:tcW w:w="712" w:type="dxa"/>
          </w:tcPr>
          <w:p w14:paraId="68D2BEC7" w14:textId="77777777" w:rsidR="005E20A6" w:rsidRDefault="005E20A6" w:rsidP="003C5410">
            <w:pPr>
              <w:rPr>
                <w:rFonts w:ascii="Times New Roman" w:hAnsi="Times New Roman" w:cs="Times New Roman"/>
              </w:rPr>
            </w:pPr>
            <w:r>
              <w:rPr>
                <w:rFonts w:ascii="Times New Roman" w:hAnsi="Times New Roman" w:cs="Times New Roman"/>
              </w:rPr>
              <w:t>2.2.2.</w:t>
            </w:r>
          </w:p>
        </w:tc>
        <w:tc>
          <w:tcPr>
            <w:tcW w:w="2145" w:type="dxa"/>
          </w:tcPr>
          <w:p w14:paraId="77EDBDBE" w14:textId="77777777" w:rsidR="005E20A6" w:rsidRDefault="005E20A6" w:rsidP="003C5410">
            <w:pPr>
              <w:rPr>
                <w:rFonts w:ascii="Times New Roman" w:hAnsi="Times New Roman" w:cs="Times New Roman"/>
              </w:rPr>
            </w:pPr>
          </w:p>
        </w:tc>
        <w:tc>
          <w:tcPr>
            <w:tcW w:w="4917" w:type="dxa"/>
          </w:tcPr>
          <w:p w14:paraId="76951FFA" w14:textId="77777777" w:rsidR="005E20A6" w:rsidRDefault="005E20A6" w:rsidP="003C5410">
            <w:pPr>
              <w:rPr>
                <w:rFonts w:ascii="Times New Roman" w:hAnsi="Times New Roman" w:cs="Times New Roman"/>
              </w:rPr>
            </w:pPr>
          </w:p>
        </w:tc>
        <w:tc>
          <w:tcPr>
            <w:tcW w:w="2674" w:type="dxa"/>
          </w:tcPr>
          <w:p w14:paraId="51F8A0B2" w14:textId="77777777" w:rsidR="005E20A6" w:rsidRDefault="005E20A6" w:rsidP="003C5410">
            <w:pPr>
              <w:rPr>
                <w:rFonts w:ascii="Times New Roman" w:hAnsi="Times New Roman" w:cs="Times New Roman"/>
              </w:rPr>
            </w:pPr>
          </w:p>
        </w:tc>
        <w:tc>
          <w:tcPr>
            <w:tcW w:w="991" w:type="dxa"/>
          </w:tcPr>
          <w:p w14:paraId="4A39B5A3" w14:textId="77777777" w:rsidR="005E20A6" w:rsidRDefault="005E20A6" w:rsidP="003C5410">
            <w:pPr>
              <w:rPr>
                <w:rFonts w:ascii="Times New Roman" w:hAnsi="Times New Roman" w:cs="Times New Roman"/>
              </w:rPr>
            </w:pPr>
          </w:p>
        </w:tc>
        <w:tc>
          <w:tcPr>
            <w:tcW w:w="1317" w:type="dxa"/>
          </w:tcPr>
          <w:p w14:paraId="22FA1A6A" w14:textId="77777777" w:rsidR="005E20A6" w:rsidRDefault="005E20A6" w:rsidP="003C5410">
            <w:pPr>
              <w:rPr>
                <w:rFonts w:ascii="Times New Roman" w:hAnsi="Times New Roman" w:cs="Times New Roman"/>
              </w:rPr>
            </w:pPr>
          </w:p>
        </w:tc>
        <w:tc>
          <w:tcPr>
            <w:tcW w:w="1945" w:type="dxa"/>
          </w:tcPr>
          <w:p w14:paraId="6FD41312" w14:textId="77777777" w:rsidR="005E20A6" w:rsidRDefault="005E20A6" w:rsidP="003C5410">
            <w:pPr>
              <w:rPr>
                <w:rFonts w:ascii="Times New Roman" w:hAnsi="Times New Roman" w:cs="Times New Roman"/>
              </w:rPr>
            </w:pPr>
          </w:p>
        </w:tc>
      </w:tr>
      <w:tr w:rsidR="00F11CFC" w14:paraId="760A424C" w14:textId="77777777" w:rsidTr="00F11CFC">
        <w:tc>
          <w:tcPr>
            <w:tcW w:w="712" w:type="dxa"/>
          </w:tcPr>
          <w:p w14:paraId="4EED15B3" w14:textId="77777777" w:rsidR="000F78BC" w:rsidRDefault="005E20A6" w:rsidP="003C5410">
            <w:pPr>
              <w:rPr>
                <w:rFonts w:ascii="Times New Roman" w:hAnsi="Times New Roman" w:cs="Times New Roman"/>
              </w:rPr>
            </w:pPr>
            <w:r>
              <w:rPr>
                <w:rFonts w:ascii="Times New Roman" w:hAnsi="Times New Roman" w:cs="Times New Roman"/>
              </w:rPr>
              <w:t>….</w:t>
            </w:r>
          </w:p>
        </w:tc>
        <w:tc>
          <w:tcPr>
            <w:tcW w:w="2145" w:type="dxa"/>
          </w:tcPr>
          <w:p w14:paraId="78666145" w14:textId="77777777" w:rsidR="000F78BC" w:rsidRDefault="000F78BC" w:rsidP="003C5410">
            <w:pPr>
              <w:rPr>
                <w:rFonts w:ascii="Times New Roman" w:hAnsi="Times New Roman" w:cs="Times New Roman"/>
              </w:rPr>
            </w:pPr>
          </w:p>
        </w:tc>
        <w:tc>
          <w:tcPr>
            <w:tcW w:w="4917" w:type="dxa"/>
          </w:tcPr>
          <w:p w14:paraId="0AAE8DD4" w14:textId="77777777" w:rsidR="000F78BC" w:rsidRDefault="000F78BC" w:rsidP="003C5410">
            <w:pPr>
              <w:rPr>
                <w:rFonts w:ascii="Times New Roman" w:hAnsi="Times New Roman" w:cs="Times New Roman"/>
              </w:rPr>
            </w:pPr>
          </w:p>
        </w:tc>
        <w:tc>
          <w:tcPr>
            <w:tcW w:w="2674" w:type="dxa"/>
          </w:tcPr>
          <w:p w14:paraId="6583B7EF" w14:textId="77777777" w:rsidR="000F78BC" w:rsidRDefault="000F78BC" w:rsidP="003C5410">
            <w:pPr>
              <w:rPr>
                <w:rFonts w:ascii="Times New Roman" w:hAnsi="Times New Roman" w:cs="Times New Roman"/>
              </w:rPr>
            </w:pPr>
          </w:p>
        </w:tc>
        <w:tc>
          <w:tcPr>
            <w:tcW w:w="991" w:type="dxa"/>
          </w:tcPr>
          <w:p w14:paraId="09343554" w14:textId="77777777" w:rsidR="000F78BC" w:rsidRDefault="000F78BC" w:rsidP="003C5410">
            <w:pPr>
              <w:rPr>
                <w:rFonts w:ascii="Times New Roman" w:hAnsi="Times New Roman" w:cs="Times New Roman"/>
              </w:rPr>
            </w:pPr>
          </w:p>
        </w:tc>
        <w:tc>
          <w:tcPr>
            <w:tcW w:w="1317" w:type="dxa"/>
          </w:tcPr>
          <w:p w14:paraId="32EE8167" w14:textId="77777777" w:rsidR="000F78BC" w:rsidRDefault="000F78BC" w:rsidP="003C5410">
            <w:pPr>
              <w:rPr>
                <w:rFonts w:ascii="Times New Roman" w:hAnsi="Times New Roman" w:cs="Times New Roman"/>
              </w:rPr>
            </w:pPr>
          </w:p>
        </w:tc>
        <w:tc>
          <w:tcPr>
            <w:tcW w:w="1945" w:type="dxa"/>
          </w:tcPr>
          <w:p w14:paraId="02E71481" w14:textId="77777777" w:rsidR="000F78BC" w:rsidRDefault="000F78BC" w:rsidP="003C5410">
            <w:pPr>
              <w:rPr>
                <w:rFonts w:ascii="Times New Roman" w:hAnsi="Times New Roman" w:cs="Times New Roman"/>
              </w:rPr>
            </w:pPr>
          </w:p>
        </w:tc>
      </w:tr>
    </w:tbl>
    <w:p w14:paraId="029E489D"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0D5461EA" w14:textId="77777777" w:rsidR="005E20A6" w:rsidRPr="005E20A6" w:rsidRDefault="005E20A6" w:rsidP="005E20A6">
      <w:pPr>
        <w:spacing w:after="0"/>
        <w:rPr>
          <w:rFonts w:ascii="Times New Roman" w:hAnsi="Times New Roman" w:cs="Times New Roman"/>
          <w:sz w:val="6"/>
          <w:szCs w:val="6"/>
        </w:rPr>
      </w:pPr>
    </w:p>
    <w:p w14:paraId="793D0E4C"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44D21AF9" w14:textId="77777777" w:rsidR="00D227CA" w:rsidRDefault="00D227CA" w:rsidP="005E20A6">
      <w:pPr>
        <w:spacing w:after="0"/>
        <w:rPr>
          <w:rFonts w:ascii="Times New Roman" w:hAnsi="Times New Roman" w:cs="Times New Roman"/>
          <w:sz w:val="16"/>
          <w:szCs w:val="16"/>
        </w:rPr>
      </w:pPr>
    </w:p>
    <w:p w14:paraId="114FF6C7"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w:t>
      </w:r>
      <w:proofErr w:type="spellStart"/>
      <w:r w:rsidRPr="006D355E">
        <w:rPr>
          <w:rFonts w:ascii="Times New Roman" w:eastAsia="ヒラギノ角ゴ Pro W3" w:hAnsi="Times New Roman" w:cs="Times New Roman"/>
          <w:i/>
          <w:color w:val="0000FF"/>
        </w:rPr>
        <w:t>N.p.k</w:t>
      </w:r>
      <w:proofErr w:type="spellEnd"/>
      <w:r w:rsidRPr="006D355E">
        <w:rPr>
          <w:rFonts w:ascii="Times New Roman" w:eastAsia="ヒラギノ角ゴ Pro W3" w:hAnsi="Times New Roman" w:cs="Times New Roman"/>
          <w:i/>
          <w:color w:val="0000FF"/>
        </w:rPr>
        <w:t>..” norāda attiecīgās darbības numuru, numerācija tiek saglabāta arī turpmākās projekta iesnieguma sadaļās, t.i., 1.pielikumā un 3.pielikumā;</w:t>
      </w:r>
    </w:p>
    <w:p w14:paraId="43BADF6C" w14:textId="5B6B8D22"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cs="Times New Roman"/>
          <w:i/>
          <w:color w:val="0000FF"/>
        </w:rPr>
        <w:t>apakšdarbībām</w:t>
      </w:r>
      <w:proofErr w:type="spellEnd"/>
      <w:r w:rsidRPr="006D355E">
        <w:rPr>
          <w:rFonts w:ascii="Times New Roman" w:eastAsia="ヒラギノ角ゴ Pro W3" w:hAnsi="Times New Roman" w:cs="Times New Roman"/>
          <w:i/>
          <w:color w:val="0000FF"/>
        </w:rPr>
        <w:t>.</w:t>
      </w:r>
      <w:r w:rsidRPr="006D355E">
        <w:rPr>
          <w:rFonts w:ascii="Times New Roman" w:eastAsia="ヒラギノ角ゴ Pro W3" w:hAnsi="Times New Roman" w:cs="Times New Roman"/>
          <w:b/>
          <w:i/>
          <w:color w:val="0000FF"/>
        </w:rPr>
        <w:t xml:space="preserve"> </w:t>
      </w:r>
    </w:p>
    <w:p w14:paraId="5B24239A"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Ja tiek norādītas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tad tām noteikti jānorāda arī darbības apraksts un rezultāts, aizpildot visas kolonnas.</w:t>
      </w:r>
    </w:p>
    <w:p w14:paraId="731A15BD" w14:textId="0FB0D0C4" w:rsidR="00692660" w:rsidRPr="006D355E" w:rsidRDefault="00032630"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b/>
          <w:i/>
          <w:color w:val="0000FF"/>
        </w:rPr>
        <w:lastRenderedPageBreak/>
        <w:t xml:space="preserve">Ja tiek veidotas </w:t>
      </w:r>
      <w:proofErr w:type="spellStart"/>
      <w:r>
        <w:rPr>
          <w:rFonts w:ascii="Times New Roman" w:eastAsia="ヒラギノ角ゴ Pro W3" w:hAnsi="Times New Roman" w:cs="Times New Roman"/>
          <w:b/>
          <w:i/>
          <w:color w:val="0000FF"/>
        </w:rPr>
        <w:t>apakšdarbības</w:t>
      </w:r>
      <w:proofErr w:type="spellEnd"/>
      <w:r>
        <w:rPr>
          <w:rFonts w:ascii="Times New Roman" w:eastAsia="ヒラギノ角ゴ Pro W3" w:hAnsi="Times New Roman" w:cs="Times New Roman"/>
          <w:b/>
          <w:i/>
          <w:color w:val="0000FF"/>
        </w:rPr>
        <w:t xml:space="preserve">, tad </w:t>
      </w:r>
      <w:proofErr w:type="spellStart"/>
      <w:r>
        <w:rPr>
          <w:rFonts w:ascii="Times New Roman" w:eastAsia="ヒラギノ角ゴ Pro W3" w:hAnsi="Times New Roman" w:cs="Times New Roman"/>
          <w:b/>
          <w:i/>
          <w:color w:val="0000FF"/>
        </w:rPr>
        <w:t>virsdarbībai</w:t>
      </w:r>
      <w:proofErr w:type="spellEnd"/>
      <w:r>
        <w:rPr>
          <w:rFonts w:ascii="Times New Roman" w:eastAsia="ヒラギノ角ゴ Pro W3" w:hAnsi="Times New Roman" w:cs="Times New Roman"/>
          <w:b/>
          <w:i/>
          <w:color w:val="0000FF"/>
        </w:rPr>
        <w:t xml:space="preserve"> nav obligāti 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Pr>
          <w:rFonts w:ascii="Times New Roman" w:eastAsia="ヒラギノ角ゴ Pro W3" w:hAnsi="Times New Roman" w:cs="Times New Roman"/>
          <w:b/>
          <w:i/>
          <w:color w:val="0000FF"/>
        </w:rPr>
        <w:t xml:space="preserve">norāda par </w:t>
      </w:r>
      <w:proofErr w:type="spellStart"/>
      <w:r>
        <w:rPr>
          <w:rFonts w:ascii="Times New Roman" w:eastAsia="ヒラギノ角ゴ Pro W3" w:hAnsi="Times New Roman" w:cs="Times New Roman"/>
          <w:b/>
          <w:i/>
          <w:color w:val="0000FF"/>
        </w:rPr>
        <w:t>apakšdarbībām</w:t>
      </w:r>
      <w:proofErr w:type="spellEnd"/>
      <w:r>
        <w:rPr>
          <w:rFonts w:ascii="Times New Roman" w:eastAsia="ヒラギノ角ゴ Pro W3" w:hAnsi="Times New Roman" w:cs="Times New Roman"/>
          <w:b/>
          <w:i/>
          <w:color w:val="0000FF"/>
        </w:rPr>
        <w:t>.</w:t>
      </w:r>
    </w:p>
    <w:p w14:paraId="4AC0D5E4" w14:textId="6C77D759"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62DA6AC3" w14:textId="60B60952" w:rsidR="00692660" w:rsidRDefault="00692660" w:rsidP="004560F1">
      <w:pPr>
        <w:pStyle w:val="ListParagraph"/>
        <w:spacing w:after="240" w:line="240" w:lineRule="auto"/>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22CA26D3" w14:textId="262100F2" w:rsidR="004560F1" w:rsidRDefault="00FD26C3" w:rsidP="004560F1">
      <w:pPr>
        <w:pStyle w:val="ListParagraph"/>
        <w:spacing w:after="240" w:line="240" w:lineRule="auto"/>
        <w:ind w:left="0"/>
        <w:rPr>
          <w:rFonts w:ascii="Times New Roman" w:eastAsia="ヒラギノ角ゴ Pro W3" w:hAnsi="Times New Roman"/>
          <w:i/>
          <w:color w:val="0000FF"/>
          <w:szCs w:val="24"/>
        </w:rPr>
      </w:pPr>
      <w:r w:rsidRPr="006B1BA6">
        <w:rPr>
          <w:rFonts w:ascii="Times New Roman" w:eastAsia="ヒラギノ角ゴ Pro W3" w:hAnsi="Times New Roman"/>
          <w:i/>
          <w:color w:val="0000FF"/>
          <w:szCs w:val="24"/>
        </w:rPr>
        <w:t>Kolonnā “Iesaistītie partneri” norāda konkrētās darbības īstenošanā iesaistīt paredzēto sadarbības partneri/-</w:t>
      </w:r>
      <w:proofErr w:type="spellStart"/>
      <w:r w:rsidRPr="006B1BA6">
        <w:rPr>
          <w:rFonts w:ascii="Times New Roman" w:eastAsia="ヒラギノ角ゴ Pro W3" w:hAnsi="Times New Roman"/>
          <w:i/>
          <w:color w:val="0000FF"/>
          <w:szCs w:val="24"/>
        </w:rPr>
        <w:t>us</w:t>
      </w:r>
      <w:proofErr w:type="spellEnd"/>
      <w:r w:rsidRPr="006B1BA6">
        <w:rPr>
          <w:rFonts w:ascii="Times New Roman" w:eastAsia="ヒラギノ角ゴ Pro W3" w:hAnsi="Times New Roman"/>
          <w:i/>
          <w:color w:val="0000FF"/>
          <w:szCs w:val="24"/>
        </w:rPr>
        <w:t>, norādot tā numuru, atbilstoši projekta iesnieguma 1.9 punktā norādītajai sadarbības partneru numerācijai (ja attiecināms).</w:t>
      </w:r>
    </w:p>
    <w:p w14:paraId="5CA3B3D5" w14:textId="77777777" w:rsidR="00FD26C3" w:rsidRPr="004560F1" w:rsidRDefault="00FD26C3" w:rsidP="004560F1">
      <w:pPr>
        <w:pStyle w:val="ListParagraph"/>
        <w:spacing w:after="240" w:line="240" w:lineRule="auto"/>
        <w:ind w:left="0"/>
        <w:rPr>
          <w:rFonts w:ascii="Times New Roman" w:eastAsia="ヒラギノ角ゴ Pro W3" w:hAnsi="Times New Roman" w:cs="Times New Roman"/>
          <w:i/>
          <w:color w:val="0000FF"/>
          <w:sz w:val="16"/>
          <w:szCs w:val="16"/>
        </w:rPr>
      </w:pPr>
    </w:p>
    <w:p w14:paraId="6BE9D533" w14:textId="7A05F270" w:rsidR="00692660" w:rsidRDefault="00692660" w:rsidP="004560F1">
      <w:pPr>
        <w:pStyle w:val="ListParagraph"/>
        <w:spacing w:before="240"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w:t>
      </w:r>
      <w:proofErr w:type="spellStart"/>
      <w:r w:rsidRPr="006D355E">
        <w:rPr>
          <w:rFonts w:ascii="Times New Roman" w:eastAsia="ヒラギノ角ゴ Pro W3" w:hAnsi="Times New Roman" w:cs="Times New Roman"/>
          <w:b/>
          <w:i/>
          <w:color w:val="0000FF"/>
        </w:rPr>
        <w:t>apakšdarbībai</w:t>
      </w:r>
      <w:proofErr w:type="spellEnd"/>
      <w:r w:rsidRPr="006D355E">
        <w:rPr>
          <w:rFonts w:ascii="Times New Roman" w:eastAsia="ヒラギノ角ゴ Pro W3" w:hAnsi="Times New Roman" w:cs="Times New Roman"/>
          <w:b/>
          <w:i/>
          <w:color w:val="0000FF"/>
        </w:rPr>
        <w:t xml:space="preserve">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 xml:space="preserve">sasniedzamais rezultāts, var veidot vairākas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ja darbībām paredzēti vairāki rezultāti.</w:t>
      </w:r>
    </w:p>
    <w:p w14:paraId="3CF1939C" w14:textId="18D8182C" w:rsidR="005E2E67" w:rsidRPr="00044FF7" w:rsidRDefault="005E2E67" w:rsidP="00792041">
      <w:pPr>
        <w:pStyle w:val="ListParagraph"/>
        <w:numPr>
          <w:ilvl w:val="0"/>
          <w:numId w:val="16"/>
        </w:numPr>
        <w:tabs>
          <w:tab w:val="left" w:pos="851"/>
        </w:tabs>
        <w:spacing w:before="120" w:after="0" w:line="240" w:lineRule="auto"/>
        <w:ind w:left="284" w:hanging="284"/>
        <w:jc w:val="both"/>
        <w:rPr>
          <w:rFonts w:ascii="Times New Roman" w:eastAsia="ヒラギノ角ゴ Pro W3" w:hAnsi="Times New Roman"/>
          <w:b/>
          <w:i/>
          <w:color w:val="0000FF"/>
        </w:rPr>
      </w:pPr>
      <w:r w:rsidRPr="00044FF7">
        <w:rPr>
          <w:rFonts w:ascii="Times New Roman" w:eastAsia="ヒラギノ角ゴ Pro W3" w:hAnsi="Times New Roman" w:cs="Times New Roman"/>
          <w:b/>
          <w:i/>
          <w:color w:val="0000FF"/>
        </w:rPr>
        <w:t>Projektā var plānot tikai tādas darbības</w:t>
      </w:r>
      <w:r w:rsidRPr="00044FF7">
        <w:rPr>
          <w:rFonts w:ascii="Times New Roman" w:eastAsia="ヒラギノ角ゴ Pro W3" w:hAnsi="Times New Roman"/>
          <w:b/>
          <w:i/>
          <w:color w:val="0000FF"/>
        </w:rPr>
        <w:t xml:space="preserve">, kas atbilst MK noteikumu </w:t>
      </w:r>
      <w:r w:rsidR="001717E5">
        <w:rPr>
          <w:rFonts w:ascii="Times New Roman" w:eastAsia="ヒラギノ角ゴ Pro W3" w:hAnsi="Times New Roman"/>
          <w:b/>
          <w:i/>
          <w:color w:val="0000FF"/>
        </w:rPr>
        <w:t>27</w:t>
      </w:r>
      <w:r w:rsidRPr="00044FF7">
        <w:rPr>
          <w:rFonts w:ascii="Times New Roman" w:eastAsia="ヒラギノ角ゴ Pro W3" w:hAnsi="Times New Roman"/>
          <w:b/>
          <w:i/>
          <w:color w:val="0000FF"/>
        </w:rPr>
        <w:t xml:space="preserve">.punktā noteiktajām atbalstāmajām darbībām, ievērojot MK noteikumu </w:t>
      </w:r>
      <w:r w:rsidR="001717E5">
        <w:rPr>
          <w:rFonts w:ascii="Times New Roman" w:eastAsia="ヒラギノ角ゴ Pro W3" w:hAnsi="Times New Roman"/>
          <w:b/>
          <w:i/>
          <w:color w:val="0000FF"/>
        </w:rPr>
        <w:t>28</w:t>
      </w:r>
      <w:r w:rsidRPr="00044FF7">
        <w:rPr>
          <w:rFonts w:ascii="Times New Roman" w:eastAsia="ヒラギノ角ゴ Pro W3" w:hAnsi="Times New Roman"/>
          <w:b/>
          <w:i/>
          <w:color w:val="0000FF"/>
        </w:rPr>
        <w:t>.,</w:t>
      </w:r>
      <w:r w:rsidR="00E74A0D">
        <w:rPr>
          <w:rFonts w:ascii="Times New Roman" w:eastAsia="ヒラギノ角ゴ Pro W3" w:hAnsi="Times New Roman"/>
          <w:b/>
          <w:i/>
          <w:color w:val="0000FF"/>
        </w:rPr>
        <w:t xml:space="preserve"> </w:t>
      </w:r>
      <w:r w:rsidR="00F10740" w:rsidRPr="00044FF7">
        <w:rPr>
          <w:rFonts w:ascii="Times New Roman" w:eastAsia="ヒラギノ角ゴ Pro W3" w:hAnsi="Times New Roman"/>
          <w:b/>
          <w:i/>
          <w:color w:val="0000FF"/>
        </w:rPr>
        <w:t>40.</w:t>
      </w:r>
      <w:r w:rsidR="00EA0BA6">
        <w:rPr>
          <w:rFonts w:ascii="Times New Roman" w:eastAsia="ヒラギノ角ゴ Pro W3" w:hAnsi="Times New Roman"/>
          <w:b/>
          <w:i/>
          <w:color w:val="0000FF"/>
        </w:rPr>
        <w:t>2.</w:t>
      </w:r>
      <w:r w:rsidR="00F10740" w:rsidRPr="00044FF7">
        <w:rPr>
          <w:rFonts w:ascii="Times New Roman" w:eastAsia="ヒラギノ角ゴ Pro W3" w:hAnsi="Times New Roman"/>
          <w:b/>
          <w:i/>
          <w:color w:val="0000FF"/>
        </w:rPr>
        <w:t>, 41.</w:t>
      </w:r>
      <w:r w:rsidR="00203F3A" w:rsidRPr="00044FF7">
        <w:rPr>
          <w:rFonts w:ascii="Times New Roman" w:eastAsia="ヒラギノ角ゴ Pro W3" w:hAnsi="Times New Roman"/>
          <w:b/>
          <w:i/>
          <w:color w:val="0000FF"/>
        </w:rPr>
        <w:t>punkt</w:t>
      </w:r>
      <w:r w:rsidR="00203F3A">
        <w:rPr>
          <w:rFonts w:ascii="Times New Roman" w:eastAsia="ヒラギノ角ゴ Pro W3" w:hAnsi="Times New Roman"/>
          <w:b/>
          <w:i/>
          <w:color w:val="0000FF"/>
        </w:rPr>
        <w:t>a</w:t>
      </w:r>
      <w:r w:rsidR="00203F3A" w:rsidRPr="00044FF7">
        <w:rPr>
          <w:rFonts w:ascii="Times New Roman" w:eastAsia="ヒラギノ角ゴ Pro W3" w:hAnsi="Times New Roman"/>
          <w:b/>
          <w:i/>
          <w:color w:val="0000FF"/>
        </w:rPr>
        <w:t xml:space="preserve"> </w:t>
      </w:r>
      <w:r w:rsidRPr="00044FF7">
        <w:rPr>
          <w:rFonts w:ascii="Times New Roman" w:eastAsia="ヒラギノ角ゴ Pro W3" w:hAnsi="Times New Roman"/>
          <w:b/>
          <w:i/>
          <w:color w:val="0000FF"/>
        </w:rPr>
        <w:t>nosacījumu</w:t>
      </w:r>
      <w:r w:rsidR="00E41941" w:rsidRPr="00044FF7">
        <w:rPr>
          <w:rFonts w:ascii="Times New Roman" w:eastAsia="ヒラギノ角ゴ Pro W3" w:hAnsi="Times New Roman"/>
          <w:b/>
          <w:i/>
          <w:color w:val="0000FF"/>
        </w:rPr>
        <w:t>s</w:t>
      </w:r>
      <w:r w:rsidRPr="00044FF7">
        <w:rPr>
          <w:rFonts w:ascii="Times New Roman" w:eastAsia="ヒラギノ角ゴ Pro W3" w:hAnsi="Times New Roman"/>
          <w:b/>
          <w:i/>
          <w:color w:val="0000FF"/>
        </w:rPr>
        <w:t>:</w:t>
      </w:r>
    </w:p>
    <w:p w14:paraId="46347B7E" w14:textId="77777777" w:rsidR="001717E5" w:rsidRPr="00B107B8" w:rsidRDefault="001717E5" w:rsidP="00792041">
      <w:pPr>
        <w:pStyle w:val="NormalWeb"/>
        <w:numPr>
          <w:ilvl w:val="0"/>
          <w:numId w:val="38"/>
        </w:numPr>
        <w:spacing w:before="0" w:beforeAutospacing="0" w:after="0" w:afterAutospacing="0"/>
        <w:ind w:left="1418" w:hanging="284"/>
        <w:rPr>
          <w:rFonts w:ascii="Source Sans Pro" w:hAnsi="Source Sans Pro"/>
          <w:i/>
          <w:color w:val="0000FF"/>
          <w:sz w:val="22"/>
          <w:szCs w:val="22"/>
        </w:rPr>
      </w:pPr>
      <w:r w:rsidRPr="00B107B8">
        <w:rPr>
          <w:rFonts w:ascii="Source Sans Pro" w:hAnsi="Source Sans Pro"/>
          <w:i/>
          <w:color w:val="0000FF"/>
          <w:sz w:val="22"/>
          <w:szCs w:val="22"/>
        </w:rPr>
        <w:t>jaunu Eiropas Savien</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bas valod</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s </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stenotu studiju programmu un kop</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go doktorant</w:t>
      </w:r>
      <w:r w:rsidRPr="00B107B8">
        <w:rPr>
          <w:rFonts w:ascii="Source Sans Pro" w:hAnsi="Source Sans Pro" w:hint="eastAsia"/>
          <w:i/>
          <w:color w:val="0000FF"/>
          <w:sz w:val="22"/>
          <w:szCs w:val="22"/>
        </w:rPr>
        <w:t>ū</w:t>
      </w:r>
      <w:r w:rsidRPr="00B107B8">
        <w:rPr>
          <w:rFonts w:ascii="Source Sans Pro" w:hAnsi="Source Sans Pro"/>
          <w:i/>
          <w:color w:val="0000FF"/>
          <w:sz w:val="22"/>
          <w:szCs w:val="22"/>
        </w:rPr>
        <w:t>ras studiju programmu izstr</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de un licenc</w:t>
      </w:r>
      <w:r w:rsidRPr="00B107B8">
        <w:rPr>
          <w:rFonts w:ascii="Source Sans Pro" w:hAnsi="Source Sans Pro" w:hint="eastAsia"/>
          <w:i/>
          <w:color w:val="0000FF"/>
          <w:sz w:val="22"/>
          <w:szCs w:val="22"/>
        </w:rPr>
        <w:t>ēš</w:t>
      </w:r>
      <w:r w:rsidRPr="00B107B8">
        <w:rPr>
          <w:rFonts w:ascii="Source Sans Pro" w:hAnsi="Source Sans Pro"/>
          <w:i/>
          <w:color w:val="0000FF"/>
          <w:sz w:val="22"/>
          <w:szCs w:val="22"/>
        </w:rPr>
        <w:t>ana;</w:t>
      </w:r>
    </w:p>
    <w:p w14:paraId="66727AA5" w14:textId="0688A2A3" w:rsidR="001717E5" w:rsidRPr="00B107B8" w:rsidRDefault="001717E5" w:rsidP="00792041">
      <w:pPr>
        <w:pStyle w:val="NormalWeb"/>
        <w:numPr>
          <w:ilvl w:val="0"/>
          <w:numId w:val="38"/>
        </w:numPr>
        <w:ind w:left="1418" w:hanging="284"/>
        <w:rPr>
          <w:rFonts w:ascii="Source Sans Pro" w:hAnsi="Source Sans Pro"/>
          <w:i/>
          <w:color w:val="0000FF"/>
          <w:sz w:val="22"/>
          <w:szCs w:val="22"/>
        </w:rPr>
      </w:pPr>
      <w:r w:rsidRPr="00B107B8">
        <w:rPr>
          <w:rFonts w:ascii="Source Sans Pro" w:hAnsi="Source Sans Pro"/>
          <w:i/>
          <w:color w:val="0000FF"/>
          <w:sz w:val="22"/>
          <w:szCs w:val="22"/>
        </w:rPr>
        <w:t>jauno Eiropas Savien</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bas valod</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s </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stenotu studiju programmu un kop</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go doktorant</w:t>
      </w:r>
      <w:r w:rsidRPr="00B107B8">
        <w:rPr>
          <w:rFonts w:ascii="Source Sans Pro" w:hAnsi="Source Sans Pro" w:hint="eastAsia"/>
          <w:i/>
          <w:color w:val="0000FF"/>
          <w:sz w:val="22"/>
          <w:szCs w:val="22"/>
        </w:rPr>
        <w:t>ū</w:t>
      </w:r>
      <w:r w:rsidRPr="00B107B8">
        <w:rPr>
          <w:rFonts w:ascii="Source Sans Pro" w:hAnsi="Source Sans Pro"/>
          <w:i/>
          <w:color w:val="0000FF"/>
          <w:sz w:val="22"/>
          <w:szCs w:val="22"/>
        </w:rPr>
        <w:t>ras studiju programmu aprob</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cija, tai skait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 pieredzes apmai</w:t>
      </w:r>
      <w:r w:rsidRPr="00B107B8">
        <w:rPr>
          <w:rFonts w:ascii="Source Sans Pro" w:hAnsi="Source Sans Pro" w:hint="eastAsia"/>
          <w:i/>
          <w:color w:val="0000FF"/>
          <w:sz w:val="22"/>
          <w:szCs w:val="22"/>
        </w:rPr>
        <w:t>ņ</w:t>
      </w:r>
      <w:r w:rsidRPr="00B107B8">
        <w:rPr>
          <w:rFonts w:ascii="Source Sans Pro" w:hAnsi="Source Sans Pro"/>
          <w:i/>
          <w:color w:val="0000FF"/>
          <w:sz w:val="22"/>
          <w:szCs w:val="22"/>
        </w:rPr>
        <w:t>as pas</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kumi;</w:t>
      </w:r>
    </w:p>
    <w:p w14:paraId="50D7FF08" w14:textId="42D3ECD4" w:rsidR="001717E5" w:rsidRPr="00B107B8" w:rsidRDefault="001717E5" w:rsidP="00792041">
      <w:pPr>
        <w:pStyle w:val="NormalWeb"/>
        <w:numPr>
          <w:ilvl w:val="0"/>
          <w:numId w:val="38"/>
        </w:numPr>
        <w:ind w:left="1418" w:hanging="284"/>
        <w:rPr>
          <w:rFonts w:ascii="Source Sans Pro" w:hAnsi="Source Sans Pro"/>
          <w:i/>
          <w:color w:val="0000FF"/>
          <w:sz w:val="22"/>
          <w:szCs w:val="22"/>
        </w:rPr>
      </w:pPr>
      <w:r w:rsidRPr="00B107B8">
        <w:rPr>
          <w:rFonts w:ascii="Source Sans Pro" w:hAnsi="Source Sans Pro"/>
          <w:i/>
          <w:color w:val="0000FF"/>
          <w:sz w:val="22"/>
          <w:szCs w:val="22"/>
        </w:rPr>
        <w:t>projekta ietvaros izstr</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d</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tajai studiju programmai atbilsto</w:t>
      </w:r>
      <w:r w:rsidRPr="00B107B8">
        <w:rPr>
          <w:rFonts w:ascii="Source Sans Pro" w:hAnsi="Source Sans Pro" w:hint="eastAsia"/>
          <w:i/>
          <w:color w:val="0000FF"/>
          <w:sz w:val="22"/>
          <w:szCs w:val="22"/>
        </w:rPr>
        <w:t>šā</w:t>
      </w:r>
      <w:r w:rsidRPr="00B107B8">
        <w:rPr>
          <w:rFonts w:ascii="Source Sans Pro" w:hAnsi="Source Sans Pro"/>
          <w:i/>
          <w:color w:val="0000FF"/>
          <w:sz w:val="22"/>
          <w:szCs w:val="22"/>
        </w:rPr>
        <w:t xml:space="preserve"> studiju virziena akredit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cija EQAR a</w:t>
      </w:r>
      <w:r w:rsidRPr="00B107B8">
        <w:rPr>
          <w:rFonts w:ascii="Source Sans Pro" w:hAnsi="Source Sans Pro" w:hint="eastAsia"/>
          <w:i/>
          <w:color w:val="0000FF"/>
          <w:sz w:val="22"/>
          <w:szCs w:val="22"/>
        </w:rPr>
        <w:t>ģ</w:t>
      </w:r>
      <w:r w:rsidRPr="00B107B8">
        <w:rPr>
          <w:rFonts w:ascii="Source Sans Pro" w:hAnsi="Source Sans Pro"/>
          <w:i/>
          <w:color w:val="0000FF"/>
          <w:sz w:val="22"/>
          <w:szCs w:val="22"/>
        </w:rPr>
        <w:t>ent</w:t>
      </w:r>
      <w:r w:rsidRPr="00B107B8">
        <w:rPr>
          <w:rFonts w:ascii="Source Sans Pro" w:hAnsi="Source Sans Pro" w:hint="eastAsia"/>
          <w:i/>
          <w:color w:val="0000FF"/>
          <w:sz w:val="22"/>
          <w:szCs w:val="22"/>
        </w:rPr>
        <w:t>ū</w:t>
      </w:r>
      <w:r w:rsidRPr="00B107B8">
        <w:rPr>
          <w:rFonts w:ascii="Source Sans Pro" w:hAnsi="Source Sans Pro"/>
          <w:i/>
          <w:color w:val="0000FF"/>
          <w:sz w:val="22"/>
          <w:szCs w:val="22"/>
        </w:rPr>
        <w:t>r</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w:t>
      </w:r>
    </w:p>
    <w:p w14:paraId="095FAFC0" w14:textId="573161E6" w:rsidR="001717E5" w:rsidRPr="00B107B8" w:rsidRDefault="001717E5" w:rsidP="00792041">
      <w:pPr>
        <w:pStyle w:val="NormalWeb"/>
        <w:numPr>
          <w:ilvl w:val="0"/>
          <w:numId w:val="38"/>
        </w:numPr>
        <w:ind w:left="1418" w:hanging="284"/>
        <w:rPr>
          <w:rFonts w:ascii="Source Sans Pro" w:hAnsi="Source Sans Pro"/>
          <w:i/>
          <w:color w:val="0000FF"/>
          <w:sz w:val="22"/>
          <w:szCs w:val="22"/>
        </w:rPr>
      </w:pPr>
      <w:r w:rsidRPr="00B107B8">
        <w:rPr>
          <w:rFonts w:ascii="Source Sans Pro" w:hAnsi="Source Sans Pro"/>
          <w:i/>
          <w:color w:val="0000FF"/>
          <w:sz w:val="22"/>
          <w:szCs w:val="22"/>
        </w:rPr>
        <w:t>projekta ietvaros izstr</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d</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s studiju programmas akredit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cija starptautisk</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 profesion</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l</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 organiz</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cij</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 (ja attiecin</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ms);</w:t>
      </w:r>
    </w:p>
    <w:p w14:paraId="36E6040F" w14:textId="1C858914" w:rsidR="001717E5" w:rsidRPr="00B107B8" w:rsidRDefault="001717E5" w:rsidP="00792041">
      <w:pPr>
        <w:pStyle w:val="NormalWeb"/>
        <w:numPr>
          <w:ilvl w:val="0"/>
          <w:numId w:val="38"/>
        </w:numPr>
        <w:ind w:left="1418" w:hanging="284"/>
        <w:rPr>
          <w:rFonts w:ascii="Source Sans Pro" w:hAnsi="Source Sans Pro"/>
          <w:i/>
          <w:color w:val="0000FF"/>
          <w:sz w:val="22"/>
          <w:szCs w:val="22"/>
        </w:rPr>
      </w:pPr>
      <w:r w:rsidRPr="00B107B8">
        <w:rPr>
          <w:rFonts w:ascii="Source Sans Pro" w:hAnsi="Source Sans Pro"/>
          <w:i/>
          <w:color w:val="0000FF"/>
          <w:sz w:val="22"/>
          <w:szCs w:val="22"/>
        </w:rPr>
        <w:t>projekta ietvaros izstr</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d</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to jauno studiju programmu starptautisk</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 publicit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te;</w:t>
      </w:r>
    </w:p>
    <w:p w14:paraId="31368CD7" w14:textId="49E8738C" w:rsidR="001717E5" w:rsidRPr="00B107B8" w:rsidRDefault="001717E5" w:rsidP="00792041">
      <w:pPr>
        <w:pStyle w:val="NormalWeb"/>
        <w:numPr>
          <w:ilvl w:val="0"/>
          <w:numId w:val="38"/>
        </w:numPr>
        <w:ind w:left="1418" w:hanging="284"/>
        <w:rPr>
          <w:rFonts w:ascii="Source Sans Pro" w:hAnsi="Source Sans Pro"/>
          <w:i/>
          <w:color w:val="0000FF"/>
          <w:sz w:val="22"/>
          <w:szCs w:val="22"/>
        </w:rPr>
      </w:pPr>
      <w:r w:rsidRPr="00B107B8">
        <w:rPr>
          <w:rFonts w:ascii="Source Sans Pro" w:hAnsi="Source Sans Pro"/>
          <w:i/>
          <w:color w:val="0000FF"/>
          <w:sz w:val="22"/>
          <w:szCs w:val="22"/>
        </w:rPr>
        <w:t>projekta vad</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 xml:space="preserve">ba un projekta </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steno</w:t>
      </w:r>
      <w:r w:rsidRPr="00B107B8">
        <w:rPr>
          <w:rFonts w:ascii="Source Sans Pro" w:hAnsi="Source Sans Pro" w:hint="eastAsia"/>
          <w:i/>
          <w:color w:val="0000FF"/>
          <w:sz w:val="22"/>
          <w:szCs w:val="22"/>
        </w:rPr>
        <w:t>š</w:t>
      </w:r>
      <w:r w:rsidRPr="00B107B8">
        <w:rPr>
          <w:rFonts w:ascii="Source Sans Pro" w:hAnsi="Source Sans Pro"/>
          <w:i/>
          <w:color w:val="0000FF"/>
          <w:sz w:val="22"/>
          <w:szCs w:val="22"/>
        </w:rPr>
        <w:t>anas nodro</w:t>
      </w:r>
      <w:r w:rsidRPr="00B107B8">
        <w:rPr>
          <w:rFonts w:ascii="Source Sans Pro" w:hAnsi="Source Sans Pro" w:hint="eastAsia"/>
          <w:i/>
          <w:color w:val="0000FF"/>
          <w:sz w:val="22"/>
          <w:szCs w:val="22"/>
        </w:rPr>
        <w:t>š</w:t>
      </w:r>
      <w:r w:rsidRPr="00B107B8">
        <w:rPr>
          <w:rFonts w:ascii="Source Sans Pro" w:hAnsi="Source Sans Pro"/>
          <w:i/>
          <w:color w:val="0000FF"/>
          <w:sz w:val="22"/>
          <w:szCs w:val="22"/>
        </w:rPr>
        <w:t>in</w:t>
      </w:r>
      <w:r w:rsidRPr="00B107B8">
        <w:rPr>
          <w:rFonts w:ascii="Source Sans Pro" w:hAnsi="Source Sans Pro" w:hint="eastAsia"/>
          <w:i/>
          <w:color w:val="0000FF"/>
          <w:sz w:val="22"/>
          <w:szCs w:val="22"/>
        </w:rPr>
        <w:t>āš</w:t>
      </w:r>
      <w:r w:rsidRPr="00B107B8">
        <w:rPr>
          <w:rFonts w:ascii="Source Sans Pro" w:hAnsi="Source Sans Pro"/>
          <w:i/>
          <w:color w:val="0000FF"/>
          <w:sz w:val="22"/>
          <w:szCs w:val="22"/>
        </w:rPr>
        <w:t>ana;</w:t>
      </w:r>
    </w:p>
    <w:p w14:paraId="14C5E255" w14:textId="75A58CEF" w:rsidR="001717E5" w:rsidRPr="00B107B8" w:rsidRDefault="001717E5" w:rsidP="00792041">
      <w:pPr>
        <w:pStyle w:val="NormalWeb"/>
        <w:numPr>
          <w:ilvl w:val="0"/>
          <w:numId w:val="38"/>
        </w:numPr>
        <w:ind w:left="1418" w:hanging="284"/>
        <w:rPr>
          <w:rFonts w:ascii="Source Sans Pro" w:hAnsi="Source Sans Pro"/>
          <w:color w:val="0000FF"/>
          <w:sz w:val="22"/>
          <w:szCs w:val="22"/>
        </w:rPr>
      </w:pPr>
      <w:r w:rsidRPr="00B107B8">
        <w:rPr>
          <w:rFonts w:ascii="Source Sans Pro" w:hAnsi="Source Sans Pro"/>
          <w:i/>
          <w:color w:val="0000FF"/>
          <w:sz w:val="22"/>
          <w:szCs w:val="22"/>
        </w:rPr>
        <w:t>inform</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cijas un publicit</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tes pas</w:t>
      </w:r>
      <w:r w:rsidRPr="00B107B8">
        <w:rPr>
          <w:rFonts w:ascii="Source Sans Pro" w:hAnsi="Source Sans Pro" w:hint="eastAsia"/>
          <w:i/>
          <w:color w:val="0000FF"/>
          <w:sz w:val="22"/>
          <w:szCs w:val="22"/>
        </w:rPr>
        <w:t>ā</w:t>
      </w:r>
      <w:r w:rsidRPr="00B107B8">
        <w:rPr>
          <w:rFonts w:ascii="Source Sans Pro" w:hAnsi="Source Sans Pro"/>
          <w:i/>
          <w:color w:val="0000FF"/>
          <w:sz w:val="22"/>
          <w:szCs w:val="22"/>
        </w:rPr>
        <w:t xml:space="preserve">kumi par projekta </w:t>
      </w:r>
      <w:r w:rsidRPr="00B107B8">
        <w:rPr>
          <w:rFonts w:ascii="Source Sans Pro" w:hAnsi="Source Sans Pro" w:hint="eastAsia"/>
          <w:i/>
          <w:color w:val="0000FF"/>
          <w:sz w:val="22"/>
          <w:szCs w:val="22"/>
        </w:rPr>
        <w:t>ī</w:t>
      </w:r>
      <w:r w:rsidRPr="00B107B8">
        <w:rPr>
          <w:rFonts w:ascii="Source Sans Pro" w:hAnsi="Source Sans Pro"/>
          <w:i/>
          <w:color w:val="0000FF"/>
          <w:sz w:val="22"/>
          <w:szCs w:val="22"/>
        </w:rPr>
        <w:t>steno</w:t>
      </w:r>
      <w:r w:rsidRPr="00B107B8">
        <w:rPr>
          <w:rFonts w:ascii="Source Sans Pro" w:hAnsi="Source Sans Pro" w:hint="eastAsia"/>
          <w:i/>
          <w:color w:val="0000FF"/>
          <w:sz w:val="22"/>
          <w:szCs w:val="22"/>
        </w:rPr>
        <w:t>š</w:t>
      </w:r>
      <w:r w:rsidRPr="00B107B8">
        <w:rPr>
          <w:rFonts w:ascii="Source Sans Pro" w:hAnsi="Source Sans Pro"/>
          <w:i/>
          <w:color w:val="0000FF"/>
          <w:sz w:val="22"/>
          <w:szCs w:val="22"/>
        </w:rPr>
        <w:t>anu.</w:t>
      </w:r>
    </w:p>
    <w:p w14:paraId="73D195FF" w14:textId="77777777" w:rsidR="005F0409" w:rsidRPr="00B107B8" w:rsidRDefault="00F33BCC" w:rsidP="00792041">
      <w:pPr>
        <w:pStyle w:val="ListParagraph"/>
        <w:numPr>
          <w:ilvl w:val="0"/>
          <w:numId w:val="9"/>
        </w:numPr>
        <w:spacing w:before="240" w:after="0" w:line="240" w:lineRule="auto"/>
        <w:ind w:left="284" w:hanging="284"/>
        <w:jc w:val="both"/>
        <w:rPr>
          <w:rFonts w:ascii="Times New Roman" w:hAnsi="Times New Roman" w:cs="Times New Roman"/>
          <w:i/>
          <w:color w:val="0000FF"/>
        </w:rPr>
      </w:pPr>
      <w:r w:rsidRPr="00B107B8">
        <w:rPr>
          <w:rFonts w:ascii="Times New Roman" w:hAnsi="Times New Roman" w:cs="Times New Roman"/>
          <w:bCs/>
          <w:i/>
          <w:iCs/>
          <w:color w:val="0000FF"/>
        </w:rPr>
        <w:t>Lai projektu apstiprinātu atbilstoši izvirzītajiem kritērijiem</w:t>
      </w:r>
      <w:r w:rsidR="009935D9" w:rsidRPr="00B107B8">
        <w:rPr>
          <w:rFonts w:ascii="Times New Roman" w:hAnsi="Times New Roman" w:cs="Times New Roman"/>
          <w:bCs/>
          <w:i/>
          <w:iCs/>
          <w:color w:val="0000FF"/>
        </w:rPr>
        <w:t xml:space="preserve"> </w:t>
      </w:r>
      <w:r w:rsidRPr="00B107B8">
        <w:rPr>
          <w:rFonts w:ascii="Times New Roman" w:hAnsi="Times New Roman" w:cs="Times New Roman"/>
          <w:bCs/>
          <w:i/>
          <w:iCs/>
          <w:color w:val="0000FF"/>
        </w:rPr>
        <w:t xml:space="preserve"> projekta iesniegumā</w:t>
      </w:r>
      <w:r w:rsidR="005F0409" w:rsidRPr="00B107B8">
        <w:rPr>
          <w:rFonts w:ascii="Times New Roman" w:hAnsi="Times New Roman" w:cs="Times New Roman"/>
          <w:bCs/>
          <w:i/>
          <w:iCs/>
          <w:color w:val="0000FF"/>
        </w:rPr>
        <w:t>:</w:t>
      </w:r>
    </w:p>
    <w:p w14:paraId="04F69458" w14:textId="61B107DD" w:rsidR="00A92DA3" w:rsidRPr="00B107B8" w:rsidRDefault="00093FDF" w:rsidP="00792041">
      <w:pPr>
        <w:pStyle w:val="NoSpacing"/>
        <w:numPr>
          <w:ilvl w:val="0"/>
          <w:numId w:val="15"/>
        </w:numPr>
        <w:spacing w:before="120"/>
        <w:ind w:left="709" w:hanging="284"/>
        <w:jc w:val="both"/>
        <w:rPr>
          <w:rFonts w:ascii="Times New Roman" w:hAnsi="Times New Roman" w:cs="Times New Roman"/>
          <w:i/>
          <w:color w:val="0000FF"/>
        </w:rPr>
      </w:pPr>
      <w:r w:rsidRPr="00B107B8">
        <w:rPr>
          <w:rFonts w:ascii="Times New Roman" w:hAnsi="Times New Roman"/>
          <w:i/>
          <w:color w:val="0000FF"/>
        </w:rPr>
        <w:t>j</w:t>
      </w:r>
      <w:r w:rsidR="00955AB1" w:rsidRPr="00B107B8">
        <w:rPr>
          <w:rFonts w:ascii="Times New Roman" w:hAnsi="Times New Roman"/>
          <w:i/>
          <w:color w:val="0000FF"/>
        </w:rPr>
        <w:t xml:space="preserve">a projekta ietvaros plānota studiju programmas akreditācija starptautiskajā profesionālajā organizācijā, tad ir pamatota tās veikšanas lietderība un pozitīvā ietekme </w:t>
      </w:r>
      <w:r w:rsidRPr="00B107B8">
        <w:rPr>
          <w:rFonts w:ascii="Times New Roman" w:hAnsi="Times New Roman"/>
          <w:i/>
          <w:color w:val="0000FF"/>
        </w:rPr>
        <w:t>uz studiju programmas kvalitāti;</w:t>
      </w:r>
    </w:p>
    <w:p w14:paraId="125D002A" w14:textId="02A597B7" w:rsidR="000E2188" w:rsidRPr="00B107B8" w:rsidRDefault="005E527F" w:rsidP="00792041">
      <w:pPr>
        <w:pStyle w:val="ListParagraph"/>
        <w:numPr>
          <w:ilvl w:val="0"/>
          <w:numId w:val="44"/>
        </w:numPr>
        <w:spacing w:before="120" w:after="0" w:line="240" w:lineRule="auto"/>
        <w:ind w:left="709" w:hanging="284"/>
        <w:jc w:val="both"/>
        <w:rPr>
          <w:rFonts w:ascii="Times New Roman" w:hAnsi="Times New Roman" w:cs="Times New Roman"/>
          <w:i/>
          <w:color w:val="0000FF"/>
        </w:rPr>
      </w:pPr>
      <w:r w:rsidRPr="00B107B8">
        <w:rPr>
          <w:rFonts w:ascii="Times New Roman" w:hAnsi="Times New Roman" w:cs="Times New Roman"/>
          <w:i/>
          <w:color w:val="0000FF"/>
        </w:rPr>
        <w:t>k</w:t>
      </w:r>
      <w:r w:rsidR="000E2188" w:rsidRPr="00B107B8">
        <w:rPr>
          <w:rFonts w:ascii="Times New Roman" w:hAnsi="Times New Roman" w:cs="Times New Roman"/>
          <w:i/>
          <w:color w:val="0000FF"/>
        </w:rPr>
        <w:t>atra</w:t>
      </w:r>
      <w:r w:rsidR="009935D9" w:rsidRPr="00B107B8">
        <w:rPr>
          <w:rFonts w:ascii="Times New Roman" w:hAnsi="Times New Roman" w:cs="Times New Roman"/>
          <w:i/>
          <w:color w:val="0000FF"/>
        </w:rPr>
        <w:t xml:space="preserve"> plānotā projekta </w:t>
      </w:r>
      <w:r w:rsidR="000E2188" w:rsidRPr="00B107B8">
        <w:rPr>
          <w:rFonts w:ascii="Times New Roman" w:hAnsi="Times New Roman" w:cs="Times New Roman"/>
          <w:i/>
          <w:color w:val="0000FF"/>
        </w:rPr>
        <w:t xml:space="preserve">darbība </w:t>
      </w:r>
      <w:r w:rsidR="006B1DE4" w:rsidRPr="00B107B8">
        <w:rPr>
          <w:rFonts w:ascii="Times New Roman" w:hAnsi="Times New Roman" w:cs="Times New Roman"/>
          <w:i/>
          <w:color w:val="0000FF"/>
        </w:rPr>
        <w:t>un</w:t>
      </w:r>
      <w:r w:rsidR="000E2188" w:rsidRPr="00B107B8">
        <w:rPr>
          <w:rFonts w:ascii="Times New Roman" w:hAnsi="Times New Roman" w:cs="Times New Roman"/>
          <w:i/>
          <w:color w:val="0000FF"/>
        </w:rPr>
        <w:t xml:space="preserve"> </w:t>
      </w:r>
      <w:proofErr w:type="spellStart"/>
      <w:r w:rsidR="000E2188" w:rsidRPr="00B107B8">
        <w:rPr>
          <w:rFonts w:ascii="Times New Roman" w:hAnsi="Times New Roman" w:cs="Times New Roman"/>
          <w:i/>
          <w:color w:val="0000FF"/>
        </w:rPr>
        <w:t>apakšdarbība</w:t>
      </w:r>
      <w:proofErr w:type="spellEnd"/>
      <w:r w:rsidR="009935D9" w:rsidRPr="00B107B8">
        <w:rPr>
          <w:rFonts w:ascii="Times New Roman" w:hAnsi="Times New Roman" w:cs="Times New Roman"/>
          <w:i/>
          <w:color w:val="0000FF"/>
        </w:rPr>
        <w:t xml:space="preserve"> ir</w:t>
      </w:r>
      <w:r w:rsidR="000E2188" w:rsidRPr="00B107B8">
        <w:rPr>
          <w:rFonts w:ascii="Times New Roman" w:hAnsi="Times New Roman" w:cs="Times New Roman"/>
          <w:i/>
          <w:color w:val="0000FF"/>
        </w:rPr>
        <w:t>:</w:t>
      </w:r>
    </w:p>
    <w:p w14:paraId="7EB4BF06" w14:textId="4B600BE3" w:rsidR="009935D9" w:rsidRPr="00B107B8" w:rsidRDefault="009935D9" w:rsidP="00792041">
      <w:pPr>
        <w:pStyle w:val="NoSpacing"/>
        <w:numPr>
          <w:ilvl w:val="0"/>
          <w:numId w:val="43"/>
        </w:numPr>
        <w:ind w:left="1418" w:hanging="284"/>
        <w:jc w:val="both"/>
        <w:rPr>
          <w:rFonts w:ascii="Times New Roman" w:hAnsi="Times New Roman" w:cs="Times New Roman"/>
          <w:i/>
          <w:color w:val="0000FF"/>
        </w:rPr>
      </w:pPr>
      <w:r w:rsidRPr="00B107B8">
        <w:rPr>
          <w:rFonts w:ascii="Times New Roman" w:hAnsi="Times New Roman" w:cs="Times New Roman"/>
          <w:i/>
          <w:color w:val="0000FF"/>
        </w:rPr>
        <w:t>precīzi definēta, t.i., no darbību</w:t>
      </w:r>
      <w:r w:rsidR="00FD26C3" w:rsidRPr="00B107B8">
        <w:rPr>
          <w:rFonts w:ascii="Times New Roman" w:hAnsi="Times New Roman" w:cs="Times New Roman"/>
          <w:i/>
          <w:color w:val="0000FF"/>
        </w:rPr>
        <w:t xml:space="preserve"> un </w:t>
      </w:r>
      <w:proofErr w:type="spellStart"/>
      <w:r w:rsidR="00FD26C3" w:rsidRPr="00B107B8">
        <w:rPr>
          <w:rFonts w:ascii="Times New Roman" w:hAnsi="Times New Roman" w:cs="Times New Roman"/>
          <w:i/>
          <w:color w:val="0000FF"/>
        </w:rPr>
        <w:t>apakšdarbību</w:t>
      </w:r>
      <w:proofErr w:type="spellEnd"/>
      <w:r w:rsidRPr="00B107B8">
        <w:rPr>
          <w:rFonts w:ascii="Times New Roman" w:hAnsi="Times New Roman" w:cs="Times New Roman"/>
          <w:i/>
          <w:color w:val="0000FF"/>
        </w:rPr>
        <w:t xml:space="preserve"> nosaukumiem var spriest par to saturu, tās ir sakārtotas loģiskā to īstenošanas secībā;</w:t>
      </w:r>
    </w:p>
    <w:p w14:paraId="77113812" w14:textId="30C95E6C" w:rsidR="009935D9" w:rsidRPr="00B107B8" w:rsidRDefault="009935D9" w:rsidP="00792041">
      <w:pPr>
        <w:pStyle w:val="NoSpacing"/>
        <w:numPr>
          <w:ilvl w:val="0"/>
          <w:numId w:val="43"/>
        </w:numPr>
        <w:spacing w:before="120"/>
        <w:ind w:left="1418" w:hanging="284"/>
        <w:jc w:val="both"/>
        <w:rPr>
          <w:rFonts w:ascii="Times New Roman" w:hAnsi="Times New Roman" w:cs="Times New Roman"/>
          <w:i/>
          <w:color w:val="0000FF"/>
        </w:rPr>
      </w:pPr>
      <w:r w:rsidRPr="00B107B8">
        <w:rPr>
          <w:rFonts w:ascii="Times New Roman" w:hAnsi="Times New Roman" w:cs="Times New Roman"/>
          <w:i/>
          <w:color w:val="0000FF"/>
        </w:rPr>
        <w:t>pamatota, t.i., tās tieši ietekmē projekta mērķa, rezultātu un rādītāju sasniegšanu. Bez kādas no darbībām projekta mērķa, rezultātu un rādītāju sasniegšana nav iespējama. Katras darbības aprakstā ir pamatota tās nepieciešamība, aprakstīta</w:t>
      </w:r>
      <w:r w:rsidR="0014475A" w:rsidRPr="00B107B8">
        <w:rPr>
          <w:rFonts w:ascii="Times New Roman" w:hAnsi="Times New Roman" w:cs="Times New Roman"/>
          <w:i/>
          <w:color w:val="0000FF"/>
        </w:rPr>
        <w:t>s</w:t>
      </w:r>
      <w:r w:rsidRPr="00B107B8">
        <w:rPr>
          <w:rFonts w:ascii="Times New Roman" w:hAnsi="Times New Roman" w:cs="Times New Roman"/>
          <w:i/>
          <w:color w:val="0000FF"/>
        </w:rPr>
        <w:t xml:space="preserve"> tās ietvaros plānotās rīcības;</w:t>
      </w:r>
    </w:p>
    <w:p w14:paraId="6AA10425" w14:textId="1E5688F4" w:rsidR="009935D9" w:rsidRPr="00B107B8" w:rsidRDefault="009935D9" w:rsidP="00792041">
      <w:pPr>
        <w:pStyle w:val="NoSpacing"/>
        <w:numPr>
          <w:ilvl w:val="0"/>
          <w:numId w:val="43"/>
        </w:numPr>
        <w:spacing w:before="120"/>
        <w:ind w:left="1418" w:hanging="284"/>
        <w:jc w:val="both"/>
        <w:rPr>
          <w:rFonts w:ascii="Times New Roman" w:hAnsi="Times New Roman"/>
          <w:i/>
          <w:color w:val="0000FF"/>
        </w:rPr>
      </w:pPr>
      <w:r w:rsidRPr="00B107B8">
        <w:rPr>
          <w:rFonts w:ascii="Times New Roman" w:hAnsi="Times New Roman"/>
          <w:i/>
          <w:color w:val="0000FF"/>
        </w:rPr>
        <w:t xml:space="preserve">mērķēta uz projekta iesnieguma 1.3. sadaļā aprakstīto problēmu risinājumu. Projekta ietvaros plānotās darbības paredz loģiskus un pārdomātus sagatavošanās, īstenošanas, izvērtēšanas, </w:t>
      </w:r>
      <w:r w:rsidR="00DF0C63" w:rsidRPr="00B107B8">
        <w:rPr>
          <w:rFonts w:ascii="Times New Roman" w:hAnsi="Times New Roman"/>
          <w:i/>
          <w:color w:val="0000FF"/>
        </w:rPr>
        <w:t>ilgtspējas</w:t>
      </w:r>
      <w:r w:rsidRPr="00B107B8">
        <w:rPr>
          <w:rFonts w:ascii="Times New Roman" w:hAnsi="Times New Roman"/>
          <w:i/>
          <w:color w:val="0000FF"/>
        </w:rPr>
        <w:t xml:space="preserve"> un rezultātu izplatīšanas posmus</w:t>
      </w:r>
      <w:r w:rsidR="00B37AC5" w:rsidRPr="00B107B8">
        <w:rPr>
          <w:rFonts w:ascii="Times New Roman" w:hAnsi="Times New Roman"/>
          <w:i/>
          <w:color w:val="0000FF"/>
        </w:rPr>
        <w:t>;</w:t>
      </w:r>
    </w:p>
    <w:p w14:paraId="5D8CFE61" w14:textId="217C4419" w:rsidR="00BD0248" w:rsidRPr="00B107B8" w:rsidRDefault="00641C10" w:rsidP="00792041">
      <w:pPr>
        <w:pStyle w:val="NoSpacing"/>
        <w:numPr>
          <w:ilvl w:val="0"/>
          <w:numId w:val="45"/>
        </w:numPr>
        <w:spacing w:before="120" w:after="120"/>
        <w:ind w:left="709" w:hanging="284"/>
        <w:jc w:val="both"/>
        <w:rPr>
          <w:rFonts w:ascii="Times New Roman" w:hAnsi="Times New Roman"/>
          <w:i/>
          <w:color w:val="0000FF"/>
        </w:rPr>
      </w:pPr>
      <w:r w:rsidRPr="00B107B8">
        <w:rPr>
          <w:rFonts w:ascii="Times New Roman" w:hAnsi="Times New Roman"/>
          <w:i/>
          <w:color w:val="0000FF"/>
        </w:rPr>
        <w:t>1.5.sadaļā un citas sadaļas (</w:t>
      </w:r>
      <w:r w:rsidR="00BD0248" w:rsidRPr="00B107B8">
        <w:rPr>
          <w:rFonts w:ascii="Times New Roman" w:hAnsi="Times New Roman"/>
          <w:i/>
          <w:color w:val="0000FF"/>
        </w:rPr>
        <w:t xml:space="preserve">ja attiecināms) norādītās projekta darbības ir skaidras un reālistiskas, ar precīzi definētiem termiņiem un rezultātiem un apliecina loģisku un pārdomātu plānošanas spēju un paredz attiecīgus sagatavošanās, īstenošanas, izvērtēšanas, </w:t>
      </w:r>
      <w:r w:rsidR="00DF0C63" w:rsidRPr="00B107B8">
        <w:rPr>
          <w:rFonts w:ascii="Times New Roman" w:hAnsi="Times New Roman"/>
          <w:i/>
          <w:color w:val="0000FF"/>
        </w:rPr>
        <w:t>ilgtspējas</w:t>
      </w:r>
      <w:r w:rsidR="00BD0248" w:rsidRPr="00B107B8">
        <w:rPr>
          <w:rFonts w:ascii="Times New Roman" w:hAnsi="Times New Roman"/>
          <w:i/>
          <w:color w:val="0000FF"/>
        </w:rPr>
        <w:t xml:space="preserve"> un rezultātu izplatīšanas posmus</w:t>
      </w:r>
      <w:r w:rsidR="00F87453" w:rsidRPr="00B107B8">
        <w:rPr>
          <w:rFonts w:ascii="Times New Roman" w:hAnsi="Times New Roman"/>
          <w:i/>
          <w:color w:val="0000FF"/>
        </w:rPr>
        <w:t>;</w:t>
      </w:r>
    </w:p>
    <w:p w14:paraId="12853396" w14:textId="35A68A23" w:rsidR="00F87453" w:rsidRPr="00B107B8" w:rsidRDefault="00F87453" w:rsidP="00792041">
      <w:pPr>
        <w:pStyle w:val="NoSpacing"/>
        <w:numPr>
          <w:ilvl w:val="0"/>
          <w:numId w:val="45"/>
        </w:numPr>
        <w:ind w:left="709" w:hanging="283"/>
        <w:jc w:val="both"/>
        <w:rPr>
          <w:rFonts w:ascii="Times New Roman" w:hAnsi="Times New Roman"/>
          <w:i/>
          <w:color w:val="0000FF"/>
        </w:rPr>
      </w:pPr>
      <w:r w:rsidRPr="00B107B8">
        <w:rPr>
          <w:rFonts w:ascii="Times New Roman" w:hAnsi="Times New Roman"/>
          <w:i/>
          <w:color w:val="0000FF"/>
        </w:rPr>
        <w:t xml:space="preserve">ir korekti atspoguļotas projekta sadarbības partneru </w:t>
      </w:r>
      <w:r w:rsidR="0061394F" w:rsidRPr="00B107B8">
        <w:rPr>
          <w:rFonts w:ascii="Times New Roman" w:hAnsi="Times New Roman"/>
          <w:i/>
          <w:color w:val="0000FF"/>
        </w:rPr>
        <w:t xml:space="preserve">(ja attiecināms) </w:t>
      </w:r>
      <w:r w:rsidRPr="00B107B8">
        <w:rPr>
          <w:rFonts w:ascii="Times New Roman" w:hAnsi="Times New Roman"/>
          <w:i/>
          <w:color w:val="0000FF"/>
        </w:rPr>
        <w:t>projektā plānotās darbības, kas atbilst MK noteikumos noteiktajām atbalstāmajām darbībām;</w:t>
      </w:r>
    </w:p>
    <w:p w14:paraId="022AC77D" w14:textId="3164312E" w:rsidR="000E2188" w:rsidRPr="0014475A" w:rsidRDefault="000E2188" w:rsidP="00792041">
      <w:pPr>
        <w:pStyle w:val="NoSpacing"/>
        <w:numPr>
          <w:ilvl w:val="0"/>
          <w:numId w:val="10"/>
        </w:numPr>
        <w:spacing w:before="120"/>
        <w:ind w:left="709" w:hanging="284"/>
        <w:jc w:val="both"/>
        <w:rPr>
          <w:rFonts w:ascii="Times New Roman" w:hAnsi="Times New Roman"/>
          <w:i/>
          <w:color w:val="0000FF"/>
        </w:rPr>
      </w:pPr>
      <w:r w:rsidRPr="0014475A">
        <w:rPr>
          <w:rFonts w:ascii="Times New Roman" w:eastAsia="ヒラギノ角ゴ Pro W3" w:hAnsi="Times New Roman"/>
          <w:b/>
          <w:i/>
          <w:color w:val="0000FF"/>
        </w:rPr>
        <w:lastRenderedPageBreak/>
        <w:t>ir jānorāda pamatots (skaidri izrietošs no attiecīgās projekta darbības), precīzi definēts un izmērāms rezultāts, kas katras projekta darbības rezultātā tiks sasniegts</w:t>
      </w:r>
      <w:r w:rsidR="004560F1" w:rsidRPr="0014475A">
        <w:rPr>
          <w:rFonts w:ascii="Times New Roman" w:eastAsia="ヒラギノ角ゴ Pro W3" w:hAnsi="Times New Roman"/>
          <w:i/>
          <w:color w:val="0000FF"/>
        </w:rPr>
        <w:t>;</w:t>
      </w:r>
    </w:p>
    <w:p w14:paraId="3964300D" w14:textId="2A295521" w:rsidR="000E2188" w:rsidRPr="0014475A" w:rsidRDefault="004560F1" w:rsidP="00792041">
      <w:pPr>
        <w:pStyle w:val="ListParagraph"/>
        <w:numPr>
          <w:ilvl w:val="0"/>
          <w:numId w:val="21"/>
        </w:numPr>
        <w:tabs>
          <w:tab w:val="left" w:pos="993"/>
        </w:tabs>
        <w:spacing w:before="120" w:after="0" w:line="240" w:lineRule="auto"/>
        <w:ind w:hanging="295"/>
        <w:jc w:val="both"/>
        <w:rPr>
          <w:rFonts w:ascii="Times New Roman" w:hAnsi="Times New Roman"/>
          <w:b/>
          <w:i/>
          <w:color w:val="0000FF"/>
        </w:rPr>
      </w:pPr>
      <w:r w:rsidRPr="0014475A">
        <w:rPr>
          <w:rFonts w:ascii="Times New Roman" w:hAnsi="Times New Roman"/>
          <w:b/>
          <w:i/>
          <w:color w:val="0000FF"/>
        </w:rPr>
        <w:t>p</w:t>
      </w:r>
      <w:r w:rsidR="000E2188" w:rsidRPr="0014475A">
        <w:rPr>
          <w:rFonts w:ascii="Times New Roman" w:hAnsi="Times New Roman"/>
          <w:b/>
          <w:i/>
          <w:color w:val="0000FF"/>
        </w:rPr>
        <w:t>ie katras darbības/</w:t>
      </w:r>
      <w:proofErr w:type="spellStart"/>
      <w:r w:rsidR="000E2188" w:rsidRPr="0014475A">
        <w:rPr>
          <w:rFonts w:ascii="Times New Roman" w:hAnsi="Times New Roman"/>
          <w:b/>
          <w:i/>
          <w:color w:val="0000FF"/>
        </w:rPr>
        <w:t>apakšdarbības</w:t>
      </w:r>
      <w:proofErr w:type="spellEnd"/>
      <w:r w:rsidR="000E2188" w:rsidRPr="0014475A">
        <w:rPr>
          <w:rFonts w:ascii="Times New Roman" w:hAnsi="Times New Roman"/>
          <w:b/>
          <w:i/>
          <w:color w:val="0000FF"/>
        </w:rPr>
        <w:t xml:space="preserve"> ir jāsniedz sekojoša informācija:</w:t>
      </w:r>
    </w:p>
    <w:p w14:paraId="1218BCAE" w14:textId="61B49F2F" w:rsidR="0014475A" w:rsidRPr="0014475A" w:rsidRDefault="0014475A" w:rsidP="007365E4">
      <w:pPr>
        <w:pStyle w:val="ListParagraph"/>
        <w:numPr>
          <w:ilvl w:val="1"/>
          <w:numId w:val="59"/>
        </w:numPr>
        <w:spacing w:after="0" w:line="240" w:lineRule="auto"/>
        <w:contextualSpacing w:val="0"/>
        <w:jc w:val="both"/>
        <w:rPr>
          <w:rFonts w:ascii="Times New Roman" w:hAnsi="Times New Roman"/>
          <w:i/>
          <w:color w:val="0000FF"/>
        </w:rPr>
      </w:pPr>
      <w:r w:rsidRPr="0014475A">
        <w:rPr>
          <w:rFonts w:ascii="Times New Roman" w:hAnsi="Times New Roman"/>
          <w:i/>
          <w:color w:val="0000FF"/>
        </w:rPr>
        <w:t>resursu uzskaitījums (piemēram, cilvēkresursi, finanšu resursi, augstākās izglītības institūcijas rīcībā esošie infrastruktūras resursi)</w:t>
      </w:r>
      <w:r w:rsidR="00D90E29">
        <w:rPr>
          <w:rFonts w:ascii="Times New Roman" w:hAnsi="Times New Roman"/>
          <w:i/>
          <w:color w:val="0000FF"/>
        </w:rPr>
        <w:t>,</w:t>
      </w:r>
      <w:r w:rsidRPr="0014475A">
        <w:rPr>
          <w:rFonts w:ascii="Times New Roman" w:hAnsi="Times New Roman"/>
          <w:i/>
          <w:color w:val="0000FF"/>
        </w:rPr>
        <w:t xml:space="preserve"> kas tiks izmantoti katrā projekta īstenošanas posmā, jānorāda to avots un piesaistes veids (piemēram, darbības “X” īstenošanas izmaksas tiks finansētas no augstākās izglītības institūcijas līdzekļiem; Darba samaksa tiks veikta atbilstoši augstākās izglītības institūcijas darba samaksas kārtībai);</w:t>
      </w:r>
    </w:p>
    <w:p w14:paraId="5A0B2185" w14:textId="77777777" w:rsidR="0014475A" w:rsidRPr="0014475A" w:rsidRDefault="0014475A" w:rsidP="007365E4">
      <w:pPr>
        <w:pStyle w:val="ListParagraph"/>
        <w:numPr>
          <w:ilvl w:val="1"/>
          <w:numId w:val="59"/>
        </w:numPr>
        <w:spacing w:after="0" w:line="240" w:lineRule="auto"/>
        <w:jc w:val="both"/>
        <w:rPr>
          <w:rFonts w:ascii="Times New Roman" w:hAnsi="Times New Roman"/>
          <w:i/>
          <w:color w:val="0000FF"/>
        </w:rPr>
      </w:pPr>
      <w:r w:rsidRPr="0014475A">
        <w:rPr>
          <w:rFonts w:ascii="Times New Roman" w:eastAsia="Times New Roman" w:hAnsi="Times New Roman"/>
          <w:i/>
          <w:color w:val="0000FF"/>
          <w:lang w:eastAsia="lv-LV"/>
        </w:rPr>
        <w:t>ja projektu plānots īstenot sadarbībā ar partneri, pie atbilstošās darbības apraksta norāda partera iesaisti un pienākumus.</w:t>
      </w:r>
    </w:p>
    <w:p w14:paraId="5973BD30" w14:textId="707EA83E" w:rsidR="00AC5477" w:rsidRPr="0014475A" w:rsidRDefault="004560F1" w:rsidP="00792041">
      <w:pPr>
        <w:numPr>
          <w:ilvl w:val="0"/>
          <w:numId w:val="3"/>
        </w:numPr>
        <w:tabs>
          <w:tab w:val="left" w:pos="284"/>
          <w:tab w:val="left" w:pos="709"/>
        </w:tabs>
        <w:spacing w:before="120" w:after="0" w:line="240" w:lineRule="auto"/>
        <w:ind w:left="709" w:hanging="283"/>
        <w:contextualSpacing/>
        <w:jc w:val="both"/>
        <w:rPr>
          <w:rFonts w:ascii="Times New Roman" w:hAnsi="Times New Roman"/>
          <w:color w:val="0000FF"/>
          <w:sz w:val="28"/>
          <w:szCs w:val="28"/>
        </w:rPr>
      </w:pPr>
      <w:r w:rsidRPr="0014475A">
        <w:rPr>
          <w:rFonts w:ascii="Times New Roman" w:eastAsia="ヒラギノ角ゴ Pro W3" w:hAnsi="Times New Roman"/>
          <w:i/>
          <w:color w:val="0000FF"/>
        </w:rPr>
        <w:t>p</w:t>
      </w:r>
      <w:r w:rsidR="00AC5477" w:rsidRPr="0014475A">
        <w:rPr>
          <w:rFonts w:ascii="Times New Roman" w:eastAsia="ヒラギノ角ゴ Pro W3" w:hAnsi="Times New Roman"/>
          <w:i/>
          <w:color w:val="0000FF"/>
        </w:rPr>
        <w:t>lānojot projekta darbības, projekta iesniedzējam ir nepieciešams apzināt un uzskaitīt veicamās darbības, kas vērstas uz projekta mērķa (1.2.sadaļa), plānoto rādītāju (1.6.sadaļa) un rezultātu sasniegšanu, projekta darbību plānošanā jāievēro MK noteikumu</w:t>
      </w:r>
      <w:r w:rsidR="00AC5477" w:rsidRPr="0014475A">
        <w:rPr>
          <w:rFonts w:ascii="Times New Roman" w:hAnsi="Times New Roman"/>
          <w:color w:val="0000FF"/>
        </w:rPr>
        <w:t xml:space="preserve"> </w:t>
      </w:r>
      <w:r w:rsidR="000C0953" w:rsidRPr="0014475A">
        <w:rPr>
          <w:rFonts w:ascii="Times New Roman" w:eastAsia="ヒラギノ角ゴ Pro W3" w:hAnsi="Times New Roman"/>
          <w:i/>
          <w:color w:val="0000FF"/>
        </w:rPr>
        <w:t>nosacījumi;</w:t>
      </w:r>
    </w:p>
    <w:p w14:paraId="7C0F3D3E" w14:textId="6A7D0C7D" w:rsidR="000C0953" w:rsidRPr="00B107B8" w:rsidRDefault="000C0953" w:rsidP="00792041">
      <w:pPr>
        <w:pStyle w:val="NoSpacing"/>
        <w:numPr>
          <w:ilvl w:val="0"/>
          <w:numId w:val="45"/>
        </w:numPr>
        <w:spacing w:before="120"/>
        <w:ind w:left="709" w:hanging="284"/>
        <w:jc w:val="both"/>
        <w:rPr>
          <w:rFonts w:ascii="Times New Roman" w:hAnsi="Times New Roman"/>
          <w:i/>
          <w:color w:val="0000FF"/>
          <w:sz w:val="24"/>
        </w:rPr>
      </w:pPr>
      <w:r w:rsidRPr="00B107B8">
        <w:rPr>
          <w:rFonts w:ascii="Times New Roman" w:hAnsi="Times New Roman"/>
          <w:i/>
          <w:color w:val="0000FF"/>
          <w:sz w:val="24"/>
        </w:rPr>
        <w:t xml:space="preserve">projekta iesniedzējam jādemonstrē, ka projektā plānotās darbības ir definētas, balstoties uz projekta iesniedzēja un sadarbības partnera (ja attiecināms) veikto esošo situācijas analīzi, to īstenošanas secība ir loģiska, pārskatāma, savstarpēji saskaņota un atbilstoša projekta ietvaros plānotajam laika grafikam. </w:t>
      </w:r>
    </w:p>
    <w:p w14:paraId="6FAD6809" w14:textId="7940A7AB" w:rsidR="000C0953" w:rsidRPr="00B107B8" w:rsidRDefault="000C0953" w:rsidP="000C0953">
      <w:pPr>
        <w:pStyle w:val="NoSpacing"/>
        <w:ind w:left="709" w:hanging="283"/>
        <w:jc w:val="both"/>
        <w:rPr>
          <w:rFonts w:ascii="Times New Roman" w:hAnsi="Times New Roman"/>
          <w:i/>
          <w:color w:val="0000FF"/>
        </w:rPr>
      </w:pPr>
      <w:r w:rsidRPr="00B107B8">
        <w:rPr>
          <w:rFonts w:ascii="Times New Roman" w:hAnsi="Times New Roman"/>
          <w:i/>
          <w:color w:val="0000FF"/>
          <w:sz w:val="24"/>
        </w:rPr>
        <w:t xml:space="preserve">     Projektā plānotajām darbībām un to īstenošanas secībai jānodrošina projekta iesniegumā plānoto mērķu un rezultātu sasniegšana projekta plānotā finansējuma ietvaros.</w:t>
      </w:r>
    </w:p>
    <w:p w14:paraId="0690565A" w14:textId="1D7CDB90" w:rsidR="00AC5477" w:rsidRPr="00B107B8" w:rsidRDefault="00AC5477" w:rsidP="00A57BC8">
      <w:pPr>
        <w:pStyle w:val="ListParagraph"/>
        <w:tabs>
          <w:tab w:val="left" w:pos="284"/>
          <w:tab w:val="left" w:pos="426"/>
          <w:tab w:val="left" w:pos="709"/>
        </w:tabs>
        <w:spacing w:after="0" w:line="240" w:lineRule="auto"/>
        <w:ind w:left="502"/>
        <w:jc w:val="both"/>
        <w:rPr>
          <w:rFonts w:ascii="Times New Roman" w:hAnsi="Times New Roman"/>
          <w:i/>
          <w:color w:val="0000FF"/>
          <w:sz w:val="24"/>
          <w:szCs w:val="24"/>
        </w:rPr>
      </w:pPr>
    </w:p>
    <w:p w14:paraId="7960113D" w14:textId="66F60A21" w:rsidR="000E2188" w:rsidRPr="00B107B8" w:rsidRDefault="000E2188" w:rsidP="00203144">
      <w:pPr>
        <w:pStyle w:val="ListParagraph"/>
        <w:tabs>
          <w:tab w:val="left" w:pos="851"/>
        </w:tabs>
        <w:spacing w:after="0" w:line="240" w:lineRule="auto"/>
        <w:ind w:left="851"/>
        <w:jc w:val="both"/>
        <w:rPr>
          <w:rFonts w:ascii="Times New Roman" w:hAnsi="Times New Roman"/>
          <w:i/>
          <w:iCs/>
          <w:color w:val="0000FF"/>
          <w:highlight w:val="yellow"/>
        </w:rPr>
        <w:sectPr w:rsidR="000E2188" w:rsidRPr="00B107B8" w:rsidSect="00D227CA">
          <w:pgSz w:w="16838" w:h="11906" w:orient="landscape" w:code="9"/>
          <w:pgMar w:top="1134" w:right="851" w:bottom="1276" w:left="1276" w:header="709" w:footer="709" w:gutter="0"/>
          <w:cols w:space="708"/>
          <w:titlePg/>
          <w:docGrid w:linePitch="360"/>
        </w:sectPr>
      </w:pPr>
    </w:p>
    <w:tbl>
      <w:tblPr>
        <w:tblStyle w:val="TableGrid"/>
        <w:tblW w:w="9215" w:type="dxa"/>
        <w:tblInd w:w="-289" w:type="dxa"/>
        <w:tblLook w:val="04A0" w:firstRow="1" w:lastRow="0" w:firstColumn="1" w:lastColumn="0" w:noHBand="0" w:noVBand="1"/>
      </w:tblPr>
      <w:tblGrid>
        <w:gridCol w:w="9215"/>
      </w:tblGrid>
      <w:tr w:rsidR="005E20A6" w:rsidRPr="005E20A6" w14:paraId="3D0AD64B" w14:textId="77777777" w:rsidTr="002D718B">
        <w:trPr>
          <w:trHeight w:val="748"/>
        </w:trPr>
        <w:tc>
          <w:tcPr>
            <w:tcW w:w="9215" w:type="dxa"/>
            <w:vAlign w:val="center"/>
          </w:tcPr>
          <w:p w14:paraId="74A019CD" w14:textId="77777777" w:rsidR="005E20A6" w:rsidRPr="005E20A6" w:rsidRDefault="005E20A6" w:rsidP="00627981">
            <w:pPr>
              <w:pStyle w:val="ListParagraph"/>
              <w:numPr>
                <w:ilvl w:val="1"/>
                <w:numId w:val="1"/>
              </w:numPr>
              <w:rPr>
                <w:rFonts w:ascii="Times New Roman" w:hAnsi="Times New Roman" w:cs="Times New Roman"/>
                <w:b/>
              </w:rPr>
            </w:pPr>
            <w:bookmarkStart w:id="9" w:name="_Toc508204832"/>
            <w:r w:rsidRPr="00B10B77">
              <w:rPr>
                <w:rStyle w:val="Heading2Char"/>
                <w:rFonts w:ascii="Times New Roman" w:hAnsi="Times New Roman" w:cs="Times New Roman"/>
                <w:b/>
                <w:color w:val="auto"/>
                <w:sz w:val="22"/>
                <w:szCs w:val="22"/>
              </w:rPr>
              <w:lastRenderedPageBreak/>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Pr>
                <w:rFonts w:ascii="Times New Roman" w:hAnsi="Times New Roman" w:cs="Times New Roman"/>
                <w:b/>
              </w:rPr>
              <w:t>:</w:t>
            </w:r>
          </w:p>
        </w:tc>
      </w:tr>
    </w:tbl>
    <w:p w14:paraId="63CBC8CC" w14:textId="77777777" w:rsidR="00B5771B" w:rsidRPr="005E20A6" w:rsidRDefault="00B5771B" w:rsidP="003C5410">
      <w:pPr>
        <w:rPr>
          <w:rFonts w:ascii="Times New Roman" w:hAnsi="Times New Roman" w:cs="Times New Roman"/>
          <w:sz w:val="8"/>
          <w:szCs w:val="8"/>
        </w:rPr>
      </w:pPr>
    </w:p>
    <w:tbl>
      <w:tblPr>
        <w:tblStyle w:val="TableGrid"/>
        <w:tblW w:w="9215" w:type="dxa"/>
        <w:tblInd w:w="-289" w:type="dxa"/>
        <w:tblLayout w:type="fixed"/>
        <w:tblLook w:val="04A0" w:firstRow="1" w:lastRow="0" w:firstColumn="1" w:lastColumn="0" w:noHBand="0" w:noVBand="1"/>
      </w:tblPr>
      <w:tblGrid>
        <w:gridCol w:w="568"/>
        <w:gridCol w:w="2469"/>
        <w:gridCol w:w="1216"/>
        <w:gridCol w:w="1052"/>
        <w:gridCol w:w="992"/>
        <w:gridCol w:w="1500"/>
        <w:gridCol w:w="1418"/>
      </w:tblGrid>
      <w:tr w:rsidR="0040474D" w:rsidRPr="00073286" w14:paraId="1B693DA3" w14:textId="77777777" w:rsidTr="0075534D">
        <w:trPr>
          <w:trHeight w:val="468"/>
        </w:trPr>
        <w:tc>
          <w:tcPr>
            <w:tcW w:w="9215" w:type="dxa"/>
            <w:gridSpan w:val="7"/>
            <w:vAlign w:val="center"/>
          </w:tcPr>
          <w:p w14:paraId="62B38103" w14:textId="77777777" w:rsidR="0040474D" w:rsidRPr="00073286" w:rsidRDefault="0040474D" w:rsidP="0040474D">
            <w:pPr>
              <w:pStyle w:val="Heading3"/>
              <w:jc w:val="center"/>
              <w:outlineLvl w:val="2"/>
              <w:rPr>
                <w:rFonts w:ascii="Times New Roman" w:hAnsi="Times New Roman" w:cs="Times New Roman"/>
                <w:b/>
                <w:color w:val="auto"/>
                <w:sz w:val="22"/>
                <w:szCs w:val="22"/>
              </w:rPr>
            </w:pPr>
            <w:bookmarkStart w:id="10" w:name="_Toc495490139"/>
            <w:bookmarkStart w:id="11" w:name="_Toc508204833"/>
            <w:r w:rsidRPr="00073286">
              <w:rPr>
                <w:rFonts w:ascii="Times New Roman" w:hAnsi="Times New Roman" w:cs="Times New Roman"/>
                <w:b/>
                <w:color w:val="auto"/>
                <w:sz w:val="22"/>
                <w:szCs w:val="22"/>
              </w:rPr>
              <w:t xml:space="preserve">1.6.1. </w:t>
            </w:r>
            <w:r w:rsidRPr="00073286">
              <w:rPr>
                <w:rStyle w:val="Heading3Char"/>
                <w:rFonts w:ascii="Times New Roman" w:hAnsi="Times New Roman" w:cs="Times New Roman"/>
                <w:b/>
                <w:color w:val="auto"/>
                <w:sz w:val="22"/>
                <w:szCs w:val="22"/>
              </w:rPr>
              <w:t>Iznākuma rādītāji</w:t>
            </w:r>
            <w:bookmarkEnd w:id="10"/>
            <w:bookmarkEnd w:id="11"/>
          </w:p>
        </w:tc>
      </w:tr>
      <w:tr w:rsidR="009D3EAC" w14:paraId="502C005C" w14:textId="1F1B0DE8" w:rsidTr="0040474D">
        <w:trPr>
          <w:trHeight w:val="425"/>
        </w:trPr>
        <w:tc>
          <w:tcPr>
            <w:tcW w:w="568" w:type="dxa"/>
            <w:vMerge w:val="restart"/>
            <w:vAlign w:val="center"/>
          </w:tcPr>
          <w:p w14:paraId="13E033C7" w14:textId="77777777" w:rsidR="009D3EAC" w:rsidRPr="001C2680" w:rsidRDefault="009D3EAC"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469" w:type="dxa"/>
            <w:vMerge w:val="restart"/>
            <w:vAlign w:val="center"/>
          </w:tcPr>
          <w:p w14:paraId="1B2F2725"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260" w:type="dxa"/>
            <w:gridSpan w:val="3"/>
            <w:vAlign w:val="center"/>
          </w:tcPr>
          <w:p w14:paraId="6AFF9E10"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1500" w:type="dxa"/>
            <w:vMerge w:val="restart"/>
            <w:vAlign w:val="center"/>
          </w:tcPr>
          <w:p w14:paraId="6B5FAAE5" w14:textId="77777777" w:rsidR="009D3EAC" w:rsidRPr="001C2680" w:rsidRDefault="009D3EAC"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c>
          <w:tcPr>
            <w:tcW w:w="1418" w:type="dxa"/>
            <w:vMerge w:val="restart"/>
          </w:tcPr>
          <w:p w14:paraId="664893A5" w14:textId="77777777" w:rsidR="009D3EAC" w:rsidRDefault="009D3EAC" w:rsidP="005E20A6">
            <w:pPr>
              <w:jc w:val="center"/>
              <w:rPr>
                <w:rFonts w:ascii="Times New Roman" w:hAnsi="Times New Roman" w:cs="Times New Roman"/>
                <w:b/>
                <w:sz w:val="18"/>
                <w:szCs w:val="18"/>
              </w:rPr>
            </w:pPr>
          </w:p>
          <w:p w14:paraId="6BF1528D" w14:textId="564F1CBB" w:rsidR="009D3EAC" w:rsidRPr="001C2680" w:rsidRDefault="009D3EAC" w:rsidP="005E20A6">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9D3EAC" w14:paraId="6186CA09" w14:textId="23F8D0D4" w:rsidTr="0040474D">
        <w:tc>
          <w:tcPr>
            <w:tcW w:w="568" w:type="dxa"/>
            <w:vMerge/>
            <w:vAlign w:val="center"/>
          </w:tcPr>
          <w:p w14:paraId="4316BC49" w14:textId="77777777" w:rsidR="009D3EAC" w:rsidRPr="001C2680" w:rsidRDefault="009D3EAC" w:rsidP="005E20A6">
            <w:pPr>
              <w:jc w:val="center"/>
              <w:rPr>
                <w:rFonts w:ascii="Times New Roman" w:hAnsi="Times New Roman" w:cs="Times New Roman"/>
                <w:b/>
                <w:sz w:val="20"/>
                <w:szCs w:val="20"/>
              </w:rPr>
            </w:pPr>
          </w:p>
        </w:tc>
        <w:tc>
          <w:tcPr>
            <w:tcW w:w="2469" w:type="dxa"/>
            <w:vMerge/>
            <w:vAlign w:val="center"/>
          </w:tcPr>
          <w:p w14:paraId="5A4227D1" w14:textId="77777777" w:rsidR="009D3EAC" w:rsidRPr="003801B6" w:rsidRDefault="009D3EAC" w:rsidP="005E20A6">
            <w:pPr>
              <w:jc w:val="center"/>
              <w:rPr>
                <w:rFonts w:ascii="Times New Roman" w:hAnsi="Times New Roman" w:cs="Times New Roman"/>
                <w:b/>
                <w:sz w:val="16"/>
                <w:szCs w:val="16"/>
              </w:rPr>
            </w:pPr>
          </w:p>
        </w:tc>
        <w:tc>
          <w:tcPr>
            <w:tcW w:w="1216" w:type="dxa"/>
            <w:vAlign w:val="center"/>
          </w:tcPr>
          <w:p w14:paraId="79388AA3"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052" w:type="dxa"/>
            <w:vAlign w:val="center"/>
          </w:tcPr>
          <w:p w14:paraId="092B98C9" w14:textId="1CC5DC38"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Starp</w:t>
            </w:r>
            <w:r>
              <w:rPr>
                <w:rFonts w:ascii="Times New Roman" w:hAnsi="Times New Roman" w:cs="Times New Roman"/>
                <w:b/>
                <w:sz w:val="16"/>
                <w:szCs w:val="16"/>
              </w:rPr>
              <w:t>-</w:t>
            </w:r>
            <w:r w:rsidRPr="003801B6">
              <w:rPr>
                <w:rFonts w:ascii="Times New Roman" w:hAnsi="Times New Roman" w:cs="Times New Roman"/>
                <w:b/>
                <w:sz w:val="16"/>
                <w:szCs w:val="16"/>
              </w:rPr>
              <w:t>vērtība</w:t>
            </w:r>
          </w:p>
        </w:tc>
        <w:tc>
          <w:tcPr>
            <w:tcW w:w="992" w:type="dxa"/>
            <w:vAlign w:val="center"/>
          </w:tcPr>
          <w:p w14:paraId="68911D60"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1500" w:type="dxa"/>
            <w:vMerge/>
            <w:vAlign w:val="center"/>
          </w:tcPr>
          <w:p w14:paraId="2220DB38" w14:textId="77777777" w:rsidR="009D3EAC" w:rsidRPr="001C2680" w:rsidRDefault="009D3EAC" w:rsidP="005E20A6">
            <w:pPr>
              <w:jc w:val="center"/>
              <w:rPr>
                <w:rFonts w:ascii="Times New Roman" w:hAnsi="Times New Roman" w:cs="Times New Roman"/>
                <w:b/>
                <w:sz w:val="20"/>
                <w:szCs w:val="20"/>
              </w:rPr>
            </w:pPr>
          </w:p>
        </w:tc>
        <w:tc>
          <w:tcPr>
            <w:tcW w:w="1418" w:type="dxa"/>
            <w:vMerge/>
          </w:tcPr>
          <w:p w14:paraId="1B70142F" w14:textId="77777777" w:rsidR="009D3EAC" w:rsidRPr="001C2680" w:rsidRDefault="009D3EAC" w:rsidP="005E20A6">
            <w:pPr>
              <w:jc w:val="center"/>
              <w:rPr>
                <w:rFonts w:ascii="Times New Roman" w:hAnsi="Times New Roman" w:cs="Times New Roman"/>
                <w:b/>
                <w:sz w:val="20"/>
                <w:szCs w:val="20"/>
              </w:rPr>
            </w:pPr>
          </w:p>
        </w:tc>
      </w:tr>
      <w:tr w:rsidR="009D3EAC" w14:paraId="1FF9E0A9" w14:textId="35C30745" w:rsidTr="0040474D">
        <w:tc>
          <w:tcPr>
            <w:tcW w:w="568" w:type="dxa"/>
          </w:tcPr>
          <w:p w14:paraId="0B019B2E" w14:textId="77777777" w:rsidR="009D3EAC" w:rsidRPr="001C2680" w:rsidRDefault="009D3EAC" w:rsidP="003C5410">
            <w:pPr>
              <w:rPr>
                <w:rFonts w:ascii="Times New Roman" w:hAnsi="Times New Roman" w:cs="Times New Roman"/>
                <w:sz w:val="20"/>
                <w:szCs w:val="20"/>
              </w:rPr>
            </w:pPr>
            <w:r>
              <w:rPr>
                <w:rFonts w:ascii="Times New Roman" w:hAnsi="Times New Roman" w:cs="Times New Roman"/>
                <w:sz w:val="20"/>
                <w:szCs w:val="20"/>
              </w:rPr>
              <w:t>1.</w:t>
            </w:r>
          </w:p>
        </w:tc>
        <w:tc>
          <w:tcPr>
            <w:tcW w:w="2469" w:type="dxa"/>
            <w:shd w:val="clear" w:color="auto" w:fill="auto"/>
          </w:tcPr>
          <w:p w14:paraId="57AAFA5E" w14:textId="35FCB304" w:rsidR="009D3EAC" w:rsidRPr="00941B94" w:rsidRDefault="00B94577" w:rsidP="00B94577">
            <w:pPr>
              <w:jc w:val="both"/>
              <w:rPr>
                <w:rFonts w:ascii="Times New Roman" w:hAnsi="Times New Roman" w:cs="Times New Roman"/>
                <w:color w:val="0000FF"/>
                <w:sz w:val="18"/>
                <w:szCs w:val="18"/>
              </w:rPr>
            </w:pPr>
            <w:r>
              <w:rPr>
                <w:rFonts w:ascii="Times New Roman" w:hAnsi="Times New Roman"/>
                <w:bCs/>
                <w:sz w:val="18"/>
                <w:szCs w:val="18"/>
              </w:rPr>
              <w:t>K</w:t>
            </w:r>
            <w:r w:rsidR="009D3EAC" w:rsidRPr="00941B94">
              <w:rPr>
                <w:rFonts w:ascii="Times New Roman" w:hAnsi="Times New Roman"/>
                <w:bCs/>
                <w:sz w:val="18"/>
                <w:szCs w:val="18"/>
              </w:rPr>
              <w:t>opīgo doktorantūras studiju programmu skaits, kuru izstrādei un ieviešanai piešķirts Eiropas Sociālā fonda atbalsts</w:t>
            </w:r>
          </w:p>
        </w:tc>
        <w:tc>
          <w:tcPr>
            <w:tcW w:w="1216" w:type="dxa"/>
            <w:shd w:val="clear" w:color="auto" w:fill="auto"/>
          </w:tcPr>
          <w:p w14:paraId="2A017373" w14:textId="0836D08E" w:rsidR="009D3EAC" w:rsidRPr="00F10EA0" w:rsidRDefault="007675AC" w:rsidP="001717E5">
            <w:pPr>
              <w:jc w:val="center"/>
              <w:rPr>
                <w:rFonts w:ascii="Times New Roman" w:hAnsi="Times New Roman" w:cs="Times New Roman"/>
                <w:i/>
                <w:color w:val="0000FF"/>
                <w:sz w:val="18"/>
                <w:szCs w:val="18"/>
              </w:rPr>
            </w:pPr>
            <w:r>
              <w:rPr>
                <w:rFonts w:ascii="Times New Roman" w:hAnsi="Times New Roman" w:cs="Times New Roman"/>
                <w:i/>
                <w:color w:val="0000FF"/>
                <w:sz w:val="18"/>
                <w:szCs w:val="18"/>
              </w:rPr>
              <w:t>_</w:t>
            </w:r>
          </w:p>
        </w:tc>
        <w:tc>
          <w:tcPr>
            <w:tcW w:w="1052" w:type="dxa"/>
          </w:tcPr>
          <w:p w14:paraId="14B6BB5A" w14:textId="1DEEE9BD" w:rsidR="009D3EAC" w:rsidRPr="00F10EA0" w:rsidRDefault="007675AC" w:rsidP="001717E5">
            <w:pPr>
              <w:jc w:val="center"/>
              <w:rPr>
                <w:rFonts w:ascii="Times New Roman" w:hAnsi="Times New Roman" w:cs="Times New Roman"/>
                <w:i/>
                <w:color w:val="0000FF"/>
                <w:sz w:val="18"/>
                <w:szCs w:val="18"/>
              </w:rPr>
            </w:pPr>
            <w:r>
              <w:rPr>
                <w:rFonts w:ascii="Times New Roman" w:hAnsi="Times New Roman" w:cs="Times New Roman"/>
                <w:i/>
                <w:color w:val="0000FF"/>
                <w:sz w:val="18"/>
                <w:szCs w:val="18"/>
              </w:rPr>
              <w:t>_</w:t>
            </w:r>
          </w:p>
        </w:tc>
        <w:tc>
          <w:tcPr>
            <w:tcW w:w="992" w:type="dxa"/>
          </w:tcPr>
          <w:p w14:paraId="1B84DFC1" w14:textId="77777777" w:rsidR="009D3EAC" w:rsidRPr="00F10EA0" w:rsidRDefault="009D3EAC" w:rsidP="003C5410">
            <w:pPr>
              <w:rPr>
                <w:rFonts w:ascii="Times New Roman" w:hAnsi="Times New Roman" w:cs="Times New Roman"/>
                <w:i/>
                <w:color w:val="0000FF"/>
                <w:sz w:val="18"/>
                <w:szCs w:val="18"/>
              </w:rPr>
            </w:pPr>
            <w:r w:rsidRPr="00F10EA0">
              <w:rPr>
                <w:rFonts w:ascii="Times New Roman" w:hAnsi="Times New Roman" w:cs="Times New Roman"/>
                <w:i/>
                <w:color w:val="0000FF"/>
                <w:sz w:val="18"/>
                <w:szCs w:val="18"/>
              </w:rPr>
              <w:t>Skaitliskā vērtība</w:t>
            </w:r>
          </w:p>
          <w:p w14:paraId="413E247E" w14:textId="5388C01C" w:rsidR="009D3EAC" w:rsidRPr="00F10EA0" w:rsidRDefault="009D3EAC" w:rsidP="003C5410">
            <w:pPr>
              <w:rPr>
                <w:rFonts w:ascii="Times New Roman" w:hAnsi="Times New Roman" w:cs="Times New Roman"/>
                <w:color w:val="0000FF"/>
                <w:sz w:val="18"/>
                <w:szCs w:val="18"/>
              </w:rPr>
            </w:pPr>
            <w:r w:rsidRPr="00F10EA0">
              <w:rPr>
                <w:rFonts w:ascii="Times New Roman" w:hAnsi="Times New Roman" w:cs="Times New Roman"/>
                <w:i/>
                <w:color w:val="0000FF"/>
                <w:sz w:val="18"/>
                <w:szCs w:val="18"/>
              </w:rPr>
              <w:t>(skaits)</w:t>
            </w:r>
          </w:p>
        </w:tc>
        <w:tc>
          <w:tcPr>
            <w:tcW w:w="1500" w:type="dxa"/>
            <w:shd w:val="clear" w:color="auto" w:fill="auto"/>
          </w:tcPr>
          <w:p w14:paraId="080AC37A" w14:textId="3FB96A98" w:rsidR="009D3EAC" w:rsidRPr="00F10EA0" w:rsidRDefault="0039129F" w:rsidP="001717E5">
            <w:pPr>
              <w:jc w:val="both"/>
              <w:rPr>
                <w:rFonts w:ascii="Times New Roman" w:hAnsi="Times New Roman" w:cs="Times New Roman"/>
                <w:i/>
                <w:color w:val="0000FF"/>
                <w:sz w:val="20"/>
                <w:szCs w:val="20"/>
              </w:rPr>
            </w:pPr>
            <w:r>
              <w:rPr>
                <w:rFonts w:ascii="Times New Roman" w:hAnsi="Times New Roman"/>
                <w:bCs/>
                <w:sz w:val="18"/>
                <w:szCs w:val="18"/>
              </w:rPr>
              <w:t>P</w:t>
            </w:r>
            <w:r w:rsidR="009D3EAC" w:rsidRPr="00F10EA0">
              <w:rPr>
                <w:rFonts w:ascii="Times New Roman" w:hAnsi="Times New Roman"/>
                <w:bCs/>
                <w:sz w:val="18"/>
                <w:szCs w:val="18"/>
              </w:rPr>
              <w:t>rogrammu skaits</w:t>
            </w:r>
          </w:p>
        </w:tc>
        <w:tc>
          <w:tcPr>
            <w:tcW w:w="1418" w:type="dxa"/>
          </w:tcPr>
          <w:p w14:paraId="15FAC4C0" w14:textId="77777777" w:rsidR="009D3EAC" w:rsidRPr="00F10EA0" w:rsidRDefault="009D3EAC" w:rsidP="003C5410">
            <w:pPr>
              <w:rPr>
                <w:rFonts w:ascii="Times New Roman" w:hAnsi="Times New Roman"/>
                <w:bCs/>
                <w:sz w:val="18"/>
                <w:szCs w:val="18"/>
              </w:rPr>
            </w:pPr>
          </w:p>
        </w:tc>
      </w:tr>
      <w:tr w:rsidR="003C2B9E" w14:paraId="1DDE263D" w14:textId="505AB5B1" w:rsidTr="001717E5">
        <w:tc>
          <w:tcPr>
            <w:tcW w:w="568" w:type="dxa"/>
          </w:tcPr>
          <w:p w14:paraId="502C75DB" w14:textId="77777777" w:rsidR="003C2B9E" w:rsidRDefault="003C2B9E" w:rsidP="003C2B9E">
            <w:pPr>
              <w:rPr>
                <w:rFonts w:ascii="Times New Roman" w:hAnsi="Times New Roman" w:cs="Times New Roman"/>
              </w:rPr>
            </w:pPr>
            <w:r>
              <w:rPr>
                <w:rFonts w:ascii="Times New Roman" w:hAnsi="Times New Roman" w:cs="Times New Roman"/>
              </w:rPr>
              <w:t>2.</w:t>
            </w:r>
          </w:p>
        </w:tc>
        <w:tc>
          <w:tcPr>
            <w:tcW w:w="2469" w:type="dxa"/>
            <w:shd w:val="clear" w:color="auto" w:fill="auto"/>
          </w:tcPr>
          <w:p w14:paraId="54B230D1" w14:textId="7D231E84" w:rsidR="003C2B9E" w:rsidRPr="00E721BF" w:rsidRDefault="003C2B9E" w:rsidP="003C2B9E">
            <w:pPr>
              <w:jc w:val="both"/>
              <w:rPr>
                <w:rFonts w:ascii="Times New Roman" w:hAnsi="Times New Roman" w:cs="Times New Roman"/>
                <w:i/>
                <w:sz w:val="18"/>
                <w:szCs w:val="18"/>
              </w:rPr>
            </w:pPr>
            <w:r w:rsidRPr="007365E4">
              <w:rPr>
                <w:rFonts w:ascii="Source Sans Pro" w:hAnsi="Source Sans Pro"/>
                <w:sz w:val="18"/>
                <w:szCs w:val="18"/>
              </w:rPr>
              <w:t>Eiropas Savienības valodās īstenoto studiju programmu skaits, kuru izstrādei un ieviešanai piešķirts Eiropas Sociālā fonda atbalsts</w:t>
            </w:r>
          </w:p>
        </w:tc>
        <w:tc>
          <w:tcPr>
            <w:tcW w:w="1216" w:type="dxa"/>
            <w:shd w:val="clear" w:color="auto" w:fill="FFFFFF" w:themeFill="background1"/>
          </w:tcPr>
          <w:p w14:paraId="5300458E" w14:textId="0D8A2840" w:rsidR="003C2B9E" w:rsidRPr="001717E5" w:rsidRDefault="007675AC" w:rsidP="003C2B9E">
            <w:pPr>
              <w:jc w:val="center"/>
              <w:rPr>
                <w:rFonts w:ascii="Times New Roman" w:hAnsi="Times New Roman" w:cs="Times New Roman"/>
              </w:rPr>
            </w:pPr>
            <w:r>
              <w:rPr>
                <w:rFonts w:ascii="Times New Roman" w:hAnsi="Times New Roman" w:cs="Times New Roman"/>
              </w:rPr>
              <w:t>_</w:t>
            </w:r>
          </w:p>
        </w:tc>
        <w:tc>
          <w:tcPr>
            <w:tcW w:w="1052" w:type="dxa"/>
            <w:shd w:val="clear" w:color="auto" w:fill="FFFFFF" w:themeFill="background1"/>
          </w:tcPr>
          <w:p w14:paraId="4C793ABE" w14:textId="6706AD44" w:rsidR="003C2B9E" w:rsidRPr="001717E5" w:rsidRDefault="007675AC" w:rsidP="003C2B9E">
            <w:pPr>
              <w:jc w:val="center"/>
              <w:rPr>
                <w:rFonts w:ascii="Times New Roman" w:hAnsi="Times New Roman" w:cs="Times New Roman"/>
              </w:rPr>
            </w:pPr>
            <w:r>
              <w:rPr>
                <w:rFonts w:ascii="Times New Roman" w:hAnsi="Times New Roman" w:cs="Times New Roman"/>
                <w:i/>
                <w:color w:val="0000FF"/>
                <w:sz w:val="18"/>
                <w:szCs w:val="18"/>
              </w:rPr>
              <w:t>_</w:t>
            </w:r>
          </w:p>
        </w:tc>
        <w:tc>
          <w:tcPr>
            <w:tcW w:w="992" w:type="dxa"/>
          </w:tcPr>
          <w:p w14:paraId="60C6D070" w14:textId="77777777" w:rsidR="003C2B9E" w:rsidRDefault="003C2B9E" w:rsidP="003C2B9E">
            <w:pPr>
              <w:rPr>
                <w:rFonts w:ascii="Times New Roman" w:hAnsi="Times New Roman" w:cs="Times New Roman"/>
                <w:i/>
                <w:color w:val="0000FF"/>
                <w:sz w:val="18"/>
                <w:szCs w:val="18"/>
              </w:rPr>
            </w:pPr>
            <w:r w:rsidRPr="001C5B5D">
              <w:rPr>
                <w:rFonts w:ascii="Times New Roman" w:hAnsi="Times New Roman" w:cs="Times New Roman"/>
                <w:i/>
                <w:color w:val="0000FF"/>
                <w:sz w:val="18"/>
                <w:szCs w:val="18"/>
              </w:rPr>
              <w:t>Skaitliskā vērtība</w:t>
            </w:r>
          </w:p>
          <w:p w14:paraId="61CF62EA" w14:textId="4637445C" w:rsidR="003C2B9E" w:rsidRDefault="003C2B9E" w:rsidP="003C2B9E">
            <w:pPr>
              <w:rPr>
                <w:rFonts w:ascii="Times New Roman" w:hAnsi="Times New Roman" w:cs="Times New Roman"/>
              </w:rPr>
            </w:pPr>
            <w:r>
              <w:rPr>
                <w:rFonts w:ascii="Times New Roman" w:hAnsi="Times New Roman" w:cs="Times New Roman"/>
                <w:i/>
                <w:color w:val="0000FF"/>
                <w:sz w:val="18"/>
                <w:szCs w:val="18"/>
              </w:rPr>
              <w:t>(skaits)</w:t>
            </w:r>
          </w:p>
        </w:tc>
        <w:tc>
          <w:tcPr>
            <w:tcW w:w="1500" w:type="dxa"/>
          </w:tcPr>
          <w:p w14:paraId="6C128751" w14:textId="44971E3F" w:rsidR="003C2B9E" w:rsidRDefault="0039129F" w:rsidP="00FD2F39">
            <w:pPr>
              <w:jc w:val="both"/>
              <w:rPr>
                <w:rFonts w:ascii="Times New Roman" w:hAnsi="Times New Roman" w:cs="Times New Roman"/>
              </w:rPr>
            </w:pPr>
            <w:r>
              <w:rPr>
                <w:rFonts w:ascii="Times New Roman" w:hAnsi="Times New Roman"/>
                <w:bCs/>
                <w:sz w:val="18"/>
                <w:szCs w:val="18"/>
              </w:rPr>
              <w:t>P</w:t>
            </w:r>
            <w:r w:rsidR="006B23C8" w:rsidRPr="00F10EA0">
              <w:rPr>
                <w:rFonts w:ascii="Times New Roman" w:hAnsi="Times New Roman"/>
                <w:bCs/>
                <w:sz w:val="18"/>
                <w:szCs w:val="18"/>
              </w:rPr>
              <w:t>rogrammu skaits</w:t>
            </w:r>
          </w:p>
        </w:tc>
        <w:tc>
          <w:tcPr>
            <w:tcW w:w="1418" w:type="dxa"/>
          </w:tcPr>
          <w:p w14:paraId="42F92D21" w14:textId="77777777" w:rsidR="003C2B9E" w:rsidRPr="00BF262C" w:rsidRDefault="003C2B9E" w:rsidP="003C2B9E">
            <w:pPr>
              <w:rPr>
                <w:rFonts w:ascii="Times New Roman" w:hAnsi="Times New Roman"/>
                <w:bCs/>
                <w:sz w:val="18"/>
                <w:szCs w:val="18"/>
              </w:rPr>
            </w:pPr>
          </w:p>
        </w:tc>
      </w:tr>
    </w:tbl>
    <w:p w14:paraId="23DC3E34" w14:textId="0DB35BDD" w:rsidR="002D10E8" w:rsidRDefault="002D10E8" w:rsidP="00560C44">
      <w:pPr>
        <w:spacing w:before="120" w:after="0" w:line="240" w:lineRule="auto"/>
        <w:ind w:right="-476"/>
        <w:jc w:val="both"/>
        <w:rPr>
          <w:rFonts w:ascii="Times New Roman" w:hAnsi="Times New Roman" w:cs="Times New Roman"/>
          <w:i/>
          <w:color w:val="0000FF"/>
        </w:rPr>
      </w:pPr>
      <w:r w:rsidRPr="00560C44">
        <w:rPr>
          <w:rFonts w:ascii="Times New Roman" w:hAnsi="Times New Roman" w:cs="Times New Roman"/>
          <w:i/>
          <w:color w:val="0000FF"/>
        </w:rPr>
        <w:t xml:space="preserve">Projekta iesnieguma veidlapā sasniedzamie iznākuma rādītāji definēti atbilstoši MK noteikumu </w:t>
      </w:r>
      <w:r w:rsidR="00A47CE7" w:rsidRPr="00560C44">
        <w:rPr>
          <w:rFonts w:ascii="Times New Roman" w:hAnsi="Times New Roman" w:cs="Times New Roman"/>
          <w:i/>
          <w:color w:val="0000FF"/>
        </w:rPr>
        <w:t>5.</w:t>
      </w:r>
      <w:r w:rsidR="002970B1" w:rsidRPr="00560C44">
        <w:rPr>
          <w:rFonts w:ascii="Times New Roman" w:hAnsi="Times New Roman" w:cs="Times New Roman"/>
          <w:i/>
          <w:color w:val="0000FF"/>
        </w:rPr>
        <w:t>1.</w:t>
      </w:r>
      <w:r w:rsidRPr="00560C44">
        <w:rPr>
          <w:rFonts w:ascii="Times New Roman" w:hAnsi="Times New Roman" w:cs="Times New Roman"/>
          <w:i/>
          <w:color w:val="0000FF"/>
        </w:rPr>
        <w:t>punktā noteiktajiem rādītājiem. Rādītāju tabulā 1. un 2. punktā</w:t>
      </w:r>
      <w:r w:rsidRPr="006D355E">
        <w:rPr>
          <w:rFonts w:ascii="Times New Roman" w:hAnsi="Times New Roman" w:cs="Times New Roman"/>
          <w:i/>
          <w:color w:val="0000FF"/>
        </w:rPr>
        <w:t xml:space="preserve"> norādītajām vērtībām loģiski jāizriet no projektā plānotajām darbībām un norādītajiem rezultātiem pret darbībām.</w:t>
      </w:r>
    </w:p>
    <w:p w14:paraId="16C1CF96" w14:textId="2EEA32F7" w:rsidR="002D10E8" w:rsidRPr="006D355E" w:rsidRDefault="002D10E8" w:rsidP="002707B7">
      <w:pPr>
        <w:spacing w:before="120" w:after="0" w:line="240" w:lineRule="auto"/>
        <w:ind w:right="-476"/>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w:t>
      </w:r>
      <w:r w:rsidR="00D82D40">
        <w:rPr>
          <w:rFonts w:ascii="Times New Roman" w:hAnsi="Times New Roman" w:cs="Times New Roman"/>
          <w:i/>
          <w:color w:val="0000FF"/>
        </w:rPr>
        <w:t xml:space="preserve"> iznākuma rādītāja vērtības</w:t>
      </w:r>
      <w:r w:rsidR="005C26DB" w:rsidRPr="006D355E">
        <w:rPr>
          <w:rFonts w:ascii="Times New Roman" w:hAnsi="Times New Roman" w:cs="Times New Roman"/>
          <w:i/>
          <w:color w:val="0000FF"/>
        </w:rPr>
        <w:t>.</w:t>
      </w:r>
    </w:p>
    <w:p w14:paraId="17B69876" w14:textId="424DFB95" w:rsidR="002D10E8" w:rsidRPr="00935524" w:rsidRDefault="00935524" w:rsidP="00935524">
      <w:pPr>
        <w:pStyle w:val="ListParagraph"/>
        <w:numPr>
          <w:ilvl w:val="0"/>
          <w:numId w:val="3"/>
        </w:numPr>
        <w:spacing w:before="120" w:after="120" w:line="240" w:lineRule="auto"/>
        <w:ind w:right="-476"/>
        <w:jc w:val="both"/>
        <w:rPr>
          <w:rFonts w:ascii="Times New Roman" w:hAnsi="Times New Roman" w:cs="Times New Roman"/>
          <w:i/>
          <w:strike/>
          <w:color w:val="0000FF"/>
        </w:rPr>
      </w:pPr>
      <w:r w:rsidRPr="00935524">
        <w:rPr>
          <w:rFonts w:ascii="Times New Roman" w:hAnsi="Times New Roman" w:cs="Times New Roman"/>
          <w:i/>
          <w:color w:val="0000FF"/>
        </w:rPr>
        <w:t xml:space="preserve">Ja projekta ietvaros nav plānots izstrādāt kopīgo </w:t>
      </w:r>
      <w:r w:rsidR="00133704">
        <w:rPr>
          <w:rFonts w:ascii="Times New Roman" w:hAnsi="Times New Roman" w:cs="Times New Roman"/>
          <w:i/>
          <w:color w:val="0000FF"/>
        </w:rPr>
        <w:t>doktorantūras studiju programmu vai</w:t>
      </w:r>
      <w:r w:rsidRPr="00935524">
        <w:rPr>
          <w:rFonts w:ascii="Times New Roman" w:hAnsi="Times New Roman" w:cs="Times New Roman"/>
          <w:i/>
          <w:color w:val="0000FF"/>
        </w:rPr>
        <w:t xml:space="preserve"> studiju programmu ES valodās, tad </w:t>
      </w:r>
      <w:r w:rsidR="00133704">
        <w:rPr>
          <w:rFonts w:ascii="Times New Roman" w:hAnsi="Times New Roman" w:cs="Times New Roman"/>
          <w:i/>
          <w:color w:val="0000FF"/>
        </w:rPr>
        <w:t xml:space="preserve">attiecīgi </w:t>
      </w:r>
      <w:r w:rsidRPr="00935524">
        <w:rPr>
          <w:rFonts w:ascii="Times New Roman" w:hAnsi="Times New Roman" w:cs="Times New Roman"/>
          <w:i/>
          <w:color w:val="0000FF"/>
        </w:rPr>
        <w:t>norāda „-” vai „0”</w:t>
      </w:r>
      <w:r w:rsidR="00367974">
        <w:rPr>
          <w:rFonts w:ascii="Times New Roman" w:hAnsi="Times New Roman" w:cs="Times New Roman"/>
          <w:i/>
          <w:color w:val="0000FF"/>
        </w:rPr>
        <w:t>.</w:t>
      </w:r>
    </w:p>
    <w:tbl>
      <w:tblPr>
        <w:tblStyle w:val="TableGrid"/>
        <w:tblW w:w="9215" w:type="dxa"/>
        <w:tblInd w:w="-289" w:type="dxa"/>
        <w:tblLook w:val="04A0" w:firstRow="1" w:lastRow="0" w:firstColumn="1" w:lastColumn="0" w:noHBand="0" w:noVBand="1"/>
      </w:tblPr>
      <w:tblGrid>
        <w:gridCol w:w="642"/>
        <w:gridCol w:w="2525"/>
        <w:gridCol w:w="706"/>
        <w:gridCol w:w="850"/>
        <w:gridCol w:w="989"/>
        <w:gridCol w:w="1822"/>
        <w:gridCol w:w="1681"/>
      </w:tblGrid>
      <w:tr w:rsidR="00EA0AF4" w14:paraId="2BCAC989" w14:textId="5C21FECB" w:rsidTr="002B6A8D">
        <w:trPr>
          <w:trHeight w:val="411"/>
        </w:trPr>
        <w:tc>
          <w:tcPr>
            <w:tcW w:w="9215" w:type="dxa"/>
            <w:gridSpan w:val="7"/>
            <w:vAlign w:val="center"/>
          </w:tcPr>
          <w:p w14:paraId="1F389A20" w14:textId="5B76019F" w:rsidR="00EA0AF4" w:rsidRPr="00230DDA" w:rsidRDefault="00EA0AF4" w:rsidP="00342B0B">
            <w:pPr>
              <w:pStyle w:val="Heading3"/>
              <w:spacing w:before="0"/>
              <w:jc w:val="center"/>
              <w:outlineLvl w:val="2"/>
              <w:rPr>
                <w:rFonts w:ascii="Times New Roman" w:hAnsi="Times New Roman" w:cs="Times New Roman"/>
                <w:b/>
                <w:color w:val="auto"/>
                <w:sz w:val="22"/>
                <w:szCs w:val="22"/>
              </w:rPr>
            </w:pPr>
            <w:bookmarkStart w:id="12" w:name="_Toc508204834"/>
            <w:r w:rsidRPr="00230DDA">
              <w:rPr>
                <w:rFonts w:ascii="Times New Roman" w:hAnsi="Times New Roman" w:cs="Times New Roman"/>
                <w:b/>
                <w:color w:val="auto"/>
                <w:sz w:val="22"/>
                <w:szCs w:val="22"/>
              </w:rPr>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a</w:t>
            </w:r>
            <w:r w:rsidRPr="00230DDA">
              <w:rPr>
                <w:rStyle w:val="Heading3Char"/>
                <w:rFonts w:ascii="Times New Roman" w:hAnsi="Times New Roman" w:cs="Times New Roman"/>
                <w:b/>
                <w:color w:val="auto"/>
                <w:sz w:val="22"/>
                <w:szCs w:val="22"/>
              </w:rPr>
              <w:t xml:space="preserve"> rādītāji</w:t>
            </w:r>
            <w:bookmarkEnd w:id="12"/>
          </w:p>
        </w:tc>
      </w:tr>
      <w:tr w:rsidR="002D718B" w:rsidRPr="00817518" w14:paraId="2E2D0B6F" w14:textId="597D7213" w:rsidTr="002B6A8D">
        <w:trPr>
          <w:trHeight w:val="339"/>
        </w:trPr>
        <w:tc>
          <w:tcPr>
            <w:tcW w:w="642" w:type="dxa"/>
            <w:vMerge w:val="restart"/>
            <w:vAlign w:val="center"/>
          </w:tcPr>
          <w:p w14:paraId="1DA249B0"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2525" w:type="dxa"/>
            <w:vMerge w:val="restart"/>
            <w:vAlign w:val="center"/>
          </w:tcPr>
          <w:p w14:paraId="75F1B243"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556" w:type="dxa"/>
            <w:gridSpan w:val="2"/>
            <w:vAlign w:val="center"/>
          </w:tcPr>
          <w:p w14:paraId="54509F90"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Sākotnējā vērtība</w:t>
            </w:r>
          </w:p>
        </w:tc>
        <w:tc>
          <w:tcPr>
            <w:tcW w:w="989" w:type="dxa"/>
            <w:vMerge w:val="restart"/>
            <w:vAlign w:val="center"/>
          </w:tcPr>
          <w:p w14:paraId="34062E75"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1822" w:type="dxa"/>
            <w:vMerge w:val="restart"/>
            <w:vAlign w:val="center"/>
          </w:tcPr>
          <w:p w14:paraId="6C30FB7E"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1681" w:type="dxa"/>
            <w:vMerge w:val="restart"/>
          </w:tcPr>
          <w:p w14:paraId="2E556D00" w14:textId="77777777" w:rsidR="00EA0AF4" w:rsidRDefault="00EA0AF4" w:rsidP="00817518">
            <w:pPr>
              <w:jc w:val="center"/>
              <w:rPr>
                <w:rFonts w:ascii="Times New Roman" w:hAnsi="Times New Roman" w:cs="Times New Roman"/>
                <w:b/>
                <w:sz w:val="20"/>
                <w:szCs w:val="20"/>
              </w:rPr>
            </w:pPr>
          </w:p>
          <w:p w14:paraId="3C8E2270" w14:textId="0861E330" w:rsidR="00EA0AF4"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2D718B" w:rsidRPr="00817518" w14:paraId="5B6C7BC2" w14:textId="33CBECDE" w:rsidTr="002B6A8D">
        <w:tc>
          <w:tcPr>
            <w:tcW w:w="642" w:type="dxa"/>
            <w:vMerge/>
            <w:vAlign w:val="center"/>
          </w:tcPr>
          <w:p w14:paraId="111C6224" w14:textId="77777777" w:rsidR="00EA0AF4" w:rsidRPr="00817518" w:rsidRDefault="00EA0AF4" w:rsidP="00817518">
            <w:pPr>
              <w:jc w:val="center"/>
              <w:rPr>
                <w:rFonts w:ascii="Times New Roman" w:hAnsi="Times New Roman" w:cs="Times New Roman"/>
                <w:b/>
                <w:sz w:val="20"/>
                <w:szCs w:val="20"/>
              </w:rPr>
            </w:pPr>
          </w:p>
        </w:tc>
        <w:tc>
          <w:tcPr>
            <w:tcW w:w="2525" w:type="dxa"/>
            <w:vMerge/>
            <w:tcBorders>
              <w:bottom w:val="single" w:sz="4" w:space="0" w:color="auto"/>
            </w:tcBorders>
            <w:vAlign w:val="center"/>
          </w:tcPr>
          <w:p w14:paraId="08EDB721" w14:textId="77777777" w:rsidR="00EA0AF4" w:rsidRPr="00817518" w:rsidRDefault="00EA0AF4" w:rsidP="00817518">
            <w:pPr>
              <w:jc w:val="center"/>
              <w:rPr>
                <w:rFonts w:ascii="Times New Roman" w:hAnsi="Times New Roman" w:cs="Times New Roman"/>
                <w:b/>
                <w:sz w:val="20"/>
                <w:szCs w:val="20"/>
              </w:rPr>
            </w:pPr>
          </w:p>
        </w:tc>
        <w:tc>
          <w:tcPr>
            <w:tcW w:w="706" w:type="dxa"/>
            <w:vAlign w:val="center"/>
          </w:tcPr>
          <w:p w14:paraId="22971B5F"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gads</w:t>
            </w:r>
          </w:p>
        </w:tc>
        <w:tc>
          <w:tcPr>
            <w:tcW w:w="850" w:type="dxa"/>
            <w:vAlign w:val="center"/>
          </w:tcPr>
          <w:p w14:paraId="1A01CFB3"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vērtība</w:t>
            </w:r>
          </w:p>
        </w:tc>
        <w:tc>
          <w:tcPr>
            <w:tcW w:w="989" w:type="dxa"/>
            <w:vMerge/>
            <w:vAlign w:val="center"/>
          </w:tcPr>
          <w:p w14:paraId="5289C4BE" w14:textId="77777777" w:rsidR="00EA0AF4" w:rsidRPr="00817518" w:rsidRDefault="00EA0AF4" w:rsidP="00817518">
            <w:pPr>
              <w:jc w:val="center"/>
              <w:rPr>
                <w:rFonts w:ascii="Times New Roman" w:hAnsi="Times New Roman" w:cs="Times New Roman"/>
                <w:b/>
                <w:sz w:val="20"/>
                <w:szCs w:val="20"/>
              </w:rPr>
            </w:pPr>
          </w:p>
        </w:tc>
        <w:tc>
          <w:tcPr>
            <w:tcW w:w="1822" w:type="dxa"/>
            <w:vMerge/>
            <w:vAlign w:val="center"/>
          </w:tcPr>
          <w:p w14:paraId="0A4D8824" w14:textId="77777777" w:rsidR="00EA0AF4" w:rsidRPr="00817518" w:rsidRDefault="00EA0AF4" w:rsidP="00817518">
            <w:pPr>
              <w:jc w:val="center"/>
              <w:rPr>
                <w:rFonts w:ascii="Times New Roman" w:hAnsi="Times New Roman" w:cs="Times New Roman"/>
                <w:b/>
                <w:sz w:val="20"/>
                <w:szCs w:val="20"/>
              </w:rPr>
            </w:pPr>
          </w:p>
        </w:tc>
        <w:tc>
          <w:tcPr>
            <w:tcW w:w="1681" w:type="dxa"/>
            <w:vMerge/>
          </w:tcPr>
          <w:p w14:paraId="314AD3BF" w14:textId="77777777" w:rsidR="00EA0AF4" w:rsidRPr="00817518" w:rsidRDefault="00EA0AF4" w:rsidP="00817518">
            <w:pPr>
              <w:jc w:val="center"/>
              <w:rPr>
                <w:rFonts w:ascii="Times New Roman" w:hAnsi="Times New Roman" w:cs="Times New Roman"/>
                <w:b/>
                <w:sz w:val="20"/>
                <w:szCs w:val="20"/>
              </w:rPr>
            </w:pPr>
          </w:p>
        </w:tc>
      </w:tr>
      <w:tr w:rsidR="00FD2F39" w14:paraId="1D3B074B" w14:textId="1EAA0AB9" w:rsidTr="002B6A8D">
        <w:tc>
          <w:tcPr>
            <w:tcW w:w="642" w:type="dxa"/>
          </w:tcPr>
          <w:p w14:paraId="6BD4A188" w14:textId="77777777" w:rsidR="00FD2F39" w:rsidRDefault="00FD2F39" w:rsidP="00FD2F39">
            <w:pPr>
              <w:rPr>
                <w:rFonts w:ascii="Times New Roman" w:hAnsi="Times New Roman" w:cs="Times New Roman"/>
              </w:rPr>
            </w:pPr>
            <w:r>
              <w:rPr>
                <w:rFonts w:ascii="Times New Roman" w:hAnsi="Times New Roman" w:cs="Times New Roman"/>
              </w:rPr>
              <w:t>1.</w:t>
            </w:r>
          </w:p>
        </w:tc>
        <w:tc>
          <w:tcPr>
            <w:tcW w:w="2525" w:type="dxa"/>
            <w:shd w:val="clear" w:color="auto" w:fill="auto"/>
          </w:tcPr>
          <w:p w14:paraId="5745D95D" w14:textId="5839E4C9" w:rsidR="00FD2F39" w:rsidRPr="00F10EA0" w:rsidRDefault="00FD2F39" w:rsidP="00FD2F39">
            <w:pPr>
              <w:rPr>
                <w:rFonts w:ascii="Times New Roman" w:hAnsi="Times New Roman" w:cs="Times New Roman"/>
                <w:i/>
                <w:color w:val="0000FF"/>
                <w:sz w:val="18"/>
                <w:szCs w:val="18"/>
              </w:rPr>
            </w:pPr>
            <w:r>
              <w:rPr>
                <w:rFonts w:ascii="Times New Roman" w:hAnsi="Times New Roman"/>
                <w:bCs/>
                <w:sz w:val="18"/>
                <w:szCs w:val="18"/>
              </w:rPr>
              <w:t>S</w:t>
            </w:r>
            <w:r w:rsidRPr="00F10EA0">
              <w:rPr>
                <w:rFonts w:ascii="Times New Roman" w:hAnsi="Times New Roman"/>
                <w:bCs/>
                <w:sz w:val="18"/>
                <w:szCs w:val="18"/>
              </w:rPr>
              <w:t>lēgto studiju programmu skaits, uz kuru bāzes izveidotas atbalstītās jaunās studiju programmas</w:t>
            </w:r>
          </w:p>
        </w:tc>
        <w:tc>
          <w:tcPr>
            <w:tcW w:w="706" w:type="dxa"/>
          </w:tcPr>
          <w:p w14:paraId="2DB0A179" w14:textId="2FB98140" w:rsidR="00FD2F39" w:rsidRPr="00F10EA0" w:rsidRDefault="00AE1E4E" w:rsidP="00FD2F39">
            <w:pPr>
              <w:jc w:val="center"/>
              <w:rPr>
                <w:rFonts w:ascii="Times New Roman" w:hAnsi="Times New Roman" w:cs="Times New Roman"/>
                <w:i/>
                <w:color w:val="0000FF"/>
              </w:rPr>
            </w:pPr>
            <w:r>
              <w:rPr>
                <w:rFonts w:ascii="Times New Roman" w:hAnsi="Times New Roman" w:cs="Times New Roman"/>
                <w:i/>
                <w:color w:val="0000FF"/>
              </w:rPr>
              <w:t>_</w:t>
            </w:r>
          </w:p>
        </w:tc>
        <w:tc>
          <w:tcPr>
            <w:tcW w:w="850" w:type="dxa"/>
          </w:tcPr>
          <w:p w14:paraId="6C2F6CE1" w14:textId="123CFDF1" w:rsidR="00FD2F39" w:rsidRPr="00F10EA0" w:rsidRDefault="007675AC" w:rsidP="00FD2F39">
            <w:pPr>
              <w:jc w:val="center"/>
              <w:rPr>
                <w:rFonts w:ascii="Times New Roman" w:hAnsi="Times New Roman" w:cs="Times New Roman"/>
                <w:i/>
                <w:color w:val="0000FF"/>
              </w:rPr>
            </w:pPr>
            <w:r>
              <w:rPr>
                <w:rFonts w:ascii="Times New Roman" w:hAnsi="Times New Roman" w:cs="Times New Roman"/>
                <w:i/>
                <w:color w:val="0000FF"/>
              </w:rPr>
              <w:t>_</w:t>
            </w:r>
          </w:p>
        </w:tc>
        <w:tc>
          <w:tcPr>
            <w:tcW w:w="989" w:type="dxa"/>
          </w:tcPr>
          <w:p w14:paraId="7270F057" w14:textId="1BD34E33" w:rsidR="00FD2F39" w:rsidRPr="00F10EA0" w:rsidRDefault="00FD2F39" w:rsidP="00FD2F39">
            <w:pPr>
              <w:jc w:val="center"/>
              <w:rPr>
                <w:rFonts w:ascii="Times New Roman" w:hAnsi="Times New Roman" w:cs="Times New Roman"/>
                <w:i/>
                <w:color w:val="0000FF"/>
              </w:rPr>
            </w:pPr>
            <w:r w:rsidRPr="00F10EA0">
              <w:rPr>
                <w:rFonts w:ascii="Times New Roman" w:hAnsi="Times New Roman" w:cs="Times New Roman"/>
                <w:i/>
                <w:color w:val="0000FF"/>
                <w:sz w:val="18"/>
                <w:szCs w:val="18"/>
              </w:rPr>
              <w:t>Skaitliskā vērtība (skaits)</w:t>
            </w:r>
          </w:p>
        </w:tc>
        <w:tc>
          <w:tcPr>
            <w:tcW w:w="1822" w:type="dxa"/>
            <w:shd w:val="clear" w:color="auto" w:fill="auto"/>
          </w:tcPr>
          <w:p w14:paraId="71C13C81" w14:textId="0F5A9DA0" w:rsidR="00FD2F39" w:rsidRPr="00F10EA0" w:rsidRDefault="0039129F" w:rsidP="006B23C8">
            <w:pPr>
              <w:jc w:val="center"/>
              <w:rPr>
                <w:rFonts w:ascii="Times New Roman" w:hAnsi="Times New Roman" w:cs="Times New Roman"/>
                <w:i/>
                <w:color w:val="0000FF"/>
              </w:rPr>
            </w:pPr>
            <w:r>
              <w:rPr>
                <w:rFonts w:ascii="Times New Roman" w:hAnsi="Times New Roman"/>
                <w:bCs/>
                <w:sz w:val="18"/>
                <w:szCs w:val="18"/>
              </w:rPr>
              <w:t>P</w:t>
            </w:r>
            <w:r w:rsidR="006B23C8" w:rsidRPr="00F10EA0">
              <w:rPr>
                <w:rFonts w:ascii="Times New Roman" w:hAnsi="Times New Roman"/>
                <w:bCs/>
                <w:sz w:val="18"/>
                <w:szCs w:val="18"/>
              </w:rPr>
              <w:t>rogrammu skaits</w:t>
            </w:r>
          </w:p>
        </w:tc>
        <w:tc>
          <w:tcPr>
            <w:tcW w:w="1681" w:type="dxa"/>
          </w:tcPr>
          <w:p w14:paraId="7C6A27DB" w14:textId="77777777" w:rsidR="00FD2F39" w:rsidRPr="00F10EA0" w:rsidRDefault="00FD2F39" w:rsidP="00FD2F39">
            <w:pPr>
              <w:rPr>
                <w:rFonts w:ascii="Times New Roman" w:hAnsi="Times New Roman"/>
                <w:bCs/>
                <w:sz w:val="18"/>
                <w:szCs w:val="18"/>
              </w:rPr>
            </w:pPr>
          </w:p>
        </w:tc>
      </w:tr>
      <w:tr w:rsidR="00FD2F39" w14:paraId="6BC43425" w14:textId="0F87F5CC" w:rsidTr="002B6A8D">
        <w:tc>
          <w:tcPr>
            <w:tcW w:w="642" w:type="dxa"/>
            <w:tcBorders>
              <w:bottom w:val="single" w:sz="4" w:space="0" w:color="auto"/>
            </w:tcBorders>
          </w:tcPr>
          <w:p w14:paraId="7C938768" w14:textId="77777777" w:rsidR="00FD2F39" w:rsidRDefault="00FD2F39" w:rsidP="00FD2F39">
            <w:pPr>
              <w:rPr>
                <w:rFonts w:ascii="Times New Roman" w:hAnsi="Times New Roman" w:cs="Times New Roman"/>
              </w:rPr>
            </w:pPr>
            <w:r>
              <w:rPr>
                <w:rFonts w:ascii="Times New Roman" w:hAnsi="Times New Roman" w:cs="Times New Roman"/>
              </w:rPr>
              <w:t>2.</w:t>
            </w:r>
          </w:p>
        </w:tc>
        <w:tc>
          <w:tcPr>
            <w:tcW w:w="2525" w:type="dxa"/>
            <w:tcBorders>
              <w:bottom w:val="single" w:sz="4" w:space="0" w:color="auto"/>
            </w:tcBorders>
            <w:shd w:val="clear" w:color="auto" w:fill="auto"/>
          </w:tcPr>
          <w:p w14:paraId="42BEA5B4" w14:textId="400AE283" w:rsidR="00FD2F39" w:rsidRPr="005111CC" w:rsidRDefault="00FD2F39" w:rsidP="00FD2F39">
            <w:pPr>
              <w:jc w:val="both"/>
              <w:rPr>
                <w:rFonts w:ascii="Times New Roman" w:hAnsi="Times New Roman" w:cs="Times New Roman"/>
                <w:i/>
                <w:color w:val="0000FF"/>
                <w:sz w:val="18"/>
                <w:szCs w:val="18"/>
              </w:rPr>
            </w:pPr>
            <w:r>
              <w:rPr>
                <w:rFonts w:ascii="Times New Roman" w:hAnsi="Times New Roman"/>
                <w:bCs/>
                <w:sz w:val="18"/>
                <w:szCs w:val="18"/>
              </w:rPr>
              <w:t>A</w:t>
            </w:r>
            <w:r w:rsidRPr="005111CC">
              <w:rPr>
                <w:rFonts w:ascii="Times New Roman" w:hAnsi="Times New Roman"/>
                <w:bCs/>
                <w:sz w:val="18"/>
                <w:szCs w:val="18"/>
              </w:rPr>
              <w:t>tbalstīto jauno kopīgo doktorantūras studiju programmu skaits, kas saņēmušas Eiropas augstākās izglītības kvalitātes nodrošināšanas reģistra</w:t>
            </w:r>
            <w:r w:rsidRPr="005111CC">
              <w:rPr>
                <w:rFonts w:ascii="Arial" w:hAnsi="Arial" w:cs="Arial"/>
                <w:sz w:val="18"/>
                <w:szCs w:val="18"/>
              </w:rPr>
              <w:t xml:space="preserve"> </w:t>
            </w:r>
            <w:r w:rsidRPr="005111CC">
              <w:rPr>
                <w:rFonts w:ascii="Times New Roman" w:hAnsi="Times New Roman"/>
                <w:sz w:val="18"/>
                <w:szCs w:val="18"/>
              </w:rPr>
              <w:t>(</w:t>
            </w:r>
            <w:proofErr w:type="spellStart"/>
            <w:r w:rsidRPr="005111CC">
              <w:rPr>
                <w:rFonts w:ascii="Times New Roman" w:hAnsi="Times New Roman"/>
                <w:i/>
                <w:iCs/>
                <w:sz w:val="18"/>
                <w:szCs w:val="18"/>
              </w:rPr>
              <w:t>European</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Quality</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Assurance</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Register</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for</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Higher</w:t>
            </w:r>
            <w:proofErr w:type="spellEnd"/>
            <w:r w:rsidRPr="005111CC">
              <w:rPr>
                <w:rFonts w:ascii="Times New Roman" w:hAnsi="Times New Roman"/>
                <w:i/>
                <w:iCs/>
                <w:sz w:val="18"/>
                <w:szCs w:val="18"/>
              </w:rPr>
              <w:t xml:space="preserve"> </w:t>
            </w:r>
            <w:proofErr w:type="spellStart"/>
            <w:r w:rsidRPr="005111CC">
              <w:rPr>
                <w:rFonts w:ascii="Times New Roman" w:hAnsi="Times New Roman"/>
                <w:i/>
                <w:iCs/>
                <w:sz w:val="18"/>
                <w:szCs w:val="18"/>
              </w:rPr>
              <w:t>Education</w:t>
            </w:r>
            <w:proofErr w:type="spellEnd"/>
            <w:r w:rsidRPr="005111CC">
              <w:rPr>
                <w:rFonts w:ascii="Times New Roman" w:hAnsi="Times New Roman"/>
                <w:i/>
                <w:iCs/>
                <w:sz w:val="18"/>
                <w:szCs w:val="18"/>
              </w:rPr>
              <w:t xml:space="preserve">) </w:t>
            </w:r>
            <w:r w:rsidRPr="005111CC">
              <w:rPr>
                <w:rFonts w:ascii="Times New Roman" w:hAnsi="Times New Roman"/>
                <w:iCs/>
                <w:sz w:val="18"/>
                <w:szCs w:val="18"/>
              </w:rPr>
              <w:t>(turpmāk – EQAR</w:t>
            </w:r>
            <w:r w:rsidRPr="005111CC">
              <w:rPr>
                <w:rFonts w:ascii="Times New Roman" w:hAnsi="Times New Roman"/>
                <w:sz w:val="18"/>
                <w:szCs w:val="18"/>
              </w:rPr>
              <w:t>)</w:t>
            </w:r>
            <w:r w:rsidRPr="005111CC">
              <w:rPr>
                <w:rFonts w:ascii="Times New Roman" w:hAnsi="Times New Roman"/>
                <w:bCs/>
                <w:sz w:val="18"/>
                <w:szCs w:val="18"/>
              </w:rPr>
              <w:t xml:space="preserve"> aģentūras akreditāciju</w:t>
            </w:r>
          </w:p>
        </w:tc>
        <w:tc>
          <w:tcPr>
            <w:tcW w:w="706" w:type="dxa"/>
          </w:tcPr>
          <w:p w14:paraId="26E7CD39" w14:textId="7AA03369" w:rsidR="00FD2F39" w:rsidRPr="003157B9" w:rsidRDefault="00AE1E4E" w:rsidP="00FD2F39">
            <w:pPr>
              <w:jc w:val="center"/>
              <w:rPr>
                <w:rFonts w:ascii="Times New Roman" w:hAnsi="Times New Roman" w:cs="Times New Roman"/>
                <w:i/>
              </w:rPr>
            </w:pPr>
            <w:r>
              <w:rPr>
                <w:rFonts w:ascii="Times New Roman" w:hAnsi="Times New Roman" w:cs="Times New Roman"/>
                <w:i/>
              </w:rPr>
              <w:t>_</w:t>
            </w:r>
          </w:p>
        </w:tc>
        <w:tc>
          <w:tcPr>
            <w:tcW w:w="850" w:type="dxa"/>
          </w:tcPr>
          <w:p w14:paraId="25B8CD97" w14:textId="5A0D8717" w:rsidR="00FD2F39" w:rsidRPr="003157B9" w:rsidRDefault="007675AC" w:rsidP="00FD2F39">
            <w:pPr>
              <w:jc w:val="center"/>
              <w:rPr>
                <w:rFonts w:ascii="Times New Roman" w:hAnsi="Times New Roman" w:cs="Times New Roman"/>
                <w:i/>
              </w:rPr>
            </w:pPr>
            <w:r>
              <w:rPr>
                <w:rFonts w:ascii="Times New Roman" w:hAnsi="Times New Roman" w:cs="Times New Roman"/>
                <w:i/>
              </w:rPr>
              <w:t>_</w:t>
            </w:r>
          </w:p>
        </w:tc>
        <w:tc>
          <w:tcPr>
            <w:tcW w:w="989" w:type="dxa"/>
          </w:tcPr>
          <w:p w14:paraId="3DB3D114" w14:textId="3F81946C" w:rsidR="00FD2F39" w:rsidRPr="003157B9" w:rsidRDefault="00FD2F39" w:rsidP="00FD2F39">
            <w:pPr>
              <w:jc w:val="center"/>
              <w:rPr>
                <w:rFonts w:ascii="Times New Roman" w:hAnsi="Times New Roman" w:cs="Times New Roman"/>
                <w:i/>
              </w:rPr>
            </w:pPr>
            <w:r w:rsidRPr="00F10EA0">
              <w:rPr>
                <w:rFonts w:ascii="Times New Roman" w:hAnsi="Times New Roman" w:cs="Times New Roman"/>
                <w:i/>
                <w:color w:val="0000FF"/>
                <w:sz w:val="18"/>
                <w:szCs w:val="18"/>
              </w:rPr>
              <w:t>Skaitliskā vērtība (skaits)</w:t>
            </w:r>
          </w:p>
        </w:tc>
        <w:tc>
          <w:tcPr>
            <w:tcW w:w="1822" w:type="dxa"/>
          </w:tcPr>
          <w:p w14:paraId="3668C116" w14:textId="001C04A8" w:rsidR="00FD2F39" w:rsidRPr="003157B9" w:rsidRDefault="0039129F" w:rsidP="006B23C8">
            <w:pPr>
              <w:jc w:val="center"/>
              <w:rPr>
                <w:rFonts w:ascii="Times New Roman" w:hAnsi="Times New Roman" w:cs="Times New Roman"/>
                <w:i/>
              </w:rPr>
            </w:pPr>
            <w:r>
              <w:rPr>
                <w:rFonts w:ascii="Times New Roman" w:hAnsi="Times New Roman"/>
                <w:bCs/>
                <w:sz w:val="18"/>
                <w:szCs w:val="18"/>
              </w:rPr>
              <w:t>P</w:t>
            </w:r>
            <w:r w:rsidR="006B23C8" w:rsidRPr="00F10EA0">
              <w:rPr>
                <w:rFonts w:ascii="Times New Roman" w:hAnsi="Times New Roman"/>
                <w:bCs/>
                <w:sz w:val="18"/>
                <w:szCs w:val="18"/>
              </w:rPr>
              <w:t>rogrammu skaits</w:t>
            </w:r>
          </w:p>
        </w:tc>
        <w:tc>
          <w:tcPr>
            <w:tcW w:w="1681" w:type="dxa"/>
          </w:tcPr>
          <w:p w14:paraId="6DED42B0" w14:textId="77777777" w:rsidR="00FD2F39" w:rsidRPr="005111CC" w:rsidRDefault="00FD2F39" w:rsidP="00FD2F39">
            <w:pPr>
              <w:rPr>
                <w:rFonts w:ascii="Times New Roman" w:hAnsi="Times New Roman"/>
                <w:bCs/>
                <w:sz w:val="18"/>
                <w:szCs w:val="18"/>
              </w:rPr>
            </w:pPr>
          </w:p>
        </w:tc>
      </w:tr>
      <w:tr w:rsidR="00FD2F39" w14:paraId="688E252B" w14:textId="422440E4" w:rsidTr="002B6A8D">
        <w:tc>
          <w:tcPr>
            <w:tcW w:w="642" w:type="dxa"/>
            <w:tcBorders>
              <w:top w:val="single" w:sz="4" w:space="0" w:color="auto"/>
            </w:tcBorders>
          </w:tcPr>
          <w:p w14:paraId="61115066" w14:textId="26020E32" w:rsidR="00FD2F39" w:rsidRDefault="00FD2F39" w:rsidP="00FD2F39">
            <w:pPr>
              <w:rPr>
                <w:rFonts w:ascii="Times New Roman" w:hAnsi="Times New Roman" w:cs="Times New Roman"/>
              </w:rPr>
            </w:pPr>
            <w:r>
              <w:rPr>
                <w:rFonts w:ascii="Times New Roman" w:hAnsi="Times New Roman" w:cs="Times New Roman"/>
              </w:rPr>
              <w:t>3.</w:t>
            </w:r>
          </w:p>
        </w:tc>
        <w:tc>
          <w:tcPr>
            <w:tcW w:w="2525" w:type="dxa"/>
            <w:tcBorders>
              <w:top w:val="single" w:sz="4" w:space="0" w:color="auto"/>
            </w:tcBorders>
          </w:tcPr>
          <w:p w14:paraId="704634B0" w14:textId="286F5FDC" w:rsidR="00FD2F39" w:rsidRPr="000E4B14" w:rsidRDefault="00FD2F39" w:rsidP="00FD2F39">
            <w:pPr>
              <w:jc w:val="both"/>
              <w:rPr>
                <w:rFonts w:ascii="Times New Roman" w:hAnsi="Times New Roman" w:cs="Times New Roman"/>
                <w:sz w:val="18"/>
                <w:szCs w:val="18"/>
              </w:rPr>
            </w:pPr>
            <w:r w:rsidRPr="007365E4">
              <w:rPr>
                <w:rFonts w:ascii="Source Sans Pro" w:hAnsi="Source Sans Pro"/>
                <w:sz w:val="18"/>
                <w:szCs w:val="18"/>
              </w:rPr>
              <w:t>Atbalstīto jauno studiju programmu skaits Eiropas Savienības valodās, kas saņēmušas EQAR aģentūras akreditāciju</w:t>
            </w:r>
          </w:p>
        </w:tc>
        <w:tc>
          <w:tcPr>
            <w:tcW w:w="706" w:type="dxa"/>
          </w:tcPr>
          <w:p w14:paraId="506049C2" w14:textId="6EE14811" w:rsidR="00FD2F39" w:rsidRDefault="00AE1E4E" w:rsidP="00FD2F39">
            <w:pPr>
              <w:jc w:val="center"/>
              <w:rPr>
                <w:rFonts w:ascii="Times New Roman" w:hAnsi="Times New Roman" w:cs="Times New Roman"/>
              </w:rPr>
            </w:pPr>
            <w:r>
              <w:rPr>
                <w:rFonts w:ascii="Times New Roman" w:hAnsi="Times New Roman" w:cs="Times New Roman"/>
              </w:rPr>
              <w:t>_</w:t>
            </w:r>
          </w:p>
        </w:tc>
        <w:tc>
          <w:tcPr>
            <w:tcW w:w="850" w:type="dxa"/>
          </w:tcPr>
          <w:p w14:paraId="18FA8134" w14:textId="4494F637" w:rsidR="00FD2F39" w:rsidRDefault="007675AC" w:rsidP="00FD2F39">
            <w:pPr>
              <w:jc w:val="center"/>
              <w:rPr>
                <w:rFonts w:ascii="Times New Roman" w:hAnsi="Times New Roman" w:cs="Times New Roman"/>
              </w:rPr>
            </w:pPr>
            <w:r>
              <w:rPr>
                <w:rFonts w:ascii="Times New Roman" w:hAnsi="Times New Roman" w:cs="Times New Roman"/>
              </w:rPr>
              <w:t>_</w:t>
            </w:r>
          </w:p>
        </w:tc>
        <w:tc>
          <w:tcPr>
            <w:tcW w:w="989" w:type="dxa"/>
          </w:tcPr>
          <w:p w14:paraId="5D3B66AE" w14:textId="4BA04267" w:rsidR="00FD2F39" w:rsidRDefault="00FD2F39" w:rsidP="00FD2F39">
            <w:pPr>
              <w:jc w:val="center"/>
              <w:rPr>
                <w:rFonts w:ascii="Times New Roman" w:hAnsi="Times New Roman" w:cs="Times New Roman"/>
              </w:rPr>
            </w:pPr>
            <w:r w:rsidRPr="00F10EA0">
              <w:rPr>
                <w:rFonts w:ascii="Times New Roman" w:hAnsi="Times New Roman" w:cs="Times New Roman"/>
                <w:i/>
                <w:color w:val="0000FF"/>
                <w:sz w:val="18"/>
                <w:szCs w:val="18"/>
              </w:rPr>
              <w:t>Skaitliskā vērtība (skaits)</w:t>
            </w:r>
          </w:p>
        </w:tc>
        <w:tc>
          <w:tcPr>
            <w:tcW w:w="1822" w:type="dxa"/>
          </w:tcPr>
          <w:p w14:paraId="4ADF034B" w14:textId="57359AFC" w:rsidR="00FD2F39" w:rsidRDefault="0039129F" w:rsidP="006B23C8">
            <w:pPr>
              <w:jc w:val="center"/>
              <w:rPr>
                <w:rFonts w:ascii="Times New Roman" w:hAnsi="Times New Roman" w:cs="Times New Roman"/>
              </w:rPr>
            </w:pPr>
            <w:r>
              <w:rPr>
                <w:rFonts w:ascii="Times New Roman" w:hAnsi="Times New Roman"/>
                <w:bCs/>
                <w:sz w:val="18"/>
                <w:szCs w:val="18"/>
              </w:rPr>
              <w:t>P</w:t>
            </w:r>
            <w:r w:rsidR="006B23C8" w:rsidRPr="00F10EA0">
              <w:rPr>
                <w:rFonts w:ascii="Times New Roman" w:hAnsi="Times New Roman"/>
                <w:bCs/>
                <w:sz w:val="18"/>
                <w:szCs w:val="18"/>
              </w:rPr>
              <w:t>rogrammu skaits</w:t>
            </w:r>
          </w:p>
        </w:tc>
        <w:tc>
          <w:tcPr>
            <w:tcW w:w="1681" w:type="dxa"/>
          </w:tcPr>
          <w:p w14:paraId="03DA347D" w14:textId="77777777" w:rsidR="00FD2F39" w:rsidRPr="0041320E" w:rsidRDefault="00FD2F39" w:rsidP="00FD2F39">
            <w:pPr>
              <w:rPr>
                <w:rFonts w:ascii="Times New Roman" w:hAnsi="Times New Roman"/>
                <w:bCs/>
                <w:sz w:val="18"/>
                <w:szCs w:val="18"/>
              </w:rPr>
            </w:pPr>
          </w:p>
        </w:tc>
      </w:tr>
    </w:tbl>
    <w:p w14:paraId="3181F898" w14:textId="14AF3919" w:rsidR="00A50979" w:rsidRPr="00923B6D" w:rsidRDefault="00A50979" w:rsidP="00A50979">
      <w:pPr>
        <w:pStyle w:val="ListParagraph"/>
        <w:numPr>
          <w:ilvl w:val="0"/>
          <w:numId w:val="71"/>
        </w:numPr>
        <w:spacing w:before="120" w:after="120" w:line="240" w:lineRule="auto"/>
        <w:ind w:left="426" w:right="-476" w:hanging="426"/>
        <w:jc w:val="both"/>
        <w:rPr>
          <w:rFonts w:ascii="Times New Roman" w:hAnsi="Times New Roman" w:cs="Times New Roman"/>
          <w:i/>
          <w:color w:val="0000FF"/>
        </w:rPr>
      </w:pPr>
      <w:r w:rsidRPr="00923B6D">
        <w:rPr>
          <w:rFonts w:ascii="Times New Roman" w:hAnsi="Times New Roman" w:cs="Times New Roman"/>
          <w:i/>
          <w:color w:val="0000FF"/>
        </w:rPr>
        <w:t xml:space="preserve">Ja projekta ietvaros nav plānots slēgt </w:t>
      </w:r>
      <w:r w:rsidR="00923B6D">
        <w:rPr>
          <w:rFonts w:ascii="Times New Roman" w:hAnsi="Times New Roman" w:cs="Times New Roman"/>
          <w:i/>
          <w:color w:val="0000FF"/>
        </w:rPr>
        <w:t xml:space="preserve">studiju programmu vai </w:t>
      </w:r>
      <w:r w:rsidRPr="00923B6D">
        <w:rPr>
          <w:rFonts w:ascii="Times New Roman" w:hAnsi="Times New Roman" w:cs="Times New Roman"/>
          <w:i/>
          <w:color w:val="0000FF"/>
        </w:rPr>
        <w:t>izstrādāt kopīgo doktorantūras studiju programmu</w:t>
      </w:r>
      <w:r w:rsidR="00923B6D">
        <w:rPr>
          <w:rFonts w:ascii="Times New Roman" w:hAnsi="Times New Roman" w:cs="Times New Roman"/>
          <w:i/>
          <w:color w:val="0000FF"/>
        </w:rPr>
        <w:t xml:space="preserve">, vai </w:t>
      </w:r>
      <w:r w:rsidRPr="00923B6D">
        <w:rPr>
          <w:rFonts w:ascii="Times New Roman" w:hAnsi="Times New Roman" w:cs="Times New Roman"/>
          <w:i/>
          <w:color w:val="0000FF"/>
        </w:rPr>
        <w:t xml:space="preserve">studiju programmu ES valodās, tad </w:t>
      </w:r>
      <w:r w:rsidR="00923B6D">
        <w:rPr>
          <w:rFonts w:ascii="Times New Roman" w:hAnsi="Times New Roman" w:cs="Times New Roman"/>
          <w:i/>
          <w:color w:val="0000FF"/>
        </w:rPr>
        <w:t xml:space="preserve">attiecīgi </w:t>
      </w:r>
      <w:r w:rsidRPr="00923B6D">
        <w:rPr>
          <w:rFonts w:ascii="Times New Roman" w:hAnsi="Times New Roman" w:cs="Times New Roman"/>
          <w:i/>
          <w:color w:val="0000FF"/>
        </w:rPr>
        <w:t>norāda</w:t>
      </w:r>
      <w:r w:rsidR="00923B6D">
        <w:rPr>
          <w:rFonts w:ascii="Times New Roman" w:hAnsi="Times New Roman" w:cs="Times New Roman"/>
          <w:i/>
          <w:color w:val="0000FF"/>
        </w:rPr>
        <w:t xml:space="preserve"> </w:t>
      </w:r>
      <w:r w:rsidRPr="00923B6D">
        <w:rPr>
          <w:rFonts w:ascii="Times New Roman" w:hAnsi="Times New Roman" w:cs="Times New Roman"/>
          <w:i/>
          <w:color w:val="0000FF"/>
        </w:rPr>
        <w:t xml:space="preserve"> „-” vai „0”.</w:t>
      </w:r>
    </w:p>
    <w:p w14:paraId="50D18AF3" w14:textId="55197897" w:rsidR="005C26DB" w:rsidRDefault="005C26DB" w:rsidP="00055ECC">
      <w:pPr>
        <w:spacing w:before="120" w:after="120" w:line="240" w:lineRule="auto"/>
        <w:ind w:left="-284" w:right="-476"/>
        <w:jc w:val="both"/>
        <w:rPr>
          <w:rFonts w:ascii="Times New Roman" w:hAnsi="Times New Roman" w:cs="Times New Roman"/>
          <w:i/>
          <w:color w:val="0000FF"/>
        </w:rPr>
      </w:pPr>
      <w:r w:rsidRPr="00560C44">
        <w:rPr>
          <w:rFonts w:ascii="Times New Roman" w:hAnsi="Times New Roman" w:cs="Times New Roman"/>
          <w:i/>
          <w:color w:val="0000FF"/>
        </w:rPr>
        <w:t xml:space="preserve">Projekta iesnieguma veidlapā sasniedzamie rezultāta rādītāji definēti atbilstoši MK noteikumu </w:t>
      </w:r>
      <w:r w:rsidR="002970B1" w:rsidRPr="00560C44">
        <w:rPr>
          <w:rFonts w:ascii="Times New Roman" w:hAnsi="Times New Roman" w:cs="Times New Roman"/>
          <w:i/>
          <w:color w:val="0000FF"/>
        </w:rPr>
        <w:t>5.2.</w:t>
      </w:r>
      <w:r w:rsidRPr="00560C44">
        <w:rPr>
          <w:rFonts w:ascii="Times New Roman" w:hAnsi="Times New Roman" w:cs="Times New Roman"/>
          <w:i/>
          <w:color w:val="0000FF"/>
        </w:rPr>
        <w:t xml:space="preserve"> punktā noteiktajiem rādītājiem. Rādītāju tabulā 1.</w:t>
      </w:r>
      <w:r w:rsidR="002970B1" w:rsidRPr="00560C44">
        <w:rPr>
          <w:rFonts w:ascii="Times New Roman" w:hAnsi="Times New Roman" w:cs="Times New Roman"/>
          <w:i/>
          <w:color w:val="0000FF"/>
        </w:rPr>
        <w:t>,</w:t>
      </w:r>
      <w:r w:rsidRPr="00560C44">
        <w:rPr>
          <w:rFonts w:ascii="Times New Roman" w:hAnsi="Times New Roman" w:cs="Times New Roman"/>
          <w:i/>
          <w:color w:val="0000FF"/>
        </w:rPr>
        <w:t xml:space="preserve"> 2. </w:t>
      </w:r>
      <w:r w:rsidR="002970B1" w:rsidRPr="00560C44">
        <w:rPr>
          <w:rFonts w:ascii="Times New Roman" w:hAnsi="Times New Roman" w:cs="Times New Roman"/>
          <w:i/>
          <w:color w:val="0000FF"/>
        </w:rPr>
        <w:t>un 3.</w:t>
      </w:r>
      <w:r w:rsidRPr="00560C44">
        <w:rPr>
          <w:rFonts w:ascii="Times New Roman" w:hAnsi="Times New Roman" w:cs="Times New Roman"/>
          <w:i/>
          <w:color w:val="0000FF"/>
        </w:rPr>
        <w:t>punktā norādītajām vērtībām loģiski jāizriet no projektā plānotajām darbībām un norādītajiem rezultātiem pret darbībām.</w:t>
      </w:r>
      <w:r w:rsidRPr="00191BAB">
        <w:rPr>
          <w:rFonts w:ascii="Times New Roman" w:hAnsi="Times New Roman" w:cs="Times New Roman"/>
          <w:i/>
          <w:color w:val="0000FF"/>
        </w:rPr>
        <w:t xml:space="preserve"> </w:t>
      </w:r>
    </w:p>
    <w:p w14:paraId="37C5039C" w14:textId="674F8F35" w:rsidR="00E85108" w:rsidRDefault="00E85108" w:rsidP="00055ECC">
      <w:pPr>
        <w:spacing w:before="120" w:after="120" w:line="240" w:lineRule="auto"/>
        <w:ind w:left="-284" w:right="-476"/>
        <w:jc w:val="both"/>
        <w:rPr>
          <w:rFonts w:ascii="Times New Roman" w:hAnsi="Times New Roman" w:cs="Times New Roman"/>
          <w:i/>
          <w:color w:val="0000FF"/>
        </w:rPr>
      </w:pPr>
      <w:r w:rsidRPr="004012FE">
        <w:rPr>
          <w:rFonts w:ascii="Times New Roman" w:hAnsi="Times New Roman" w:cs="Times New Roman"/>
          <w:i/>
          <w:color w:val="0000FF"/>
        </w:rPr>
        <w:t xml:space="preserve">Slēgto studiju programmu skaitā ietver </w:t>
      </w:r>
      <w:r w:rsidR="00CA6A0A" w:rsidRPr="004012FE">
        <w:rPr>
          <w:rFonts w:ascii="Times New Roman" w:hAnsi="Times New Roman" w:cs="Times New Roman"/>
          <w:i/>
          <w:color w:val="0000FF"/>
        </w:rPr>
        <w:t>studiju programmas, kas slēgtas no 2018.gada 1.marta</w:t>
      </w:r>
      <w:r w:rsidR="005F68C0" w:rsidRPr="004012FE">
        <w:rPr>
          <w:rFonts w:ascii="Times New Roman" w:hAnsi="Times New Roman" w:cs="Times New Roman"/>
          <w:i/>
          <w:color w:val="0000FF"/>
        </w:rPr>
        <w:t xml:space="preserve"> līdz</w:t>
      </w:r>
      <w:r w:rsidR="00CA6A0A" w:rsidRPr="004012FE">
        <w:rPr>
          <w:rFonts w:ascii="Times New Roman" w:hAnsi="Times New Roman" w:cs="Times New Roman"/>
          <w:i/>
          <w:color w:val="0000FF"/>
        </w:rPr>
        <w:t xml:space="preserve"> </w:t>
      </w:r>
      <w:r w:rsidRPr="004012FE">
        <w:rPr>
          <w:rFonts w:ascii="Times New Roman" w:hAnsi="Times New Roman" w:cs="Times New Roman"/>
          <w:i/>
          <w:color w:val="0000FF"/>
        </w:rPr>
        <w:t xml:space="preserve">projekta īstenošanas </w:t>
      </w:r>
      <w:r w:rsidR="005F68C0" w:rsidRPr="004012FE">
        <w:rPr>
          <w:rFonts w:ascii="Times New Roman" w:hAnsi="Times New Roman" w:cs="Times New Roman"/>
          <w:i/>
          <w:color w:val="0000FF"/>
        </w:rPr>
        <w:t>beigām</w:t>
      </w:r>
      <w:r w:rsidRPr="004012FE">
        <w:rPr>
          <w:rFonts w:ascii="Times New Roman" w:hAnsi="Times New Roman" w:cs="Times New Roman"/>
          <w:i/>
          <w:color w:val="0000FF"/>
        </w:rPr>
        <w:t>, gan tās studiju programmas, kas ir jau slēgtas kopš 2013. gada 1.oktobra, ja AII kopējais studiju programmu skaits 2017.gada 1.oktobrī, salīdzinot ar 2013.gada 1.oktobri, ir samazinājies.</w:t>
      </w:r>
    </w:p>
    <w:p w14:paraId="3CAF05A9" w14:textId="4467C695" w:rsidR="00E85108" w:rsidRPr="00E85108" w:rsidRDefault="00E85108" w:rsidP="00E85108">
      <w:pPr>
        <w:spacing w:before="120" w:after="120" w:line="240" w:lineRule="auto"/>
        <w:ind w:left="-284" w:right="-476"/>
        <w:jc w:val="both"/>
        <w:rPr>
          <w:rFonts w:ascii="Times New Roman" w:hAnsi="Times New Roman" w:cs="Times New Roman"/>
          <w:i/>
          <w:color w:val="0000FF"/>
        </w:rPr>
      </w:pPr>
      <w:r>
        <w:rPr>
          <w:rFonts w:ascii="Times New Roman" w:hAnsi="Times New Roman" w:cs="Times New Roman"/>
          <w:i/>
          <w:color w:val="0000FF"/>
        </w:rPr>
        <w:lastRenderedPageBreak/>
        <w:t>Slēgto s</w:t>
      </w:r>
      <w:r w:rsidRPr="00E85108">
        <w:rPr>
          <w:rFonts w:ascii="Times New Roman" w:hAnsi="Times New Roman" w:cs="Times New Roman"/>
          <w:i/>
          <w:color w:val="0000FF"/>
        </w:rPr>
        <w:t>tudiju programmu skaitā nenorāda studiju programmas studiju virzienā „Izglītība, pedagoģija un sports”, kas norādītas 8.2.1.SAM 1.kārtā.</w:t>
      </w:r>
    </w:p>
    <w:p w14:paraId="53D6A0C8" w14:textId="5C3A1D77" w:rsidR="00E85108" w:rsidRDefault="00E85108" w:rsidP="00E85108">
      <w:pPr>
        <w:spacing w:before="120" w:after="120" w:line="240" w:lineRule="auto"/>
        <w:ind w:left="-284" w:right="-476"/>
        <w:jc w:val="both"/>
        <w:rPr>
          <w:rFonts w:ascii="Times New Roman" w:hAnsi="Times New Roman" w:cs="Times New Roman"/>
          <w:i/>
          <w:color w:val="0000FF"/>
        </w:rPr>
      </w:pPr>
      <w:r w:rsidRPr="00E85108">
        <w:rPr>
          <w:rFonts w:ascii="Times New Roman" w:hAnsi="Times New Roman" w:cs="Times New Roman"/>
          <w:i/>
          <w:color w:val="0000FF"/>
        </w:rPr>
        <w:t>Ja plānots izstrādāt kopīgo studiju programmu, tad slēgto studiju programmu skaitā var iekļaut Latvijas partnerinstitūcijas slēgtās studiju programmas (tās, kuras plāno slēgt, kā arī tās, kas ir slēgtas kopš 2013.gada 1.oktobra, ja AII kopējais studiju programmu skaits 2017.gada 1.oktobrī, salīdzinot ar 2013.gada 1.oktobri, ir samazinājies). Katru studiju programmu, kā slēdzamo studiju programmu var norādīt tikai vienā projektā</w:t>
      </w:r>
      <w:r>
        <w:rPr>
          <w:rFonts w:ascii="Times New Roman" w:hAnsi="Times New Roman" w:cs="Times New Roman"/>
          <w:i/>
          <w:color w:val="0000FF"/>
        </w:rPr>
        <w:t>.</w:t>
      </w:r>
    </w:p>
    <w:p w14:paraId="3C89482E" w14:textId="22373EAA" w:rsidR="00E85108" w:rsidRPr="00935524" w:rsidRDefault="00C2285A" w:rsidP="00151D00">
      <w:pPr>
        <w:pStyle w:val="ListParagraph"/>
        <w:numPr>
          <w:ilvl w:val="0"/>
          <w:numId w:val="71"/>
        </w:numPr>
        <w:spacing w:before="120" w:after="120" w:line="240" w:lineRule="auto"/>
        <w:ind w:left="0" w:right="-476" w:hanging="284"/>
        <w:jc w:val="both"/>
        <w:rPr>
          <w:rFonts w:ascii="Times New Roman" w:hAnsi="Times New Roman" w:cs="Times New Roman"/>
          <w:i/>
          <w:color w:val="0000FF"/>
        </w:rPr>
      </w:pPr>
      <w:r w:rsidRPr="00151D00">
        <w:rPr>
          <w:rFonts w:ascii="Times New Roman" w:hAnsi="Times New Roman" w:cs="Times New Roman"/>
          <w:i/>
          <w:color w:val="0000FF"/>
          <w:u w:val="single"/>
        </w:rPr>
        <w:t>Piezīme</w:t>
      </w:r>
      <w:r w:rsidRPr="00935524">
        <w:rPr>
          <w:rFonts w:ascii="Times New Roman" w:hAnsi="Times New Roman" w:cs="Times New Roman"/>
          <w:i/>
          <w:color w:val="0000FF"/>
        </w:rPr>
        <w:t xml:space="preserve">: </w:t>
      </w:r>
      <w:r w:rsidR="00E85108" w:rsidRPr="00935524">
        <w:rPr>
          <w:rFonts w:ascii="Times New Roman" w:hAnsi="Times New Roman" w:cs="Times New Roman"/>
          <w:i/>
          <w:color w:val="0000FF"/>
        </w:rPr>
        <w:t xml:space="preserve">Slēgto </w:t>
      </w:r>
      <w:r w:rsidR="00B2730F" w:rsidRPr="00935524">
        <w:rPr>
          <w:rFonts w:ascii="Times New Roman" w:hAnsi="Times New Roman" w:cs="Times New Roman"/>
          <w:i/>
          <w:color w:val="0000FF"/>
        </w:rPr>
        <w:t xml:space="preserve">(ja attiecināms) </w:t>
      </w:r>
      <w:r w:rsidR="008B007F" w:rsidRPr="00935524">
        <w:rPr>
          <w:rFonts w:ascii="Times New Roman" w:hAnsi="Times New Roman" w:cs="Times New Roman"/>
          <w:i/>
          <w:color w:val="0000FF"/>
        </w:rPr>
        <w:t xml:space="preserve">un jauno </w:t>
      </w:r>
      <w:r w:rsidR="00E85108" w:rsidRPr="00935524">
        <w:rPr>
          <w:rFonts w:ascii="Times New Roman" w:hAnsi="Times New Roman" w:cs="Times New Roman"/>
          <w:i/>
          <w:color w:val="0000FF"/>
        </w:rPr>
        <w:t xml:space="preserve">studiju programmu skaitam ir jāatbilst IZM </w:t>
      </w:r>
      <w:r w:rsidR="00956CD0" w:rsidRPr="00935524">
        <w:rPr>
          <w:rFonts w:ascii="Times New Roman" w:hAnsi="Times New Roman"/>
          <w:i/>
          <w:color w:val="0000FF"/>
        </w:rPr>
        <w:t>vēstulē par studiju programmu attīstības un konsolidācijas plāna saskaņošanu</w:t>
      </w:r>
      <w:r w:rsidR="00E85108" w:rsidRPr="00935524">
        <w:rPr>
          <w:rFonts w:ascii="Times New Roman" w:hAnsi="Times New Roman" w:cs="Times New Roman"/>
          <w:i/>
          <w:color w:val="0000FF"/>
        </w:rPr>
        <w:t xml:space="preserve">  norādītajam </w:t>
      </w:r>
      <w:r w:rsidR="00DD52FF" w:rsidRPr="00935524">
        <w:rPr>
          <w:rFonts w:ascii="Times New Roman" w:hAnsi="Times New Roman" w:cs="Times New Roman"/>
          <w:i/>
          <w:color w:val="0000FF"/>
        </w:rPr>
        <w:t xml:space="preserve">8.2.1.SAM 2.kārtas ietvaros </w:t>
      </w:r>
      <w:r w:rsidR="00E85108" w:rsidRPr="00935524">
        <w:rPr>
          <w:rFonts w:ascii="Times New Roman" w:hAnsi="Times New Roman" w:cs="Times New Roman"/>
          <w:i/>
          <w:color w:val="0000FF"/>
        </w:rPr>
        <w:t xml:space="preserve">slēdzamo </w:t>
      </w:r>
      <w:r w:rsidR="008B007F" w:rsidRPr="00935524">
        <w:rPr>
          <w:rFonts w:ascii="Times New Roman" w:hAnsi="Times New Roman" w:cs="Times New Roman"/>
          <w:i/>
          <w:color w:val="0000FF"/>
        </w:rPr>
        <w:t xml:space="preserve">un jauno </w:t>
      </w:r>
      <w:r w:rsidR="00E85108" w:rsidRPr="00935524">
        <w:rPr>
          <w:rFonts w:ascii="Times New Roman" w:hAnsi="Times New Roman" w:cs="Times New Roman"/>
          <w:i/>
          <w:color w:val="0000FF"/>
        </w:rPr>
        <w:t>studiju programmu skaitam.</w:t>
      </w:r>
      <w:r w:rsidR="00935524">
        <w:rPr>
          <w:rFonts w:ascii="Times New Roman" w:hAnsi="Times New Roman" w:cs="Times New Roman"/>
          <w:i/>
          <w:color w:val="0000FF"/>
        </w:rPr>
        <w:t xml:space="preserve"> </w:t>
      </w:r>
    </w:p>
    <w:p w14:paraId="2D70313F" w14:textId="77777777" w:rsidR="00A50979" w:rsidRPr="00A50979" w:rsidRDefault="00A50979" w:rsidP="00A50979">
      <w:pPr>
        <w:pStyle w:val="ListParagraph"/>
        <w:spacing w:before="120" w:after="360" w:line="240" w:lineRule="auto"/>
        <w:ind w:left="431" w:right="-476"/>
        <w:jc w:val="both"/>
        <w:rPr>
          <w:rFonts w:ascii="Times New Roman" w:hAnsi="Times New Roman" w:cs="Times New Roman"/>
          <w:i/>
          <w:color w:val="0000FF"/>
        </w:rPr>
      </w:pPr>
    </w:p>
    <w:tbl>
      <w:tblPr>
        <w:tblStyle w:val="TableGrid"/>
        <w:tblW w:w="8931" w:type="dxa"/>
        <w:tblInd w:w="-147" w:type="dxa"/>
        <w:tblLook w:val="04A0" w:firstRow="1" w:lastRow="0" w:firstColumn="1" w:lastColumn="0" w:noHBand="0" w:noVBand="1"/>
      </w:tblPr>
      <w:tblGrid>
        <w:gridCol w:w="3504"/>
        <w:gridCol w:w="5427"/>
      </w:tblGrid>
      <w:tr w:rsidR="004B6B74" w:rsidRPr="00492C4D" w14:paraId="606D6938" w14:textId="77777777" w:rsidTr="00481681">
        <w:tc>
          <w:tcPr>
            <w:tcW w:w="8931" w:type="dxa"/>
            <w:gridSpan w:val="2"/>
            <w:vAlign w:val="center"/>
          </w:tcPr>
          <w:p w14:paraId="5F65D370" w14:textId="77777777" w:rsidR="004B6B74" w:rsidRPr="00492C4D" w:rsidRDefault="004B6B74" w:rsidP="00687E70">
            <w:pPr>
              <w:pStyle w:val="ListParagraph"/>
              <w:numPr>
                <w:ilvl w:val="1"/>
                <w:numId w:val="1"/>
              </w:numPr>
              <w:jc w:val="center"/>
              <w:rPr>
                <w:rFonts w:ascii="Times New Roman" w:hAnsi="Times New Roman" w:cs="Times New Roman"/>
                <w:b/>
              </w:rPr>
            </w:pPr>
            <w:bookmarkStart w:id="13" w:name="_Toc477249865"/>
            <w:bookmarkStart w:id="14" w:name="_Toc508204835"/>
            <w:r w:rsidRPr="00492C4D">
              <w:rPr>
                <w:rStyle w:val="Heading2Char"/>
                <w:rFonts w:ascii="Times New Roman" w:hAnsi="Times New Roman" w:cs="Times New Roman"/>
                <w:b/>
                <w:color w:val="auto"/>
                <w:sz w:val="22"/>
                <w:szCs w:val="22"/>
              </w:rPr>
              <w:t>Projekta īstenošanas vieta</w:t>
            </w:r>
            <w:bookmarkEnd w:id="13"/>
            <w:bookmarkEnd w:id="14"/>
            <w:r w:rsidRPr="00492C4D">
              <w:rPr>
                <w:rFonts w:ascii="Times New Roman" w:hAnsi="Times New Roman" w:cs="Times New Roman"/>
                <w:b/>
              </w:rPr>
              <w:t>:</w:t>
            </w:r>
          </w:p>
        </w:tc>
      </w:tr>
      <w:tr w:rsidR="004B6B74" w:rsidRPr="00492C4D" w14:paraId="62468412" w14:textId="77777777" w:rsidTr="00481681">
        <w:tc>
          <w:tcPr>
            <w:tcW w:w="3504" w:type="dxa"/>
            <w:vAlign w:val="center"/>
          </w:tcPr>
          <w:p w14:paraId="606A7B02" w14:textId="77777777" w:rsidR="004B6B74" w:rsidRPr="00492C4D" w:rsidRDefault="004B6B74" w:rsidP="00687E70">
            <w:pPr>
              <w:rPr>
                <w:rFonts w:ascii="Times New Roman" w:hAnsi="Times New Roman" w:cs="Times New Roman"/>
                <w:b/>
              </w:rPr>
            </w:pPr>
            <w:r w:rsidRPr="00492C4D">
              <w:rPr>
                <w:rFonts w:ascii="Times New Roman" w:hAnsi="Times New Roman" w:cs="Times New Roman"/>
                <w:b/>
              </w:rPr>
              <w:t xml:space="preserve">1.7.1. Projekta īstenošanas adrese* </w:t>
            </w:r>
          </w:p>
        </w:tc>
        <w:tc>
          <w:tcPr>
            <w:tcW w:w="5427" w:type="dxa"/>
            <w:vAlign w:val="center"/>
          </w:tcPr>
          <w:p w14:paraId="7B1EA901" w14:textId="79A482DD" w:rsidR="004B6B74" w:rsidRPr="00526AA4" w:rsidRDefault="004B6B74" w:rsidP="00526AA4">
            <w:pPr>
              <w:tabs>
                <w:tab w:val="left" w:pos="288"/>
              </w:tabs>
              <w:spacing w:after="120"/>
              <w:rPr>
                <w:rFonts w:ascii="Times New Roman" w:hAnsi="Times New Roman"/>
                <w:i/>
                <w:color w:val="0000FF"/>
              </w:rPr>
            </w:pPr>
          </w:p>
        </w:tc>
      </w:tr>
      <w:tr w:rsidR="004B6B74" w:rsidRPr="00492C4D" w14:paraId="5791530C" w14:textId="77777777" w:rsidTr="00481681">
        <w:tc>
          <w:tcPr>
            <w:tcW w:w="3504" w:type="dxa"/>
            <w:vAlign w:val="center"/>
          </w:tcPr>
          <w:p w14:paraId="4645985B" w14:textId="683E669A" w:rsidR="004B6B74" w:rsidRPr="00492C4D" w:rsidRDefault="004B6B74" w:rsidP="007675AC">
            <w:pPr>
              <w:rPr>
                <w:rFonts w:ascii="Times New Roman" w:hAnsi="Times New Roman" w:cs="Times New Roman"/>
              </w:rPr>
            </w:pPr>
            <w:r w:rsidRPr="00492C4D">
              <w:rPr>
                <w:rFonts w:ascii="Times New Roman" w:hAnsi="Times New Roman" w:cs="Times New Roman"/>
              </w:rPr>
              <w:t>Visa Latvija</w:t>
            </w:r>
          </w:p>
        </w:tc>
        <w:tc>
          <w:tcPr>
            <w:tcW w:w="5427" w:type="dxa"/>
          </w:tcPr>
          <w:p w14:paraId="76F2B186" w14:textId="1548CC0F" w:rsidR="004B6B74" w:rsidRPr="007365E4" w:rsidRDefault="005E0D5B" w:rsidP="007365E4">
            <w:pPr>
              <w:jc w:val="both"/>
              <w:rPr>
                <w:rFonts w:ascii="Times New Roman" w:hAnsi="Times New Roman" w:cs="Times New Roman"/>
                <w:i/>
              </w:rPr>
            </w:pPr>
            <w:r w:rsidRPr="007365E4">
              <w:rPr>
                <w:rFonts w:ascii="Times New Roman" w:hAnsi="Times New Roman" w:cs="Times New Roman"/>
                <w:i/>
                <w:color w:val="0000FF"/>
              </w:rPr>
              <w:t>Atzīmē “</w:t>
            </w:r>
            <w:proofErr w:type="spellStart"/>
            <w:r w:rsidRPr="007365E4">
              <w:rPr>
                <w:rFonts w:ascii="Times New Roman" w:hAnsi="Times New Roman" w:cs="Times New Roman"/>
                <w:i/>
                <w:color w:val="0000FF"/>
              </w:rPr>
              <w:t>X”ailē</w:t>
            </w:r>
            <w:proofErr w:type="spellEnd"/>
            <w:r w:rsidRPr="007365E4">
              <w:rPr>
                <w:rFonts w:ascii="Times New Roman" w:hAnsi="Times New Roman" w:cs="Times New Roman"/>
                <w:i/>
                <w:color w:val="0000FF"/>
              </w:rPr>
              <w:t xml:space="preserve"> “Visa Latvija”, ja projekta īstenošana aptver visu Latviju.</w:t>
            </w:r>
          </w:p>
        </w:tc>
      </w:tr>
    </w:tbl>
    <w:p w14:paraId="1E9A805E" w14:textId="2F91AF76" w:rsidR="00687E70" w:rsidRPr="00492C4D" w:rsidRDefault="004B6B74" w:rsidP="004B6B74">
      <w:pPr>
        <w:spacing w:before="120"/>
        <w:ind w:left="142" w:right="-2" w:hanging="142"/>
        <w:jc w:val="both"/>
        <w:rPr>
          <w:rFonts w:ascii="Times New Roman" w:hAnsi="Times New Roman" w:cs="Times New Roman"/>
          <w:i/>
          <w:sz w:val="18"/>
          <w:szCs w:val="18"/>
        </w:rPr>
      </w:pPr>
      <w:r w:rsidRPr="00492C4D">
        <w:rPr>
          <w:rFonts w:ascii="Times New Roman" w:hAnsi="Times New Roman" w:cs="Times New Roman"/>
          <w:sz w:val="18"/>
          <w:szCs w:val="18"/>
        </w:rPr>
        <w:t xml:space="preserve">* </w:t>
      </w:r>
      <w:r w:rsidRPr="00492C4D">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Pr="00492C4D">
        <w:rPr>
          <w:rFonts w:ascii="Times New Roman" w:hAnsi="Times New Roman" w:cs="Times New Roman"/>
          <w:i/>
          <w:sz w:val="18"/>
          <w:szCs w:val="18"/>
        </w:rPr>
        <w:t>as</w:t>
      </w:r>
      <w:proofErr w:type="spellEnd"/>
    </w:p>
    <w:p w14:paraId="677786A7" w14:textId="77777777" w:rsidR="00FB52CB" w:rsidRDefault="00FB52CB" w:rsidP="00E26AA3">
      <w:pPr>
        <w:spacing w:after="0"/>
        <w:ind w:left="142"/>
        <w:jc w:val="both"/>
        <w:rPr>
          <w:rFonts w:ascii="Times New Roman" w:hAnsi="Times New Roman" w:cs="Times New Roman"/>
          <w:i/>
          <w:sz w:val="20"/>
          <w:szCs w:val="2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2"/>
        <w:gridCol w:w="876"/>
        <w:gridCol w:w="2243"/>
      </w:tblGrid>
      <w:tr w:rsidR="003C1EB5" w:rsidRPr="00E26AA3" w14:paraId="7B29A205" w14:textId="77777777" w:rsidTr="00481681">
        <w:trPr>
          <w:trHeight w:val="437"/>
        </w:trPr>
        <w:tc>
          <w:tcPr>
            <w:tcW w:w="8931" w:type="dxa"/>
            <w:gridSpan w:val="4"/>
            <w:shd w:val="clear" w:color="auto" w:fill="auto"/>
            <w:vAlign w:val="center"/>
          </w:tcPr>
          <w:p w14:paraId="2BA98342" w14:textId="77777777" w:rsidR="003C1EB5" w:rsidRDefault="003C1EB5" w:rsidP="003C1EB5">
            <w:pPr>
              <w:pStyle w:val="Heading2"/>
              <w:rPr>
                <w:rFonts w:ascii="Times New Roman" w:hAnsi="Times New Roman"/>
                <w:b/>
                <w:color w:val="auto"/>
                <w:sz w:val="24"/>
                <w:szCs w:val="24"/>
              </w:rPr>
            </w:pPr>
            <w:bookmarkStart w:id="15" w:name="_Toc508204836"/>
            <w:r w:rsidRPr="003C1EB5">
              <w:rPr>
                <w:rFonts w:ascii="Times New Roman" w:hAnsi="Times New Roman"/>
                <w:b/>
                <w:color w:val="auto"/>
                <w:sz w:val="24"/>
                <w:szCs w:val="24"/>
              </w:rPr>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5"/>
          </w:p>
          <w:p w14:paraId="026516D5" w14:textId="538C5477" w:rsidR="00341849" w:rsidRPr="00341849" w:rsidRDefault="00341849" w:rsidP="00236E57">
            <w:pPr>
              <w:jc w:val="both"/>
            </w:pPr>
            <w:r w:rsidRPr="00191BAB">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tc>
      </w:tr>
      <w:tr w:rsidR="003C1EB5" w:rsidRPr="00B83C4A" w14:paraId="340D7A2B" w14:textId="77777777" w:rsidTr="00481681">
        <w:trPr>
          <w:trHeight w:val="569"/>
        </w:trPr>
        <w:tc>
          <w:tcPr>
            <w:tcW w:w="3970" w:type="dxa"/>
            <w:shd w:val="clear" w:color="auto" w:fill="auto"/>
            <w:vAlign w:val="center"/>
          </w:tcPr>
          <w:p w14:paraId="0739A650"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4961" w:type="dxa"/>
            <w:gridSpan w:val="3"/>
            <w:shd w:val="clear" w:color="auto" w:fill="auto"/>
            <w:vAlign w:val="center"/>
          </w:tcPr>
          <w:p w14:paraId="227CB0CD" w14:textId="35EB3502" w:rsidR="00341849" w:rsidRPr="007365E4" w:rsidRDefault="00341849" w:rsidP="00391DD6">
            <w:pPr>
              <w:tabs>
                <w:tab w:val="left" w:pos="900"/>
              </w:tabs>
              <w:spacing w:after="0" w:line="240" w:lineRule="auto"/>
              <w:jc w:val="both"/>
              <w:rPr>
                <w:rFonts w:ascii="Times New Roman" w:hAnsi="Times New Roman" w:cs="Times New Roman"/>
                <w:b/>
                <w:i/>
                <w:color w:val="0000FF"/>
              </w:rPr>
            </w:pPr>
            <w:r w:rsidRPr="007365E4">
              <w:rPr>
                <w:rFonts w:ascii="Times New Roman" w:hAnsi="Times New Roman" w:cs="Times New Roman"/>
                <w:b/>
                <w:i/>
                <w:color w:val="0000FF"/>
              </w:rPr>
              <w:t>Partnera nosaukumu norāda</w:t>
            </w:r>
            <w:r w:rsidR="00391DD6" w:rsidRPr="007365E4">
              <w:rPr>
                <w:rFonts w:ascii="Times New Roman" w:hAnsi="Times New Roman" w:cs="Times New Roman"/>
                <w:b/>
                <w:i/>
                <w:color w:val="0000FF"/>
              </w:rPr>
              <w:t>,</w:t>
            </w:r>
            <w:r w:rsidRPr="007365E4">
              <w:rPr>
                <w:rFonts w:ascii="Times New Roman" w:hAnsi="Times New Roman" w:cs="Times New Roman"/>
                <w:b/>
                <w:i/>
                <w:color w:val="0000FF"/>
              </w:rPr>
              <w:t xml:space="preserve"> neizmantojot saīsinājumus, t.i., norāda juridisko nosaukumu.</w:t>
            </w:r>
          </w:p>
          <w:p w14:paraId="49AE0548" w14:textId="784C9C3E" w:rsidR="003C1EB5" w:rsidRPr="007365E4" w:rsidRDefault="00341849" w:rsidP="00792041">
            <w:pPr>
              <w:pStyle w:val="ListParagraph"/>
              <w:numPr>
                <w:ilvl w:val="0"/>
                <w:numId w:val="9"/>
              </w:numPr>
              <w:spacing w:before="120" w:after="0" w:line="240" w:lineRule="auto"/>
              <w:ind w:left="175" w:hanging="142"/>
              <w:jc w:val="both"/>
              <w:rPr>
                <w:rFonts w:ascii="Times New Roman" w:hAnsi="Times New Roman" w:cs="Times New Roman"/>
                <w:i/>
                <w:color w:val="0000FF"/>
              </w:rPr>
            </w:pPr>
            <w:r w:rsidRPr="007365E4">
              <w:rPr>
                <w:rFonts w:ascii="Times New Roman" w:hAnsi="Times New Roman" w:cs="Times New Roman"/>
                <w:i/>
                <w:color w:val="0000FF"/>
              </w:rPr>
              <w:t xml:space="preserve">Atbilstoši MK noteikumu </w:t>
            </w:r>
            <w:r w:rsidR="00C90C71" w:rsidRPr="007365E4">
              <w:rPr>
                <w:rFonts w:ascii="Times New Roman" w:hAnsi="Times New Roman" w:cs="Times New Roman"/>
                <w:i/>
                <w:color w:val="0000FF"/>
              </w:rPr>
              <w:t>23</w:t>
            </w:r>
            <w:r w:rsidR="002A40A2" w:rsidRPr="007365E4">
              <w:rPr>
                <w:rFonts w:ascii="Times New Roman" w:hAnsi="Times New Roman" w:cs="Times New Roman"/>
                <w:i/>
                <w:color w:val="0000FF"/>
              </w:rPr>
              <w:t>.</w:t>
            </w:r>
            <w:r w:rsidRPr="007365E4">
              <w:rPr>
                <w:rFonts w:ascii="Times New Roman" w:hAnsi="Times New Roman" w:cs="Times New Roman"/>
                <w:i/>
                <w:color w:val="0000FF"/>
              </w:rPr>
              <w:t>punktam, šajā SAM</w:t>
            </w:r>
            <w:r w:rsidR="002C7053" w:rsidRPr="007365E4">
              <w:rPr>
                <w:rFonts w:ascii="Times New Roman" w:hAnsi="Times New Roman" w:cs="Times New Roman"/>
                <w:i/>
                <w:color w:val="0000FF"/>
              </w:rPr>
              <w:t>,</w:t>
            </w:r>
            <w:r w:rsidRPr="007365E4">
              <w:rPr>
                <w:rFonts w:ascii="Times New Roman" w:hAnsi="Times New Roman" w:cs="Times New Roman"/>
                <w:i/>
                <w:color w:val="0000FF"/>
              </w:rPr>
              <w:t xml:space="preserve"> </w:t>
            </w:r>
            <w:r w:rsidR="00C90C71" w:rsidRPr="007365E4">
              <w:rPr>
                <w:rFonts w:ascii="Times New Roman" w:hAnsi="Times New Roman" w:cs="Times New Roman"/>
                <w:i/>
                <w:color w:val="0000FF"/>
              </w:rPr>
              <w:t xml:space="preserve">kā </w:t>
            </w:r>
            <w:r w:rsidRPr="007365E4">
              <w:rPr>
                <w:rFonts w:ascii="Times New Roman" w:hAnsi="Times New Roman" w:cs="Times New Roman"/>
                <w:i/>
                <w:color w:val="0000FF"/>
              </w:rPr>
              <w:t>partneri</w:t>
            </w:r>
            <w:r w:rsidR="00C90C71" w:rsidRPr="007365E4">
              <w:rPr>
                <w:rFonts w:ascii="Times New Roman" w:hAnsi="Times New Roman" w:cs="Times New Roman"/>
                <w:i/>
                <w:color w:val="0000FF"/>
              </w:rPr>
              <w:t>s</w:t>
            </w:r>
            <w:r w:rsidRPr="007365E4">
              <w:rPr>
                <w:rFonts w:ascii="Times New Roman" w:hAnsi="Times New Roman" w:cs="Times New Roman"/>
                <w:i/>
                <w:color w:val="0000FF"/>
              </w:rPr>
              <w:t xml:space="preserve"> var būt </w:t>
            </w:r>
            <w:r w:rsidR="00C90C71" w:rsidRPr="007365E4">
              <w:rPr>
                <w:rFonts w:ascii="Times New Roman" w:hAnsi="Times New Roman" w:cs="Times New Roman"/>
                <w:i/>
                <w:color w:val="0000FF"/>
                <w:u w:val="single"/>
              </w:rPr>
              <w:t>augstākās izglītības institūcija</w:t>
            </w:r>
            <w:r w:rsidR="00C90C71" w:rsidRPr="007365E4">
              <w:rPr>
                <w:rFonts w:ascii="Times New Roman" w:hAnsi="Times New Roman" w:cs="Times New Roman"/>
                <w:i/>
                <w:color w:val="0000FF"/>
              </w:rPr>
              <w:t xml:space="preserve">, tai </w:t>
            </w:r>
            <w:r w:rsidR="00C90C71" w:rsidRPr="007365E4">
              <w:rPr>
                <w:rFonts w:ascii="Times New Roman" w:hAnsi="Times New Roman" w:cs="Times New Roman"/>
                <w:i/>
                <w:color w:val="0000FF"/>
                <w:u w:val="single"/>
              </w:rPr>
              <w:t>skaitā ārvalstu</w:t>
            </w:r>
            <w:r w:rsidR="00C90C71" w:rsidRPr="007365E4">
              <w:rPr>
                <w:rFonts w:ascii="Times New Roman" w:hAnsi="Times New Roman" w:cs="Times New Roman"/>
                <w:i/>
                <w:color w:val="0000FF"/>
              </w:rPr>
              <w:t xml:space="preserve">, vai </w:t>
            </w:r>
            <w:r w:rsidR="00C90C71" w:rsidRPr="007365E4">
              <w:rPr>
                <w:rFonts w:ascii="Times New Roman" w:hAnsi="Times New Roman" w:cs="Times New Roman"/>
                <w:i/>
                <w:color w:val="0000FF"/>
                <w:u w:val="single"/>
              </w:rPr>
              <w:t>zinātniskā institūcija</w:t>
            </w:r>
            <w:r w:rsidR="003157B9" w:rsidRPr="007365E4">
              <w:rPr>
                <w:rFonts w:ascii="Times New Roman" w:hAnsi="Times New Roman" w:cs="Times New Roman"/>
                <w:i/>
                <w:color w:val="0000FF"/>
              </w:rPr>
              <w:t>.</w:t>
            </w:r>
          </w:p>
        </w:tc>
      </w:tr>
      <w:tr w:rsidR="00391DD6" w:rsidRPr="00B83C4A" w14:paraId="5A1D7857" w14:textId="77777777" w:rsidTr="00481681">
        <w:tc>
          <w:tcPr>
            <w:tcW w:w="3970" w:type="dxa"/>
            <w:shd w:val="clear" w:color="auto" w:fill="auto"/>
            <w:vAlign w:val="center"/>
          </w:tcPr>
          <w:p w14:paraId="2201368C" w14:textId="64B4FB1E" w:rsidR="00391DD6" w:rsidRPr="003C1EB5" w:rsidRDefault="00391DD6" w:rsidP="00391DD6">
            <w:pPr>
              <w:spacing w:before="240" w:after="240"/>
              <w:rPr>
                <w:rFonts w:ascii="Times New Roman" w:hAnsi="Times New Roman" w:cs="Times New Roman"/>
              </w:rPr>
            </w:pPr>
            <w:r w:rsidRPr="00FB0E48">
              <w:rPr>
                <w:rFonts w:ascii="Times New Roman" w:hAnsi="Times New Roman" w:cs="Times New Roman"/>
                <w:bCs/>
              </w:rPr>
              <w:t>Nodokļu maksātāja reģistrācijas kods:</w:t>
            </w:r>
          </w:p>
        </w:tc>
        <w:tc>
          <w:tcPr>
            <w:tcW w:w="4961" w:type="dxa"/>
            <w:gridSpan w:val="3"/>
            <w:shd w:val="clear" w:color="auto" w:fill="auto"/>
            <w:vAlign w:val="center"/>
          </w:tcPr>
          <w:p w14:paraId="23965A93" w14:textId="0E12983A" w:rsidR="00391DD6" w:rsidRPr="007365E4" w:rsidRDefault="00391DD6" w:rsidP="00391DD6">
            <w:pPr>
              <w:spacing w:before="240" w:after="240"/>
              <w:rPr>
                <w:rFonts w:ascii="Times New Roman" w:hAnsi="Times New Roman" w:cs="Times New Roman"/>
                <w:b/>
                <w:color w:val="0000FF"/>
              </w:rPr>
            </w:pPr>
            <w:r w:rsidRPr="007365E4">
              <w:rPr>
                <w:rFonts w:ascii="Times New Roman" w:hAnsi="Times New Roman" w:cs="Times New Roman"/>
                <w:b/>
                <w:i/>
                <w:iCs/>
                <w:color w:val="0000FF"/>
              </w:rPr>
              <w:t xml:space="preserve">Norāda </w:t>
            </w:r>
            <w:r w:rsidRPr="007365E4">
              <w:rPr>
                <w:rFonts w:ascii="Times New Roman" w:hAnsi="Times New Roman" w:cs="Times New Roman"/>
                <w:b/>
                <w:bCs/>
                <w:i/>
                <w:color w:val="0000FF"/>
              </w:rPr>
              <w:t>nodokļu maksātāja reģistrācijas kodu</w:t>
            </w:r>
          </w:p>
        </w:tc>
      </w:tr>
      <w:tr w:rsidR="00341849" w:rsidRPr="00B83C4A" w14:paraId="57DF1304" w14:textId="77777777" w:rsidTr="00481681">
        <w:trPr>
          <w:trHeight w:val="367"/>
        </w:trPr>
        <w:tc>
          <w:tcPr>
            <w:tcW w:w="3970" w:type="dxa"/>
            <w:shd w:val="clear" w:color="auto" w:fill="auto"/>
            <w:vAlign w:val="center"/>
          </w:tcPr>
          <w:p w14:paraId="379E91A0"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4961" w:type="dxa"/>
            <w:gridSpan w:val="3"/>
            <w:shd w:val="clear" w:color="auto" w:fill="auto"/>
          </w:tcPr>
          <w:p w14:paraId="657CAA21" w14:textId="77777777" w:rsidR="00341849" w:rsidRPr="007365E4" w:rsidRDefault="00341849" w:rsidP="00F1526D">
            <w:pPr>
              <w:tabs>
                <w:tab w:val="left" w:pos="900"/>
              </w:tabs>
              <w:spacing w:before="120" w:after="0" w:line="240" w:lineRule="auto"/>
              <w:rPr>
                <w:rFonts w:ascii="Times New Roman" w:hAnsi="Times New Roman" w:cs="Times New Roman"/>
                <w:b/>
                <w:i/>
                <w:color w:val="0000FF"/>
              </w:rPr>
            </w:pPr>
            <w:r w:rsidRPr="007365E4">
              <w:rPr>
                <w:rFonts w:ascii="Times New Roman" w:hAnsi="Times New Roman" w:cs="Times New Roman"/>
                <w:b/>
                <w:i/>
                <w:color w:val="0000FF"/>
              </w:rPr>
              <w:t>Norāda atbilstošo partnera veidu.</w:t>
            </w:r>
          </w:p>
          <w:p w14:paraId="7A978E6C" w14:textId="492BBC7B" w:rsidR="00341849" w:rsidRPr="007365E4" w:rsidRDefault="00341849" w:rsidP="00341849">
            <w:pPr>
              <w:tabs>
                <w:tab w:val="left" w:pos="900"/>
              </w:tabs>
              <w:spacing w:after="0" w:line="240" w:lineRule="auto"/>
              <w:rPr>
                <w:rFonts w:ascii="Times New Roman" w:hAnsi="Times New Roman" w:cs="Times New Roman"/>
                <w:b/>
                <w:i/>
                <w:color w:val="0000FF"/>
                <w:sz w:val="8"/>
                <w:szCs w:val="8"/>
              </w:rPr>
            </w:pPr>
          </w:p>
          <w:p w14:paraId="614BF822" w14:textId="4822201F" w:rsidR="00AE160E" w:rsidRPr="007365E4" w:rsidRDefault="00341849" w:rsidP="00C90C71">
            <w:pPr>
              <w:rPr>
                <w:rFonts w:ascii="Times New Roman" w:hAnsi="Times New Roman" w:cs="Times New Roman"/>
                <w:i/>
                <w:color w:val="0000FF"/>
              </w:rPr>
            </w:pPr>
            <w:r w:rsidRPr="007365E4">
              <w:rPr>
                <w:rFonts w:ascii="Times New Roman" w:hAnsi="Times New Roman" w:cs="Times New Roman"/>
                <w:i/>
                <w:color w:val="0000FF"/>
              </w:rPr>
              <w:t>Šajā SAM partnera veids var būt</w:t>
            </w:r>
            <w:r w:rsidR="00AE160E" w:rsidRPr="007365E4">
              <w:rPr>
                <w:rFonts w:ascii="Times New Roman" w:hAnsi="Times New Roman" w:cs="Times New Roman"/>
                <w:i/>
                <w:color w:val="0000FF"/>
              </w:rPr>
              <w:t xml:space="preserve"> (piemēram)</w:t>
            </w:r>
            <w:r w:rsidR="006F32EC" w:rsidRPr="007365E4">
              <w:rPr>
                <w:rFonts w:ascii="Times New Roman" w:hAnsi="Times New Roman" w:cs="Times New Roman"/>
                <w:i/>
                <w:color w:val="0000FF"/>
              </w:rPr>
              <w:t>:</w:t>
            </w:r>
          </w:p>
          <w:p w14:paraId="7AF98971" w14:textId="77777777" w:rsidR="00AE160E" w:rsidRPr="007365E4" w:rsidRDefault="00AE160E" w:rsidP="00AE160E">
            <w:pPr>
              <w:spacing w:after="0"/>
              <w:rPr>
                <w:rFonts w:ascii="Times New Roman" w:hAnsi="Times New Roman" w:cs="Times New Roman"/>
                <w:i/>
                <w:color w:val="0000FF"/>
              </w:rPr>
            </w:pPr>
            <w:r w:rsidRPr="007365E4">
              <w:rPr>
                <w:rFonts w:ascii="Times New Roman" w:hAnsi="Times New Roman" w:cs="Times New Roman"/>
                <w:i/>
                <w:color w:val="0000FF"/>
              </w:rPr>
              <w:t>Atvasināta publiska persona;</w:t>
            </w:r>
          </w:p>
          <w:p w14:paraId="521AAE7C" w14:textId="77777777" w:rsidR="00AE160E" w:rsidRPr="007365E4" w:rsidRDefault="00AE160E" w:rsidP="00AE160E">
            <w:pPr>
              <w:spacing w:after="0"/>
              <w:rPr>
                <w:rFonts w:ascii="Times New Roman" w:hAnsi="Times New Roman" w:cs="Times New Roman"/>
                <w:i/>
                <w:color w:val="0000FF"/>
              </w:rPr>
            </w:pPr>
            <w:r w:rsidRPr="007365E4">
              <w:rPr>
                <w:rFonts w:ascii="Times New Roman" w:hAnsi="Times New Roman" w:cs="Times New Roman"/>
                <w:i/>
                <w:color w:val="0000FF"/>
              </w:rPr>
              <w:t>Atvasinātas publiskas personas aģentūra;</w:t>
            </w:r>
          </w:p>
          <w:p w14:paraId="0453FBF3" w14:textId="5F2E4126" w:rsidR="00F666DB" w:rsidRPr="007365E4" w:rsidRDefault="00AE160E" w:rsidP="00AE160E">
            <w:pPr>
              <w:spacing w:after="0"/>
              <w:rPr>
                <w:rFonts w:ascii="Times New Roman" w:hAnsi="Times New Roman" w:cs="Times New Roman"/>
                <w:i/>
                <w:color w:val="0000FF"/>
              </w:rPr>
            </w:pPr>
            <w:r w:rsidRPr="007365E4">
              <w:rPr>
                <w:rFonts w:ascii="Times New Roman" w:hAnsi="Times New Roman" w:cs="Times New Roman"/>
                <w:i/>
                <w:color w:val="0000FF"/>
              </w:rPr>
              <w:t>Valsts budžeta iestāde</w:t>
            </w:r>
            <w:r w:rsidR="00F666DB" w:rsidRPr="007365E4">
              <w:rPr>
                <w:rFonts w:ascii="Times New Roman" w:hAnsi="Times New Roman" w:cs="Times New Roman"/>
                <w:i/>
                <w:color w:val="0000FF"/>
              </w:rPr>
              <w:t>;</w:t>
            </w:r>
          </w:p>
          <w:p w14:paraId="1CE3B852" w14:textId="77777777" w:rsidR="00F666DB" w:rsidRPr="007365E4" w:rsidRDefault="00AE160E" w:rsidP="00F666DB">
            <w:pPr>
              <w:spacing w:after="0"/>
              <w:rPr>
                <w:rFonts w:ascii="Times New Roman" w:hAnsi="Times New Roman" w:cs="Times New Roman"/>
                <w:i/>
                <w:color w:val="0000FF"/>
              </w:rPr>
            </w:pPr>
            <w:r w:rsidRPr="007365E4">
              <w:rPr>
                <w:rFonts w:ascii="Times New Roman" w:hAnsi="Times New Roman" w:cs="Times New Roman"/>
                <w:i/>
                <w:color w:val="0000FF"/>
              </w:rPr>
              <w:t xml:space="preserve"> </w:t>
            </w:r>
            <w:r w:rsidR="00F666DB" w:rsidRPr="007365E4">
              <w:rPr>
                <w:rFonts w:ascii="Times New Roman" w:hAnsi="Times New Roman" w:cs="Times New Roman"/>
                <w:i/>
                <w:color w:val="0000FF"/>
              </w:rPr>
              <w:t xml:space="preserve">Sabiedrība ar ierobežotu atbildību; </w:t>
            </w:r>
          </w:p>
          <w:p w14:paraId="59456FCE" w14:textId="6722ECA4" w:rsidR="00341849" w:rsidRPr="007365E4" w:rsidRDefault="00F666DB" w:rsidP="00F666DB">
            <w:pPr>
              <w:spacing w:after="0"/>
              <w:rPr>
                <w:rFonts w:ascii="Times New Roman" w:hAnsi="Times New Roman" w:cs="Times New Roman"/>
                <w:color w:val="0000FF"/>
              </w:rPr>
            </w:pPr>
            <w:r w:rsidRPr="007365E4">
              <w:rPr>
                <w:rFonts w:ascii="Times New Roman" w:hAnsi="Times New Roman" w:cs="Times New Roman"/>
                <w:i/>
                <w:color w:val="0000FF"/>
              </w:rPr>
              <w:t xml:space="preserve"> Akciju sabiedrība, u.tml.</w:t>
            </w:r>
          </w:p>
        </w:tc>
      </w:tr>
      <w:tr w:rsidR="00341849" w:rsidRPr="00B83C4A" w14:paraId="4D7551DA" w14:textId="77777777" w:rsidTr="00481681">
        <w:trPr>
          <w:trHeight w:val="413"/>
        </w:trPr>
        <w:tc>
          <w:tcPr>
            <w:tcW w:w="3970" w:type="dxa"/>
            <w:vMerge w:val="restart"/>
            <w:shd w:val="clear" w:color="auto" w:fill="auto"/>
            <w:vAlign w:val="center"/>
          </w:tcPr>
          <w:p w14:paraId="23E970D9"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4961" w:type="dxa"/>
            <w:gridSpan w:val="3"/>
            <w:shd w:val="clear" w:color="auto" w:fill="auto"/>
          </w:tcPr>
          <w:p w14:paraId="64B167C5" w14:textId="2FE7195D" w:rsidR="00341849" w:rsidRPr="00341849" w:rsidRDefault="00341849" w:rsidP="00F1526D">
            <w:pPr>
              <w:tabs>
                <w:tab w:val="left" w:pos="900"/>
              </w:tabs>
              <w:spacing w:after="0" w:line="240" w:lineRule="auto"/>
              <w:jc w:val="both"/>
              <w:rPr>
                <w:rFonts w:ascii="Times New Roman" w:hAnsi="Times New Roman" w:cs="Times New Roman"/>
                <w:i/>
              </w:rPr>
            </w:pPr>
            <w:r w:rsidRPr="00191BAB">
              <w:rPr>
                <w:rFonts w:ascii="Times New Roman" w:hAnsi="Times New Roman" w:cs="Times New Roman"/>
                <w:i/>
                <w:color w:val="0000FF"/>
              </w:rPr>
              <w:t>Norāda precīzu partnera juridisko adresi, ierakstot attiecīgajās ailēs prasīto informāciju.</w:t>
            </w:r>
          </w:p>
          <w:p w14:paraId="4D9AF9FE"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38E00C6A" w14:textId="77777777" w:rsidTr="00481681">
        <w:trPr>
          <w:trHeight w:val="70"/>
        </w:trPr>
        <w:tc>
          <w:tcPr>
            <w:tcW w:w="3970" w:type="dxa"/>
            <w:vMerge/>
            <w:shd w:val="clear" w:color="auto" w:fill="auto"/>
            <w:vAlign w:val="center"/>
          </w:tcPr>
          <w:p w14:paraId="28D1E419" w14:textId="77777777" w:rsidR="00341849" w:rsidRPr="003C1EB5" w:rsidRDefault="00341849" w:rsidP="00341849">
            <w:pPr>
              <w:rPr>
                <w:rFonts w:ascii="Times New Roman" w:hAnsi="Times New Roman" w:cs="Times New Roman"/>
              </w:rPr>
            </w:pPr>
          </w:p>
        </w:tc>
        <w:tc>
          <w:tcPr>
            <w:tcW w:w="1842" w:type="dxa"/>
            <w:shd w:val="clear" w:color="auto" w:fill="auto"/>
          </w:tcPr>
          <w:p w14:paraId="17286D00"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876" w:type="dxa"/>
            <w:shd w:val="clear" w:color="auto" w:fill="auto"/>
          </w:tcPr>
          <w:p w14:paraId="04EA4B4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243" w:type="dxa"/>
            <w:shd w:val="clear" w:color="auto" w:fill="auto"/>
          </w:tcPr>
          <w:p w14:paraId="2B56B810"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68F62B72" w14:textId="77777777" w:rsidTr="00481681">
        <w:tc>
          <w:tcPr>
            <w:tcW w:w="3970" w:type="dxa"/>
            <w:vMerge/>
            <w:shd w:val="clear" w:color="auto" w:fill="auto"/>
            <w:vAlign w:val="center"/>
          </w:tcPr>
          <w:p w14:paraId="064906BE"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3A945E6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0C877064" w14:textId="77777777" w:rsidTr="00481681">
        <w:tc>
          <w:tcPr>
            <w:tcW w:w="3970" w:type="dxa"/>
            <w:vMerge/>
            <w:shd w:val="clear" w:color="auto" w:fill="auto"/>
            <w:vAlign w:val="center"/>
          </w:tcPr>
          <w:p w14:paraId="46ED9DB0"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24C74AA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6F3839E8" w14:textId="77777777" w:rsidTr="00481681">
        <w:tc>
          <w:tcPr>
            <w:tcW w:w="3970" w:type="dxa"/>
            <w:vMerge/>
            <w:shd w:val="clear" w:color="auto" w:fill="auto"/>
            <w:vAlign w:val="center"/>
          </w:tcPr>
          <w:p w14:paraId="42EF54A4"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728EE6C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67D4DD86" w14:textId="77777777" w:rsidTr="00481681">
        <w:trPr>
          <w:trHeight w:val="416"/>
        </w:trPr>
        <w:tc>
          <w:tcPr>
            <w:tcW w:w="3970" w:type="dxa"/>
            <w:vMerge w:val="restart"/>
            <w:shd w:val="clear" w:color="auto" w:fill="auto"/>
            <w:vAlign w:val="center"/>
          </w:tcPr>
          <w:p w14:paraId="5B125C69"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4961" w:type="dxa"/>
            <w:gridSpan w:val="3"/>
            <w:shd w:val="clear" w:color="auto" w:fill="auto"/>
            <w:vAlign w:val="center"/>
          </w:tcPr>
          <w:p w14:paraId="69C9BC4E" w14:textId="4FC4D781" w:rsidR="00341849" w:rsidRPr="00341849" w:rsidRDefault="00341849" w:rsidP="00F1526D">
            <w:pPr>
              <w:tabs>
                <w:tab w:val="left" w:pos="900"/>
              </w:tabs>
              <w:spacing w:after="0" w:line="240" w:lineRule="auto"/>
              <w:jc w:val="both"/>
              <w:rPr>
                <w:rFonts w:ascii="Times New Roman" w:hAnsi="Times New Roman" w:cs="Times New Roman"/>
                <w:i/>
              </w:rPr>
            </w:pPr>
            <w:r w:rsidRPr="00191BAB">
              <w:rPr>
                <w:rFonts w:ascii="Times New Roman" w:hAnsi="Times New Roman" w:cs="Times New Roman"/>
                <w:i/>
                <w:color w:val="0000FF"/>
              </w:rPr>
              <w:t>Sniedz informāciju par kontaktpersonu, norādot attiecīgajās ailēs prasīto informāciju.</w:t>
            </w:r>
          </w:p>
          <w:p w14:paraId="6A700DF8"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1898EC79" w14:textId="77777777" w:rsidTr="00481681">
        <w:tc>
          <w:tcPr>
            <w:tcW w:w="3970" w:type="dxa"/>
            <w:vMerge/>
            <w:shd w:val="clear" w:color="auto" w:fill="auto"/>
            <w:vAlign w:val="center"/>
          </w:tcPr>
          <w:p w14:paraId="6C43563D"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6E5045F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57CF98AA" w14:textId="77777777" w:rsidTr="00481681">
        <w:tc>
          <w:tcPr>
            <w:tcW w:w="3970" w:type="dxa"/>
            <w:vMerge/>
            <w:shd w:val="clear" w:color="auto" w:fill="auto"/>
            <w:vAlign w:val="center"/>
          </w:tcPr>
          <w:p w14:paraId="3DB4AC68"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5746F27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70943315" w14:textId="77777777" w:rsidTr="00481681">
        <w:tc>
          <w:tcPr>
            <w:tcW w:w="3970" w:type="dxa"/>
            <w:vMerge/>
            <w:shd w:val="clear" w:color="auto" w:fill="auto"/>
            <w:vAlign w:val="center"/>
          </w:tcPr>
          <w:p w14:paraId="522093C3" w14:textId="77777777" w:rsidR="00341849" w:rsidRPr="003C1EB5" w:rsidRDefault="00341849" w:rsidP="00341849">
            <w:pPr>
              <w:rPr>
                <w:rFonts w:ascii="Times New Roman" w:hAnsi="Times New Roman" w:cs="Times New Roman"/>
              </w:rPr>
            </w:pPr>
          </w:p>
        </w:tc>
        <w:tc>
          <w:tcPr>
            <w:tcW w:w="4961" w:type="dxa"/>
            <w:gridSpan w:val="3"/>
            <w:shd w:val="clear" w:color="auto" w:fill="auto"/>
            <w:vAlign w:val="center"/>
          </w:tcPr>
          <w:p w14:paraId="46D1902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6B06406A" w14:textId="77777777" w:rsidTr="00481681">
        <w:trPr>
          <w:trHeight w:val="898"/>
        </w:trPr>
        <w:tc>
          <w:tcPr>
            <w:tcW w:w="3970" w:type="dxa"/>
            <w:vMerge w:val="restart"/>
            <w:shd w:val="clear" w:color="auto" w:fill="auto"/>
            <w:vAlign w:val="center"/>
          </w:tcPr>
          <w:p w14:paraId="0078A3B2"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F2C88E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4961" w:type="dxa"/>
            <w:gridSpan w:val="3"/>
            <w:shd w:val="clear" w:color="auto" w:fill="auto"/>
            <w:vAlign w:val="center"/>
          </w:tcPr>
          <w:p w14:paraId="596A939F" w14:textId="4D8C5E15" w:rsidR="00341849" w:rsidRPr="00341849" w:rsidRDefault="00341849" w:rsidP="00F1526D">
            <w:pPr>
              <w:tabs>
                <w:tab w:val="left" w:pos="900"/>
              </w:tabs>
              <w:spacing w:after="0" w:line="240" w:lineRule="auto"/>
              <w:jc w:val="both"/>
              <w:rPr>
                <w:rFonts w:ascii="Times New Roman" w:hAnsi="Times New Roman" w:cs="Times New Roman"/>
                <w:i/>
                <w:color w:val="0070C0"/>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5A8CEA52"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0ED48234" w14:textId="77777777" w:rsidTr="00481681">
        <w:tc>
          <w:tcPr>
            <w:tcW w:w="3970" w:type="dxa"/>
            <w:vMerge/>
            <w:shd w:val="clear" w:color="auto" w:fill="auto"/>
            <w:vAlign w:val="center"/>
          </w:tcPr>
          <w:p w14:paraId="69E204F6" w14:textId="77777777" w:rsidR="00341849" w:rsidRPr="003C1EB5" w:rsidRDefault="00341849" w:rsidP="00341849">
            <w:pPr>
              <w:spacing w:after="0"/>
              <w:rPr>
                <w:rFonts w:ascii="Times New Roman" w:hAnsi="Times New Roman" w:cs="Times New Roman"/>
                <w:b/>
              </w:rPr>
            </w:pPr>
          </w:p>
        </w:tc>
        <w:tc>
          <w:tcPr>
            <w:tcW w:w="1842" w:type="dxa"/>
            <w:shd w:val="clear" w:color="auto" w:fill="auto"/>
            <w:vAlign w:val="center"/>
          </w:tcPr>
          <w:p w14:paraId="1EE545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876" w:type="dxa"/>
            <w:shd w:val="clear" w:color="auto" w:fill="auto"/>
            <w:vAlign w:val="center"/>
          </w:tcPr>
          <w:p w14:paraId="5C9FB4E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243" w:type="dxa"/>
            <w:shd w:val="clear" w:color="auto" w:fill="auto"/>
            <w:vAlign w:val="center"/>
          </w:tcPr>
          <w:p w14:paraId="75EC8C6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620D862C" w14:textId="77777777" w:rsidTr="00481681">
        <w:tc>
          <w:tcPr>
            <w:tcW w:w="3970" w:type="dxa"/>
            <w:vMerge/>
            <w:shd w:val="clear" w:color="auto" w:fill="auto"/>
            <w:vAlign w:val="center"/>
          </w:tcPr>
          <w:p w14:paraId="0993AC62" w14:textId="77777777" w:rsidR="00341849" w:rsidRPr="003C1EB5" w:rsidRDefault="00341849" w:rsidP="00341849">
            <w:pPr>
              <w:spacing w:after="0"/>
              <w:rPr>
                <w:rFonts w:ascii="Times New Roman" w:hAnsi="Times New Roman" w:cs="Times New Roman"/>
                <w:b/>
              </w:rPr>
            </w:pPr>
          </w:p>
        </w:tc>
        <w:tc>
          <w:tcPr>
            <w:tcW w:w="4961" w:type="dxa"/>
            <w:gridSpan w:val="3"/>
            <w:shd w:val="clear" w:color="auto" w:fill="auto"/>
            <w:vAlign w:val="center"/>
          </w:tcPr>
          <w:p w14:paraId="0148D484"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4CFF99FC" w14:textId="77777777" w:rsidTr="00481681">
        <w:trPr>
          <w:trHeight w:val="1066"/>
        </w:trPr>
        <w:tc>
          <w:tcPr>
            <w:tcW w:w="3970" w:type="dxa"/>
            <w:shd w:val="clear" w:color="auto" w:fill="auto"/>
            <w:vAlign w:val="center"/>
          </w:tcPr>
          <w:p w14:paraId="196BAADA" w14:textId="77777777" w:rsidR="00DB6673" w:rsidRDefault="00DB6673" w:rsidP="00341849">
            <w:pPr>
              <w:spacing w:after="0"/>
              <w:rPr>
                <w:rFonts w:ascii="Times New Roman" w:hAnsi="Times New Roman" w:cs="Times New Roman"/>
                <w:b/>
              </w:rPr>
            </w:pPr>
          </w:p>
          <w:p w14:paraId="528631C1" w14:textId="77777777" w:rsidR="00DB6673" w:rsidRDefault="00DB6673" w:rsidP="00341849">
            <w:pPr>
              <w:spacing w:after="0"/>
              <w:rPr>
                <w:rFonts w:ascii="Times New Roman" w:hAnsi="Times New Roman" w:cs="Times New Roman"/>
                <w:b/>
              </w:rPr>
            </w:pPr>
          </w:p>
          <w:p w14:paraId="3BE124FF"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475515D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4961" w:type="dxa"/>
            <w:gridSpan w:val="3"/>
            <w:shd w:val="clear" w:color="auto" w:fill="auto"/>
          </w:tcPr>
          <w:p w14:paraId="44CE26BA" w14:textId="61674596" w:rsidR="006E069A" w:rsidRDefault="00F06557" w:rsidP="00DB6673">
            <w:pPr>
              <w:pStyle w:val="ListParagraph"/>
              <w:numPr>
                <w:ilvl w:val="0"/>
                <w:numId w:val="9"/>
              </w:numPr>
              <w:tabs>
                <w:tab w:val="left" w:pos="900"/>
              </w:tabs>
              <w:spacing w:after="120" w:line="240" w:lineRule="auto"/>
              <w:ind w:left="318" w:hanging="284"/>
              <w:jc w:val="both"/>
              <w:rPr>
                <w:rFonts w:ascii="Times New Roman" w:hAnsi="Times New Roman" w:cs="Times New Roman"/>
                <w:i/>
                <w:color w:val="0000FF"/>
              </w:rPr>
            </w:pPr>
            <w:r w:rsidRPr="005C00AA">
              <w:rPr>
                <w:rFonts w:ascii="Times New Roman" w:hAnsi="Times New Roman" w:cs="Times New Roman"/>
                <w:b/>
                <w:i/>
                <w:color w:val="0000FF"/>
              </w:rPr>
              <w:t xml:space="preserve">Sniedz </w:t>
            </w:r>
            <w:r w:rsidR="006E069A" w:rsidRPr="005C00AA">
              <w:rPr>
                <w:rFonts w:ascii="Times New Roman" w:hAnsi="Times New Roman" w:cs="Times New Roman"/>
                <w:b/>
                <w:i/>
                <w:color w:val="0000FF"/>
              </w:rPr>
              <w:t xml:space="preserve">informāciju par </w:t>
            </w:r>
            <w:r w:rsidRPr="005C00AA">
              <w:rPr>
                <w:rFonts w:ascii="Times New Roman" w:hAnsi="Times New Roman" w:cs="Times New Roman"/>
                <w:b/>
                <w:i/>
                <w:color w:val="0000FF"/>
              </w:rPr>
              <w:t>sadarbības</w:t>
            </w:r>
            <w:r w:rsidR="006E069A" w:rsidRPr="005C00AA">
              <w:rPr>
                <w:rFonts w:ascii="Times New Roman" w:hAnsi="Times New Roman" w:cs="Times New Roman"/>
                <w:b/>
                <w:i/>
                <w:color w:val="0000FF"/>
              </w:rPr>
              <w:t xml:space="preserve"> partnera </w:t>
            </w:r>
            <w:r w:rsidRPr="005C00AA">
              <w:rPr>
                <w:rFonts w:ascii="Times New Roman" w:hAnsi="Times New Roman"/>
                <w:b/>
                <w:i/>
                <w:color w:val="0000FF"/>
              </w:rPr>
              <w:t xml:space="preserve">gatavību piedalīties projekta </w:t>
            </w:r>
            <w:r w:rsidRPr="005C00AA">
              <w:rPr>
                <w:rFonts w:ascii="Times New Roman" w:hAnsi="Times New Roman" w:cs="Times New Roman"/>
                <w:b/>
                <w:i/>
                <w:color w:val="0000FF"/>
              </w:rPr>
              <w:t>īstenošanā</w:t>
            </w:r>
            <w:r w:rsidR="009A29E9" w:rsidRPr="005C00AA">
              <w:rPr>
                <w:rFonts w:ascii="Times New Roman" w:hAnsi="Times New Roman" w:cs="Times New Roman"/>
                <w:i/>
                <w:color w:val="0000FF"/>
              </w:rPr>
              <w:t xml:space="preserve">, </w:t>
            </w:r>
            <w:r w:rsidR="006E069A" w:rsidRPr="005C00AA">
              <w:rPr>
                <w:rFonts w:ascii="Times New Roman" w:hAnsi="Times New Roman" w:cs="Times New Roman"/>
                <w:i/>
                <w:color w:val="0000FF"/>
              </w:rPr>
              <w:t>t.sk. norāda parakstītā dokumenta datumu un numuru.</w:t>
            </w:r>
          </w:p>
          <w:p w14:paraId="299D865B" w14:textId="77777777" w:rsidR="00DB6673" w:rsidRPr="00DB6673" w:rsidRDefault="00DB6673" w:rsidP="00DB6673">
            <w:pPr>
              <w:pStyle w:val="ListParagraph"/>
              <w:tabs>
                <w:tab w:val="left" w:pos="900"/>
              </w:tabs>
              <w:spacing w:after="120" w:line="240" w:lineRule="auto"/>
              <w:ind w:left="318"/>
              <w:jc w:val="both"/>
              <w:rPr>
                <w:rFonts w:ascii="Times New Roman" w:hAnsi="Times New Roman" w:cs="Times New Roman"/>
                <w:i/>
                <w:color w:val="0000FF"/>
                <w:sz w:val="6"/>
                <w:szCs w:val="6"/>
              </w:rPr>
            </w:pPr>
          </w:p>
          <w:p w14:paraId="18360293" w14:textId="6BD55E0F" w:rsidR="006E069A" w:rsidRPr="007365E4" w:rsidRDefault="00F06557" w:rsidP="00792041">
            <w:pPr>
              <w:pStyle w:val="ListParagraph"/>
              <w:numPr>
                <w:ilvl w:val="0"/>
                <w:numId w:val="9"/>
              </w:numPr>
              <w:tabs>
                <w:tab w:val="left" w:pos="900"/>
              </w:tabs>
              <w:spacing w:before="120" w:after="0" w:line="240" w:lineRule="auto"/>
              <w:ind w:left="317" w:hanging="284"/>
              <w:jc w:val="both"/>
              <w:rPr>
                <w:rFonts w:ascii="Times New Roman" w:hAnsi="Times New Roman" w:cs="Times New Roman"/>
                <w:i/>
                <w:color w:val="0000FF"/>
              </w:rPr>
            </w:pPr>
            <w:r w:rsidRPr="005C00AA">
              <w:rPr>
                <w:rFonts w:ascii="Times New Roman" w:hAnsi="Times New Roman" w:cs="Times New Roman"/>
                <w:i/>
                <w:color w:val="0000FF"/>
              </w:rPr>
              <w:t>Ņem vērā, ka</w:t>
            </w:r>
            <w:r w:rsidR="0003214C" w:rsidRPr="005C00AA">
              <w:rPr>
                <w:rFonts w:ascii="Times New Roman" w:hAnsi="Times New Roman" w:cs="Times New Roman"/>
                <w:i/>
                <w:color w:val="0000FF"/>
              </w:rPr>
              <w:t xml:space="preserve"> p</w:t>
            </w:r>
            <w:r w:rsidR="006E069A" w:rsidRPr="005C00AA">
              <w:rPr>
                <w:rFonts w:ascii="Times New Roman" w:hAnsi="Times New Roman" w:cs="Times New Roman"/>
                <w:i/>
                <w:color w:val="0000FF"/>
              </w:rPr>
              <w:t>artneri var būt iesaistīti projek</w:t>
            </w:r>
            <w:r w:rsidR="006E069A" w:rsidRPr="007365E4">
              <w:rPr>
                <w:rFonts w:ascii="Times New Roman" w:hAnsi="Times New Roman" w:cs="Times New Roman"/>
                <w:i/>
                <w:color w:val="0000FF"/>
              </w:rPr>
              <w:t>tā plānoto darbību īstenošanā atbilstoši</w:t>
            </w:r>
            <w:r w:rsidR="001E2A6C" w:rsidRPr="007365E4">
              <w:rPr>
                <w:rFonts w:ascii="Times New Roman" w:hAnsi="Times New Roman" w:cs="Times New Roman"/>
                <w:i/>
                <w:color w:val="0000FF"/>
              </w:rPr>
              <w:t xml:space="preserve"> </w:t>
            </w:r>
            <w:r w:rsidR="006E069A" w:rsidRPr="007365E4">
              <w:rPr>
                <w:rFonts w:ascii="Times New Roman" w:hAnsi="Times New Roman" w:cs="Times New Roman"/>
                <w:i/>
                <w:color w:val="0000FF"/>
              </w:rPr>
              <w:t xml:space="preserve">MK noteikumu </w:t>
            </w:r>
            <w:r w:rsidR="00C90C71" w:rsidRPr="007365E4">
              <w:rPr>
                <w:rFonts w:ascii="Times New Roman" w:hAnsi="Times New Roman" w:cs="Times New Roman"/>
                <w:i/>
                <w:color w:val="0000FF"/>
              </w:rPr>
              <w:t>27</w:t>
            </w:r>
            <w:r w:rsidR="006E069A" w:rsidRPr="007365E4">
              <w:rPr>
                <w:rFonts w:ascii="Times New Roman" w:hAnsi="Times New Roman" w:cs="Times New Roman"/>
                <w:i/>
                <w:color w:val="0000FF"/>
              </w:rPr>
              <w:t>.punktam</w:t>
            </w:r>
            <w:r w:rsidR="001E2A6C" w:rsidRPr="007365E4">
              <w:rPr>
                <w:rFonts w:ascii="Times New Roman" w:hAnsi="Times New Roman" w:cs="Times New Roman"/>
                <w:i/>
                <w:color w:val="0000FF"/>
              </w:rPr>
              <w:t>:</w:t>
            </w:r>
          </w:p>
          <w:p w14:paraId="5D18EA33" w14:textId="77777777" w:rsidR="00C90C71" w:rsidRPr="007365E4" w:rsidRDefault="00C90C71" w:rsidP="00792041">
            <w:pPr>
              <w:pStyle w:val="NormalWeb"/>
              <w:numPr>
                <w:ilvl w:val="0"/>
                <w:numId w:val="48"/>
              </w:numPr>
              <w:spacing w:before="0" w:beforeAutospacing="0" w:after="0" w:afterAutospacing="0"/>
              <w:ind w:left="884" w:hanging="284"/>
              <w:jc w:val="both"/>
              <w:rPr>
                <w:i/>
                <w:color w:val="0000FF"/>
                <w:sz w:val="22"/>
                <w:szCs w:val="22"/>
              </w:rPr>
            </w:pPr>
            <w:r w:rsidRPr="007365E4">
              <w:rPr>
                <w:i/>
                <w:color w:val="0000FF"/>
                <w:sz w:val="22"/>
                <w:szCs w:val="22"/>
              </w:rPr>
              <w:t>jaunu Eiropas Savienības valodās īstenotu studiju programmu un kopīgo doktorantūras studiju programmu izstrāde un licencēšana;</w:t>
            </w:r>
          </w:p>
          <w:p w14:paraId="1FDD9E0A" w14:textId="77777777" w:rsidR="00C90C71" w:rsidRPr="007365E4" w:rsidRDefault="00C90C71" w:rsidP="00792041">
            <w:pPr>
              <w:pStyle w:val="NormalWeb"/>
              <w:numPr>
                <w:ilvl w:val="0"/>
                <w:numId w:val="48"/>
              </w:numPr>
              <w:ind w:left="884" w:hanging="284"/>
              <w:jc w:val="both"/>
              <w:rPr>
                <w:i/>
                <w:color w:val="0000FF"/>
                <w:sz w:val="22"/>
                <w:szCs w:val="22"/>
              </w:rPr>
            </w:pPr>
            <w:r w:rsidRPr="007365E4">
              <w:rPr>
                <w:i/>
                <w:color w:val="0000FF"/>
                <w:sz w:val="22"/>
                <w:szCs w:val="22"/>
              </w:rPr>
              <w:t>jauno Eiropas Savienības valodās īstenotu studiju programmu un kopīgo doktorantūras studiju programmu aprobācija, tai skaitā pieredzes apmaiņas pasākumi;</w:t>
            </w:r>
          </w:p>
          <w:p w14:paraId="1404B49C" w14:textId="77777777" w:rsidR="00C90C71" w:rsidRPr="007365E4" w:rsidRDefault="00C90C71" w:rsidP="00792041">
            <w:pPr>
              <w:pStyle w:val="NormalWeb"/>
              <w:numPr>
                <w:ilvl w:val="0"/>
                <w:numId w:val="48"/>
              </w:numPr>
              <w:ind w:left="884" w:hanging="284"/>
              <w:jc w:val="both"/>
              <w:rPr>
                <w:i/>
                <w:color w:val="0000FF"/>
                <w:sz w:val="22"/>
                <w:szCs w:val="22"/>
              </w:rPr>
            </w:pPr>
            <w:r w:rsidRPr="007365E4">
              <w:rPr>
                <w:i/>
                <w:color w:val="0000FF"/>
                <w:sz w:val="22"/>
                <w:szCs w:val="22"/>
              </w:rPr>
              <w:t>projekta ietvaros izstrādātajai studiju programmai atbilstošā studiju virziena akreditācija EQAR aģentūrā;</w:t>
            </w:r>
          </w:p>
          <w:p w14:paraId="13918962" w14:textId="77777777" w:rsidR="00C90C71" w:rsidRPr="007365E4" w:rsidRDefault="00C90C71" w:rsidP="00792041">
            <w:pPr>
              <w:pStyle w:val="NormalWeb"/>
              <w:numPr>
                <w:ilvl w:val="0"/>
                <w:numId w:val="48"/>
              </w:numPr>
              <w:ind w:left="884" w:hanging="284"/>
              <w:jc w:val="both"/>
              <w:rPr>
                <w:i/>
                <w:color w:val="0000FF"/>
                <w:sz w:val="22"/>
                <w:szCs w:val="22"/>
              </w:rPr>
            </w:pPr>
            <w:r w:rsidRPr="007365E4">
              <w:rPr>
                <w:i/>
                <w:color w:val="0000FF"/>
                <w:sz w:val="22"/>
                <w:szCs w:val="22"/>
              </w:rPr>
              <w:t>projekta ietvaros izstrādātās studiju programmas akreditācija starptautiskā profesionālā organizācijā (ja attiecināms);</w:t>
            </w:r>
          </w:p>
          <w:p w14:paraId="51503DBB" w14:textId="5A7130DC" w:rsidR="00C90C71" w:rsidRPr="007365E4" w:rsidRDefault="00C90C71" w:rsidP="00DB6673">
            <w:pPr>
              <w:pStyle w:val="NormalWeb"/>
              <w:numPr>
                <w:ilvl w:val="0"/>
                <w:numId w:val="48"/>
              </w:numPr>
              <w:spacing w:before="0" w:beforeAutospacing="0" w:after="120" w:afterAutospacing="0"/>
              <w:ind w:left="885" w:hanging="284"/>
              <w:jc w:val="both"/>
              <w:rPr>
                <w:i/>
                <w:color w:val="0000FF"/>
                <w:sz w:val="22"/>
                <w:szCs w:val="22"/>
              </w:rPr>
            </w:pPr>
            <w:r w:rsidRPr="007365E4">
              <w:rPr>
                <w:i/>
                <w:color w:val="0000FF"/>
                <w:sz w:val="22"/>
                <w:szCs w:val="22"/>
              </w:rPr>
              <w:t>projekta ietvaros izstrādāto jauno studiju programmu starptautiskā publicitāte.</w:t>
            </w:r>
          </w:p>
          <w:p w14:paraId="2DC9C416" w14:textId="284D7006" w:rsidR="00750018" w:rsidRPr="007365E4" w:rsidRDefault="00750018" w:rsidP="00792041">
            <w:pPr>
              <w:pStyle w:val="ListParagraph"/>
              <w:numPr>
                <w:ilvl w:val="0"/>
                <w:numId w:val="9"/>
              </w:numPr>
              <w:tabs>
                <w:tab w:val="left" w:pos="900"/>
              </w:tabs>
              <w:spacing w:after="0" w:line="240" w:lineRule="auto"/>
              <w:ind w:left="317" w:hanging="284"/>
              <w:jc w:val="both"/>
              <w:rPr>
                <w:rFonts w:ascii="Times New Roman" w:hAnsi="Times New Roman" w:cs="Times New Roman"/>
                <w:i/>
                <w:color w:val="0000FF"/>
              </w:rPr>
            </w:pPr>
            <w:r w:rsidRPr="007365E4">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infrastruktūra vai  cilvēkresursi)</w:t>
            </w:r>
            <w:r w:rsidR="00076A4C" w:rsidRPr="007365E4">
              <w:rPr>
                <w:rFonts w:ascii="Times New Roman" w:hAnsi="Times New Roman" w:cs="Times New Roman"/>
                <w:i/>
                <w:color w:val="0000FF"/>
              </w:rPr>
              <w:t xml:space="preserve"> un kādus ieguvumus  partneris gūs no projekta</w:t>
            </w:r>
            <w:r w:rsidRPr="007365E4">
              <w:rPr>
                <w:rFonts w:ascii="Times New Roman" w:hAnsi="Times New Roman" w:cs="Times New Roman"/>
                <w:i/>
                <w:color w:val="0000FF"/>
              </w:rPr>
              <w:t xml:space="preserve">. </w:t>
            </w:r>
          </w:p>
          <w:p w14:paraId="052E0173" w14:textId="40EE85BF" w:rsidR="00750018" w:rsidRPr="007365E4" w:rsidRDefault="00750018" w:rsidP="00792041">
            <w:pPr>
              <w:pStyle w:val="ListParagraph"/>
              <w:numPr>
                <w:ilvl w:val="0"/>
                <w:numId w:val="9"/>
              </w:numPr>
              <w:spacing w:before="240" w:after="0" w:line="240" w:lineRule="auto"/>
              <w:ind w:left="317" w:hanging="284"/>
              <w:jc w:val="both"/>
              <w:rPr>
                <w:rFonts w:ascii="Times New Roman" w:hAnsi="Times New Roman" w:cs="Times New Roman"/>
                <w:i/>
                <w:color w:val="0000FF"/>
              </w:rPr>
            </w:pPr>
            <w:r w:rsidRPr="007365E4">
              <w:rPr>
                <w:rFonts w:ascii="Times New Roman" w:hAnsi="Times New Roman" w:cs="Times New Roman"/>
                <w:b/>
                <w:bCs/>
                <w:i/>
                <w:iCs/>
                <w:color w:val="0000FF"/>
              </w:rPr>
              <w:t>Lai projektu apstiprinātu atbilstoši izvirzītajiem kritērijiem  projekta iesniegumā sniedz informāciju</w:t>
            </w:r>
            <w:r w:rsidRPr="007365E4">
              <w:rPr>
                <w:rFonts w:ascii="Times New Roman" w:hAnsi="Times New Roman" w:cs="Times New Roman"/>
                <w:bCs/>
                <w:i/>
                <w:iCs/>
                <w:color w:val="0000FF"/>
              </w:rPr>
              <w:t>:</w:t>
            </w:r>
          </w:p>
          <w:p w14:paraId="532EC1A7" w14:textId="01B3A97E" w:rsidR="00750018" w:rsidRPr="007365E4" w:rsidRDefault="00750018" w:rsidP="00792041">
            <w:pPr>
              <w:pStyle w:val="ListParagraph"/>
              <w:numPr>
                <w:ilvl w:val="0"/>
                <w:numId w:val="49"/>
              </w:numPr>
              <w:spacing w:after="0" w:line="240" w:lineRule="auto"/>
              <w:contextualSpacing w:val="0"/>
              <w:jc w:val="both"/>
              <w:rPr>
                <w:rFonts w:ascii="Times New Roman" w:hAnsi="Times New Roman" w:cs="Times New Roman"/>
                <w:i/>
                <w:color w:val="0000FF"/>
              </w:rPr>
            </w:pPr>
            <w:r w:rsidRPr="007365E4">
              <w:rPr>
                <w:rFonts w:ascii="Times New Roman" w:hAnsi="Times New Roman" w:cs="Times New Roman"/>
                <w:i/>
                <w:color w:val="0000FF"/>
                <w:lang w:eastAsia="lv-LV"/>
              </w:rPr>
              <w:t xml:space="preserve">par sadarbības partnera </w:t>
            </w:r>
            <w:r w:rsidRPr="007365E4">
              <w:rPr>
                <w:rFonts w:ascii="Times New Roman" w:hAnsi="Times New Roman" w:cs="Times New Roman"/>
                <w:i/>
                <w:color w:val="0000FF"/>
              </w:rPr>
              <w:t>specializāciju, pieredzi, prasmēm, zinātību un pārvaldības atbalstu, kas  nepieciešams projekta iesniegumā minēto konkrēto plānoto darbību īstenošanai, un aprakstu par sadarbības partnera  plānoto iesaisti un paredzamo ietekmi uz projekta iesniegumā noteiktā mērķa un rezultātu sasniegšanu;</w:t>
            </w:r>
          </w:p>
          <w:p w14:paraId="43C805C0" w14:textId="2F9A0139" w:rsidR="00750018" w:rsidRPr="007365E4" w:rsidRDefault="00750018" w:rsidP="00792041">
            <w:pPr>
              <w:pStyle w:val="ListParagraph"/>
              <w:numPr>
                <w:ilvl w:val="0"/>
                <w:numId w:val="49"/>
              </w:numPr>
              <w:spacing w:after="0" w:line="240" w:lineRule="auto"/>
              <w:contextualSpacing w:val="0"/>
              <w:jc w:val="both"/>
              <w:rPr>
                <w:rFonts w:ascii="Times New Roman" w:hAnsi="Times New Roman" w:cs="Times New Roman"/>
                <w:i/>
                <w:color w:val="0000FF"/>
              </w:rPr>
            </w:pPr>
            <w:r w:rsidRPr="007365E4">
              <w:rPr>
                <w:rFonts w:ascii="Times New Roman" w:hAnsi="Times New Roman" w:cs="Times New Roman"/>
                <w:i/>
                <w:color w:val="0000FF"/>
                <w:lang w:eastAsia="lv-LV"/>
              </w:rPr>
              <w:t>par sadarbības partnera projekta īstenošanā iesaistīto personālu</w:t>
            </w:r>
            <w:r w:rsidR="00421E63" w:rsidRPr="007365E4">
              <w:rPr>
                <w:rFonts w:ascii="Times New Roman" w:hAnsi="Times New Roman" w:cs="Times New Roman"/>
                <w:i/>
                <w:color w:val="0000FF"/>
                <w:lang w:eastAsia="lv-LV"/>
              </w:rPr>
              <w:t>,</w:t>
            </w:r>
            <w:r w:rsidRPr="007365E4">
              <w:rPr>
                <w:rFonts w:ascii="Times New Roman" w:hAnsi="Times New Roman" w:cs="Times New Roman"/>
                <w:i/>
                <w:color w:val="0000FF"/>
                <w:lang w:eastAsia="lv-LV"/>
              </w:rPr>
              <w:t xml:space="preserve"> aprakst</w:t>
            </w:r>
            <w:r w:rsidR="00421E63" w:rsidRPr="007365E4">
              <w:rPr>
                <w:rFonts w:ascii="Times New Roman" w:hAnsi="Times New Roman" w:cs="Times New Roman"/>
                <w:i/>
                <w:color w:val="0000FF"/>
                <w:lang w:eastAsia="lv-LV"/>
              </w:rPr>
              <w:t>ot</w:t>
            </w:r>
            <w:r w:rsidRPr="007365E4">
              <w:rPr>
                <w:rFonts w:ascii="Times New Roman" w:hAnsi="Times New Roman" w:cs="Times New Roman"/>
                <w:i/>
                <w:color w:val="0000FF"/>
                <w:lang w:eastAsia="lv-LV"/>
              </w:rPr>
              <w:t xml:space="preserve"> </w:t>
            </w:r>
            <w:r w:rsidR="00421E63" w:rsidRPr="007365E4">
              <w:rPr>
                <w:rFonts w:ascii="Times New Roman" w:hAnsi="Times New Roman" w:cs="Times New Roman"/>
                <w:i/>
                <w:color w:val="0000FF"/>
                <w:lang w:eastAsia="lv-LV"/>
              </w:rPr>
              <w:t xml:space="preserve">nepieciešamās </w:t>
            </w:r>
            <w:r w:rsidRPr="007365E4">
              <w:rPr>
                <w:rFonts w:ascii="Times New Roman" w:hAnsi="Times New Roman" w:cs="Times New Roman"/>
                <w:i/>
                <w:color w:val="0000FF"/>
                <w:lang w:eastAsia="lv-LV"/>
              </w:rPr>
              <w:t>profesionāl</w:t>
            </w:r>
            <w:r w:rsidR="00421E63" w:rsidRPr="007365E4">
              <w:rPr>
                <w:rFonts w:ascii="Times New Roman" w:hAnsi="Times New Roman" w:cs="Times New Roman"/>
                <w:i/>
                <w:color w:val="0000FF"/>
                <w:lang w:eastAsia="lv-LV"/>
              </w:rPr>
              <w:t xml:space="preserve">ās </w:t>
            </w:r>
            <w:r w:rsidRPr="007365E4">
              <w:rPr>
                <w:rFonts w:ascii="Times New Roman" w:hAnsi="Times New Roman" w:cs="Times New Roman"/>
                <w:i/>
                <w:color w:val="0000FF"/>
                <w:lang w:eastAsia="lv-LV"/>
              </w:rPr>
              <w:t>kvalifikācij</w:t>
            </w:r>
            <w:r w:rsidR="00421E63" w:rsidRPr="007365E4">
              <w:rPr>
                <w:rFonts w:ascii="Times New Roman" w:hAnsi="Times New Roman" w:cs="Times New Roman"/>
                <w:i/>
                <w:color w:val="0000FF"/>
                <w:lang w:eastAsia="lv-LV"/>
              </w:rPr>
              <w:t xml:space="preserve">as prasības, kompetenci, </w:t>
            </w:r>
            <w:r w:rsidRPr="007365E4">
              <w:rPr>
                <w:rFonts w:ascii="Times New Roman" w:hAnsi="Times New Roman" w:cs="Times New Roman"/>
                <w:i/>
                <w:color w:val="0000FF"/>
                <w:lang w:eastAsia="lv-LV"/>
              </w:rPr>
              <w:t xml:space="preserve">pieredzi un atbilstību paredzamo </w:t>
            </w:r>
            <w:r w:rsidRPr="007365E4">
              <w:rPr>
                <w:rFonts w:ascii="Times New Roman" w:hAnsi="Times New Roman" w:cs="Times New Roman"/>
                <w:i/>
                <w:color w:val="0000FF"/>
                <w:lang w:eastAsia="lv-LV"/>
              </w:rPr>
              <w:lastRenderedPageBreak/>
              <w:t>pienākumu izpildei un sniegts pamatojums, kāpēc projekta ietvaros plānoto konkrēto darbību īstenošanas nodrošināšanai plānots piesaistīt attiecīgo person</w:t>
            </w:r>
            <w:r w:rsidR="008B007F" w:rsidRPr="007365E4">
              <w:rPr>
                <w:rFonts w:ascii="Times New Roman" w:hAnsi="Times New Roman" w:cs="Times New Roman"/>
                <w:i/>
                <w:color w:val="0000FF"/>
                <w:lang w:eastAsia="lv-LV"/>
              </w:rPr>
              <w:t>ālu</w:t>
            </w:r>
            <w:r w:rsidRPr="007365E4">
              <w:rPr>
                <w:rFonts w:ascii="Times New Roman" w:hAnsi="Times New Roman" w:cs="Times New Roman"/>
                <w:i/>
                <w:color w:val="0000FF"/>
                <w:lang w:eastAsia="lv-LV"/>
              </w:rPr>
              <w:t>;</w:t>
            </w:r>
          </w:p>
          <w:p w14:paraId="2634A736" w14:textId="213B570F" w:rsidR="00FC4488" w:rsidRPr="00515175" w:rsidRDefault="000C29B8" w:rsidP="000D69B9">
            <w:pPr>
              <w:pStyle w:val="NoSpacing"/>
              <w:numPr>
                <w:ilvl w:val="0"/>
                <w:numId w:val="54"/>
              </w:numPr>
              <w:jc w:val="both"/>
              <w:rPr>
                <w:rFonts w:ascii="Times New Roman" w:hAnsi="Times New Roman" w:cs="Times New Roman"/>
                <w:color w:val="0000FF"/>
              </w:rPr>
            </w:pPr>
            <w:r w:rsidRPr="007365E4">
              <w:rPr>
                <w:rFonts w:ascii="Times New Roman" w:hAnsi="Times New Roman"/>
                <w:i/>
                <w:color w:val="0000FF"/>
                <w:lang w:eastAsia="lv-LV"/>
              </w:rPr>
              <w:t>par</w:t>
            </w:r>
            <w:r w:rsidR="00515175" w:rsidRPr="007365E4">
              <w:rPr>
                <w:rFonts w:ascii="Times New Roman" w:hAnsi="Times New Roman"/>
                <w:i/>
                <w:color w:val="0000FF"/>
                <w:lang w:eastAsia="lv-LV"/>
              </w:rPr>
              <w:t xml:space="preserve"> </w:t>
            </w:r>
            <w:r w:rsidR="00515175" w:rsidRPr="007365E4">
              <w:rPr>
                <w:rFonts w:ascii="Times New Roman" w:hAnsi="Times New Roman"/>
                <w:bCs/>
                <w:i/>
                <w:color w:val="0000FF"/>
                <w:lang w:eastAsia="lv-LV"/>
              </w:rPr>
              <w:t xml:space="preserve">sadarbības partnera </w:t>
            </w:r>
            <w:r w:rsidR="009A29E9" w:rsidRPr="007365E4">
              <w:rPr>
                <w:rFonts w:ascii="Times New Roman" w:hAnsi="Times New Roman"/>
                <w:bCs/>
                <w:i/>
                <w:color w:val="0000FF"/>
                <w:lang w:eastAsia="lv-LV"/>
              </w:rPr>
              <w:t>ieguldījumu un atbildību</w:t>
            </w:r>
            <w:r w:rsidR="00515175" w:rsidRPr="007365E4">
              <w:rPr>
                <w:rFonts w:ascii="Times New Roman" w:hAnsi="Times New Roman"/>
                <w:bCs/>
                <w:i/>
                <w:color w:val="0000FF"/>
                <w:lang w:eastAsia="lv-LV"/>
              </w:rPr>
              <w:t xml:space="preserve"> projekta ietvaros plānoto darbību īstenošanā</w:t>
            </w:r>
            <w:r w:rsidR="009A29E9" w:rsidRPr="007365E4">
              <w:rPr>
                <w:rFonts w:ascii="Times New Roman" w:hAnsi="Times New Roman"/>
                <w:bCs/>
                <w:i/>
                <w:color w:val="0000FF"/>
                <w:lang w:eastAsia="lv-LV"/>
              </w:rPr>
              <w:t>,</w:t>
            </w:r>
            <w:r w:rsidR="00515175" w:rsidRPr="007365E4">
              <w:rPr>
                <w:rFonts w:ascii="Times New Roman" w:hAnsi="Times New Roman"/>
                <w:bCs/>
                <w:i/>
                <w:color w:val="0000FF"/>
                <w:lang w:eastAsia="lv-LV"/>
              </w:rPr>
              <w:t xml:space="preserve"> atbilstoši </w:t>
            </w:r>
            <w:r w:rsidR="00515175" w:rsidRPr="007365E4">
              <w:rPr>
                <w:rFonts w:ascii="Times New Roman" w:hAnsi="Times New Roman"/>
                <w:i/>
                <w:color w:val="0000FF"/>
              </w:rPr>
              <w:t xml:space="preserve">specializācijai, pieredzei, prasmēm un zinātībai. </w:t>
            </w:r>
          </w:p>
        </w:tc>
      </w:tr>
    </w:tbl>
    <w:p w14:paraId="04C32A73" w14:textId="00E7F488"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lastRenderedPageBreak/>
        <w:t>* ja projekta īstenošanā paredzēts piesaistīt vairākus partnerus, informāciju norāda par katru partneri.</w:t>
      </w:r>
    </w:p>
    <w:p w14:paraId="6EFBC768" w14:textId="5116BB2A" w:rsidR="00341761" w:rsidRPr="001B772E" w:rsidRDefault="00341761" w:rsidP="00D36228">
      <w:pPr>
        <w:pStyle w:val="ListParagraph"/>
        <w:numPr>
          <w:ilvl w:val="0"/>
          <w:numId w:val="29"/>
        </w:numPr>
        <w:spacing w:before="120"/>
        <w:ind w:left="284" w:right="-477" w:hanging="284"/>
        <w:jc w:val="both"/>
        <w:rPr>
          <w:rFonts w:ascii="Times New Roman" w:hAnsi="Times New Roman" w:cs="Times New Roman"/>
          <w:i/>
          <w:color w:val="0000FF"/>
        </w:rPr>
      </w:pPr>
      <w:r w:rsidRPr="00341761">
        <w:rPr>
          <w:rFonts w:ascii="Times New Roman" w:hAnsi="Times New Roman" w:cs="Times New Roman"/>
          <w:i/>
          <w:color w:val="0000FF"/>
        </w:rPr>
        <w:t xml:space="preserve">Finansējuma saņēmējs pēc projekta iesnieguma apstiprināšanas ar katru sadarbības partneri slēdz sadarbības līgumu. Sadarbības līgumā papildus informācijai, kas noteikta </w:t>
      </w:r>
      <w:r w:rsidRPr="001B772E">
        <w:rPr>
          <w:rFonts w:ascii="Times New Roman" w:hAnsi="Times New Roman" w:cs="Times New Roman"/>
          <w:i/>
          <w:color w:val="0000FF"/>
        </w:rPr>
        <w:t>normatīvajos aktos</w:t>
      </w:r>
      <w:r w:rsidR="00B925A8" w:rsidRPr="001B772E">
        <w:rPr>
          <w:rFonts w:ascii="Times New Roman" w:hAnsi="Times New Roman" w:cs="Times New Roman"/>
          <w:i/>
          <w:color w:val="0000FF"/>
        </w:rPr>
        <w:t xml:space="preserve"> (16.12.2014. Ministru kabineta noteikumi Nr.784 “</w:t>
      </w:r>
      <w:r w:rsidR="00B925A8" w:rsidRPr="001B772E">
        <w:rPr>
          <w:rFonts w:ascii="Times New Roman" w:hAnsi="Times New Roman" w:cs="Times New Roman"/>
          <w:bCs/>
          <w:i/>
          <w:color w:val="0000FF"/>
          <w:shd w:val="clear" w:color="auto" w:fill="FFFFFF"/>
        </w:rPr>
        <w:t>Kārtība, kādā Eiropas Savienības struktūrfondu un Kohēzijas fonda vadībā iesaistītās institūcijas nodrošina plānošanas dokumentu sagatavošanu un šo fondu ieviešanu 2014.–2020.gada plānošanas periodā</w:t>
      </w:r>
      <w:r w:rsidR="003B3C3C">
        <w:rPr>
          <w:rFonts w:ascii="Times New Roman" w:hAnsi="Times New Roman" w:cs="Times New Roman"/>
          <w:bCs/>
          <w:i/>
          <w:color w:val="0000FF"/>
          <w:shd w:val="clear" w:color="auto" w:fill="FFFFFF"/>
        </w:rPr>
        <w:t>”</w:t>
      </w:r>
      <w:r w:rsidR="001B772E">
        <w:rPr>
          <w:rFonts w:ascii="Times New Roman" w:hAnsi="Times New Roman" w:cs="Times New Roman"/>
          <w:bCs/>
          <w:i/>
          <w:color w:val="0000FF"/>
          <w:shd w:val="clear" w:color="auto" w:fill="FFFFFF"/>
        </w:rPr>
        <w:t xml:space="preserve"> (</w:t>
      </w:r>
      <w:r w:rsidR="003B3C3C">
        <w:rPr>
          <w:rFonts w:ascii="Times New Roman" w:hAnsi="Times New Roman" w:cs="Times New Roman"/>
          <w:bCs/>
          <w:i/>
          <w:color w:val="0000FF"/>
          <w:shd w:val="clear" w:color="auto" w:fill="FFFFFF"/>
        </w:rPr>
        <w:t xml:space="preserve">turpmāk - </w:t>
      </w:r>
      <w:r w:rsidR="001B772E">
        <w:rPr>
          <w:rFonts w:ascii="Times New Roman" w:hAnsi="Times New Roman" w:cs="Times New Roman"/>
          <w:bCs/>
          <w:i/>
          <w:color w:val="0000FF"/>
          <w:shd w:val="clear" w:color="auto" w:fill="FFFFFF"/>
        </w:rPr>
        <w:t>MK noteikumi Nr.784)</w:t>
      </w:r>
      <w:r w:rsidR="00B925A8" w:rsidRPr="001B772E">
        <w:rPr>
          <w:rFonts w:ascii="Times New Roman" w:hAnsi="Times New Roman" w:cs="Times New Roman"/>
          <w:i/>
          <w:color w:val="0000FF"/>
        </w:rPr>
        <w:t>)</w:t>
      </w:r>
      <w:r w:rsidRPr="001B772E">
        <w:rPr>
          <w:rFonts w:ascii="Times New Roman" w:hAnsi="Times New Roman" w:cs="Times New Roman"/>
          <w:i/>
          <w:color w:val="0000FF"/>
        </w:rPr>
        <w:t>, iekļauj vismaz šādu informāciju:</w:t>
      </w:r>
    </w:p>
    <w:p w14:paraId="4C1DE208" w14:textId="77777777" w:rsidR="00341761" w:rsidRPr="00341761" w:rsidRDefault="00341761" w:rsidP="00D36228">
      <w:pPr>
        <w:pStyle w:val="ListParagraph"/>
        <w:numPr>
          <w:ilvl w:val="0"/>
          <w:numId w:val="35"/>
        </w:numPr>
        <w:tabs>
          <w:tab w:val="left" w:pos="1134"/>
        </w:tabs>
        <w:spacing w:after="0" w:line="240" w:lineRule="auto"/>
        <w:ind w:right="-477"/>
        <w:jc w:val="both"/>
        <w:rPr>
          <w:rFonts w:ascii="Times New Roman" w:hAnsi="Times New Roman" w:cs="Times New Roman"/>
          <w:i/>
          <w:color w:val="0000FF"/>
        </w:rPr>
      </w:pPr>
      <w:r w:rsidRPr="00341761">
        <w:rPr>
          <w:rFonts w:ascii="Times New Roman" w:hAnsi="Times New Roman" w:cs="Times New Roman"/>
          <w:i/>
          <w:color w:val="0000FF"/>
        </w:rPr>
        <w:t>sadarbības partnera īstenojamās atbalstāmās darbības un to apjomu;</w:t>
      </w:r>
    </w:p>
    <w:p w14:paraId="3175337C" w14:textId="2E54B953" w:rsidR="00341761" w:rsidRPr="001B772E" w:rsidRDefault="00341761" w:rsidP="00D36228">
      <w:pPr>
        <w:pStyle w:val="ListParagraph"/>
        <w:numPr>
          <w:ilvl w:val="0"/>
          <w:numId w:val="35"/>
        </w:numPr>
        <w:tabs>
          <w:tab w:val="left" w:pos="1134"/>
        </w:tabs>
        <w:spacing w:after="0" w:line="240" w:lineRule="auto"/>
        <w:ind w:right="-477"/>
        <w:jc w:val="both"/>
        <w:rPr>
          <w:rFonts w:ascii="Times New Roman" w:hAnsi="Times New Roman" w:cs="Times New Roman"/>
          <w:i/>
          <w:color w:val="0000FF"/>
        </w:rPr>
      </w:pPr>
      <w:r w:rsidRPr="001B772E">
        <w:rPr>
          <w:rFonts w:ascii="Times New Roman" w:hAnsi="Times New Roman" w:cs="Times New Roman"/>
          <w:i/>
          <w:color w:val="0000FF"/>
        </w:rPr>
        <w:t xml:space="preserve">maksājumu veikšanas kārtību </w:t>
      </w:r>
      <w:r w:rsidR="000A685F" w:rsidRPr="001B772E">
        <w:rPr>
          <w:rFonts w:ascii="Times New Roman" w:hAnsi="Times New Roman" w:cs="Times New Roman"/>
          <w:i/>
          <w:color w:val="0000FF"/>
        </w:rPr>
        <w:t xml:space="preserve">MK </w:t>
      </w:r>
      <w:r w:rsidRPr="001B772E">
        <w:rPr>
          <w:rFonts w:ascii="Times New Roman" w:hAnsi="Times New Roman" w:cs="Times New Roman"/>
          <w:i/>
          <w:color w:val="0000FF"/>
        </w:rPr>
        <w:t xml:space="preserve">noteikumu </w:t>
      </w:r>
      <w:hyperlink r:id="rId15" w:anchor="p19" w:tgtFrame="_blank" w:history="1">
        <w:r w:rsidR="00515175">
          <w:rPr>
            <w:rFonts w:ascii="Times New Roman" w:hAnsi="Times New Roman" w:cs="Times New Roman"/>
            <w:i/>
            <w:color w:val="0000FF"/>
          </w:rPr>
          <w:t>27</w:t>
        </w:r>
        <w:r w:rsidRPr="001B772E">
          <w:rPr>
            <w:rFonts w:ascii="Times New Roman" w:hAnsi="Times New Roman" w:cs="Times New Roman"/>
            <w:i/>
            <w:color w:val="0000FF"/>
          </w:rPr>
          <w:t>.</w:t>
        </w:r>
      </w:hyperlink>
      <w:r w:rsidRPr="001B772E">
        <w:rPr>
          <w:rFonts w:ascii="Times New Roman" w:hAnsi="Times New Roman" w:cs="Times New Roman"/>
          <w:i/>
          <w:color w:val="0000FF"/>
        </w:rPr>
        <w:t>punktā minēto atbalstāmo darbību īstenošanai un attiecināmo tiešo un netiešo izmaksu, kā arī neattiecināmo izmaksu (ja attiecināms) segšanai;</w:t>
      </w:r>
    </w:p>
    <w:p w14:paraId="32732A68" w14:textId="105E1693" w:rsidR="001B772E" w:rsidRPr="001B772E" w:rsidRDefault="00341761" w:rsidP="00D36228">
      <w:pPr>
        <w:pStyle w:val="ListParagraph"/>
        <w:numPr>
          <w:ilvl w:val="0"/>
          <w:numId w:val="35"/>
        </w:numPr>
        <w:tabs>
          <w:tab w:val="left" w:pos="1167"/>
        </w:tabs>
        <w:spacing w:before="120" w:after="0" w:line="240" w:lineRule="auto"/>
        <w:ind w:right="-477"/>
        <w:jc w:val="both"/>
        <w:rPr>
          <w:rFonts w:ascii="Times New Roman" w:hAnsi="Times New Roman" w:cs="Times New Roman"/>
          <w:i/>
          <w:color w:val="0000FF"/>
        </w:rPr>
      </w:pPr>
      <w:r w:rsidRPr="001B772E">
        <w:rPr>
          <w:rFonts w:ascii="Times New Roman" w:hAnsi="Times New Roman" w:cs="Times New Roman"/>
          <w:i/>
          <w:color w:val="0000FF"/>
        </w:rPr>
        <w:t>pārskatu un citas informācijas iesniegšanas kārtību un termiņus</w:t>
      </w:r>
      <w:r w:rsidR="001B772E" w:rsidRPr="001B772E">
        <w:rPr>
          <w:rFonts w:ascii="Times New Roman" w:hAnsi="Times New Roman" w:cs="Times New Roman"/>
          <w:i/>
          <w:color w:val="0000FF"/>
        </w:rPr>
        <w:t>;</w:t>
      </w:r>
    </w:p>
    <w:p w14:paraId="2BD0E620" w14:textId="24EB8F2F" w:rsidR="001B772E" w:rsidRPr="001B772E" w:rsidRDefault="0064190D" w:rsidP="00D36228">
      <w:pPr>
        <w:pStyle w:val="ListParagraph"/>
        <w:numPr>
          <w:ilvl w:val="0"/>
          <w:numId w:val="35"/>
        </w:numPr>
        <w:tabs>
          <w:tab w:val="left" w:pos="1167"/>
        </w:tabs>
        <w:spacing w:before="120" w:after="120" w:line="240" w:lineRule="auto"/>
        <w:ind w:left="1003" w:right="-477" w:hanging="357"/>
        <w:jc w:val="both"/>
        <w:rPr>
          <w:rFonts w:ascii="Times New Roman" w:hAnsi="Times New Roman" w:cs="Times New Roman"/>
          <w:i/>
          <w:color w:val="0000FF"/>
        </w:rPr>
      </w:pPr>
      <w:r>
        <w:rPr>
          <w:rFonts w:ascii="Times New Roman" w:hAnsi="Times New Roman" w:cs="Times New Roman"/>
          <w:bCs/>
          <w:i/>
          <w:color w:val="0000FF"/>
          <w:shd w:val="clear" w:color="auto" w:fill="FFFFFF"/>
        </w:rPr>
        <w:t xml:space="preserve">kā arī </w:t>
      </w:r>
      <w:r w:rsidR="001B772E" w:rsidRPr="001B772E">
        <w:rPr>
          <w:rFonts w:ascii="Times New Roman" w:hAnsi="Times New Roman" w:cs="Times New Roman"/>
          <w:bCs/>
          <w:i/>
          <w:color w:val="0000FF"/>
          <w:shd w:val="clear" w:color="auto" w:fill="FFFFFF"/>
        </w:rPr>
        <w:t>informāciju, saskaņā ar MK noteikumu Nr.784 5.punktu.</w:t>
      </w:r>
    </w:p>
    <w:p w14:paraId="68C39BC0" w14:textId="77777777" w:rsidR="00D65746" w:rsidRDefault="00D65746" w:rsidP="00D36228">
      <w:pPr>
        <w:pStyle w:val="ListParagraph"/>
        <w:tabs>
          <w:tab w:val="left" w:pos="284"/>
          <w:tab w:val="left" w:pos="426"/>
        </w:tabs>
        <w:spacing w:before="120" w:after="120" w:line="240" w:lineRule="auto"/>
        <w:ind w:left="318" w:right="-477"/>
        <w:jc w:val="both"/>
        <w:rPr>
          <w:rFonts w:ascii="Times New Roman" w:hAnsi="Times New Roman"/>
          <w:i/>
          <w:color w:val="0000FF"/>
        </w:rPr>
      </w:pPr>
    </w:p>
    <w:p w14:paraId="67D677E0" w14:textId="77777777" w:rsidR="00341761" w:rsidRPr="00341761" w:rsidRDefault="00341761" w:rsidP="00D36228">
      <w:pPr>
        <w:pStyle w:val="ListParagraph"/>
        <w:numPr>
          <w:ilvl w:val="0"/>
          <w:numId w:val="17"/>
        </w:numPr>
        <w:tabs>
          <w:tab w:val="left" w:pos="284"/>
          <w:tab w:val="left" w:pos="426"/>
        </w:tabs>
        <w:spacing w:before="120" w:after="120" w:line="240" w:lineRule="auto"/>
        <w:ind w:left="318" w:right="-477" w:hanging="284"/>
        <w:jc w:val="both"/>
        <w:rPr>
          <w:rFonts w:ascii="Times New Roman" w:hAnsi="Times New Roman"/>
          <w:i/>
          <w:color w:val="0000FF"/>
        </w:rPr>
      </w:pPr>
      <w:r w:rsidRPr="00341761">
        <w:rPr>
          <w:rFonts w:ascii="Times New Roman" w:hAnsi="Times New Roman"/>
          <w:i/>
          <w:color w:val="0000FF"/>
        </w:rPr>
        <w:t>Finansējuma saņēmējs ir atbildīgs par sadarbības partneru pienākumu un funkciju izpildi projekta īstenošanā, tai skaitā novēršot dubultā finansējuma risku un nodrošinot demarkāciju ar citiem līdzīgiem vai saistītiem projektiem.</w:t>
      </w:r>
    </w:p>
    <w:p w14:paraId="1E1CF3F3" w14:textId="646827B0" w:rsidR="002707B7" w:rsidRPr="002707B7" w:rsidRDefault="002707B7" w:rsidP="00792041">
      <w:pPr>
        <w:pStyle w:val="ListParagraph"/>
        <w:numPr>
          <w:ilvl w:val="0"/>
          <w:numId w:val="28"/>
        </w:numPr>
        <w:tabs>
          <w:tab w:val="left" w:pos="993"/>
        </w:tabs>
        <w:spacing w:before="240" w:after="0"/>
        <w:ind w:left="284" w:right="-477" w:hanging="284"/>
        <w:jc w:val="both"/>
        <w:rPr>
          <w:rFonts w:ascii="Times New Roman" w:eastAsia="Calibri" w:hAnsi="Times New Roman"/>
          <w:i/>
          <w:color w:val="0000FF"/>
        </w:rPr>
      </w:pPr>
      <w:r w:rsidRPr="002707B7">
        <w:rPr>
          <w:rFonts w:ascii="Times New Roman" w:eastAsia="ヒラギノ角ゴ Pro W3" w:hAnsi="Times New Roman" w:cs="Times New Roman"/>
          <w:b/>
          <w:i/>
          <w:color w:val="0000FF"/>
        </w:rPr>
        <w:t xml:space="preserve">Svarīgi nodrošināt, ka </w:t>
      </w:r>
      <w:r w:rsidR="00B21FD0">
        <w:rPr>
          <w:rFonts w:ascii="Times New Roman" w:eastAsia="ヒラギノ角ゴ Pro W3" w:hAnsi="Times New Roman" w:cs="Times New Roman"/>
          <w:b/>
          <w:i/>
          <w:color w:val="0000FF"/>
        </w:rPr>
        <w:t>finansējuma saņēmēja un s</w:t>
      </w:r>
      <w:r w:rsidRPr="002707B7">
        <w:rPr>
          <w:rFonts w:ascii="Times New Roman" w:eastAsia="ヒラギノ角ゴ Pro W3" w:hAnsi="Times New Roman" w:cs="Times New Roman"/>
          <w:b/>
          <w:i/>
          <w:color w:val="0000FF"/>
        </w:rPr>
        <w:t>adarbības partnera/u veiktās darbības ir savstarpēji papildinošas, izslēdzot to pārklāšanos vai dublēšanos.</w:t>
      </w:r>
    </w:p>
    <w:p w14:paraId="1F39298D" w14:textId="0AC775A4" w:rsidR="00341761" w:rsidRPr="00341761" w:rsidRDefault="00341761" w:rsidP="00792041">
      <w:pPr>
        <w:pStyle w:val="NoSpacing"/>
        <w:numPr>
          <w:ilvl w:val="0"/>
          <w:numId w:val="28"/>
        </w:numPr>
        <w:spacing w:before="60"/>
        <w:ind w:left="284" w:right="-477" w:hanging="284"/>
        <w:jc w:val="both"/>
        <w:rPr>
          <w:rFonts w:ascii="Times New Roman" w:eastAsia="Calibri" w:hAnsi="Times New Roman"/>
          <w:i/>
          <w:color w:val="0000FF"/>
        </w:rPr>
      </w:pPr>
      <w:r w:rsidRPr="00341761">
        <w:rPr>
          <w:rFonts w:ascii="Times New Roman" w:hAnsi="Times New Roman"/>
          <w:i/>
          <w:color w:val="0000FF"/>
        </w:rPr>
        <w:t>Finansējuma saņēmējs un sadarbības partneri  projekta īstenošanai nepieciešamo preču un pakalpojumu iegādi veic saskaņā ar publisko iepirkumu reglamentējošajiem normatīvajiem aktiem.</w:t>
      </w:r>
    </w:p>
    <w:p w14:paraId="099CB947" w14:textId="54B109D8" w:rsidR="00341849" w:rsidRDefault="00341849" w:rsidP="00792041">
      <w:pPr>
        <w:pStyle w:val="NoSpacing"/>
        <w:numPr>
          <w:ilvl w:val="0"/>
          <w:numId w:val="28"/>
        </w:numPr>
        <w:spacing w:before="120"/>
        <w:ind w:left="284" w:right="-477" w:hanging="284"/>
        <w:jc w:val="both"/>
        <w:rPr>
          <w:rFonts w:ascii="Times New Roman" w:eastAsia="Calibri" w:hAnsi="Times New Roman"/>
          <w:i/>
          <w:color w:val="0000FF"/>
        </w:rPr>
      </w:pPr>
      <w:r w:rsidRPr="00013BA1">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0809C2FE" w14:textId="77777777" w:rsidR="003157B9" w:rsidRDefault="003157B9" w:rsidP="00341761">
      <w:pPr>
        <w:pStyle w:val="NoSpacing"/>
        <w:ind w:right="-52"/>
        <w:jc w:val="both"/>
        <w:rPr>
          <w:rFonts w:ascii="Times New Roman" w:eastAsia="Calibri" w:hAnsi="Times New Roman"/>
          <w:i/>
          <w:color w:val="0000FF"/>
        </w:rPr>
      </w:pPr>
    </w:p>
    <w:p w14:paraId="466C39C6" w14:textId="77777777" w:rsidR="009707A9" w:rsidRPr="00013BA1" w:rsidRDefault="009707A9" w:rsidP="00341761">
      <w:pPr>
        <w:pStyle w:val="NoSpacing"/>
        <w:ind w:right="-52"/>
        <w:jc w:val="both"/>
        <w:rPr>
          <w:rFonts w:ascii="Times New Roman" w:eastAsia="Calibri" w:hAnsi="Times New Roman"/>
          <w:i/>
          <w:color w:val="0000FF"/>
        </w:rPr>
      </w:pPr>
    </w:p>
    <w:tbl>
      <w:tblPr>
        <w:tblStyle w:val="TableGrid"/>
        <w:tblW w:w="8926" w:type="dxa"/>
        <w:tblLook w:val="04A0" w:firstRow="1" w:lastRow="0" w:firstColumn="1" w:lastColumn="0" w:noHBand="0" w:noVBand="1"/>
      </w:tblPr>
      <w:tblGrid>
        <w:gridCol w:w="8926"/>
      </w:tblGrid>
      <w:tr w:rsidR="00C1570A" w:rsidRPr="00B5771B" w14:paraId="108F2FD6" w14:textId="77777777" w:rsidTr="006E5747">
        <w:trPr>
          <w:trHeight w:val="547"/>
        </w:trPr>
        <w:tc>
          <w:tcPr>
            <w:tcW w:w="8926" w:type="dxa"/>
            <w:shd w:val="clear" w:color="auto" w:fill="D9D9D9" w:themeFill="background1" w:themeFillShade="D9"/>
            <w:vAlign w:val="center"/>
          </w:tcPr>
          <w:p w14:paraId="1905DA2A"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6" w:name="_Toc508204837"/>
            <w:r w:rsidRPr="00FB52CB">
              <w:rPr>
                <w:rFonts w:ascii="Times New Roman" w:hAnsi="Times New Roman" w:cs="Times New Roman"/>
                <w:b/>
                <w:color w:val="auto"/>
                <w:sz w:val="24"/>
                <w:szCs w:val="24"/>
              </w:rPr>
              <w:t>2.SADAĻA – PROJEKTA ĪSTENOŠANA</w:t>
            </w:r>
            <w:bookmarkEnd w:id="16"/>
          </w:p>
        </w:tc>
      </w:tr>
    </w:tbl>
    <w:p w14:paraId="602AEF85" w14:textId="77777777" w:rsidR="00C1570A" w:rsidRPr="00B5771B" w:rsidRDefault="00C1570A"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1725"/>
        <w:gridCol w:w="7201"/>
      </w:tblGrid>
      <w:tr w:rsidR="00083731" w14:paraId="5A6C4CD6" w14:textId="77777777" w:rsidTr="006E5747">
        <w:trPr>
          <w:trHeight w:val="567"/>
        </w:trPr>
        <w:tc>
          <w:tcPr>
            <w:tcW w:w="8926" w:type="dxa"/>
            <w:gridSpan w:val="2"/>
            <w:vAlign w:val="center"/>
          </w:tcPr>
          <w:p w14:paraId="0270FACA" w14:textId="77777777" w:rsidR="00083731" w:rsidRDefault="00083731" w:rsidP="00341849">
            <w:pPr>
              <w:pStyle w:val="Heading2"/>
              <w:outlineLvl w:val="1"/>
              <w:rPr>
                <w:rFonts w:ascii="Times New Roman" w:hAnsi="Times New Roman" w:cs="Times New Roman"/>
                <w:b/>
                <w:color w:val="auto"/>
                <w:sz w:val="22"/>
                <w:szCs w:val="22"/>
              </w:rPr>
            </w:pPr>
            <w:bookmarkStart w:id="17" w:name="_Toc508204838"/>
            <w:r w:rsidRPr="00FB52CB">
              <w:rPr>
                <w:rFonts w:ascii="Times New Roman" w:hAnsi="Times New Roman" w:cs="Times New Roman"/>
                <w:b/>
                <w:color w:val="auto"/>
                <w:sz w:val="22"/>
                <w:szCs w:val="22"/>
              </w:rPr>
              <w:t>2.1. Projekta īstenošanas kapacitāte</w:t>
            </w:r>
            <w:bookmarkEnd w:id="17"/>
          </w:p>
          <w:p w14:paraId="6A33A5CB" w14:textId="5D257BAE" w:rsidR="00341849" w:rsidRPr="00341849" w:rsidRDefault="003C6127" w:rsidP="00792041">
            <w:pPr>
              <w:pStyle w:val="ListParagraph"/>
              <w:numPr>
                <w:ilvl w:val="0"/>
                <w:numId w:val="5"/>
              </w:numPr>
              <w:spacing w:line="256" w:lineRule="auto"/>
              <w:ind w:left="171" w:right="140" w:hanging="171"/>
              <w:jc w:val="both"/>
            </w:pPr>
            <w:r w:rsidRPr="00013BA1">
              <w:rPr>
                <w:rFonts w:ascii="Times New Roman" w:hAnsi="Times New Roman" w:cs="Times New Roman"/>
                <w:b/>
                <w:i/>
                <w:color w:val="0000FF"/>
              </w:rPr>
              <w:t>Projekta iesnieguma 2.1.</w:t>
            </w:r>
            <w:r w:rsidR="0077491F" w:rsidRPr="00013BA1">
              <w:rPr>
                <w:rFonts w:ascii="Times New Roman" w:hAnsi="Times New Roman" w:cs="Times New Roman"/>
                <w:b/>
                <w:i/>
                <w:color w:val="0000FF"/>
              </w:rPr>
              <w:t xml:space="preserve">sadaļā </w:t>
            </w:r>
            <w:r w:rsidRPr="00013BA1">
              <w:rPr>
                <w:rFonts w:ascii="Times New Roman" w:hAnsi="Times New Roman" w:cs="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14:paraId="5AFD15C0" w14:textId="77777777" w:rsidTr="006E5747">
        <w:tc>
          <w:tcPr>
            <w:tcW w:w="1725" w:type="dxa"/>
          </w:tcPr>
          <w:p w14:paraId="07CCA3C2" w14:textId="5BDC5F68"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r w:rsidR="00341849" w:rsidRPr="00341849">
              <w:rPr>
                <w:rFonts w:ascii="Times New Roman" w:hAnsi="Times New Roman" w:cs="Times New Roman"/>
                <w:b/>
              </w:rPr>
              <w:t xml:space="preserve"> </w:t>
            </w:r>
          </w:p>
        </w:tc>
        <w:tc>
          <w:tcPr>
            <w:tcW w:w="7201" w:type="dxa"/>
          </w:tcPr>
          <w:p w14:paraId="4E8DEE0B" w14:textId="1B811A44" w:rsidR="00A027D0" w:rsidRPr="00013BA1" w:rsidRDefault="00A027D0" w:rsidP="00A027D0">
            <w:pPr>
              <w:spacing w:line="256" w:lineRule="auto"/>
              <w:jc w:val="both"/>
              <w:rPr>
                <w:rFonts w:ascii="Times New Roman" w:hAnsi="Times New Roman" w:cs="Times New Roman"/>
                <w:i/>
                <w:color w:val="0000FF"/>
              </w:rPr>
            </w:pPr>
            <w:r w:rsidRPr="00013BA1">
              <w:rPr>
                <w:rFonts w:ascii="Times New Roman" w:hAnsi="Times New Roman" w:cs="Times New Roman"/>
                <w:i/>
                <w:color w:val="0000FF"/>
              </w:rPr>
              <w:t>Raksturojot projekta vadības kapacitāti, projekta iesniedzējs sniedz informāciju:</w:t>
            </w:r>
          </w:p>
          <w:p w14:paraId="5B1B4E66" w14:textId="17C3C4BF" w:rsidR="00E301E3" w:rsidRPr="007365E4" w:rsidRDefault="00E301E3" w:rsidP="007365E4">
            <w:pPr>
              <w:pStyle w:val="NoSpacing"/>
              <w:numPr>
                <w:ilvl w:val="2"/>
                <w:numId w:val="65"/>
              </w:numPr>
              <w:ind w:left="714" w:hanging="425"/>
              <w:jc w:val="both"/>
              <w:rPr>
                <w:rFonts w:ascii="Times New Roman" w:hAnsi="Times New Roman" w:cs="Times New Roman"/>
                <w:i/>
                <w:color w:val="0000FF"/>
              </w:rPr>
            </w:pPr>
            <w:r w:rsidRPr="007365E4">
              <w:rPr>
                <w:rFonts w:ascii="Times New Roman" w:hAnsi="Times New Roman" w:cs="Times New Roman"/>
                <w:i/>
                <w:color w:val="0000FF"/>
              </w:rPr>
              <w:t xml:space="preserve">par nepieciešamajiem projekta administratīvajiem darbiniekiem (piemēram, projekta vadītājs, projekta vadītāja asistents, iepirkuma speciālists, grāmatvedis), to skaitu, plānoto noslodzi un galvenajiem </w:t>
            </w:r>
            <w:r w:rsidRPr="007365E4">
              <w:rPr>
                <w:rFonts w:ascii="Times New Roman" w:hAnsi="Times New Roman" w:cs="Times New Roman"/>
                <w:i/>
                <w:color w:val="0000FF"/>
              </w:rPr>
              <w:lastRenderedPageBreak/>
              <w:t>uzdevumiem, kā arī darba izpildei nepieciešamo pieredzi un profesionālo kvalifikāciju;</w:t>
            </w:r>
          </w:p>
          <w:p w14:paraId="419B7D51" w14:textId="1FFD6D4B" w:rsidR="00E301E3" w:rsidRPr="007365E4" w:rsidRDefault="00E301E3" w:rsidP="007365E4">
            <w:pPr>
              <w:pStyle w:val="NoSpacing"/>
              <w:numPr>
                <w:ilvl w:val="2"/>
                <w:numId w:val="65"/>
              </w:numPr>
              <w:ind w:left="714" w:hanging="425"/>
              <w:jc w:val="both"/>
              <w:rPr>
                <w:rFonts w:ascii="Times New Roman" w:hAnsi="Times New Roman" w:cs="Times New Roman"/>
                <w:i/>
                <w:color w:val="0000FF"/>
              </w:rPr>
            </w:pPr>
            <w:r w:rsidRPr="007365E4">
              <w:rPr>
                <w:rFonts w:ascii="Times New Roman" w:hAnsi="Times New Roman" w:cs="Times New Roman"/>
                <w:i/>
                <w:color w:val="0000FF"/>
              </w:rPr>
              <w:t>kā projekta iesniedzējs plāno nodrošināt šī skaidrojuma 1.punktā minētos administratīvos darbiniekus</w:t>
            </w:r>
            <w:r w:rsidR="00E378F4" w:rsidRPr="007365E4">
              <w:rPr>
                <w:rFonts w:ascii="Times New Roman" w:hAnsi="Times New Roman" w:cs="Times New Roman"/>
                <w:i/>
                <w:color w:val="0000FF"/>
              </w:rPr>
              <w:t>, t.sk. minot darbinieku piesaistes veidu (uz darba līguma un/vai pakalpojuma (uzņēmuma) līguma pamata)</w:t>
            </w:r>
            <w:r w:rsidRPr="007365E4">
              <w:rPr>
                <w:rFonts w:ascii="Times New Roman" w:hAnsi="Times New Roman" w:cs="Times New Roman"/>
                <w:i/>
                <w:color w:val="0000FF"/>
              </w:rPr>
              <w:t>;</w:t>
            </w:r>
          </w:p>
          <w:p w14:paraId="373CF139" w14:textId="5856A3CC" w:rsidR="00E301E3" w:rsidRPr="007365E4" w:rsidRDefault="00E301E3" w:rsidP="007365E4">
            <w:pPr>
              <w:pStyle w:val="NoSpacing"/>
              <w:numPr>
                <w:ilvl w:val="2"/>
                <w:numId w:val="65"/>
              </w:numPr>
              <w:ind w:left="714" w:hanging="425"/>
              <w:jc w:val="both"/>
              <w:rPr>
                <w:rFonts w:ascii="Times New Roman" w:hAnsi="Times New Roman" w:cs="Times New Roman"/>
                <w:i/>
                <w:color w:val="0000FF"/>
              </w:rPr>
            </w:pPr>
            <w:r w:rsidRPr="007365E4">
              <w:rPr>
                <w:rFonts w:ascii="Times New Roman" w:hAnsi="Times New Roman" w:cs="Times New Roman"/>
                <w:i/>
                <w:color w:val="0000FF"/>
              </w:rPr>
              <w:t>par projekta administratīvajam personālam nepieciešamo un pieejamo darba vietu materiāltehnisko aprīkojumu (datortehnika, programmatūra, internets, biroja tehnika, u.c.)</w:t>
            </w:r>
            <w:r w:rsidR="00CE102D" w:rsidRPr="007365E4">
              <w:rPr>
                <w:rFonts w:ascii="Times New Roman" w:hAnsi="Times New Roman" w:cs="Times New Roman"/>
                <w:i/>
                <w:color w:val="0000FF"/>
              </w:rPr>
              <w:t>, norādot, kas ir projekta iesniedzēja rīcībā un ko plānots iegādāties vai nomāt projekta ietvaros, kā arī precīzu materiāltehniskā nodrošinājuma piesaistes veidu.</w:t>
            </w:r>
            <w:r w:rsidRPr="007365E4">
              <w:rPr>
                <w:rFonts w:ascii="Times New Roman" w:hAnsi="Times New Roman" w:cs="Times New Roman"/>
                <w:i/>
                <w:color w:val="0000FF"/>
              </w:rPr>
              <w:t>;</w:t>
            </w:r>
          </w:p>
          <w:p w14:paraId="37FEFC09" w14:textId="0ED6A2E0" w:rsidR="00E301E3" w:rsidRPr="007365E4" w:rsidRDefault="00E301E3" w:rsidP="007365E4">
            <w:pPr>
              <w:pStyle w:val="ListParagraph"/>
              <w:numPr>
                <w:ilvl w:val="2"/>
                <w:numId w:val="65"/>
              </w:numPr>
              <w:ind w:left="714" w:hanging="425"/>
              <w:rPr>
                <w:rFonts w:ascii="Times New Roman" w:eastAsia="ヒラギノ角ゴ Pro W3" w:hAnsi="Times New Roman" w:cs="Times New Roman"/>
                <w:i/>
                <w:color w:val="0000FF"/>
              </w:rPr>
            </w:pPr>
            <w:r w:rsidRPr="007365E4">
              <w:rPr>
                <w:rFonts w:ascii="Times New Roman" w:eastAsia="ヒラギノ角ゴ Pro W3" w:hAnsi="Times New Roman" w:cs="Times New Roman"/>
                <w:i/>
                <w:color w:val="0000FF"/>
              </w:rPr>
              <w:t>par projekta administrēšanai nepieciešamo un pieejamo infrastruktūru (ēkas, telpas).</w:t>
            </w:r>
          </w:p>
          <w:p w14:paraId="7E1A88BF" w14:textId="2AAA1CB0" w:rsidR="005101A3" w:rsidRPr="00013BA1" w:rsidRDefault="005101A3" w:rsidP="00934611">
            <w:pPr>
              <w:pStyle w:val="ListParagraph"/>
              <w:ind w:left="289" w:hanging="289"/>
              <w:rPr>
                <w:rFonts w:ascii="Times New Roman" w:hAnsi="Times New Roman" w:cs="Times New Roman"/>
                <w:color w:val="0000FF"/>
                <w:sz w:val="20"/>
                <w:szCs w:val="20"/>
              </w:rPr>
            </w:pPr>
          </w:p>
        </w:tc>
      </w:tr>
      <w:tr w:rsidR="00083731" w14:paraId="021442B8" w14:textId="77777777" w:rsidTr="006E5747">
        <w:tc>
          <w:tcPr>
            <w:tcW w:w="1725" w:type="dxa"/>
          </w:tcPr>
          <w:p w14:paraId="3A384516" w14:textId="1E83E114" w:rsidR="00083731" w:rsidRPr="00341849" w:rsidRDefault="00083731" w:rsidP="00083731">
            <w:pPr>
              <w:rPr>
                <w:rFonts w:ascii="Times New Roman" w:hAnsi="Times New Roman" w:cs="Times New Roman"/>
                <w:b/>
              </w:rPr>
            </w:pPr>
            <w:r w:rsidRPr="00341849">
              <w:rPr>
                <w:rFonts w:ascii="Times New Roman" w:hAnsi="Times New Roman" w:cs="Times New Roman"/>
              </w:rPr>
              <w:lastRenderedPageBreak/>
              <w:t>Finansiālā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p>
        </w:tc>
        <w:tc>
          <w:tcPr>
            <w:tcW w:w="7201" w:type="dxa"/>
          </w:tcPr>
          <w:p w14:paraId="53753111" w14:textId="7B681BAF" w:rsidR="00C848FD" w:rsidRPr="00D973C7" w:rsidRDefault="00A027D0" w:rsidP="006E2A12">
            <w:pPr>
              <w:tabs>
                <w:tab w:val="left" w:pos="900"/>
              </w:tabs>
              <w:spacing w:line="256" w:lineRule="auto"/>
              <w:jc w:val="both"/>
              <w:rPr>
                <w:rFonts w:ascii="Times New Roman" w:hAnsi="Times New Roman" w:cs="Times New Roman"/>
                <w:i/>
                <w:color w:val="0000FF"/>
              </w:rPr>
            </w:pPr>
            <w:r w:rsidRPr="00D973C7">
              <w:rPr>
                <w:rFonts w:ascii="Times New Roman" w:hAnsi="Times New Roman" w:cs="Times New Roman"/>
                <w:i/>
                <w:color w:val="0000FF"/>
              </w:rPr>
              <w:t xml:space="preserve">Raksturojot projekta finansiālo kapacitāti, projekta iesniedzējs sniedz informāciju par pieejamajiem finanšu līdzekļiem projekta īstenošanai. </w:t>
            </w:r>
          </w:p>
          <w:p w14:paraId="77A7BF75" w14:textId="77777777" w:rsidR="00093E01" w:rsidRDefault="00C848FD" w:rsidP="00093E01">
            <w:pPr>
              <w:pStyle w:val="NoSpacing"/>
              <w:jc w:val="both"/>
              <w:rPr>
                <w:rFonts w:ascii="Times New Roman" w:hAnsi="Times New Roman" w:cs="Times New Roman"/>
                <w:i/>
                <w:color w:val="0000FF"/>
              </w:rPr>
            </w:pPr>
            <w:r w:rsidRPr="00D973C7">
              <w:rPr>
                <w:rFonts w:ascii="Times New Roman" w:hAnsi="Times New Roman" w:cs="Times New Roman"/>
                <w:i/>
                <w:color w:val="0000FF"/>
              </w:rPr>
              <w:t xml:space="preserve">Projekta </w:t>
            </w:r>
            <w:r w:rsidRPr="00D973C7">
              <w:rPr>
                <w:rFonts w:ascii="Times New Roman" w:hAnsi="Times New Roman" w:cs="Times New Roman"/>
                <w:i/>
                <w:color w:val="0000FF"/>
                <w:u w:val="single"/>
              </w:rPr>
              <w:t>finanšu kapacitāti</w:t>
            </w:r>
            <w:r w:rsidRPr="00D973C7">
              <w:rPr>
                <w:rFonts w:ascii="Times New Roman" w:hAnsi="Times New Roman" w:cs="Times New Roman"/>
                <w:i/>
                <w:color w:val="0000FF"/>
              </w:rPr>
              <w:t xml:space="preserve"> apliecina, sniedzot informāciju</w:t>
            </w:r>
            <w:r w:rsidR="00093E01">
              <w:rPr>
                <w:rFonts w:ascii="Times New Roman" w:hAnsi="Times New Roman" w:cs="Times New Roman"/>
                <w:i/>
                <w:color w:val="0000FF"/>
              </w:rPr>
              <w:t>, attiecīgi:</w:t>
            </w:r>
          </w:p>
          <w:p w14:paraId="6DC1C67F" w14:textId="7898602E" w:rsidR="00093E01" w:rsidRPr="007365E4" w:rsidRDefault="00093E01" w:rsidP="00792041">
            <w:pPr>
              <w:pStyle w:val="NoSpacing"/>
              <w:numPr>
                <w:ilvl w:val="0"/>
                <w:numId w:val="39"/>
              </w:numPr>
              <w:jc w:val="both"/>
              <w:rPr>
                <w:rFonts w:ascii="Times New Roman" w:hAnsi="Times New Roman"/>
                <w:i/>
                <w:color w:val="0000FF"/>
              </w:rPr>
            </w:pPr>
            <w:r w:rsidRPr="007365E4">
              <w:rPr>
                <w:rFonts w:ascii="Times New Roman" w:hAnsi="Times New Roman"/>
                <w:i/>
                <w:color w:val="0000FF"/>
              </w:rPr>
              <w:t xml:space="preserve">projekta iesniedzējiem, kuriem ir </w:t>
            </w:r>
            <w:r w:rsidRPr="007365E4">
              <w:rPr>
                <w:rFonts w:ascii="Times New Roman" w:hAnsi="Times New Roman"/>
                <w:i/>
                <w:color w:val="0000FF"/>
                <w:u w:val="single"/>
              </w:rPr>
              <w:t>atvasinātas publiskas personas statuss</w:t>
            </w:r>
            <w:r w:rsidRPr="007365E4">
              <w:rPr>
                <w:rFonts w:ascii="Times New Roman" w:hAnsi="Times New Roman"/>
                <w:i/>
                <w:color w:val="0000FF"/>
              </w:rPr>
              <w:t xml:space="preserve">, </w:t>
            </w:r>
            <w:r w:rsidRPr="007365E4">
              <w:rPr>
                <w:rFonts w:ascii="Times New Roman" w:hAnsi="Times New Roman"/>
                <w:b/>
                <w:i/>
                <w:color w:val="0000FF"/>
              </w:rPr>
              <w:t>finanšu kapacitāti apliecina</w:t>
            </w:r>
            <w:r w:rsidRPr="007365E4">
              <w:rPr>
                <w:rFonts w:ascii="Times New Roman" w:hAnsi="Times New Roman"/>
                <w:i/>
                <w:color w:val="0000FF"/>
              </w:rPr>
              <w:t xml:space="preserve">, sniedzot informāciju, ka īstenojot projektu, maksājumus veiks no </w:t>
            </w:r>
            <w:r w:rsidR="00E35250" w:rsidRPr="007365E4">
              <w:rPr>
                <w:rFonts w:ascii="Times New Roman" w:hAnsi="Times New Roman"/>
                <w:i/>
                <w:color w:val="0000FF"/>
              </w:rPr>
              <w:t xml:space="preserve">saviem līdzekļiem vai </w:t>
            </w:r>
            <w:r w:rsidRPr="007365E4">
              <w:rPr>
                <w:rFonts w:ascii="Times New Roman" w:hAnsi="Times New Roman"/>
                <w:i/>
                <w:color w:val="0000FF"/>
              </w:rPr>
              <w:t xml:space="preserve">projekta īstenošanai saņemtajiem avansa un starpposma maksājumiem, kas sastāda 100% no projektā paredzētā Eiropas Sociālā fonda finansējuma un valsts budžeta līdzfinansējuma kopsummas. </w:t>
            </w:r>
          </w:p>
          <w:p w14:paraId="770C321E" w14:textId="42D962FE" w:rsidR="00FA6459" w:rsidRPr="007365E4" w:rsidRDefault="00555C2A" w:rsidP="00792041">
            <w:pPr>
              <w:pStyle w:val="NoSpacing"/>
              <w:numPr>
                <w:ilvl w:val="0"/>
                <w:numId w:val="39"/>
              </w:numPr>
              <w:jc w:val="both"/>
              <w:rPr>
                <w:rFonts w:ascii="Times New Roman" w:hAnsi="Times New Roman"/>
                <w:i/>
                <w:color w:val="0000FF"/>
              </w:rPr>
            </w:pPr>
            <w:r w:rsidRPr="007365E4">
              <w:rPr>
                <w:rFonts w:ascii="Times New Roman" w:hAnsi="Times New Roman"/>
                <w:i/>
                <w:color w:val="0000FF"/>
                <w:u w:val="single"/>
              </w:rPr>
              <w:t>P</w:t>
            </w:r>
            <w:r w:rsidR="00093E01" w:rsidRPr="007365E4">
              <w:rPr>
                <w:rFonts w:ascii="Times New Roman" w:hAnsi="Times New Roman"/>
                <w:i/>
                <w:color w:val="0000FF"/>
                <w:u w:val="single"/>
              </w:rPr>
              <w:t>rivātpersonu dibināta augstskola</w:t>
            </w:r>
            <w:r w:rsidR="00093E01" w:rsidRPr="007365E4">
              <w:rPr>
                <w:rFonts w:ascii="Times New Roman" w:hAnsi="Times New Roman"/>
                <w:i/>
                <w:color w:val="0000FF"/>
              </w:rPr>
              <w:t xml:space="preserve"> vai </w:t>
            </w:r>
            <w:r w:rsidR="00093E01" w:rsidRPr="007365E4">
              <w:rPr>
                <w:rFonts w:ascii="Times New Roman" w:hAnsi="Times New Roman"/>
                <w:i/>
                <w:color w:val="0000FF"/>
                <w:u w:val="single"/>
              </w:rPr>
              <w:t>privātpersonu dibināta koledža</w:t>
            </w:r>
            <w:r w:rsidR="001F2D4D" w:rsidRPr="007365E4">
              <w:rPr>
                <w:rFonts w:ascii="Times New Roman" w:hAnsi="Times New Roman"/>
                <w:i/>
                <w:color w:val="0000FF"/>
                <w:u w:val="single"/>
              </w:rPr>
              <w:t>:</w:t>
            </w:r>
            <w:r w:rsidR="00093E01" w:rsidRPr="007365E4">
              <w:rPr>
                <w:rFonts w:ascii="Times New Roman" w:hAnsi="Times New Roman"/>
                <w:i/>
                <w:color w:val="0000FF"/>
              </w:rPr>
              <w:t xml:space="preserve"> </w:t>
            </w:r>
            <w:r w:rsidR="001F2D4D" w:rsidRPr="007365E4">
              <w:rPr>
                <w:rFonts w:ascii="Times New Roman" w:hAnsi="Times New Roman"/>
                <w:b/>
                <w:i/>
                <w:color w:val="0000FF"/>
              </w:rPr>
              <w:t xml:space="preserve">- </w:t>
            </w:r>
            <w:r w:rsidR="00093E01" w:rsidRPr="007365E4">
              <w:rPr>
                <w:rFonts w:ascii="Times New Roman" w:hAnsi="Times New Roman"/>
                <w:b/>
                <w:i/>
                <w:color w:val="0000FF"/>
              </w:rPr>
              <w:t>finanšu kapacitāti apliecina</w:t>
            </w:r>
            <w:r w:rsidR="00093E01" w:rsidRPr="007365E4">
              <w:rPr>
                <w:rFonts w:ascii="Times New Roman" w:hAnsi="Times New Roman"/>
                <w:i/>
                <w:color w:val="0000FF"/>
              </w:rPr>
              <w:t xml:space="preserve">, sniedzot informāciju, ka īstenojot </w:t>
            </w:r>
            <w:r w:rsidR="001F2D4D" w:rsidRPr="007365E4">
              <w:rPr>
                <w:rFonts w:ascii="Times New Roman" w:hAnsi="Times New Roman"/>
                <w:i/>
                <w:color w:val="0000FF"/>
              </w:rPr>
              <w:t xml:space="preserve"> </w:t>
            </w:r>
            <w:r w:rsidR="00093E01" w:rsidRPr="007365E4">
              <w:rPr>
                <w:rFonts w:ascii="Times New Roman" w:hAnsi="Times New Roman"/>
                <w:i/>
                <w:color w:val="0000FF"/>
              </w:rPr>
              <w:t xml:space="preserve">projektu, maksājumus veiks no </w:t>
            </w:r>
            <w:r w:rsidR="00231CD2" w:rsidRPr="007365E4">
              <w:rPr>
                <w:rFonts w:ascii="Times New Roman" w:hAnsi="Times New Roman"/>
                <w:i/>
                <w:color w:val="0000FF"/>
              </w:rPr>
              <w:t xml:space="preserve">saviem līdzekļiem vai </w:t>
            </w:r>
            <w:r w:rsidR="00093E01" w:rsidRPr="007365E4">
              <w:rPr>
                <w:rFonts w:ascii="Times New Roman" w:hAnsi="Times New Roman"/>
                <w:i/>
                <w:color w:val="0000FF"/>
              </w:rPr>
              <w:t xml:space="preserve">projekta īstenošanai saņemtajiem avansa un starpposma maksājumiem, kas sastāda 90 % no projektā paredzētā Eiropas Sociālā fonda finansējuma un valsts budžeta līdzfinansējuma kopsummas. </w:t>
            </w:r>
          </w:p>
          <w:p w14:paraId="3DE8E614" w14:textId="7D7977B4" w:rsidR="00093E01" w:rsidRPr="007365E4" w:rsidRDefault="001F2D4D" w:rsidP="001F2D4D">
            <w:pPr>
              <w:pStyle w:val="NoSpacing"/>
              <w:ind w:left="720"/>
              <w:jc w:val="both"/>
              <w:rPr>
                <w:rFonts w:ascii="Times New Roman" w:hAnsi="Times New Roman"/>
                <w:i/>
                <w:color w:val="0000FF"/>
              </w:rPr>
            </w:pPr>
            <w:r w:rsidRPr="007365E4">
              <w:rPr>
                <w:rFonts w:ascii="Times New Roman" w:hAnsi="Times New Roman"/>
                <w:b/>
                <w:i/>
                <w:color w:val="0000FF"/>
              </w:rPr>
              <w:t xml:space="preserve">- </w:t>
            </w:r>
            <w:r w:rsidR="00093E01" w:rsidRPr="007365E4">
              <w:rPr>
                <w:rFonts w:ascii="Times New Roman" w:hAnsi="Times New Roman"/>
                <w:b/>
                <w:i/>
                <w:color w:val="0000FF"/>
              </w:rPr>
              <w:t>finanšu kapacitāti uzskata par pietiekamu</w:t>
            </w:r>
            <w:r w:rsidR="00093E01" w:rsidRPr="007365E4">
              <w:rPr>
                <w:rFonts w:ascii="Times New Roman" w:hAnsi="Times New Roman"/>
                <w:i/>
                <w:color w:val="0000FF"/>
              </w:rPr>
              <w:t>, ja projekta iesniegumā ir sniegta informācija par privātpersonu dibinātai augstskolai vai privātpersonu dibinātai koledžai pieejamajiem finanšu līdzekļiem projekta īstenošanai un plānoto projekta finansēšanas kārtību.</w:t>
            </w:r>
          </w:p>
          <w:p w14:paraId="2ACF757E" w14:textId="470D906E" w:rsidR="00093E01" w:rsidRPr="007365E4" w:rsidRDefault="00093E01" w:rsidP="00792041">
            <w:pPr>
              <w:pStyle w:val="NoSpacing"/>
              <w:numPr>
                <w:ilvl w:val="0"/>
                <w:numId w:val="39"/>
              </w:numPr>
              <w:jc w:val="both"/>
              <w:rPr>
                <w:rFonts w:ascii="Times New Roman" w:hAnsi="Times New Roman"/>
                <w:i/>
                <w:color w:val="0000FF"/>
              </w:rPr>
            </w:pPr>
            <w:r w:rsidRPr="007365E4">
              <w:rPr>
                <w:rFonts w:ascii="Times New Roman" w:hAnsi="Times New Roman"/>
                <w:i/>
                <w:color w:val="0000FF"/>
              </w:rPr>
              <w:t xml:space="preserve">Projekta iesniedzējiem, kuriem ir </w:t>
            </w:r>
            <w:r w:rsidRPr="007365E4">
              <w:rPr>
                <w:rFonts w:ascii="Times New Roman" w:hAnsi="Times New Roman"/>
                <w:i/>
                <w:color w:val="0000FF"/>
                <w:u w:val="single"/>
              </w:rPr>
              <w:t>valsts budžeta iestādes statuss</w:t>
            </w:r>
            <w:r w:rsidRPr="007365E4">
              <w:rPr>
                <w:rFonts w:ascii="Times New Roman" w:hAnsi="Times New Roman"/>
                <w:i/>
                <w:color w:val="0000FF"/>
              </w:rPr>
              <w:t xml:space="preserve">, projekta </w:t>
            </w:r>
            <w:r w:rsidRPr="007365E4">
              <w:rPr>
                <w:rFonts w:ascii="Times New Roman" w:hAnsi="Times New Roman"/>
                <w:b/>
                <w:i/>
                <w:color w:val="0000FF"/>
              </w:rPr>
              <w:t>finanšu kapacitāte ir pietiekama</w:t>
            </w:r>
            <w:r w:rsidRPr="007365E4">
              <w:rPr>
                <w:rFonts w:ascii="Times New Roman" w:hAnsi="Times New Roman"/>
                <w:i/>
                <w:color w:val="0000FF"/>
              </w:rPr>
              <w:t>, ja projekta iesnieguma 2.1. sadaļā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0FD88FE0" w14:textId="403C5CEB" w:rsidR="00D973C7" w:rsidRPr="00013BA1" w:rsidRDefault="00D973C7" w:rsidP="00792041">
            <w:pPr>
              <w:pStyle w:val="NoSpacing"/>
              <w:numPr>
                <w:ilvl w:val="0"/>
                <w:numId w:val="36"/>
              </w:numPr>
              <w:spacing w:after="120"/>
              <w:ind w:left="289" w:hanging="289"/>
              <w:jc w:val="both"/>
              <w:rPr>
                <w:rFonts w:ascii="Times New Roman" w:hAnsi="Times New Roman" w:cs="Times New Roman"/>
                <w:color w:val="0000FF"/>
              </w:rPr>
            </w:pPr>
            <w:r w:rsidRPr="00D973C7">
              <w:rPr>
                <w:rFonts w:ascii="Times New Roman" w:hAnsi="Times New Roman" w:cs="Times New Roman"/>
                <w:i/>
                <w:color w:val="0000FF"/>
              </w:rPr>
              <w:t>Ja projektā plānotas neattiecināmās izmaksas (atbilstoši MK noteikumu 37.punktam), jānorāda informācija par finansējuma avotiem, no kuriem tās paredzēts segt</w:t>
            </w:r>
            <w:r w:rsidR="00CE102D">
              <w:rPr>
                <w:rFonts w:ascii="Times New Roman" w:hAnsi="Times New Roman" w:cs="Times New Roman"/>
                <w:i/>
                <w:color w:val="0000FF"/>
              </w:rPr>
              <w:t>.</w:t>
            </w:r>
          </w:p>
        </w:tc>
      </w:tr>
      <w:tr w:rsidR="00083731" w14:paraId="121B127B" w14:textId="77777777" w:rsidTr="006E5747">
        <w:trPr>
          <w:trHeight w:val="764"/>
        </w:trPr>
        <w:tc>
          <w:tcPr>
            <w:tcW w:w="1725" w:type="dxa"/>
          </w:tcPr>
          <w:p w14:paraId="5E50451D" w14:textId="78E2BBCF" w:rsidR="00083731" w:rsidRPr="00341849" w:rsidRDefault="00083731" w:rsidP="003C5410">
            <w:pPr>
              <w:rPr>
                <w:rFonts w:ascii="Times New Roman" w:hAnsi="Times New Roman" w:cs="Times New Roman"/>
                <w:b/>
              </w:rPr>
            </w:pPr>
            <w:r w:rsidRPr="00341849">
              <w:rPr>
                <w:rFonts w:ascii="Times New Roman" w:hAnsi="Times New Roman" w:cs="Times New Roman"/>
              </w:rPr>
              <w:t>Īstenošanas kapacitāte</w:t>
            </w:r>
            <w:r w:rsidR="00341849" w:rsidRPr="00341849">
              <w:rPr>
                <w:rFonts w:ascii="Times New Roman" w:hAnsi="Times New Roman" w:cs="Times New Roman"/>
                <w:b/>
              </w:rPr>
              <w:t xml:space="preserve"> </w:t>
            </w:r>
            <w:r w:rsidR="00341849" w:rsidRPr="00341849">
              <w:rPr>
                <w:rFonts w:ascii="Times New Roman" w:hAnsi="Times New Roman" w:cs="Times New Roman"/>
                <w:b/>
                <w:szCs w:val="24"/>
                <w:highlight w:val="yellow"/>
              </w:rPr>
              <w:t>(&lt;4000 zīmes&gt;)</w:t>
            </w:r>
          </w:p>
        </w:tc>
        <w:tc>
          <w:tcPr>
            <w:tcW w:w="7201" w:type="dxa"/>
          </w:tcPr>
          <w:p w14:paraId="6EF55F05" w14:textId="0CE84491" w:rsidR="00A027D0" w:rsidRPr="006E2A12" w:rsidRDefault="00A027D0" w:rsidP="00A027D0">
            <w:pPr>
              <w:spacing w:line="256" w:lineRule="auto"/>
              <w:jc w:val="both"/>
              <w:rPr>
                <w:rFonts w:ascii="Times New Roman" w:hAnsi="Times New Roman" w:cs="Times New Roman"/>
                <w:i/>
                <w:color w:val="0000FF"/>
              </w:rPr>
            </w:pPr>
            <w:r w:rsidRPr="006E2A12">
              <w:rPr>
                <w:rFonts w:ascii="Times New Roman" w:hAnsi="Times New Roman" w:cs="Times New Roman"/>
                <w:i/>
                <w:color w:val="0000FF"/>
              </w:rPr>
              <w:t>Raksturojot projekta īstenošanas kapacitāti, projekta iesniedzējs sniedz informāciju par:</w:t>
            </w:r>
          </w:p>
          <w:p w14:paraId="00A19975" w14:textId="6B48F8C4" w:rsidR="00E301E3" w:rsidRPr="007365E4" w:rsidRDefault="00E301E3" w:rsidP="00DF333D">
            <w:pPr>
              <w:pStyle w:val="NoSpacing"/>
              <w:numPr>
                <w:ilvl w:val="2"/>
                <w:numId w:val="69"/>
              </w:numPr>
              <w:ind w:left="714" w:hanging="284"/>
              <w:jc w:val="both"/>
              <w:rPr>
                <w:rFonts w:ascii="Times New Roman" w:hAnsi="Times New Roman"/>
                <w:i/>
                <w:color w:val="0000FF"/>
              </w:rPr>
            </w:pPr>
            <w:r w:rsidRPr="007365E4">
              <w:rPr>
                <w:rFonts w:ascii="Times New Roman" w:hAnsi="Times New Roman"/>
                <w:i/>
                <w:color w:val="0000FF"/>
              </w:rPr>
              <w:t>par nepieciešamajiem projekta īstenošanas darbiniekiem, to skaitu</w:t>
            </w:r>
            <w:r w:rsidR="00231CD2" w:rsidRPr="007365E4">
              <w:rPr>
                <w:rFonts w:ascii="Times New Roman" w:hAnsi="Times New Roman"/>
                <w:i/>
                <w:color w:val="0000FF"/>
              </w:rPr>
              <w:t>, plānoto noslodzi</w:t>
            </w:r>
            <w:r w:rsidRPr="007365E4">
              <w:rPr>
                <w:rFonts w:ascii="Times New Roman" w:hAnsi="Times New Roman"/>
                <w:i/>
                <w:color w:val="0000FF"/>
              </w:rPr>
              <w:t xml:space="preserve"> un galvenajiem uzdevumiem, kā arī darba izpildei nepieciešamo pieredzi un profesionālo kvalifikāciju;</w:t>
            </w:r>
          </w:p>
          <w:p w14:paraId="5288C31E" w14:textId="177A9764" w:rsidR="00E301E3" w:rsidRPr="007365E4" w:rsidRDefault="00E301E3" w:rsidP="00DF333D">
            <w:pPr>
              <w:pStyle w:val="NoSpacing"/>
              <w:numPr>
                <w:ilvl w:val="2"/>
                <w:numId w:val="69"/>
              </w:numPr>
              <w:ind w:left="714" w:hanging="284"/>
              <w:jc w:val="both"/>
              <w:rPr>
                <w:rFonts w:ascii="Times New Roman" w:hAnsi="Times New Roman"/>
                <w:i/>
                <w:color w:val="0000FF"/>
              </w:rPr>
            </w:pPr>
            <w:r w:rsidRPr="007365E4">
              <w:rPr>
                <w:rFonts w:ascii="Times New Roman" w:hAnsi="Times New Roman"/>
                <w:i/>
                <w:color w:val="0000FF"/>
              </w:rPr>
              <w:t>kā projekta iesniedzējs plāno nodrošināt šīs skaidrojuma 1.punktā minētos darbiniekus projekta īstenošanai</w:t>
            </w:r>
            <w:r w:rsidR="00231CD2" w:rsidRPr="007365E4">
              <w:rPr>
                <w:rFonts w:ascii="Times New Roman" w:hAnsi="Times New Roman"/>
                <w:i/>
                <w:color w:val="0000FF"/>
              </w:rPr>
              <w:t>,</w:t>
            </w:r>
            <w:r w:rsidR="00CE102D" w:rsidRPr="007365E4">
              <w:rPr>
                <w:rFonts w:ascii="Times New Roman" w:hAnsi="Times New Roman" w:cs="Times New Roman"/>
                <w:i/>
                <w:color w:val="0000FF"/>
              </w:rPr>
              <w:t xml:space="preserve"> </w:t>
            </w:r>
            <w:r w:rsidR="00CE102D" w:rsidRPr="007365E4">
              <w:rPr>
                <w:rFonts w:ascii="Times New Roman" w:hAnsi="Times New Roman"/>
                <w:i/>
                <w:color w:val="0000FF"/>
              </w:rPr>
              <w:t>t.sk. minot darbinieku piesaistes veidu (uz darba līguma un/vai pakalpojuma (uzņēmuma) līguma pamata)</w:t>
            </w:r>
            <w:r w:rsidRPr="007365E4">
              <w:rPr>
                <w:rFonts w:ascii="Times New Roman" w:hAnsi="Times New Roman"/>
                <w:i/>
                <w:color w:val="0000FF"/>
              </w:rPr>
              <w:t>;</w:t>
            </w:r>
          </w:p>
          <w:p w14:paraId="5ECB6329" w14:textId="550E85EF" w:rsidR="003A6C5E" w:rsidRPr="007365E4" w:rsidRDefault="003A6C5E" w:rsidP="00DF333D">
            <w:pPr>
              <w:pStyle w:val="ListParagraph"/>
              <w:numPr>
                <w:ilvl w:val="2"/>
                <w:numId w:val="69"/>
              </w:numPr>
              <w:ind w:left="714" w:hanging="284"/>
              <w:jc w:val="both"/>
              <w:rPr>
                <w:rFonts w:ascii="Times New Roman" w:hAnsi="Times New Roman" w:cs="Times New Roman"/>
                <w:i/>
                <w:color w:val="0000FF"/>
              </w:rPr>
            </w:pPr>
            <w:r w:rsidRPr="007365E4">
              <w:rPr>
                <w:rFonts w:ascii="Times New Roman" w:hAnsi="Times New Roman" w:cs="Times New Roman"/>
                <w:i/>
                <w:color w:val="0000FF"/>
              </w:rPr>
              <w:t xml:space="preserve">par </w:t>
            </w:r>
            <w:r w:rsidRPr="007365E4">
              <w:rPr>
                <w:rFonts w:ascii="Times New Roman" w:hAnsi="Times New Roman" w:cs="Times New Roman"/>
                <w:i/>
                <w:color w:val="0000FF"/>
                <w:lang w:eastAsia="lv-LV"/>
              </w:rPr>
              <w:t xml:space="preserve">ekspertiem (piemēram, ārvalstu eksperti; eksperti ar pieredzi un kompetenci studiju programmu izstrādē,  nozaru profesionālo </w:t>
            </w:r>
            <w:r w:rsidRPr="007365E4">
              <w:rPr>
                <w:rFonts w:ascii="Times New Roman" w:hAnsi="Times New Roman" w:cs="Times New Roman"/>
                <w:i/>
                <w:color w:val="0000FF"/>
                <w:lang w:eastAsia="lv-LV"/>
              </w:rPr>
              <w:lastRenderedPageBreak/>
              <w:t>organizāciju eksperti; tehnoloģiju eksperti; darba devēju pārstāvji u.c.), kurus plānots piesaistīt projekta ietvaros plānoto darbību īstenošanai un sniegts skaidrojums (tajā skaitā to specifisko kompetenču, zināšanu un prasmju apraksts) to piesaistei projekta ietvaros plānoto konkrēto darbību īstenošanas nodrošināšanai;</w:t>
            </w:r>
          </w:p>
          <w:p w14:paraId="4913D3DE" w14:textId="3E0D9637" w:rsidR="00E301E3" w:rsidRPr="007365E4" w:rsidRDefault="00E301E3" w:rsidP="00DF333D">
            <w:pPr>
              <w:pStyle w:val="NoSpacing"/>
              <w:numPr>
                <w:ilvl w:val="2"/>
                <w:numId w:val="69"/>
              </w:numPr>
              <w:ind w:left="714" w:hanging="284"/>
              <w:jc w:val="both"/>
              <w:rPr>
                <w:rFonts w:ascii="Times New Roman" w:hAnsi="Times New Roman"/>
                <w:i/>
                <w:color w:val="0000FF"/>
              </w:rPr>
            </w:pPr>
            <w:r w:rsidRPr="007365E4">
              <w:rPr>
                <w:rFonts w:ascii="Times New Roman" w:hAnsi="Times New Roman"/>
                <w:i/>
                <w:color w:val="0000FF"/>
              </w:rPr>
              <w:t>par projekta īstenošanai nepieciešamo un pieejamo infrastruktūru (ēkas, telpas);</w:t>
            </w:r>
          </w:p>
          <w:p w14:paraId="4B1C2743" w14:textId="09AB46C4" w:rsidR="00B925A8" w:rsidRPr="00013BA1" w:rsidRDefault="00E301E3" w:rsidP="00DF333D">
            <w:pPr>
              <w:pStyle w:val="NoSpacing"/>
              <w:ind w:left="714" w:hanging="425"/>
              <w:jc w:val="both"/>
              <w:rPr>
                <w:rFonts w:ascii="Times New Roman" w:hAnsi="Times New Roman" w:cs="Times New Roman"/>
                <w:color w:val="0000FF"/>
              </w:rPr>
            </w:pPr>
            <w:r w:rsidRPr="007365E4">
              <w:rPr>
                <w:rFonts w:ascii="Times New Roman" w:hAnsi="Times New Roman"/>
                <w:i/>
                <w:color w:val="0000FF"/>
              </w:rPr>
              <w:t xml:space="preserve">5. </w:t>
            </w:r>
            <w:r w:rsidR="00DF333D">
              <w:rPr>
                <w:rFonts w:ascii="Times New Roman" w:hAnsi="Times New Roman"/>
                <w:i/>
                <w:color w:val="0000FF"/>
              </w:rPr>
              <w:t xml:space="preserve">   </w:t>
            </w:r>
            <w:r w:rsidRPr="007365E4">
              <w:rPr>
                <w:rFonts w:ascii="Times New Roman" w:hAnsi="Times New Roman"/>
                <w:i/>
                <w:color w:val="0000FF"/>
              </w:rPr>
              <w:t>par projekta īstenošanas personālam nepieciešamo un pieejamo darba vietu materiāltehnisko aprīkojumu (datortehnika, programmatūra, internets, biroja tehnika, u.c.)</w:t>
            </w:r>
            <w:r w:rsidR="00CE102D" w:rsidRPr="007365E4">
              <w:rPr>
                <w:rFonts w:ascii="Times New Roman" w:hAnsi="Times New Roman"/>
                <w:i/>
                <w:color w:val="0000FF"/>
              </w:rPr>
              <w:t>,</w:t>
            </w:r>
            <w:r w:rsidR="00CE102D" w:rsidRPr="007365E4">
              <w:rPr>
                <w:rFonts w:ascii="Times New Roman" w:hAnsi="Times New Roman" w:cs="Times New Roman"/>
                <w:i/>
                <w:color w:val="0000FF"/>
              </w:rPr>
              <w:t xml:space="preserve"> </w:t>
            </w:r>
            <w:r w:rsidR="00CE102D" w:rsidRPr="007365E4">
              <w:rPr>
                <w:rFonts w:ascii="Times New Roman" w:hAnsi="Times New Roman"/>
                <w:i/>
                <w:color w:val="0000FF"/>
              </w:rPr>
              <w:t>norādot, kas ir projekta iesniedzēja rīcībā un ko plānots iegādāties vai nomāt projekta ietvaros, kā arī precīzu materiāltehniskā nodrošinājuma piesaistes veidu.</w:t>
            </w:r>
          </w:p>
        </w:tc>
      </w:tr>
      <w:tr w:rsidR="005101A3" w14:paraId="1098406C" w14:textId="77777777" w:rsidTr="005C0A61">
        <w:trPr>
          <w:trHeight w:val="579"/>
        </w:trPr>
        <w:tc>
          <w:tcPr>
            <w:tcW w:w="8926" w:type="dxa"/>
            <w:gridSpan w:val="2"/>
            <w:vAlign w:val="center"/>
          </w:tcPr>
          <w:p w14:paraId="34B4A12E" w14:textId="77777777" w:rsidR="005101A3" w:rsidRPr="00FB52CB" w:rsidRDefault="003128FF" w:rsidP="00FB52CB">
            <w:pPr>
              <w:pStyle w:val="Heading2"/>
              <w:outlineLvl w:val="1"/>
              <w:rPr>
                <w:rFonts w:ascii="Times New Roman" w:hAnsi="Times New Roman" w:cs="Times New Roman"/>
                <w:b/>
                <w:sz w:val="22"/>
                <w:szCs w:val="22"/>
              </w:rPr>
            </w:pPr>
            <w:bookmarkStart w:id="18" w:name="_Toc508204839"/>
            <w:r w:rsidRPr="00FB52CB">
              <w:rPr>
                <w:rFonts w:ascii="Times New Roman" w:hAnsi="Times New Roman" w:cs="Times New Roman"/>
                <w:b/>
                <w:color w:val="auto"/>
                <w:sz w:val="22"/>
                <w:szCs w:val="22"/>
              </w:rPr>
              <w:lastRenderedPageBreak/>
              <w:t>2.2. Projekta īstenošanas, administrēšanas un uzraudzības apraksts</w:t>
            </w:r>
            <w:bookmarkEnd w:id="18"/>
          </w:p>
        </w:tc>
      </w:tr>
      <w:tr w:rsidR="0020725F" w:rsidRPr="0020725F" w14:paraId="1F43EA89" w14:textId="77777777" w:rsidTr="00057BED">
        <w:trPr>
          <w:trHeight w:val="1500"/>
        </w:trPr>
        <w:tc>
          <w:tcPr>
            <w:tcW w:w="8926" w:type="dxa"/>
            <w:gridSpan w:val="2"/>
          </w:tcPr>
          <w:p w14:paraId="0806BBCD" w14:textId="1CE22F95" w:rsidR="00546327" w:rsidRPr="0020725F" w:rsidRDefault="00A027D0" w:rsidP="008D7213">
            <w:pPr>
              <w:tabs>
                <w:tab w:val="left" w:pos="29"/>
              </w:tabs>
              <w:spacing w:before="120" w:line="257" w:lineRule="auto"/>
              <w:jc w:val="both"/>
              <w:rPr>
                <w:rFonts w:ascii="Times New Roman" w:eastAsia="Calibri" w:hAnsi="Times New Roman" w:cs="Times New Roman"/>
                <w:b/>
                <w:i/>
                <w:color w:val="0000FF"/>
              </w:rPr>
            </w:pPr>
            <w:r w:rsidRPr="0020725F">
              <w:rPr>
                <w:rFonts w:ascii="Times New Roman" w:eastAsia="Calibri" w:hAnsi="Times New Roman" w:cs="Times New Roman"/>
                <w:b/>
                <w:i/>
                <w:color w:val="0000FF"/>
              </w:rPr>
              <w:t xml:space="preserve">Projekta iesniedzējs sniedz informāciju par: </w:t>
            </w:r>
          </w:p>
          <w:p w14:paraId="346D41CD" w14:textId="636ECCA3" w:rsidR="00A027D0" w:rsidRPr="0020725F" w:rsidRDefault="00A027D0" w:rsidP="00792041">
            <w:pPr>
              <w:pStyle w:val="ListParagraph"/>
              <w:numPr>
                <w:ilvl w:val="0"/>
                <w:numId w:val="30"/>
              </w:numPr>
              <w:spacing w:line="256" w:lineRule="auto"/>
              <w:ind w:left="738" w:hanging="425"/>
              <w:jc w:val="both"/>
              <w:rPr>
                <w:rFonts w:ascii="Times New Roman" w:eastAsia="Calibri" w:hAnsi="Times New Roman" w:cs="Times New Roman"/>
                <w:i/>
                <w:color w:val="0000FF"/>
              </w:rPr>
            </w:pPr>
            <w:r w:rsidRPr="0020725F">
              <w:rPr>
                <w:rFonts w:ascii="Times New Roman" w:eastAsia="Calibri" w:hAnsi="Times New Roman" w:cs="Times New Roman"/>
                <w:i/>
                <w:color w:val="0000FF"/>
              </w:rPr>
              <w:t>projekta vadības sistēmu, t.i., kādas darbības plānotas, lai nodrošinātu sekmīgu projekta īstenošanu, kādi uzraudzības instrumenti plānoti projekta vadības kvalitātes nodrošināšanai un kontrolei u.tml.);</w:t>
            </w:r>
          </w:p>
          <w:p w14:paraId="5E822C17" w14:textId="5001AA83" w:rsidR="00A027D0" w:rsidRPr="0020725F" w:rsidRDefault="00A027D0" w:rsidP="00792041">
            <w:pPr>
              <w:pStyle w:val="ListParagraph"/>
              <w:numPr>
                <w:ilvl w:val="0"/>
                <w:numId w:val="30"/>
              </w:numPr>
              <w:spacing w:line="256" w:lineRule="auto"/>
              <w:ind w:left="738" w:hanging="425"/>
              <w:jc w:val="both"/>
              <w:rPr>
                <w:rFonts w:ascii="Times New Roman" w:eastAsia="Calibri" w:hAnsi="Times New Roman" w:cs="Times New Roman"/>
                <w:i/>
                <w:color w:val="0000FF"/>
              </w:rPr>
            </w:pPr>
            <w:r w:rsidRPr="0020725F">
              <w:rPr>
                <w:rFonts w:ascii="Times New Roman" w:eastAsia="Calibri" w:hAnsi="Times New Roman" w:cs="Times New Roman"/>
                <w:i/>
                <w:color w:val="0000FF"/>
              </w:rPr>
              <w:t>projekta ieviešanas sistēmu, t.i., kā plānota projekta īstenošanas un vadības personāla sadarbība, kādi uzraudzības instrumenti plānoti projekta īstenošanas kvalitātes nodrošināšanai un kontrolei.</w:t>
            </w:r>
          </w:p>
          <w:p w14:paraId="17C1EA6B" w14:textId="0C06EBEE" w:rsidR="00634C43" w:rsidRPr="0020725F" w:rsidRDefault="00634C43" w:rsidP="00634C43">
            <w:pPr>
              <w:pStyle w:val="NoSpacing"/>
              <w:jc w:val="both"/>
              <w:rPr>
                <w:rFonts w:ascii="Times New Roman" w:hAnsi="Times New Roman" w:cs="Times New Roman"/>
                <w:color w:val="0000FF"/>
                <w:lang w:eastAsia="lv-LV"/>
              </w:rPr>
            </w:pPr>
            <w:r w:rsidRPr="0020725F">
              <w:rPr>
                <w:rFonts w:ascii="Times New Roman" w:hAnsi="Times New Roman" w:cs="Times New Roman"/>
                <w:b/>
                <w:i/>
                <w:color w:val="0000FF"/>
              </w:rPr>
              <w:t>!</w:t>
            </w:r>
            <w:r w:rsidRPr="0020725F">
              <w:rPr>
                <w:rFonts w:ascii="Times New Roman" w:hAnsi="Times New Roman" w:cs="Times New Roman"/>
                <w:i/>
                <w:color w:val="0000FF"/>
              </w:rPr>
              <w:t xml:space="preserve"> </w:t>
            </w:r>
            <w:r w:rsidRPr="0020725F">
              <w:rPr>
                <w:rFonts w:ascii="Times New Roman" w:hAnsi="Times New Roman" w:cs="Times New Roman"/>
                <w:b/>
                <w:i/>
                <w:color w:val="0000FF"/>
              </w:rPr>
              <w:t xml:space="preserve">Lai projekta iesniegums tiktu apstiprināts atbilstoši izvirzītajiem kritērijiem, jāņem vērā, ka projekta iesniegumā ir </w:t>
            </w:r>
            <w:r w:rsidRPr="0020725F">
              <w:rPr>
                <w:rFonts w:ascii="Times New Roman" w:hAnsi="Times New Roman" w:cs="Times New Roman"/>
                <w:b/>
                <w:i/>
                <w:color w:val="0000FF"/>
                <w:u w:val="single"/>
              </w:rPr>
              <w:t>jāietver</w:t>
            </w:r>
            <w:r w:rsidRPr="0020725F">
              <w:rPr>
                <w:rFonts w:ascii="Times New Roman" w:hAnsi="Times New Roman" w:cs="Times New Roman"/>
                <w:i/>
                <w:color w:val="0000FF"/>
              </w:rPr>
              <w:t>:</w:t>
            </w:r>
          </w:p>
          <w:p w14:paraId="33E615E1" w14:textId="77777777" w:rsidR="00BF1F8D" w:rsidRPr="0020725F" w:rsidRDefault="00CD0A3D" w:rsidP="007365E4">
            <w:pPr>
              <w:pStyle w:val="NoSpacing"/>
              <w:numPr>
                <w:ilvl w:val="0"/>
                <w:numId w:val="55"/>
              </w:numPr>
              <w:spacing w:before="120" w:after="120"/>
              <w:ind w:left="313" w:hanging="284"/>
              <w:jc w:val="both"/>
              <w:rPr>
                <w:rFonts w:ascii="Times New Roman" w:hAnsi="Times New Roman"/>
                <w:i/>
                <w:color w:val="0000FF"/>
                <w:lang w:eastAsia="lv-LV"/>
              </w:rPr>
            </w:pPr>
            <w:r w:rsidRPr="0020725F">
              <w:rPr>
                <w:rFonts w:ascii="Times New Roman" w:hAnsi="Times New Roman"/>
                <w:i/>
                <w:color w:val="0000FF"/>
              </w:rPr>
              <w:t>apraksts par projekta īstenošanas sistēmu, tajā skaitā par</w:t>
            </w:r>
            <w:r w:rsidR="00BF1F8D" w:rsidRPr="0020725F">
              <w:rPr>
                <w:rFonts w:ascii="Times New Roman" w:hAnsi="Times New Roman"/>
                <w:i/>
                <w:color w:val="0000FF"/>
              </w:rPr>
              <w:t>:</w:t>
            </w:r>
          </w:p>
          <w:p w14:paraId="18B67ABF" w14:textId="77777777" w:rsidR="00D82043" w:rsidRPr="0020725F" w:rsidRDefault="00CD0A3D" w:rsidP="007365E4">
            <w:pPr>
              <w:pStyle w:val="NoSpacing"/>
              <w:numPr>
                <w:ilvl w:val="0"/>
                <w:numId w:val="64"/>
              </w:numPr>
              <w:spacing w:before="120" w:after="120"/>
              <w:jc w:val="both"/>
              <w:rPr>
                <w:rFonts w:ascii="Times New Roman" w:hAnsi="Times New Roman"/>
                <w:i/>
                <w:color w:val="0000FF"/>
                <w:lang w:eastAsia="lv-LV"/>
              </w:rPr>
            </w:pPr>
            <w:r w:rsidRPr="0020725F">
              <w:rPr>
                <w:rFonts w:ascii="Times New Roman" w:hAnsi="Times New Roman"/>
                <w:i/>
                <w:color w:val="0000FF"/>
              </w:rPr>
              <w:t>īstenošanas personāla savstarpējo sadarbību, par sadarbību ar projekta sadarbības partneriem (ja attiecināms) u.tml.;</w:t>
            </w:r>
          </w:p>
          <w:p w14:paraId="46693996" w14:textId="3C243E40" w:rsidR="00BF1F8D" w:rsidRPr="0020725F" w:rsidRDefault="00BF1F8D" w:rsidP="007365E4">
            <w:pPr>
              <w:pStyle w:val="NoSpacing"/>
              <w:numPr>
                <w:ilvl w:val="0"/>
                <w:numId w:val="64"/>
              </w:numPr>
              <w:spacing w:before="120" w:after="120"/>
              <w:jc w:val="both"/>
              <w:rPr>
                <w:rFonts w:ascii="Times New Roman" w:hAnsi="Times New Roman"/>
                <w:i/>
                <w:color w:val="0000FF"/>
                <w:lang w:eastAsia="lv-LV"/>
              </w:rPr>
            </w:pPr>
            <w:r w:rsidRPr="0020725F">
              <w:rPr>
                <w:rFonts w:ascii="Times New Roman" w:hAnsi="Times New Roman" w:cs="Times New Roman"/>
                <w:i/>
                <w:color w:val="0000FF"/>
              </w:rPr>
              <w:t>administratīvā personāla savstarpējo sadarbību, par projekta īstenošanas uzraudzības mehānismu, sadarbību ar projekta īstenošanas sadarbības part</w:t>
            </w:r>
            <w:r w:rsidR="0020725F">
              <w:rPr>
                <w:rFonts w:ascii="Times New Roman" w:hAnsi="Times New Roman" w:cs="Times New Roman"/>
                <w:i/>
                <w:color w:val="0000FF"/>
              </w:rPr>
              <w:t>neriem (ja attiecināms), u.tml.</w:t>
            </w:r>
          </w:p>
          <w:p w14:paraId="3D333D36" w14:textId="67078D11" w:rsidR="009A3C3B" w:rsidRPr="0020725F" w:rsidRDefault="004C0A16" w:rsidP="007365E4">
            <w:pPr>
              <w:pStyle w:val="NoSpacing"/>
              <w:numPr>
                <w:ilvl w:val="0"/>
                <w:numId w:val="55"/>
              </w:numPr>
              <w:spacing w:before="120" w:after="120"/>
              <w:ind w:left="313" w:hanging="284"/>
              <w:jc w:val="both"/>
              <w:rPr>
                <w:rFonts w:ascii="Times New Roman" w:hAnsi="Times New Roman"/>
                <w:i/>
                <w:color w:val="0000FF"/>
                <w:lang w:eastAsia="lv-LV"/>
              </w:rPr>
            </w:pPr>
            <w:r w:rsidRPr="0020725F">
              <w:rPr>
                <w:rFonts w:ascii="Times New Roman" w:hAnsi="Times New Roman"/>
                <w:i/>
                <w:color w:val="0000FF"/>
                <w:lang w:eastAsia="lv-LV"/>
              </w:rPr>
              <w:t>apraksts par</w:t>
            </w:r>
            <w:r w:rsidR="009A3C3B" w:rsidRPr="0020725F">
              <w:rPr>
                <w:rFonts w:ascii="Times New Roman" w:hAnsi="Times New Roman"/>
                <w:i/>
                <w:color w:val="0000FF"/>
                <w:lang w:eastAsia="lv-LV"/>
              </w:rPr>
              <w:t xml:space="preserve"> projekta īstenošanā iesaistītā projekta vadības un projekta īsteno</w:t>
            </w:r>
            <w:r w:rsidR="0093667E" w:rsidRPr="0020725F">
              <w:rPr>
                <w:rFonts w:ascii="Times New Roman" w:hAnsi="Times New Roman"/>
                <w:i/>
                <w:color w:val="0000FF"/>
                <w:lang w:eastAsia="lv-LV"/>
              </w:rPr>
              <w:t>šanas personāla darbību dalījumu</w:t>
            </w:r>
            <w:r w:rsidR="009A3C3B" w:rsidRPr="0020725F">
              <w:rPr>
                <w:rFonts w:ascii="Times New Roman" w:hAnsi="Times New Roman"/>
                <w:i/>
                <w:color w:val="0000FF"/>
                <w:lang w:eastAsia="lv-LV"/>
              </w:rPr>
              <w:t>, norādot informāciju par projekta iesniedzēja un sadarbības partnera (ja attiecināms) projekta vadībā un īstenošanā iesaistītā personāla pienākumu, uzdevumu un atbildības sadalījumu</w:t>
            </w:r>
            <w:r w:rsidRPr="0020725F">
              <w:rPr>
                <w:rFonts w:ascii="Times New Roman" w:hAnsi="Times New Roman"/>
                <w:i/>
                <w:color w:val="0000FF"/>
                <w:lang w:eastAsia="lv-LV"/>
              </w:rPr>
              <w:t>,</w:t>
            </w:r>
            <w:r w:rsidR="009A3C3B" w:rsidRPr="0020725F">
              <w:rPr>
                <w:rFonts w:ascii="Times New Roman" w:hAnsi="Times New Roman"/>
                <w:i/>
                <w:color w:val="0000FF"/>
                <w:lang w:eastAsia="lv-LV"/>
              </w:rPr>
              <w:t xml:space="preserve"> atbilstoši to kompetencēm, projekta ietvaros plānotajām veicamajām darbībām un ieguldījumu projekta iesniegumā notei</w:t>
            </w:r>
            <w:r w:rsidRPr="0020725F">
              <w:rPr>
                <w:rFonts w:ascii="Times New Roman" w:hAnsi="Times New Roman"/>
                <w:i/>
                <w:color w:val="0000FF"/>
                <w:lang w:eastAsia="lv-LV"/>
              </w:rPr>
              <w:t>kto mērķu īstenošanā;</w:t>
            </w:r>
          </w:p>
          <w:p w14:paraId="307E56C5" w14:textId="41BB259F" w:rsidR="009A3C3B" w:rsidRPr="0020725F" w:rsidRDefault="004C0A16" w:rsidP="007365E4">
            <w:pPr>
              <w:pStyle w:val="NoSpacing"/>
              <w:numPr>
                <w:ilvl w:val="0"/>
                <w:numId w:val="55"/>
              </w:numPr>
              <w:spacing w:before="120" w:after="120"/>
              <w:ind w:left="313" w:hanging="284"/>
              <w:jc w:val="both"/>
              <w:rPr>
                <w:rFonts w:ascii="Times New Roman" w:hAnsi="Times New Roman"/>
                <w:bCs/>
                <w:i/>
                <w:color w:val="0000FF"/>
                <w:lang w:eastAsia="lv-LV"/>
              </w:rPr>
            </w:pPr>
            <w:r w:rsidRPr="0020725F">
              <w:rPr>
                <w:rFonts w:ascii="Times New Roman" w:hAnsi="Times New Roman"/>
                <w:i/>
                <w:color w:val="0000FF"/>
                <w:lang w:eastAsia="lv-LV"/>
              </w:rPr>
              <w:t>apraksts</w:t>
            </w:r>
            <w:r w:rsidRPr="0020725F">
              <w:rPr>
                <w:rFonts w:ascii="Times New Roman" w:hAnsi="Times New Roman"/>
                <w:bCs/>
                <w:i/>
                <w:color w:val="0000FF"/>
                <w:lang w:eastAsia="lv-LV"/>
              </w:rPr>
              <w:t xml:space="preserve"> </w:t>
            </w:r>
            <w:r w:rsidR="009A3C3B" w:rsidRPr="0020725F">
              <w:rPr>
                <w:rFonts w:ascii="Times New Roman" w:hAnsi="Times New Roman"/>
                <w:bCs/>
                <w:i/>
                <w:color w:val="0000FF"/>
                <w:lang w:eastAsia="lv-LV"/>
              </w:rPr>
              <w:t>un pamato</w:t>
            </w:r>
            <w:r w:rsidRPr="0020725F">
              <w:rPr>
                <w:rFonts w:ascii="Times New Roman" w:hAnsi="Times New Roman"/>
                <w:bCs/>
                <w:i/>
                <w:color w:val="0000FF"/>
                <w:lang w:eastAsia="lv-LV"/>
              </w:rPr>
              <w:t>jums par</w:t>
            </w:r>
            <w:r w:rsidR="009A3C3B" w:rsidRPr="0020725F">
              <w:rPr>
                <w:rFonts w:ascii="Times New Roman" w:hAnsi="Times New Roman"/>
                <w:bCs/>
                <w:i/>
                <w:color w:val="0000FF"/>
                <w:lang w:eastAsia="lv-LV"/>
              </w:rPr>
              <w:t xml:space="preserve"> projekta iesniedzēja un sadarbības partnera (ja attiecināms) vadības organizatorisk</w:t>
            </w:r>
            <w:r w:rsidRPr="0020725F">
              <w:rPr>
                <w:rFonts w:ascii="Times New Roman" w:hAnsi="Times New Roman"/>
                <w:bCs/>
                <w:i/>
                <w:color w:val="0000FF"/>
                <w:lang w:eastAsia="lv-LV"/>
              </w:rPr>
              <w:t>o</w:t>
            </w:r>
            <w:r w:rsidR="009A3C3B" w:rsidRPr="0020725F">
              <w:rPr>
                <w:rFonts w:ascii="Times New Roman" w:hAnsi="Times New Roman"/>
                <w:bCs/>
                <w:i/>
                <w:color w:val="0000FF"/>
                <w:lang w:eastAsia="lv-LV"/>
              </w:rPr>
              <w:t xml:space="preserve"> struktūr</w:t>
            </w:r>
            <w:r w:rsidRPr="0020725F">
              <w:rPr>
                <w:rFonts w:ascii="Times New Roman" w:hAnsi="Times New Roman"/>
                <w:bCs/>
                <w:i/>
                <w:color w:val="0000FF"/>
                <w:lang w:eastAsia="lv-LV"/>
              </w:rPr>
              <w:t>u</w:t>
            </w:r>
            <w:r w:rsidR="009A3C3B" w:rsidRPr="0020725F">
              <w:rPr>
                <w:rFonts w:ascii="Times New Roman" w:hAnsi="Times New Roman"/>
                <w:bCs/>
                <w:i/>
                <w:color w:val="0000FF"/>
                <w:lang w:eastAsia="lv-LV"/>
              </w:rPr>
              <w:t>,  lēmumu pieņemšanas un konfliktu risināšanas kārtīb</w:t>
            </w:r>
            <w:r w:rsidRPr="0020725F">
              <w:rPr>
                <w:rFonts w:ascii="Times New Roman" w:hAnsi="Times New Roman"/>
                <w:bCs/>
                <w:i/>
                <w:color w:val="0000FF"/>
                <w:lang w:eastAsia="lv-LV"/>
              </w:rPr>
              <w:t>u</w:t>
            </w:r>
            <w:r w:rsidR="009A3C3B" w:rsidRPr="0020725F">
              <w:rPr>
                <w:rFonts w:ascii="Times New Roman" w:hAnsi="Times New Roman"/>
                <w:bCs/>
                <w:i/>
                <w:color w:val="0000FF"/>
                <w:lang w:eastAsia="lv-LV"/>
              </w:rPr>
              <w:t>, tajā skaitā</w:t>
            </w:r>
            <w:r w:rsidR="007675AC" w:rsidRPr="0020725F">
              <w:rPr>
                <w:rFonts w:ascii="Times New Roman" w:hAnsi="Times New Roman"/>
                <w:bCs/>
                <w:i/>
                <w:color w:val="0000FF"/>
                <w:lang w:eastAsia="lv-LV"/>
              </w:rPr>
              <w:t>,</w:t>
            </w:r>
            <w:r w:rsidR="009A3C3B" w:rsidRPr="0020725F">
              <w:rPr>
                <w:rFonts w:ascii="Times New Roman" w:hAnsi="Times New Roman"/>
                <w:bCs/>
                <w:i/>
                <w:color w:val="0000FF"/>
                <w:lang w:eastAsia="lv-LV"/>
              </w:rPr>
              <w:t xml:space="preserve"> </w:t>
            </w:r>
            <w:r w:rsidRPr="0020725F">
              <w:rPr>
                <w:rFonts w:ascii="Times New Roman" w:hAnsi="Times New Roman"/>
                <w:bCs/>
                <w:i/>
                <w:color w:val="0000FF"/>
                <w:lang w:eastAsia="lv-LV"/>
              </w:rPr>
              <w:t>norādot</w:t>
            </w:r>
            <w:r w:rsidR="009A3C3B" w:rsidRPr="0020725F">
              <w:rPr>
                <w:rFonts w:ascii="Times New Roman" w:hAnsi="Times New Roman"/>
                <w:bCs/>
                <w:i/>
                <w:color w:val="0000FF"/>
                <w:lang w:eastAsia="lv-LV"/>
              </w:rPr>
              <w:t>, kurš pieņem lēmumus noteiktos jautājumos, piemēram, procesa vadībā, finansējuma plūsmas pārdalē u.tml., lai nodrošinātu projekta iesniegumā noteikto darbību ī</w:t>
            </w:r>
            <w:r w:rsidRPr="0020725F">
              <w:rPr>
                <w:rFonts w:ascii="Times New Roman" w:hAnsi="Times New Roman"/>
                <w:bCs/>
                <w:i/>
                <w:color w:val="0000FF"/>
                <w:lang w:eastAsia="lv-LV"/>
              </w:rPr>
              <w:t>stenošanu un mērķu sasniegšanu;</w:t>
            </w:r>
          </w:p>
          <w:p w14:paraId="1C8F3B5E" w14:textId="06000425" w:rsidR="009A3C3B" w:rsidRPr="0020725F" w:rsidRDefault="004C0A16" w:rsidP="007365E4">
            <w:pPr>
              <w:pStyle w:val="ListParagraph"/>
              <w:numPr>
                <w:ilvl w:val="0"/>
                <w:numId w:val="55"/>
              </w:numPr>
              <w:tabs>
                <w:tab w:val="left" w:pos="900"/>
              </w:tabs>
              <w:spacing w:before="120" w:after="120"/>
              <w:ind w:left="313" w:hanging="284"/>
              <w:jc w:val="both"/>
              <w:rPr>
                <w:rFonts w:ascii="Times New Roman" w:hAnsi="Times New Roman"/>
                <w:bCs/>
                <w:i/>
                <w:color w:val="0000FF"/>
                <w:lang w:eastAsia="lv-LV"/>
              </w:rPr>
            </w:pPr>
            <w:r w:rsidRPr="0020725F">
              <w:rPr>
                <w:rFonts w:ascii="Times New Roman" w:hAnsi="Times New Roman"/>
                <w:bCs/>
                <w:i/>
                <w:color w:val="0000FF"/>
                <w:lang w:eastAsia="lv-LV"/>
              </w:rPr>
              <w:t>pamatojums</w:t>
            </w:r>
            <w:r w:rsidR="0093667E" w:rsidRPr="0020725F">
              <w:rPr>
                <w:rFonts w:ascii="Times New Roman" w:hAnsi="Times New Roman"/>
                <w:bCs/>
                <w:i/>
                <w:color w:val="0000FF"/>
                <w:lang w:eastAsia="lv-LV"/>
              </w:rPr>
              <w:t>, kurā uzsvērts</w:t>
            </w:r>
            <w:r w:rsidR="009A3C3B" w:rsidRPr="0020725F">
              <w:rPr>
                <w:rFonts w:ascii="Times New Roman" w:hAnsi="Times New Roman"/>
                <w:bCs/>
                <w:i/>
                <w:color w:val="0000FF"/>
                <w:lang w:eastAsia="lv-LV"/>
              </w:rPr>
              <w:t>, kāpēc piedāvātā organizatoriskā struktūra un lēmumu pieņemšanas mehānisms ir atbilstošs projekta</w:t>
            </w:r>
            <w:r w:rsidRPr="0020725F">
              <w:rPr>
                <w:rFonts w:ascii="Times New Roman" w:hAnsi="Times New Roman"/>
                <w:bCs/>
                <w:i/>
                <w:color w:val="0000FF"/>
                <w:lang w:eastAsia="lv-LV"/>
              </w:rPr>
              <w:t xml:space="preserve"> sarežģītības un apjoma līmenim;</w:t>
            </w:r>
          </w:p>
          <w:p w14:paraId="70664A79" w14:textId="0E6F753E" w:rsidR="000C29B8" w:rsidRPr="0020725F" w:rsidRDefault="000C29B8" w:rsidP="007365E4">
            <w:pPr>
              <w:pStyle w:val="NoSpacing"/>
              <w:numPr>
                <w:ilvl w:val="0"/>
                <w:numId w:val="55"/>
              </w:numPr>
              <w:spacing w:before="120" w:after="120"/>
              <w:ind w:left="313" w:hanging="284"/>
              <w:jc w:val="both"/>
              <w:rPr>
                <w:rFonts w:ascii="Times New Roman" w:hAnsi="Times New Roman" w:cs="Times New Roman"/>
                <w:bCs/>
                <w:i/>
                <w:color w:val="0000FF"/>
                <w:lang w:eastAsia="lv-LV"/>
              </w:rPr>
            </w:pPr>
            <w:r w:rsidRPr="0020725F">
              <w:rPr>
                <w:rFonts w:ascii="Times New Roman" w:hAnsi="Times New Roman"/>
                <w:i/>
                <w:color w:val="0000FF"/>
              </w:rPr>
              <w:t>informācija par projekta iesniedzēja un sadarbības partnera (ja attiecināms)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r w:rsidR="004C0A16" w:rsidRPr="0020725F">
              <w:rPr>
                <w:rFonts w:ascii="Times New Roman" w:hAnsi="Times New Roman"/>
                <w:i/>
                <w:color w:val="0000FF"/>
              </w:rPr>
              <w:t>.</w:t>
            </w:r>
          </w:p>
        </w:tc>
      </w:tr>
    </w:tbl>
    <w:p w14:paraId="0B8956E0" w14:textId="77777777" w:rsidR="005101A3" w:rsidRPr="00353DED" w:rsidRDefault="005101A3" w:rsidP="003C5410">
      <w:pPr>
        <w:rPr>
          <w:rFonts w:ascii="Times New Roman" w:hAnsi="Times New Roman" w:cs="Times New Roman"/>
          <w:sz w:val="16"/>
          <w:szCs w:val="16"/>
        </w:rPr>
      </w:pPr>
    </w:p>
    <w:tbl>
      <w:tblPr>
        <w:tblStyle w:val="TableGrid"/>
        <w:tblW w:w="8926" w:type="dxa"/>
        <w:tblLook w:val="04A0" w:firstRow="1" w:lastRow="0" w:firstColumn="1" w:lastColumn="0" w:noHBand="0" w:noVBand="1"/>
      </w:tblPr>
      <w:tblGrid>
        <w:gridCol w:w="5273"/>
        <w:gridCol w:w="3653"/>
      </w:tblGrid>
      <w:tr w:rsidR="005101A3" w14:paraId="1E94CB2E" w14:textId="77777777" w:rsidTr="005C0A61">
        <w:trPr>
          <w:trHeight w:val="832"/>
        </w:trPr>
        <w:tc>
          <w:tcPr>
            <w:tcW w:w="5273" w:type="dxa"/>
            <w:vAlign w:val="center"/>
          </w:tcPr>
          <w:p w14:paraId="2ED67F55" w14:textId="19FE8E9E" w:rsidR="005101A3" w:rsidRPr="00770531" w:rsidRDefault="00770531" w:rsidP="00FB52CB">
            <w:pPr>
              <w:rPr>
                <w:rFonts w:ascii="Times New Roman" w:hAnsi="Times New Roman" w:cs="Times New Roman"/>
                <w:b/>
              </w:rPr>
            </w:pPr>
            <w:bookmarkStart w:id="19" w:name="_Toc508204840"/>
            <w:r w:rsidRPr="00FB52CB">
              <w:rPr>
                <w:rStyle w:val="Heading2Char"/>
                <w:rFonts w:ascii="Times New Roman" w:hAnsi="Times New Roman" w:cs="Times New Roman"/>
                <w:b/>
                <w:color w:val="auto"/>
                <w:sz w:val="22"/>
                <w:szCs w:val="22"/>
              </w:rPr>
              <w:t>2.3. Projekta īstenošanas ilgums</w:t>
            </w:r>
            <w:bookmarkEnd w:id="19"/>
            <w:r>
              <w:rPr>
                <w:rFonts w:ascii="Times New Roman" w:hAnsi="Times New Roman" w:cs="Times New Roman"/>
                <w:b/>
              </w:rPr>
              <w:t xml:space="preserve"> (pilnos mēnešos):</w:t>
            </w:r>
          </w:p>
        </w:tc>
        <w:tc>
          <w:tcPr>
            <w:tcW w:w="3653" w:type="dxa"/>
            <w:vAlign w:val="center"/>
          </w:tcPr>
          <w:p w14:paraId="75DF9CF1" w14:textId="449DBCF5"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5CC9F4C3" w14:textId="77777777" w:rsidR="00A027D0" w:rsidRDefault="00770531" w:rsidP="00CE5558">
      <w:pPr>
        <w:ind w:left="142" w:right="90" w:hanging="142"/>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3A66E06D" w14:textId="150E090B" w:rsidR="00A027D0" w:rsidRPr="0020725F" w:rsidRDefault="00A027D0" w:rsidP="00792041">
      <w:pPr>
        <w:pStyle w:val="ListParagraph"/>
        <w:numPr>
          <w:ilvl w:val="0"/>
          <w:numId w:val="36"/>
        </w:numPr>
        <w:spacing w:after="120" w:line="240" w:lineRule="auto"/>
        <w:ind w:left="426" w:hanging="284"/>
        <w:jc w:val="both"/>
        <w:rPr>
          <w:rFonts w:ascii="Times New Roman" w:eastAsia="Times New Roman" w:hAnsi="Times New Roman" w:cs="Times New Roman"/>
          <w:bCs/>
          <w:i/>
          <w:color w:val="0000FF"/>
          <w:lang w:eastAsia="lv-LV"/>
        </w:rPr>
      </w:pPr>
      <w:r w:rsidRPr="0020725F">
        <w:rPr>
          <w:rFonts w:ascii="Times New Roman" w:eastAsia="Times New Roman" w:hAnsi="Times New Roman" w:cs="Times New Roman"/>
          <w:b/>
          <w:bCs/>
          <w:i/>
          <w:color w:val="0000FF"/>
          <w:lang w:eastAsia="lv-LV"/>
        </w:rPr>
        <w:t>Norādītajam projekta īstenošanas ilgumam jāsakrīt ar projekta iesnieguma 1.1.</w:t>
      </w:r>
      <w:r w:rsidR="0077491F" w:rsidRPr="0020725F">
        <w:rPr>
          <w:rFonts w:ascii="Times New Roman" w:eastAsia="Times New Roman" w:hAnsi="Times New Roman" w:cs="Times New Roman"/>
          <w:b/>
          <w:bCs/>
          <w:i/>
          <w:color w:val="0000FF"/>
          <w:lang w:eastAsia="lv-LV"/>
        </w:rPr>
        <w:t>sadaļā</w:t>
      </w:r>
      <w:r w:rsidRPr="0020725F">
        <w:rPr>
          <w:rFonts w:ascii="Times New Roman" w:eastAsia="Times New Roman" w:hAnsi="Times New Roman" w:cs="Times New Roman"/>
          <w:b/>
          <w:bCs/>
          <w:i/>
          <w:color w:val="0000FF"/>
          <w:lang w:eastAsia="lv-LV"/>
        </w:rPr>
        <w:t xml:space="preserve"> un laika grafikā (1.pielikums) norādīto informāciju par kopējo projekta īstenošanas ilgumu, ko laika grafikā apzīmē ar “X”</w:t>
      </w:r>
      <w:r w:rsidRPr="0020725F">
        <w:rPr>
          <w:rFonts w:ascii="Times New Roman" w:eastAsia="Times New Roman" w:hAnsi="Times New Roman" w:cs="Times New Roman"/>
          <w:bCs/>
          <w:i/>
          <w:color w:val="0000FF"/>
          <w:lang w:eastAsia="lv-LV"/>
        </w:rPr>
        <w:t>.</w:t>
      </w:r>
    </w:p>
    <w:p w14:paraId="3770639A" w14:textId="24512492" w:rsidR="00A027D0" w:rsidRPr="0020725F" w:rsidRDefault="00A027D0" w:rsidP="00E74A0D">
      <w:pPr>
        <w:spacing w:after="0" w:line="240" w:lineRule="auto"/>
        <w:ind w:left="142"/>
        <w:jc w:val="both"/>
        <w:rPr>
          <w:rFonts w:ascii="Times New Roman" w:hAnsi="Times New Roman" w:cs="Times New Roman"/>
          <w:i/>
          <w:color w:val="0000FF"/>
          <w:sz w:val="20"/>
          <w:szCs w:val="20"/>
        </w:rPr>
      </w:pPr>
      <w:r w:rsidRPr="0020725F">
        <w:rPr>
          <w:rFonts w:ascii="Times New Roman" w:hAnsi="Times New Roman" w:cs="Times New Roman"/>
          <w:i/>
          <w:color w:val="0000FF"/>
        </w:rPr>
        <w:t>Projekta kopējā īstenošanas ilgumā neieskaita to darbību īstenošanas ilgumu, kas veiktas pirms vienošanās</w:t>
      </w:r>
      <w:r w:rsidR="00131CF7" w:rsidRPr="0020725F">
        <w:rPr>
          <w:rFonts w:ascii="Times New Roman" w:hAnsi="Times New Roman" w:cs="Times New Roman"/>
          <w:i/>
          <w:color w:val="0000FF"/>
        </w:rPr>
        <w:t xml:space="preserve"> vai līguma</w:t>
      </w:r>
      <w:r w:rsidRPr="0020725F">
        <w:rPr>
          <w:rFonts w:ascii="Times New Roman" w:hAnsi="Times New Roman" w:cs="Times New Roman"/>
          <w:i/>
          <w:color w:val="0000FF"/>
        </w:rPr>
        <w:t xml:space="preserve"> noslēgšanas un laika grafikā (1.pielikums) atzīmētas ar “P”, t.i.</w:t>
      </w:r>
      <w:r w:rsidR="00492360" w:rsidRPr="0020725F">
        <w:rPr>
          <w:rFonts w:ascii="Times New Roman" w:hAnsi="Times New Roman" w:cs="Times New Roman"/>
          <w:i/>
          <w:color w:val="0000FF"/>
        </w:rPr>
        <w:t>,</w:t>
      </w:r>
      <w:r w:rsidRPr="0020725F">
        <w:rPr>
          <w:rFonts w:ascii="Times New Roman" w:hAnsi="Times New Roman" w:cs="Times New Roman"/>
          <w:i/>
          <w:color w:val="0000FF"/>
        </w:rPr>
        <w:t xml:space="preserve"> projekta īstenošanas ilgumu, kas jānorāda 2.3.</w:t>
      </w:r>
      <w:r w:rsidR="0077491F" w:rsidRPr="0020725F">
        <w:rPr>
          <w:rFonts w:ascii="Times New Roman" w:hAnsi="Times New Roman" w:cs="Times New Roman"/>
          <w:i/>
          <w:color w:val="0000FF"/>
        </w:rPr>
        <w:t>sadaļ</w:t>
      </w:r>
      <w:r w:rsidRPr="0020725F">
        <w:rPr>
          <w:rFonts w:ascii="Times New Roman" w:hAnsi="Times New Roman" w:cs="Times New Roman"/>
          <w:i/>
          <w:color w:val="0000FF"/>
        </w:rPr>
        <w:t xml:space="preserve">ā, aprēķina sākot no plānotā vienošanās </w:t>
      </w:r>
      <w:r w:rsidR="00131CF7" w:rsidRPr="0020725F">
        <w:rPr>
          <w:rFonts w:ascii="Times New Roman" w:hAnsi="Times New Roman" w:cs="Times New Roman"/>
          <w:i/>
          <w:color w:val="0000FF"/>
        </w:rPr>
        <w:t xml:space="preserve">vai līguma </w:t>
      </w:r>
      <w:r w:rsidRPr="0020725F">
        <w:rPr>
          <w:rFonts w:ascii="Times New Roman" w:hAnsi="Times New Roman" w:cs="Times New Roman"/>
          <w:i/>
          <w:color w:val="0000FF"/>
        </w:rPr>
        <w:t>par projekta īstenošanu parakstīšanas laika.</w:t>
      </w:r>
    </w:p>
    <w:p w14:paraId="6DA9CC6E" w14:textId="18E17F6D" w:rsidR="00A027D0" w:rsidRPr="0020725F" w:rsidRDefault="00A027D0" w:rsidP="0020725F">
      <w:pPr>
        <w:pStyle w:val="ListParagraph"/>
        <w:numPr>
          <w:ilvl w:val="0"/>
          <w:numId w:val="70"/>
        </w:numPr>
        <w:spacing w:before="120" w:line="257" w:lineRule="auto"/>
        <w:ind w:left="426" w:right="91" w:hanging="284"/>
        <w:jc w:val="both"/>
        <w:rPr>
          <w:rFonts w:ascii="Times New Roman" w:hAnsi="Times New Roman" w:cs="Times New Roman"/>
          <w:b/>
          <w:i/>
          <w:color w:val="0000FF"/>
        </w:rPr>
      </w:pPr>
      <w:r w:rsidRPr="0020725F">
        <w:rPr>
          <w:rFonts w:ascii="Times New Roman" w:hAnsi="Times New Roman" w:cs="Times New Roman"/>
          <w:b/>
          <w:i/>
          <w:color w:val="0000FF"/>
        </w:rPr>
        <w:t xml:space="preserve">Saskaņā ar MK noteikumu </w:t>
      </w:r>
      <w:r w:rsidR="0097761A" w:rsidRPr="0020725F">
        <w:rPr>
          <w:rFonts w:ascii="Times New Roman" w:hAnsi="Times New Roman" w:cs="Times New Roman"/>
          <w:b/>
          <w:i/>
          <w:color w:val="0000FF"/>
        </w:rPr>
        <w:t>31.</w:t>
      </w:r>
      <w:r w:rsidRPr="0020725F">
        <w:rPr>
          <w:rFonts w:ascii="Times New Roman" w:hAnsi="Times New Roman" w:cs="Times New Roman"/>
          <w:b/>
          <w:i/>
          <w:color w:val="0000FF"/>
        </w:rPr>
        <w:t>punktu</w:t>
      </w:r>
      <w:r w:rsidR="00353DED" w:rsidRPr="0020725F">
        <w:rPr>
          <w:rFonts w:ascii="Times New Roman" w:hAnsi="Times New Roman" w:cs="Times New Roman"/>
          <w:b/>
          <w:i/>
          <w:color w:val="0000FF"/>
        </w:rPr>
        <w:t>,</w:t>
      </w:r>
      <w:r w:rsidRPr="0020725F">
        <w:rPr>
          <w:rFonts w:ascii="Times New Roman" w:hAnsi="Times New Roman" w:cs="Times New Roman"/>
          <w:b/>
          <w:i/>
          <w:color w:val="0000FF"/>
        </w:rPr>
        <w:t xml:space="preserve"> projektu </w:t>
      </w:r>
      <w:r w:rsidR="00353DED" w:rsidRPr="0020725F">
        <w:rPr>
          <w:rFonts w:ascii="Times New Roman" w:hAnsi="Times New Roman" w:cs="Times New Roman"/>
          <w:b/>
          <w:i/>
          <w:color w:val="0000FF"/>
        </w:rPr>
        <w:t>īsteno saskaņā ar noslēgto vienošanos vai līgumu par projekta īstenošanu, bet ne ilgāk kā līdz 2023. gada 30. novembrim.</w:t>
      </w:r>
    </w:p>
    <w:p w14:paraId="26148EB9" w14:textId="77777777" w:rsidR="00A027D0" w:rsidRPr="0020725F" w:rsidRDefault="00A027D0" w:rsidP="00353DED">
      <w:pPr>
        <w:spacing w:after="0"/>
        <w:ind w:left="426" w:right="90" w:hanging="284"/>
        <w:jc w:val="both"/>
        <w:rPr>
          <w:rFonts w:ascii="Times New Roman" w:hAnsi="Times New Roman" w:cs="Times New Roman"/>
          <w:b/>
          <w:i/>
          <w:color w:val="0000FF"/>
          <w:sz w:val="20"/>
          <w:szCs w:val="20"/>
        </w:rPr>
        <w:sectPr w:rsidR="00A027D0" w:rsidRPr="0020725F">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134"/>
        <w:gridCol w:w="1134"/>
        <w:gridCol w:w="6662"/>
      </w:tblGrid>
      <w:tr w:rsidR="00A027D0" w14:paraId="65EAFD61" w14:textId="77777777" w:rsidTr="00F74662">
        <w:trPr>
          <w:trHeight w:val="586"/>
        </w:trPr>
        <w:tc>
          <w:tcPr>
            <w:tcW w:w="14850" w:type="dxa"/>
            <w:gridSpan w:val="6"/>
            <w:vAlign w:val="center"/>
          </w:tcPr>
          <w:p w14:paraId="01383F8F" w14:textId="77777777" w:rsidR="00A027D0" w:rsidRPr="00770531" w:rsidRDefault="00A027D0" w:rsidP="00193D77">
            <w:pPr>
              <w:jc w:val="center"/>
              <w:rPr>
                <w:rFonts w:ascii="Times New Roman" w:hAnsi="Times New Roman" w:cs="Times New Roman"/>
                <w:b/>
              </w:rPr>
            </w:pPr>
            <w:bookmarkStart w:id="20" w:name="_Toc428218247"/>
            <w:bookmarkStart w:id="21" w:name="_Toc508204841"/>
            <w:r w:rsidRPr="00FB52CB">
              <w:rPr>
                <w:rStyle w:val="Heading2Char"/>
                <w:rFonts w:ascii="Times New Roman" w:hAnsi="Times New Roman" w:cs="Times New Roman"/>
                <w:b/>
                <w:color w:val="auto"/>
                <w:sz w:val="22"/>
                <w:szCs w:val="22"/>
              </w:rPr>
              <w:lastRenderedPageBreak/>
              <w:t xml:space="preserve">2.4. Projekta risku </w:t>
            </w:r>
            <w:proofErr w:type="spellStart"/>
            <w:r w:rsidRPr="00FB52CB">
              <w:rPr>
                <w:rStyle w:val="Heading2Char"/>
                <w:rFonts w:ascii="Times New Roman" w:hAnsi="Times New Roman" w:cs="Times New Roman"/>
                <w:b/>
                <w:color w:val="auto"/>
                <w:sz w:val="22"/>
                <w:szCs w:val="22"/>
              </w:rPr>
              <w:t>izvērtējums</w:t>
            </w:r>
            <w:bookmarkEnd w:id="20"/>
            <w:bookmarkEnd w:id="21"/>
            <w:proofErr w:type="spellEnd"/>
            <w:r>
              <w:rPr>
                <w:rFonts w:ascii="Times New Roman" w:hAnsi="Times New Roman" w:cs="Times New Roman"/>
                <w:b/>
              </w:rPr>
              <w:t>:</w:t>
            </w:r>
          </w:p>
        </w:tc>
      </w:tr>
      <w:tr w:rsidR="00A027D0" w:rsidRPr="00770531" w14:paraId="4EDB8E18" w14:textId="77777777" w:rsidTr="00F74662">
        <w:tc>
          <w:tcPr>
            <w:tcW w:w="704" w:type="dxa"/>
            <w:vAlign w:val="center"/>
          </w:tcPr>
          <w:p w14:paraId="0307676E"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1814" w:type="dxa"/>
            <w:vAlign w:val="center"/>
          </w:tcPr>
          <w:p w14:paraId="4E17A93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7CC2D2E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5921124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64C6F01A"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3EF60C2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03C4368"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0068DB32" w14:textId="77777777" w:rsidR="007D316E" w:rsidRPr="006F0372" w:rsidRDefault="00A027D0" w:rsidP="007D316E">
            <w:pPr>
              <w:jc w:val="center"/>
              <w:rPr>
                <w:rFonts w:ascii="Times New Roman" w:eastAsia="Calibri" w:hAnsi="Times New Roman" w:cs="Times New Roman"/>
                <w:i/>
                <w:color w:val="0000FF"/>
              </w:rPr>
            </w:pPr>
            <w:r w:rsidRPr="006F0372">
              <w:rPr>
                <w:rFonts w:ascii="Times New Roman" w:hAnsi="Times New Roman" w:cs="Times New Roman"/>
                <w:b/>
                <w:sz w:val="20"/>
                <w:szCs w:val="20"/>
              </w:rPr>
              <w:t>Riska novēršanas/ mazināšanas pasākumi</w:t>
            </w:r>
            <w:r w:rsidR="007D316E" w:rsidRPr="006F0372">
              <w:rPr>
                <w:rFonts w:ascii="Times New Roman" w:eastAsia="Calibri" w:hAnsi="Times New Roman" w:cs="Times New Roman"/>
                <w:i/>
                <w:color w:val="0000FF"/>
              </w:rPr>
              <w:t xml:space="preserve"> </w:t>
            </w:r>
          </w:p>
          <w:p w14:paraId="22F29219" w14:textId="32E041B9" w:rsidR="00A027D0" w:rsidRPr="007D316E" w:rsidRDefault="00A027D0" w:rsidP="00EA3EC3">
            <w:pPr>
              <w:jc w:val="center"/>
              <w:rPr>
                <w:rFonts w:ascii="Times New Roman" w:hAnsi="Times New Roman" w:cs="Times New Roman"/>
                <w:b/>
                <w:i/>
                <w:sz w:val="20"/>
                <w:szCs w:val="20"/>
              </w:rPr>
            </w:pPr>
          </w:p>
        </w:tc>
      </w:tr>
      <w:tr w:rsidR="00A027D0" w14:paraId="30DA264D" w14:textId="77777777" w:rsidTr="00F74662">
        <w:tc>
          <w:tcPr>
            <w:tcW w:w="704" w:type="dxa"/>
          </w:tcPr>
          <w:p w14:paraId="57E6FBBE" w14:textId="77777777" w:rsidR="00A027D0" w:rsidRPr="0020725F" w:rsidRDefault="00A027D0" w:rsidP="00193D77">
            <w:pPr>
              <w:rPr>
                <w:rFonts w:ascii="Times New Roman" w:hAnsi="Times New Roman" w:cs="Times New Roman"/>
              </w:rPr>
            </w:pPr>
            <w:r w:rsidRPr="0020725F">
              <w:rPr>
                <w:rFonts w:ascii="Times New Roman" w:hAnsi="Times New Roman" w:cs="Times New Roman"/>
              </w:rPr>
              <w:t>1.</w:t>
            </w:r>
          </w:p>
        </w:tc>
        <w:tc>
          <w:tcPr>
            <w:tcW w:w="1814" w:type="dxa"/>
          </w:tcPr>
          <w:p w14:paraId="53549DBC" w14:textId="41ED4DBB" w:rsidR="00A027D0" w:rsidRPr="0020725F" w:rsidRDefault="00F74662" w:rsidP="00193D77">
            <w:pPr>
              <w:rPr>
                <w:rFonts w:ascii="Times New Roman" w:hAnsi="Times New Roman" w:cs="Times New Roman"/>
              </w:rPr>
            </w:pPr>
            <w:r w:rsidRPr="0020725F">
              <w:rPr>
                <w:rFonts w:ascii="Times New Roman" w:hAnsi="Times New Roman" w:cs="Times New Roman"/>
                <w:b/>
              </w:rPr>
              <w:t>V</w:t>
            </w:r>
            <w:r w:rsidR="00F12A38" w:rsidRPr="0020725F">
              <w:rPr>
                <w:rFonts w:ascii="Times New Roman" w:hAnsi="Times New Roman" w:cs="Times New Roman"/>
                <w:b/>
              </w:rPr>
              <w:t>adības un īstenošanas personāla</w:t>
            </w:r>
            <w:r w:rsidR="00687E70" w:rsidRPr="0020725F">
              <w:rPr>
                <w:rFonts w:ascii="Times New Roman" w:hAnsi="Times New Roman" w:cs="Times New Roman"/>
                <w:b/>
              </w:rPr>
              <w:t xml:space="preserve"> riski</w:t>
            </w:r>
          </w:p>
        </w:tc>
        <w:tc>
          <w:tcPr>
            <w:tcW w:w="3402" w:type="dxa"/>
          </w:tcPr>
          <w:p w14:paraId="70341CD8" w14:textId="77777777" w:rsidR="00A027D0" w:rsidRPr="0020725F" w:rsidRDefault="00A027D0" w:rsidP="00193D77">
            <w:pPr>
              <w:rPr>
                <w:rFonts w:ascii="Times New Roman" w:hAnsi="Times New Roman" w:cs="Times New Roman"/>
                <w:i/>
                <w:color w:val="0000FF"/>
              </w:rPr>
            </w:pPr>
            <w:r w:rsidRPr="0020725F">
              <w:rPr>
                <w:rFonts w:ascii="Times New Roman" w:hAnsi="Times New Roman" w:cs="Times New Roman"/>
                <w:i/>
                <w:color w:val="0000FF"/>
              </w:rPr>
              <w:t>Piemēram:</w:t>
            </w:r>
          </w:p>
          <w:p w14:paraId="2431B254" w14:textId="422DB6D5" w:rsidR="00F74662" w:rsidRPr="0020725F" w:rsidRDefault="00AA58F6" w:rsidP="00792041">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atbilstošas kvalifikācijas cilvēkresursu pieejamības problēmas</w:t>
            </w:r>
            <w:r w:rsidR="00F74662" w:rsidRPr="0020725F">
              <w:rPr>
                <w:rFonts w:ascii="Times New Roman" w:hAnsi="Times New Roman" w:cs="Times New Roman"/>
                <w:color w:val="0000FF"/>
              </w:rPr>
              <w:t>;</w:t>
            </w:r>
            <w:r w:rsidR="00F12A38" w:rsidRPr="0020725F">
              <w:rPr>
                <w:rFonts w:ascii="Times New Roman" w:hAnsi="Times New Roman" w:cs="Times New Roman"/>
                <w:color w:val="0000FF"/>
              </w:rPr>
              <w:t xml:space="preserve"> </w:t>
            </w:r>
          </w:p>
          <w:p w14:paraId="69399E39" w14:textId="6ECBDC06" w:rsidR="00F74662" w:rsidRPr="0020725F" w:rsidRDefault="00AA58F6" w:rsidP="00792041">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projekta vadības pieredzes trūkums</w:t>
            </w:r>
            <w:r w:rsidR="00F74662" w:rsidRPr="0020725F">
              <w:rPr>
                <w:rFonts w:ascii="Times New Roman" w:hAnsi="Times New Roman" w:cs="Times New Roman"/>
                <w:color w:val="0000FF"/>
              </w:rPr>
              <w:t>;</w:t>
            </w:r>
            <w:r w:rsidR="00F12A38" w:rsidRPr="0020725F">
              <w:rPr>
                <w:rFonts w:ascii="Times New Roman" w:hAnsi="Times New Roman" w:cs="Times New Roman"/>
                <w:color w:val="0000FF"/>
              </w:rPr>
              <w:t xml:space="preserve"> </w:t>
            </w:r>
          </w:p>
          <w:p w14:paraId="33944F8B" w14:textId="407067C6" w:rsidR="00A027D0" w:rsidRPr="0020725F" w:rsidRDefault="00AA58F6" w:rsidP="00792041">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komunikācija un sadarbība starp projekta vadības un īstenošanas personālu</w:t>
            </w:r>
            <w:r w:rsidR="00736488" w:rsidRPr="0020725F">
              <w:rPr>
                <w:rFonts w:ascii="Times New Roman" w:hAnsi="Times New Roman" w:cs="Times New Roman"/>
                <w:color w:val="0000FF"/>
              </w:rPr>
              <w:t>;</w:t>
            </w:r>
          </w:p>
          <w:p w14:paraId="62B34E06" w14:textId="19858FC8" w:rsidR="00736488" w:rsidRPr="0020725F" w:rsidRDefault="00AA58F6" w:rsidP="00736488">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 xml:space="preserve">projekta </w:t>
            </w:r>
            <w:r w:rsidR="00736488" w:rsidRPr="0020725F">
              <w:rPr>
                <w:rFonts w:ascii="Times New Roman" w:hAnsi="Times New Roman" w:cs="Times New Roman"/>
                <w:color w:val="0000FF"/>
              </w:rPr>
              <w:t>vadības komandas nespēja sastrādāties;</w:t>
            </w:r>
          </w:p>
          <w:p w14:paraId="60D51C0E" w14:textId="77777777" w:rsidR="00736488" w:rsidRPr="0020725F" w:rsidRDefault="00AA58F6" w:rsidP="00AA58F6">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iestādes vadības maiņa;</w:t>
            </w:r>
          </w:p>
          <w:p w14:paraId="2C53F86C" w14:textId="092EF445" w:rsidR="00AA58F6" w:rsidRPr="0020725F" w:rsidRDefault="00AA58F6" w:rsidP="00AA58F6">
            <w:pPr>
              <w:pStyle w:val="ListParagraph"/>
              <w:numPr>
                <w:ilvl w:val="0"/>
                <w:numId w:val="31"/>
              </w:numPr>
              <w:ind w:left="346" w:hanging="283"/>
              <w:rPr>
                <w:rFonts w:ascii="Times New Roman" w:hAnsi="Times New Roman" w:cs="Times New Roman"/>
                <w:color w:val="0000FF"/>
              </w:rPr>
            </w:pPr>
            <w:r w:rsidRPr="0020725F">
              <w:rPr>
                <w:rFonts w:ascii="Times New Roman" w:hAnsi="Times New Roman" w:cs="Times New Roman"/>
                <w:color w:val="0000FF"/>
              </w:rPr>
              <w:t>projekta vadītāju maiņa u.c.</w:t>
            </w:r>
          </w:p>
        </w:tc>
        <w:tc>
          <w:tcPr>
            <w:tcW w:w="1134" w:type="dxa"/>
          </w:tcPr>
          <w:p w14:paraId="2C6E1443" w14:textId="77777777" w:rsidR="00A027D0" w:rsidRPr="0020725F" w:rsidRDefault="00A027D0" w:rsidP="00193D77">
            <w:pPr>
              <w:rPr>
                <w:rFonts w:ascii="Times New Roman" w:hAnsi="Times New Roman" w:cs="Times New Roman"/>
                <w:color w:val="0000FF"/>
              </w:rPr>
            </w:pPr>
          </w:p>
        </w:tc>
        <w:tc>
          <w:tcPr>
            <w:tcW w:w="1134" w:type="dxa"/>
          </w:tcPr>
          <w:p w14:paraId="160C1DB1" w14:textId="77777777" w:rsidR="00A027D0" w:rsidRPr="00F74662" w:rsidRDefault="00A027D0" w:rsidP="00193D77">
            <w:pPr>
              <w:rPr>
                <w:rFonts w:ascii="Times New Roman" w:hAnsi="Times New Roman" w:cs="Times New Roman"/>
              </w:rPr>
            </w:pPr>
          </w:p>
        </w:tc>
        <w:tc>
          <w:tcPr>
            <w:tcW w:w="6662" w:type="dxa"/>
          </w:tcPr>
          <w:p w14:paraId="69DBD07C" w14:textId="77777777" w:rsidR="00A027D0" w:rsidRPr="00F74662" w:rsidRDefault="00A027D0" w:rsidP="00193D77">
            <w:pPr>
              <w:rPr>
                <w:rFonts w:ascii="Times New Roman" w:hAnsi="Times New Roman" w:cs="Times New Roman"/>
              </w:rPr>
            </w:pPr>
          </w:p>
        </w:tc>
      </w:tr>
      <w:tr w:rsidR="00A027D0" w14:paraId="7A47302B" w14:textId="77777777" w:rsidTr="00F74662">
        <w:tc>
          <w:tcPr>
            <w:tcW w:w="704" w:type="dxa"/>
          </w:tcPr>
          <w:p w14:paraId="3BFC181D" w14:textId="6AA231CE" w:rsidR="00A027D0" w:rsidRPr="0020725F" w:rsidRDefault="00A027D0" w:rsidP="00193D77">
            <w:pPr>
              <w:rPr>
                <w:rFonts w:ascii="Times New Roman" w:hAnsi="Times New Roman" w:cs="Times New Roman"/>
              </w:rPr>
            </w:pPr>
            <w:r w:rsidRPr="0020725F">
              <w:rPr>
                <w:rFonts w:ascii="Times New Roman" w:hAnsi="Times New Roman" w:cs="Times New Roman"/>
              </w:rPr>
              <w:t>2.</w:t>
            </w:r>
          </w:p>
        </w:tc>
        <w:tc>
          <w:tcPr>
            <w:tcW w:w="1814" w:type="dxa"/>
          </w:tcPr>
          <w:p w14:paraId="0F6B4CC0" w14:textId="71875E43" w:rsidR="00687E70" w:rsidRPr="0020725F" w:rsidRDefault="00F74662" w:rsidP="00687E70">
            <w:pPr>
              <w:pStyle w:val="CommentText"/>
              <w:rPr>
                <w:rFonts w:ascii="Times New Roman" w:hAnsi="Times New Roman" w:cs="Times New Roman"/>
                <w:sz w:val="22"/>
                <w:szCs w:val="22"/>
              </w:rPr>
            </w:pPr>
            <w:r w:rsidRPr="0020725F">
              <w:rPr>
                <w:rFonts w:ascii="Times New Roman" w:hAnsi="Times New Roman" w:cs="Times New Roman"/>
                <w:b/>
                <w:sz w:val="22"/>
                <w:szCs w:val="22"/>
              </w:rPr>
              <w:t>F</w:t>
            </w:r>
            <w:r w:rsidR="00687E70" w:rsidRPr="0020725F">
              <w:rPr>
                <w:rFonts w:ascii="Times New Roman" w:hAnsi="Times New Roman" w:cs="Times New Roman"/>
                <w:b/>
                <w:sz w:val="22"/>
                <w:szCs w:val="22"/>
              </w:rPr>
              <w:t>inanšu riski</w:t>
            </w:r>
          </w:p>
          <w:p w14:paraId="5135D698" w14:textId="49103FC5" w:rsidR="00A027D0" w:rsidRPr="0020725F" w:rsidRDefault="00A027D0" w:rsidP="00687E70">
            <w:pPr>
              <w:rPr>
                <w:rFonts w:ascii="Times New Roman" w:hAnsi="Times New Roman" w:cs="Times New Roman"/>
              </w:rPr>
            </w:pPr>
            <w:r w:rsidRPr="0020725F">
              <w:rPr>
                <w:rFonts w:ascii="Times New Roman" w:hAnsi="Times New Roman" w:cs="Times New Roman"/>
              </w:rPr>
              <w:t xml:space="preserve"> </w:t>
            </w:r>
          </w:p>
        </w:tc>
        <w:tc>
          <w:tcPr>
            <w:tcW w:w="3402" w:type="dxa"/>
          </w:tcPr>
          <w:p w14:paraId="197658B1" w14:textId="77777777" w:rsidR="00A027D0" w:rsidRPr="0020725F" w:rsidRDefault="00A027D0" w:rsidP="00193D77">
            <w:pPr>
              <w:rPr>
                <w:rFonts w:ascii="Times New Roman" w:hAnsi="Times New Roman" w:cs="Times New Roman"/>
                <w:i/>
                <w:color w:val="0000FF"/>
              </w:rPr>
            </w:pPr>
            <w:r w:rsidRPr="0020725F">
              <w:rPr>
                <w:rFonts w:ascii="Times New Roman" w:hAnsi="Times New Roman" w:cs="Times New Roman"/>
                <w:i/>
                <w:color w:val="0000FF"/>
              </w:rPr>
              <w:t>Piemēram:</w:t>
            </w:r>
          </w:p>
          <w:p w14:paraId="2584887A" w14:textId="3E488273" w:rsidR="00F74662" w:rsidRPr="0020725F" w:rsidRDefault="00687E70" w:rsidP="00792041">
            <w:pPr>
              <w:pStyle w:val="ListParagraph"/>
              <w:numPr>
                <w:ilvl w:val="0"/>
                <w:numId w:val="32"/>
              </w:numPr>
              <w:ind w:left="346" w:hanging="283"/>
              <w:rPr>
                <w:rFonts w:ascii="Times New Roman" w:hAnsi="Times New Roman" w:cs="Times New Roman"/>
                <w:color w:val="0000FF"/>
              </w:rPr>
            </w:pPr>
            <w:r w:rsidRPr="0020725F">
              <w:rPr>
                <w:rFonts w:ascii="Times New Roman" w:hAnsi="Times New Roman" w:cs="Times New Roman"/>
                <w:color w:val="0000FF"/>
              </w:rPr>
              <w:t>neatbilstoši saplānota finanšu plūsma</w:t>
            </w:r>
            <w:r w:rsidR="00F74662" w:rsidRPr="0020725F">
              <w:rPr>
                <w:rFonts w:ascii="Times New Roman" w:hAnsi="Times New Roman" w:cs="Times New Roman"/>
                <w:color w:val="0000FF"/>
              </w:rPr>
              <w:t>;</w:t>
            </w:r>
          </w:p>
          <w:p w14:paraId="31C84652" w14:textId="5920D1AE" w:rsidR="00F74662" w:rsidRPr="0020725F" w:rsidRDefault="00687E70" w:rsidP="00792041">
            <w:pPr>
              <w:pStyle w:val="ListParagraph"/>
              <w:numPr>
                <w:ilvl w:val="0"/>
                <w:numId w:val="32"/>
              </w:numPr>
              <w:ind w:left="346" w:hanging="283"/>
              <w:rPr>
                <w:rFonts w:ascii="Times New Roman" w:hAnsi="Times New Roman" w:cs="Times New Roman"/>
                <w:color w:val="0000FF"/>
              </w:rPr>
            </w:pPr>
            <w:r w:rsidRPr="0020725F">
              <w:rPr>
                <w:rFonts w:ascii="Times New Roman" w:hAnsi="Times New Roman" w:cs="Times New Roman"/>
                <w:color w:val="0000FF"/>
              </w:rPr>
              <w:t>uzskaites/ grāmatojumu risks</w:t>
            </w:r>
            <w:r w:rsidR="00F74662" w:rsidRPr="0020725F">
              <w:rPr>
                <w:rFonts w:ascii="Times New Roman" w:hAnsi="Times New Roman" w:cs="Times New Roman"/>
                <w:color w:val="0000FF"/>
              </w:rPr>
              <w:t>;</w:t>
            </w:r>
            <w:r w:rsidRPr="0020725F">
              <w:rPr>
                <w:rFonts w:ascii="Times New Roman" w:hAnsi="Times New Roman" w:cs="Times New Roman"/>
                <w:color w:val="0000FF"/>
              </w:rPr>
              <w:t xml:space="preserve"> </w:t>
            </w:r>
          </w:p>
          <w:p w14:paraId="44C72DA8" w14:textId="6B3E8A95" w:rsidR="00A027D0" w:rsidRPr="0020725F" w:rsidRDefault="00687E70" w:rsidP="00792041">
            <w:pPr>
              <w:pStyle w:val="ListParagraph"/>
              <w:numPr>
                <w:ilvl w:val="0"/>
                <w:numId w:val="32"/>
              </w:numPr>
              <w:ind w:left="346" w:hanging="283"/>
              <w:rPr>
                <w:rFonts w:ascii="Times New Roman" w:hAnsi="Times New Roman" w:cs="Times New Roman"/>
                <w:color w:val="0000FF"/>
              </w:rPr>
            </w:pPr>
            <w:r w:rsidRPr="0020725F">
              <w:rPr>
                <w:rFonts w:ascii="Times New Roman" w:hAnsi="Times New Roman" w:cs="Times New Roman"/>
                <w:color w:val="0000FF"/>
              </w:rPr>
              <w:t>iespējamā izmaksu sadārdzinājuma risks</w:t>
            </w:r>
            <w:r w:rsidRPr="0020725F">
              <w:rPr>
                <w:rFonts w:ascii="Times New Roman" w:hAnsi="Times New Roman" w:cs="Times New Roman"/>
                <w:i/>
                <w:color w:val="0000FF"/>
              </w:rPr>
              <w:t xml:space="preserve"> </w:t>
            </w:r>
          </w:p>
        </w:tc>
        <w:tc>
          <w:tcPr>
            <w:tcW w:w="1134" w:type="dxa"/>
          </w:tcPr>
          <w:p w14:paraId="282F7095" w14:textId="77777777" w:rsidR="00A027D0" w:rsidRPr="0020725F" w:rsidRDefault="00A027D0" w:rsidP="00193D77">
            <w:pPr>
              <w:rPr>
                <w:rFonts w:ascii="Times New Roman" w:hAnsi="Times New Roman" w:cs="Times New Roman"/>
                <w:color w:val="0000FF"/>
              </w:rPr>
            </w:pPr>
          </w:p>
        </w:tc>
        <w:tc>
          <w:tcPr>
            <w:tcW w:w="1134" w:type="dxa"/>
          </w:tcPr>
          <w:p w14:paraId="3EFEC2D8" w14:textId="77777777" w:rsidR="00A027D0" w:rsidRPr="00F74662" w:rsidRDefault="00A027D0" w:rsidP="00193D77">
            <w:pPr>
              <w:rPr>
                <w:rFonts w:ascii="Times New Roman" w:hAnsi="Times New Roman" w:cs="Times New Roman"/>
              </w:rPr>
            </w:pPr>
          </w:p>
        </w:tc>
        <w:tc>
          <w:tcPr>
            <w:tcW w:w="6662" w:type="dxa"/>
          </w:tcPr>
          <w:p w14:paraId="4E85B395" w14:textId="77777777" w:rsidR="00A027D0" w:rsidRPr="00F74662" w:rsidRDefault="00A027D0" w:rsidP="00193D77">
            <w:pPr>
              <w:rPr>
                <w:rFonts w:ascii="Times New Roman" w:hAnsi="Times New Roman" w:cs="Times New Roman"/>
              </w:rPr>
            </w:pPr>
          </w:p>
        </w:tc>
      </w:tr>
      <w:tr w:rsidR="00736488" w14:paraId="48612931" w14:textId="77777777" w:rsidTr="00F74662">
        <w:tc>
          <w:tcPr>
            <w:tcW w:w="704" w:type="dxa"/>
          </w:tcPr>
          <w:p w14:paraId="4EEAABA5" w14:textId="5276167D" w:rsidR="00736488" w:rsidRPr="0020725F" w:rsidRDefault="00736488" w:rsidP="00193D77">
            <w:pPr>
              <w:rPr>
                <w:rFonts w:ascii="Times New Roman" w:hAnsi="Times New Roman" w:cs="Times New Roman"/>
              </w:rPr>
            </w:pPr>
            <w:r w:rsidRPr="0020725F">
              <w:rPr>
                <w:rFonts w:ascii="Times New Roman" w:hAnsi="Times New Roman" w:cs="Times New Roman"/>
              </w:rPr>
              <w:t>3.</w:t>
            </w:r>
          </w:p>
        </w:tc>
        <w:tc>
          <w:tcPr>
            <w:tcW w:w="1814" w:type="dxa"/>
          </w:tcPr>
          <w:p w14:paraId="1BC7BEC6" w14:textId="3EFD0FB8" w:rsidR="00736488" w:rsidRPr="0020725F" w:rsidRDefault="00934DC0" w:rsidP="00F74662">
            <w:pPr>
              <w:rPr>
                <w:rFonts w:ascii="Times New Roman" w:hAnsi="Times New Roman" w:cs="Times New Roman"/>
                <w:b/>
              </w:rPr>
            </w:pPr>
            <w:r w:rsidRPr="0020725F">
              <w:rPr>
                <w:rFonts w:ascii="Times New Roman" w:hAnsi="Times New Roman" w:cs="Times New Roman"/>
                <w:b/>
              </w:rPr>
              <w:t>Īstenošanas riski</w:t>
            </w:r>
          </w:p>
        </w:tc>
        <w:tc>
          <w:tcPr>
            <w:tcW w:w="3402" w:type="dxa"/>
          </w:tcPr>
          <w:p w14:paraId="6EACA859" w14:textId="77777777" w:rsidR="00934DC0" w:rsidRPr="0020725F" w:rsidRDefault="00934DC0" w:rsidP="00934DC0">
            <w:pPr>
              <w:rPr>
                <w:rFonts w:ascii="Times New Roman" w:hAnsi="Times New Roman" w:cs="Times New Roman"/>
                <w:i/>
                <w:color w:val="0000FF"/>
              </w:rPr>
            </w:pPr>
            <w:r w:rsidRPr="0020725F">
              <w:rPr>
                <w:rFonts w:ascii="Times New Roman" w:hAnsi="Times New Roman" w:cs="Times New Roman"/>
                <w:i/>
                <w:color w:val="0000FF"/>
              </w:rPr>
              <w:t>Piemēram:</w:t>
            </w:r>
          </w:p>
          <w:p w14:paraId="70C34787" w14:textId="71F75EBF" w:rsidR="00934DC0" w:rsidRPr="00F623AF" w:rsidRDefault="00934DC0" w:rsidP="00934DC0">
            <w:pPr>
              <w:pStyle w:val="ListParagraph"/>
              <w:numPr>
                <w:ilvl w:val="0"/>
                <w:numId w:val="32"/>
              </w:numPr>
              <w:ind w:left="346" w:hanging="283"/>
              <w:rPr>
                <w:rFonts w:ascii="Times New Roman" w:hAnsi="Times New Roman" w:cs="Times New Roman"/>
                <w:color w:val="0000FF"/>
              </w:rPr>
            </w:pPr>
            <w:r w:rsidRPr="00F623AF">
              <w:rPr>
                <w:rFonts w:ascii="Times New Roman" w:hAnsi="Times New Roman" w:cs="Times New Roman"/>
                <w:color w:val="0000FF"/>
              </w:rPr>
              <w:t>projekta ieviešanas iekļaušanās paredzētajā laika grafikā;</w:t>
            </w:r>
          </w:p>
          <w:p w14:paraId="0E9C0726" w14:textId="2CB9098D" w:rsidR="00934DC0" w:rsidRPr="00F623AF" w:rsidRDefault="00934DC0" w:rsidP="00934DC0">
            <w:pPr>
              <w:pStyle w:val="ListParagraph"/>
              <w:numPr>
                <w:ilvl w:val="0"/>
                <w:numId w:val="32"/>
              </w:numPr>
              <w:ind w:left="346" w:hanging="283"/>
              <w:rPr>
                <w:rFonts w:ascii="Times New Roman" w:hAnsi="Times New Roman" w:cs="Times New Roman"/>
                <w:color w:val="0000FF"/>
              </w:rPr>
            </w:pPr>
            <w:r w:rsidRPr="00F623AF">
              <w:rPr>
                <w:rFonts w:ascii="Times New Roman" w:hAnsi="Times New Roman" w:cs="Times New Roman"/>
                <w:color w:val="0000FF"/>
              </w:rPr>
              <w:t xml:space="preserve">studiju programmu attīstības un konsolidācijas plāna faktiskā ieviešana; </w:t>
            </w:r>
          </w:p>
          <w:p w14:paraId="1225BA10" w14:textId="56619658" w:rsidR="00594C80" w:rsidRPr="00F623AF" w:rsidRDefault="00594C80" w:rsidP="00934DC0">
            <w:pPr>
              <w:pStyle w:val="ListParagraph"/>
              <w:numPr>
                <w:ilvl w:val="0"/>
                <w:numId w:val="32"/>
              </w:numPr>
              <w:ind w:left="346" w:hanging="283"/>
              <w:rPr>
                <w:rFonts w:ascii="Times New Roman" w:hAnsi="Times New Roman" w:cs="Times New Roman"/>
                <w:color w:val="0000FF"/>
              </w:rPr>
            </w:pPr>
            <w:r w:rsidRPr="00F623AF">
              <w:rPr>
                <w:rFonts w:ascii="Times New Roman" w:hAnsi="Times New Roman" w:cs="Times New Roman"/>
                <w:color w:val="0000FF"/>
              </w:rPr>
              <w:t>neatbilstošas angļu valodas zināšanas akadēmiskajam personālam;</w:t>
            </w:r>
          </w:p>
          <w:p w14:paraId="58EE5FA2" w14:textId="6004A2F7" w:rsidR="00736488" w:rsidRPr="0020725F" w:rsidRDefault="00934DC0" w:rsidP="00934DC0">
            <w:pPr>
              <w:pStyle w:val="ListParagraph"/>
              <w:numPr>
                <w:ilvl w:val="0"/>
                <w:numId w:val="32"/>
              </w:numPr>
              <w:ind w:left="346" w:hanging="283"/>
              <w:rPr>
                <w:rFonts w:ascii="Times New Roman" w:hAnsi="Times New Roman" w:cs="Times New Roman"/>
                <w:i/>
                <w:color w:val="0000FF"/>
              </w:rPr>
            </w:pPr>
            <w:r w:rsidRPr="0020725F">
              <w:rPr>
                <w:rFonts w:ascii="Times New Roman" w:hAnsi="Times New Roman" w:cs="Times New Roman"/>
                <w:color w:val="0000FF"/>
              </w:rPr>
              <w:lastRenderedPageBreak/>
              <w:t>komunikācija un sadarbība starp iesaistītajām AII struktūrvienībām un sadarbības partneriem (ja attiecināms)</w:t>
            </w:r>
          </w:p>
        </w:tc>
        <w:tc>
          <w:tcPr>
            <w:tcW w:w="1134" w:type="dxa"/>
          </w:tcPr>
          <w:p w14:paraId="4BD7C269" w14:textId="77777777" w:rsidR="00736488" w:rsidRPr="0020725F" w:rsidRDefault="00736488" w:rsidP="00193D77">
            <w:pPr>
              <w:rPr>
                <w:rFonts w:ascii="Times New Roman" w:hAnsi="Times New Roman" w:cs="Times New Roman"/>
                <w:color w:val="0000FF"/>
              </w:rPr>
            </w:pPr>
          </w:p>
        </w:tc>
        <w:tc>
          <w:tcPr>
            <w:tcW w:w="1134" w:type="dxa"/>
          </w:tcPr>
          <w:p w14:paraId="2F4A19F3" w14:textId="77777777" w:rsidR="00736488" w:rsidRPr="00F74662" w:rsidRDefault="00736488" w:rsidP="00193D77">
            <w:pPr>
              <w:rPr>
                <w:rFonts w:ascii="Times New Roman" w:hAnsi="Times New Roman" w:cs="Times New Roman"/>
              </w:rPr>
            </w:pPr>
          </w:p>
        </w:tc>
        <w:tc>
          <w:tcPr>
            <w:tcW w:w="6662" w:type="dxa"/>
          </w:tcPr>
          <w:p w14:paraId="48D25705" w14:textId="77777777" w:rsidR="00736488" w:rsidRPr="00F74662" w:rsidRDefault="00736488" w:rsidP="00193D77">
            <w:pPr>
              <w:rPr>
                <w:rFonts w:ascii="Times New Roman" w:hAnsi="Times New Roman" w:cs="Times New Roman"/>
              </w:rPr>
            </w:pPr>
          </w:p>
        </w:tc>
      </w:tr>
      <w:tr w:rsidR="00A027D0" w14:paraId="3A42F7C2" w14:textId="77777777" w:rsidTr="00F74662">
        <w:tc>
          <w:tcPr>
            <w:tcW w:w="704" w:type="dxa"/>
          </w:tcPr>
          <w:p w14:paraId="180FE80C" w14:textId="3349F950" w:rsidR="00A027D0" w:rsidRPr="0020725F" w:rsidRDefault="00934DC0" w:rsidP="00193D77">
            <w:pPr>
              <w:rPr>
                <w:rFonts w:ascii="Times New Roman" w:hAnsi="Times New Roman" w:cs="Times New Roman"/>
              </w:rPr>
            </w:pPr>
            <w:r w:rsidRPr="0020725F">
              <w:rPr>
                <w:rFonts w:ascii="Times New Roman" w:hAnsi="Times New Roman" w:cs="Times New Roman"/>
              </w:rPr>
              <w:t>4</w:t>
            </w:r>
            <w:r w:rsidR="00A027D0" w:rsidRPr="0020725F">
              <w:rPr>
                <w:rFonts w:ascii="Times New Roman" w:hAnsi="Times New Roman" w:cs="Times New Roman"/>
              </w:rPr>
              <w:t>.</w:t>
            </w:r>
          </w:p>
        </w:tc>
        <w:tc>
          <w:tcPr>
            <w:tcW w:w="1814" w:type="dxa"/>
          </w:tcPr>
          <w:p w14:paraId="3545C2BE" w14:textId="14BC2A09" w:rsidR="00A027D0" w:rsidRPr="0020725F" w:rsidRDefault="00F74662" w:rsidP="00F74662">
            <w:pPr>
              <w:rPr>
                <w:rFonts w:ascii="Times New Roman" w:hAnsi="Times New Roman" w:cs="Times New Roman"/>
              </w:rPr>
            </w:pPr>
            <w:r w:rsidRPr="0020725F">
              <w:rPr>
                <w:rFonts w:ascii="Times New Roman" w:hAnsi="Times New Roman" w:cs="Times New Roman"/>
                <w:b/>
              </w:rPr>
              <w:t>J</w:t>
            </w:r>
            <w:r w:rsidR="00687E70" w:rsidRPr="0020725F">
              <w:rPr>
                <w:rFonts w:ascii="Times New Roman" w:hAnsi="Times New Roman" w:cs="Times New Roman"/>
                <w:b/>
              </w:rPr>
              <w:t>uridisk</w:t>
            </w:r>
            <w:r w:rsidRPr="0020725F">
              <w:rPr>
                <w:rFonts w:ascii="Times New Roman" w:hAnsi="Times New Roman" w:cs="Times New Roman"/>
                <w:b/>
              </w:rPr>
              <w:t>ie riski</w:t>
            </w:r>
          </w:p>
        </w:tc>
        <w:tc>
          <w:tcPr>
            <w:tcW w:w="3402" w:type="dxa"/>
          </w:tcPr>
          <w:p w14:paraId="504CB735" w14:textId="77777777" w:rsidR="00A027D0" w:rsidRPr="0020725F" w:rsidRDefault="00A027D0" w:rsidP="00193D77">
            <w:pPr>
              <w:rPr>
                <w:rFonts w:ascii="Times New Roman" w:hAnsi="Times New Roman" w:cs="Times New Roman"/>
                <w:i/>
                <w:color w:val="0000FF"/>
              </w:rPr>
            </w:pPr>
            <w:r w:rsidRPr="0020725F">
              <w:rPr>
                <w:rFonts w:ascii="Times New Roman" w:hAnsi="Times New Roman" w:cs="Times New Roman"/>
                <w:i/>
                <w:color w:val="0000FF"/>
              </w:rPr>
              <w:t>Piemēram:</w:t>
            </w:r>
          </w:p>
          <w:p w14:paraId="06007049" w14:textId="77777777" w:rsidR="004B59C7" w:rsidRPr="0020725F" w:rsidRDefault="00687E70" w:rsidP="00792041">
            <w:pPr>
              <w:pStyle w:val="ListParagraph"/>
              <w:numPr>
                <w:ilvl w:val="0"/>
                <w:numId w:val="33"/>
              </w:numPr>
              <w:ind w:left="346" w:hanging="283"/>
              <w:rPr>
                <w:rFonts w:ascii="Times New Roman" w:hAnsi="Times New Roman" w:cs="Times New Roman"/>
                <w:color w:val="0000FF"/>
              </w:rPr>
            </w:pPr>
            <w:r w:rsidRPr="0020725F">
              <w:rPr>
                <w:rFonts w:ascii="Times New Roman" w:hAnsi="Times New Roman" w:cs="Times New Roman"/>
                <w:color w:val="0000FF"/>
              </w:rPr>
              <w:t>līgumsaistību neievērošana</w:t>
            </w:r>
            <w:r w:rsidR="00F74662" w:rsidRPr="0020725F">
              <w:rPr>
                <w:rFonts w:ascii="Times New Roman" w:hAnsi="Times New Roman" w:cs="Times New Roman"/>
                <w:color w:val="0000FF"/>
              </w:rPr>
              <w:t>;</w:t>
            </w:r>
          </w:p>
          <w:p w14:paraId="64BA5951" w14:textId="64417443" w:rsidR="00A027D0" w:rsidRPr="0020725F" w:rsidRDefault="00687E70" w:rsidP="00792041">
            <w:pPr>
              <w:pStyle w:val="ListParagraph"/>
              <w:numPr>
                <w:ilvl w:val="0"/>
                <w:numId w:val="33"/>
              </w:numPr>
              <w:ind w:left="346" w:hanging="283"/>
              <w:rPr>
                <w:rFonts w:ascii="Times New Roman" w:hAnsi="Times New Roman" w:cs="Times New Roman"/>
                <w:color w:val="0000FF"/>
              </w:rPr>
            </w:pPr>
            <w:r w:rsidRPr="0020725F">
              <w:rPr>
                <w:rFonts w:ascii="Times New Roman" w:hAnsi="Times New Roman" w:cs="Times New Roman"/>
                <w:color w:val="0000FF"/>
              </w:rPr>
              <w:t>neatbilstoša iepirkuma procedūras veikšana</w:t>
            </w:r>
          </w:p>
        </w:tc>
        <w:tc>
          <w:tcPr>
            <w:tcW w:w="1134" w:type="dxa"/>
          </w:tcPr>
          <w:p w14:paraId="5C01587C" w14:textId="77777777" w:rsidR="00A027D0" w:rsidRPr="00C40229" w:rsidRDefault="00A027D0" w:rsidP="00193D77">
            <w:pPr>
              <w:rPr>
                <w:rFonts w:ascii="Times New Roman" w:hAnsi="Times New Roman" w:cs="Times New Roman"/>
                <w:color w:val="0070C0"/>
              </w:rPr>
            </w:pPr>
          </w:p>
        </w:tc>
        <w:tc>
          <w:tcPr>
            <w:tcW w:w="1134" w:type="dxa"/>
          </w:tcPr>
          <w:p w14:paraId="3AAC61A4" w14:textId="77777777" w:rsidR="00A027D0" w:rsidRPr="00F74662" w:rsidRDefault="00A027D0" w:rsidP="00193D77">
            <w:pPr>
              <w:rPr>
                <w:rFonts w:ascii="Times New Roman" w:hAnsi="Times New Roman" w:cs="Times New Roman"/>
              </w:rPr>
            </w:pPr>
          </w:p>
        </w:tc>
        <w:tc>
          <w:tcPr>
            <w:tcW w:w="6662" w:type="dxa"/>
          </w:tcPr>
          <w:p w14:paraId="022AAD32" w14:textId="77777777" w:rsidR="00A027D0" w:rsidRPr="00F74662" w:rsidRDefault="00A027D0" w:rsidP="00193D77">
            <w:pPr>
              <w:rPr>
                <w:rFonts w:ascii="Times New Roman" w:hAnsi="Times New Roman" w:cs="Times New Roman"/>
              </w:rPr>
            </w:pPr>
          </w:p>
        </w:tc>
      </w:tr>
      <w:tr w:rsidR="00A027D0" w14:paraId="1AA6FE59" w14:textId="77777777" w:rsidTr="00F74662">
        <w:tc>
          <w:tcPr>
            <w:tcW w:w="704" w:type="dxa"/>
          </w:tcPr>
          <w:p w14:paraId="3627A7D8" w14:textId="37EE387F" w:rsidR="00A027D0" w:rsidRPr="0020725F" w:rsidRDefault="00934DC0" w:rsidP="00193D77">
            <w:pPr>
              <w:rPr>
                <w:rFonts w:ascii="Times New Roman" w:hAnsi="Times New Roman" w:cs="Times New Roman"/>
              </w:rPr>
            </w:pPr>
            <w:r w:rsidRPr="0020725F">
              <w:rPr>
                <w:rFonts w:ascii="Times New Roman" w:hAnsi="Times New Roman" w:cs="Times New Roman"/>
              </w:rPr>
              <w:t>5</w:t>
            </w:r>
            <w:r w:rsidR="00A027D0" w:rsidRPr="0020725F">
              <w:rPr>
                <w:rFonts w:ascii="Times New Roman" w:hAnsi="Times New Roman" w:cs="Times New Roman"/>
              </w:rPr>
              <w:t>.</w:t>
            </w:r>
          </w:p>
        </w:tc>
        <w:tc>
          <w:tcPr>
            <w:tcW w:w="1814" w:type="dxa"/>
          </w:tcPr>
          <w:p w14:paraId="2A5ED632" w14:textId="0EA53D3C" w:rsidR="00A027D0" w:rsidRPr="0020725F" w:rsidRDefault="00F74662" w:rsidP="00193D77">
            <w:pPr>
              <w:rPr>
                <w:rFonts w:ascii="Times New Roman" w:hAnsi="Times New Roman" w:cs="Times New Roman"/>
              </w:rPr>
            </w:pPr>
            <w:r w:rsidRPr="0020725F">
              <w:rPr>
                <w:rFonts w:ascii="Times New Roman" w:hAnsi="Times New Roman" w:cs="Times New Roman"/>
                <w:b/>
              </w:rPr>
              <w:t>R</w:t>
            </w:r>
            <w:r w:rsidR="00687E70" w:rsidRPr="0020725F">
              <w:rPr>
                <w:rFonts w:ascii="Times New Roman" w:hAnsi="Times New Roman" w:cs="Times New Roman"/>
                <w:b/>
              </w:rPr>
              <w:t>ezultātu un uzraudzības rādītāju sasnie</w:t>
            </w:r>
            <w:r w:rsidRPr="0020725F">
              <w:rPr>
                <w:rFonts w:ascii="Times New Roman" w:hAnsi="Times New Roman" w:cs="Times New Roman"/>
                <w:b/>
              </w:rPr>
              <w:t>gšanas un administrēšanas riski</w:t>
            </w:r>
          </w:p>
        </w:tc>
        <w:tc>
          <w:tcPr>
            <w:tcW w:w="3402" w:type="dxa"/>
          </w:tcPr>
          <w:p w14:paraId="134C1602" w14:textId="77777777" w:rsidR="00A027D0" w:rsidRPr="0020725F" w:rsidRDefault="00A027D0" w:rsidP="00193D77">
            <w:pPr>
              <w:rPr>
                <w:rFonts w:ascii="Times New Roman" w:hAnsi="Times New Roman" w:cs="Times New Roman"/>
                <w:i/>
                <w:color w:val="0000FF"/>
              </w:rPr>
            </w:pPr>
            <w:r w:rsidRPr="0020725F">
              <w:rPr>
                <w:rFonts w:ascii="Times New Roman" w:hAnsi="Times New Roman" w:cs="Times New Roman"/>
                <w:i/>
                <w:color w:val="0000FF"/>
              </w:rPr>
              <w:t>Piemēram:</w:t>
            </w:r>
          </w:p>
          <w:p w14:paraId="04CE4E57" w14:textId="77777777" w:rsidR="004B59C7" w:rsidRPr="0020725F" w:rsidRDefault="00F74662" w:rsidP="00792041">
            <w:pPr>
              <w:pStyle w:val="ListParagraph"/>
              <w:numPr>
                <w:ilvl w:val="0"/>
                <w:numId w:val="34"/>
              </w:numPr>
              <w:ind w:left="346" w:hanging="283"/>
              <w:rPr>
                <w:rFonts w:ascii="Times New Roman" w:hAnsi="Times New Roman" w:cs="Times New Roman"/>
                <w:color w:val="0000FF"/>
              </w:rPr>
            </w:pPr>
            <w:r w:rsidRPr="0020725F">
              <w:rPr>
                <w:rFonts w:ascii="Times New Roman" w:hAnsi="Times New Roman" w:cs="Times New Roman"/>
                <w:color w:val="0000FF"/>
              </w:rPr>
              <w:t xml:space="preserve">rādītāju neizpildes risks, </w:t>
            </w:r>
          </w:p>
          <w:p w14:paraId="188F90A9" w14:textId="79A01686" w:rsidR="00A027D0" w:rsidRPr="0020725F" w:rsidRDefault="00F74662" w:rsidP="00792041">
            <w:pPr>
              <w:pStyle w:val="ListParagraph"/>
              <w:numPr>
                <w:ilvl w:val="0"/>
                <w:numId w:val="34"/>
              </w:numPr>
              <w:ind w:left="346" w:hanging="283"/>
              <w:rPr>
                <w:rFonts w:ascii="Times New Roman" w:hAnsi="Times New Roman" w:cs="Times New Roman"/>
                <w:color w:val="0000FF"/>
              </w:rPr>
            </w:pPr>
            <w:r w:rsidRPr="0020725F">
              <w:rPr>
                <w:rFonts w:ascii="Times New Roman" w:hAnsi="Times New Roman" w:cs="Times New Roman"/>
                <w:color w:val="0000FF"/>
              </w:rPr>
              <w:t>pamatots pasākumu plāns riska novēršanai</w:t>
            </w:r>
          </w:p>
        </w:tc>
        <w:tc>
          <w:tcPr>
            <w:tcW w:w="1134" w:type="dxa"/>
          </w:tcPr>
          <w:p w14:paraId="56AD719E" w14:textId="77777777" w:rsidR="00A027D0" w:rsidRPr="00C40229" w:rsidRDefault="00A027D0" w:rsidP="00193D77">
            <w:pPr>
              <w:rPr>
                <w:rFonts w:ascii="Times New Roman" w:hAnsi="Times New Roman" w:cs="Times New Roman"/>
                <w:color w:val="0070C0"/>
              </w:rPr>
            </w:pPr>
          </w:p>
        </w:tc>
        <w:tc>
          <w:tcPr>
            <w:tcW w:w="1134" w:type="dxa"/>
          </w:tcPr>
          <w:p w14:paraId="56ECAC83" w14:textId="77777777" w:rsidR="00A027D0" w:rsidRPr="00F74662" w:rsidRDefault="00A027D0" w:rsidP="00193D77">
            <w:pPr>
              <w:rPr>
                <w:rFonts w:ascii="Times New Roman" w:hAnsi="Times New Roman" w:cs="Times New Roman"/>
              </w:rPr>
            </w:pPr>
          </w:p>
        </w:tc>
        <w:tc>
          <w:tcPr>
            <w:tcW w:w="6662" w:type="dxa"/>
          </w:tcPr>
          <w:p w14:paraId="50A30FEE" w14:textId="77777777" w:rsidR="00A027D0" w:rsidRPr="00F74662" w:rsidRDefault="00A027D0" w:rsidP="00193D77">
            <w:pPr>
              <w:rPr>
                <w:rFonts w:ascii="Times New Roman" w:hAnsi="Times New Roman" w:cs="Times New Roman"/>
              </w:rPr>
            </w:pPr>
          </w:p>
        </w:tc>
      </w:tr>
      <w:tr w:rsidR="00A027D0" w14:paraId="441C2BCB" w14:textId="77777777" w:rsidTr="00F74662">
        <w:tc>
          <w:tcPr>
            <w:tcW w:w="704" w:type="dxa"/>
          </w:tcPr>
          <w:p w14:paraId="13784A7E" w14:textId="48FA3016" w:rsidR="00A027D0" w:rsidRPr="0020725F" w:rsidRDefault="00934DC0" w:rsidP="00193D77">
            <w:pPr>
              <w:rPr>
                <w:rFonts w:ascii="Times New Roman" w:hAnsi="Times New Roman" w:cs="Times New Roman"/>
              </w:rPr>
            </w:pPr>
            <w:r w:rsidRPr="0020725F">
              <w:rPr>
                <w:rFonts w:ascii="Times New Roman" w:hAnsi="Times New Roman" w:cs="Times New Roman"/>
              </w:rPr>
              <w:t>6</w:t>
            </w:r>
            <w:r w:rsidR="00A027D0" w:rsidRPr="0020725F">
              <w:rPr>
                <w:rFonts w:ascii="Times New Roman" w:hAnsi="Times New Roman" w:cs="Times New Roman"/>
              </w:rPr>
              <w:t>.</w:t>
            </w:r>
          </w:p>
        </w:tc>
        <w:tc>
          <w:tcPr>
            <w:tcW w:w="1814" w:type="dxa"/>
          </w:tcPr>
          <w:p w14:paraId="08CE730F" w14:textId="77777777" w:rsidR="00A027D0" w:rsidRPr="0020725F" w:rsidRDefault="00A027D0" w:rsidP="00193D77">
            <w:pPr>
              <w:rPr>
                <w:rFonts w:ascii="Times New Roman" w:hAnsi="Times New Roman" w:cs="Times New Roman"/>
              </w:rPr>
            </w:pPr>
            <w:r w:rsidRPr="0020725F">
              <w:rPr>
                <w:rFonts w:ascii="Times New Roman" w:hAnsi="Times New Roman" w:cs="Times New Roman"/>
              </w:rPr>
              <w:t>Cits</w:t>
            </w:r>
          </w:p>
        </w:tc>
        <w:tc>
          <w:tcPr>
            <w:tcW w:w="3402" w:type="dxa"/>
          </w:tcPr>
          <w:p w14:paraId="1AB97C6C" w14:textId="77777777" w:rsidR="00736488" w:rsidRPr="0020725F" w:rsidRDefault="00736488" w:rsidP="00736488">
            <w:pPr>
              <w:rPr>
                <w:rFonts w:ascii="Times New Roman" w:hAnsi="Times New Roman" w:cs="Times New Roman"/>
                <w:i/>
                <w:color w:val="0000FF"/>
              </w:rPr>
            </w:pPr>
            <w:r w:rsidRPr="0020725F">
              <w:rPr>
                <w:rFonts w:ascii="Times New Roman" w:hAnsi="Times New Roman" w:cs="Times New Roman"/>
                <w:i/>
                <w:color w:val="0000FF"/>
              </w:rPr>
              <w:t>Piemēram:</w:t>
            </w:r>
          </w:p>
          <w:p w14:paraId="77B22D27" w14:textId="06119F92" w:rsidR="00A027D0" w:rsidRPr="0020725F" w:rsidRDefault="0020725F" w:rsidP="0020725F">
            <w:pPr>
              <w:tabs>
                <w:tab w:val="left" w:pos="488"/>
              </w:tabs>
              <w:ind w:left="346" w:hanging="346"/>
              <w:rPr>
                <w:rFonts w:ascii="Times New Roman" w:hAnsi="Times New Roman" w:cs="Times New Roman"/>
                <w:color w:val="0000FF"/>
              </w:rPr>
            </w:pPr>
            <w:r>
              <w:rPr>
                <w:rFonts w:ascii="Times New Roman" w:hAnsi="Times New Roman" w:cs="Times New Roman"/>
                <w:i/>
                <w:color w:val="0000FF"/>
              </w:rPr>
              <w:t>-    i</w:t>
            </w:r>
            <w:r w:rsidR="00736488" w:rsidRPr="0020725F">
              <w:rPr>
                <w:rFonts w:ascii="Times New Roman" w:hAnsi="Times New Roman" w:cs="Times New Roman"/>
                <w:i/>
                <w:color w:val="0000FF"/>
              </w:rPr>
              <w:t>zmaiņas normatīvajos aktos</w:t>
            </w:r>
          </w:p>
        </w:tc>
        <w:tc>
          <w:tcPr>
            <w:tcW w:w="1134" w:type="dxa"/>
          </w:tcPr>
          <w:p w14:paraId="097B2263" w14:textId="77777777" w:rsidR="00A027D0" w:rsidRPr="00F74662" w:rsidRDefault="00A027D0" w:rsidP="00193D77">
            <w:pPr>
              <w:rPr>
                <w:rFonts w:ascii="Times New Roman" w:hAnsi="Times New Roman" w:cs="Times New Roman"/>
                <w:color w:val="0000FF"/>
              </w:rPr>
            </w:pPr>
          </w:p>
        </w:tc>
        <w:tc>
          <w:tcPr>
            <w:tcW w:w="1134" w:type="dxa"/>
          </w:tcPr>
          <w:p w14:paraId="53E2F51F" w14:textId="77777777" w:rsidR="00A027D0" w:rsidRPr="00F74662" w:rsidRDefault="00A027D0" w:rsidP="00193D77">
            <w:pPr>
              <w:rPr>
                <w:rFonts w:ascii="Times New Roman" w:hAnsi="Times New Roman" w:cs="Times New Roman"/>
              </w:rPr>
            </w:pPr>
          </w:p>
        </w:tc>
        <w:tc>
          <w:tcPr>
            <w:tcW w:w="6662" w:type="dxa"/>
          </w:tcPr>
          <w:p w14:paraId="44E29934" w14:textId="77777777" w:rsidR="00A027D0" w:rsidRPr="00F74662" w:rsidRDefault="00A027D0" w:rsidP="00193D77">
            <w:pPr>
              <w:rPr>
                <w:rFonts w:ascii="Times New Roman" w:hAnsi="Times New Roman" w:cs="Times New Roman"/>
              </w:rPr>
            </w:pPr>
          </w:p>
        </w:tc>
      </w:tr>
    </w:tbl>
    <w:p w14:paraId="40F90009" w14:textId="77777777" w:rsidR="00A027D0" w:rsidRPr="005A0923" w:rsidRDefault="00A027D0" w:rsidP="005A0923">
      <w:pPr>
        <w:spacing w:before="120" w:line="257" w:lineRule="auto"/>
        <w:jc w:val="both"/>
        <w:rPr>
          <w:rFonts w:ascii="Times New Roman" w:eastAsia="Calibri" w:hAnsi="Times New Roman" w:cs="Times New Roman"/>
          <w:i/>
          <w:color w:val="0000FF"/>
        </w:rPr>
      </w:pPr>
      <w:r w:rsidRPr="005A0923">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5A0923" w:rsidRDefault="00A027D0" w:rsidP="00792041">
      <w:pPr>
        <w:pStyle w:val="ListParagraph"/>
        <w:numPr>
          <w:ilvl w:val="0"/>
          <w:numId w:val="9"/>
        </w:numPr>
        <w:spacing w:after="0" w:line="240" w:lineRule="auto"/>
        <w:ind w:left="284" w:hanging="284"/>
        <w:rPr>
          <w:rFonts w:ascii="Times New Roman" w:eastAsia="Calibri" w:hAnsi="Times New Roman" w:cs="Times New Roman"/>
          <w:color w:val="0000FF"/>
        </w:rPr>
      </w:pPr>
      <w:r w:rsidRPr="005A0923">
        <w:rPr>
          <w:rFonts w:ascii="Times New Roman" w:eastAsia="Calibri" w:hAnsi="Times New Roman" w:cs="Times New Roman"/>
          <w:color w:val="0000FF"/>
        </w:rPr>
        <w:t xml:space="preserve">Projekta īstenošanas riskus apraksta, klasificējot tos pa risku grupām: </w:t>
      </w:r>
    </w:p>
    <w:p w14:paraId="55E650C2" w14:textId="77777777" w:rsidR="00C106B6" w:rsidRPr="00ED22A6" w:rsidRDefault="00C106B6" w:rsidP="00C106B6">
      <w:pPr>
        <w:spacing w:after="0" w:line="256" w:lineRule="auto"/>
        <w:jc w:val="both"/>
        <w:rPr>
          <w:rFonts w:ascii="Times New Roman" w:eastAsia="Calibri" w:hAnsi="Times New Roman" w:cs="Times New Roman"/>
          <w:i/>
          <w:color w:val="0000FF"/>
        </w:rPr>
      </w:pPr>
      <w:r w:rsidRPr="00ED22A6">
        <w:rPr>
          <w:rFonts w:ascii="Times New Roman" w:eastAsia="Calibri" w:hAnsi="Times New Roman" w:cs="Times New Roman"/>
          <w:i/>
          <w:color w:val="0000FF"/>
        </w:rPr>
        <w:t xml:space="preserve">Projekta īstenošanas riskus apraksta, klasificējot tos pa risku grupām: </w:t>
      </w:r>
    </w:p>
    <w:p w14:paraId="5E5043CD" w14:textId="3CC8B9CD" w:rsidR="00C106B6" w:rsidRPr="00526FBC" w:rsidRDefault="00C106B6" w:rsidP="00792041">
      <w:pPr>
        <w:pStyle w:val="ListParagraph"/>
        <w:numPr>
          <w:ilvl w:val="0"/>
          <w:numId w:val="34"/>
        </w:numPr>
        <w:spacing w:after="0"/>
        <w:jc w:val="both"/>
        <w:rPr>
          <w:rFonts w:ascii="Times New Roman" w:hAnsi="Times New Roman"/>
          <w:i/>
          <w:color w:val="0000FF"/>
        </w:rPr>
      </w:pPr>
      <w:r w:rsidRPr="00526FBC">
        <w:rPr>
          <w:rFonts w:ascii="Times New Roman" w:hAnsi="Times New Roman"/>
          <w:b/>
          <w:i/>
          <w:color w:val="0000FF"/>
        </w:rPr>
        <w:t>Vadības un īstenošanas personāla risk</w:t>
      </w:r>
      <w:r w:rsidR="00934DC0" w:rsidRPr="00526FBC">
        <w:rPr>
          <w:rFonts w:ascii="Times New Roman" w:hAnsi="Times New Roman"/>
          <w:b/>
          <w:i/>
          <w:color w:val="0000FF"/>
        </w:rPr>
        <w:t xml:space="preserve">i- </w:t>
      </w:r>
      <w:r w:rsidR="00934DC0" w:rsidRPr="00526FBC">
        <w:rPr>
          <w:rFonts w:ascii="Times New Roman" w:hAnsi="Times New Roman"/>
          <w:i/>
          <w:color w:val="0000FF"/>
        </w:rPr>
        <w:t xml:space="preserve">riski, kas saistīti ar projekta vadību un iestādes administrācijas darbu saistībā ar projektu ieviešanu, piemēram, </w:t>
      </w:r>
      <w:r w:rsidRPr="00526FBC">
        <w:rPr>
          <w:rFonts w:ascii="Times New Roman" w:hAnsi="Times New Roman"/>
          <w:i/>
          <w:color w:val="0000FF"/>
        </w:rPr>
        <w:t xml:space="preserve"> </w:t>
      </w:r>
      <w:r w:rsidR="00AA58F6" w:rsidRPr="00526FBC">
        <w:rPr>
          <w:rFonts w:ascii="Times New Roman" w:hAnsi="Times New Roman"/>
          <w:i/>
          <w:color w:val="0000FF"/>
        </w:rPr>
        <w:t>atbilstošas kvalifikācijas cilvēkresursu pieejamības problēmas, projekta vadības pieredzes trūkums, komunikācija un sadarbība starp projekta vadības un īstenošanas personālu, projekta vadības komandas nespēja sastrādāties, iestādes vadības maiņa, projekta vadītāju maiņa u.c.</w:t>
      </w:r>
      <w:r w:rsidRPr="00526FBC">
        <w:rPr>
          <w:rFonts w:ascii="Times New Roman" w:hAnsi="Times New Roman"/>
          <w:i/>
          <w:color w:val="0000FF"/>
        </w:rPr>
        <w:t xml:space="preserve">; </w:t>
      </w:r>
    </w:p>
    <w:p w14:paraId="7FF5C35F" w14:textId="5257AD56" w:rsidR="00C106B6" w:rsidRPr="00526FBC" w:rsidRDefault="00C106B6" w:rsidP="00792041">
      <w:pPr>
        <w:pStyle w:val="ListParagraph"/>
        <w:numPr>
          <w:ilvl w:val="0"/>
          <w:numId w:val="34"/>
        </w:numPr>
        <w:spacing w:after="0"/>
        <w:jc w:val="both"/>
        <w:rPr>
          <w:rFonts w:ascii="Times New Roman" w:hAnsi="Times New Roman"/>
          <w:i/>
          <w:color w:val="0000FF"/>
        </w:rPr>
      </w:pPr>
      <w:r w:rsidRPr="00526FBC">
        <w:rPr>
          <w:rFonts w:ascii="Times New Roman" w:hAnsi="Times New Roman"/>
          <w:b/>
          <w:i/>
          <w:color w:val="0000FF"/>
        </w:rPr>
        <w:t>Finanšu risk</w:t>
      </w:r>
      <w:r w:rsidR="00934DC0" w:rsidRPr="00526FBC">
        <w:rPr>
          <w:rFonts w:ascii="Times New Roman" w:hAnsi="Times New Roman"/>
          <w:b/>
          <w:i/>
          <w:color w:val="0000FF"/>
        </w:rPr>
        <w:t xml:space="preserve">i- </w:t>
      </w:r>
      <w:r w:rsidRPr="00526FBC">
        <w:rPr>
          <w:rFonts w:ascii="Times New Roman" w:hAnsi="Times New Roman"/>
          <w:i/>
          <w:color w:val="0000FF"/>
        </w:rPr>
        <w:t xml:space="preserve"> </w:t>
      </w:r>
      <w:r w:rsidR="00934DC0" w:rsidRPr="00526FBC">
        <w:rPr>
          <w:rFonts w:ascii="Times New Roman" w:hAnsi="Times New Roman"/>
          <w:i/>
          <w:color w:val="0000FF"/>
        </w:rPr>
        <w:t xml:space="preserve">riski, kas saistīti ar projekta finansējumu, piemēram, </w:t>
      </w:r>
      <w:proofErr w:type="spellStart"/>
      <w:r w:rsidR="00934DC0" w:rsidRPr="00526FBC">
        <w:rPr>
          <w:rFonts w:ascii="Times New Roman" w:hAnsi="Times New Roman"/>
          <w:i/>
          <w:color w:val="0000FF"/>
        </w:rPr>
        <w:t>priekšfinansējuma</w:t>
      </w:r>
      <w:proofErr w:type="spellEnd"/>
      <w:r w:rsidR="00934DC0" w:rsidRPr="00526FBC">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augstākās izglītības institūcija īsteno vairākus projektus vienlaicīgi, neatbilstoši veikto izdevumu riski u.c.</w:t>
      </w:r>
      <w:r w:rsidRPr="00526FBC">
        <w:rPr>
          <w:rFonts w:ascii="Times New Roman" w:hAnsi="Times New Roman"/>
          <w:i/>
          <w:color w:val="0000FF"/>
        </w:rPr>
        <w:t>;</w:t>
      </w:r>
    </w:p>
    <w:p w14:paraId="32B71709" w14:textId="531AB760" w:rsidR="00D33C0D" w:rsidRPr="007401B3" w:rsidRDefault="00D33C0D" w:rsidP="00976904">
      <w:pPr>
        <w:pStyle w:val="ListParagraph"/>
        <w:numPr>
          <w:ilvl w:val="0"/>
          <w:numId w:val="34"/>
        </w:numPr>
        <w:spacing w:after="0"/>
        <w:jc w:val="both"/>
        <w:rPr>
          <w:rFonts w:ascii="Times New Roman" w:eastAsia="Calibri" w:hAnsi="Times New Roman" w:cs="Times New Roman"/>
          <w:i/>
          <w:color w:val="0000FF"/>
        </w:rPr>
      </w:pPr>
      <w:r w:rsidRPr="00526FBC">
        <w:rPr>
          <w:rFonts w:ascii="Times New Roman" w:hAnsi="Times New Roman"/>
          <w:b/>
          <w:i/>
          <w:color w:val="0000FF"/>
        </w:rPr>
        <w:t>Īstenošanas</w:t>
      </w:r>
      <w:r w:rsidR="00934DC0" w:rsidRPr="00526FBC">
        <w:rPr>
          <w:rFonts w:ascii="Times New Roman" w:hAnsi="Times New Roman"/>
          <w:b/>
          <w:i/>
          <w:color w:val="0000FF"/>
        </w:rPr>
        <w:t xml:space="preserve"> riski- </w:t>
      </w:r>
      <w:r w:rsidR="00866DDD" w:rsidRPr="00526FBC">
        <w:rPr>
          <w:rFonts w:ascii="Times New Roman" w:hAnsi="Times New Roman"/>
          <w:i/>
          <w:color w:val="0000FF"/>
        </w:rPr>
        <w:t>riski, kas rodas, ja procesi vai procedūras darbojas kļūdaini vai nedarbojas vispār, kā rezultātā tiek būtiski traucēta vai kavēta projekta īstenošana, piemēram,</w:t>
      </w:r>
      <w:r w:rsidRPr="00526FBC">
        <w:rPr>
          <w:rFonts w:ascii="Times New Roman" w:hAnsi="Times New Roman"/>
          <w:i/>
          <w:color w:val="0000FF"/>
        </w:rPr>
        <w:t xml:space="preserve"> </w:t>
      </w:r>
      <w:r w:rsidR="00866DDD" w:rsidRPr="00526FBC">
        <w:rPr>
          <w:rFonts w:ascii="Times New Roman" w:hAnsi="Times New Roman"/>
          <w:i/>
          <w:color w:val="0000FF"/>
        </w:rPr>
        <w:t>neprecīza/neloģiska darbību plānošana</w:t>
      </w:r>
      <w:r w:rsidRPr="00526FBC">
        <w:rPr>
          <w:rFonts w:ascii="Times New Roman" w:hAnsi="Times New Roman"/>
          <w:i/>
          <w:color w:val="0000FF"/>
        </w:rPr>
        <w:t xml:space="preserve">, studiju programmu attīstības un konsolidācijas plāna faktiskā ieviešana,  </w:t>
      </w:r>
      <w:r w:rsidR="00594C80" w:rsidRPr="00594C80">
        <w:rPr>
          <w:rFonts w:ascii="Times New Roman" w:hAnsi="Times New Roman"/>
          <w:i/>
          <w:color w:val="0000FF"/>
        </w:rPr>
        <w:t>neatbilstošas angļu valodas zināšanas akadēmiskajam personālam</w:t>
      </w:r>
      <w:r w:rsidR="00976904">
        <w:rPr>
          <w:rFonts w:ascii="Times New Roman" w:hAnsi="Times New Roman"/>
          <w:i/>
          <w:color w:val="0000FF"/>
        </w:rPr>
        <w:t xml:space="preserve"> (uz studiju programmas īstenošanas uzsākšanas brīdi nav iegūts dokuments, </w:t>
      </w:r>
      <w:r w:rsidR="00976904" w:rsidRPr="00976904">
        <w:rPr>
          <w:rFonts w:ascii="Times New Roman" w:hAnsi="Times New Roman"/>
          <w:i/>
          <w:color w:val="0000FF"/>
        </w:rPr>
        <w:t>kas apliecina C1 angļu vai atbilstošās ES valodas zināšanu līmeni</w:t>
      </w:r>
      <w:r w:rsidR="00976904">
        <w:rPr>
          <w:rFonts w:ascii="Times New Roman" w:hAnsi="Times New Roman"/>
          <w:i/>
          <w:color w:val="0000FF"/>
        </w:rPr>
        <w:t>)</w:t>
      </w:r>
      <w:r w:rsidR="00594C80" w:rsidRPr="00594C80">
        <w:rPr>
          <w:rFonts w:ascii="Times New Roman" w:hAnsi="Times New Roman"/>
          <w:i/>
          <w:color w:val="0000FF"/>
        </w:rPr>
        <w:t>,</w:t>
      </w:r>
      <w:r w:rsidR="00594C80" w:rsidRPr="00526FBC">
        <w:rPr>
          <w:rFonts w:ascii="Times New Roman" w:hAnsi="Times New Roman"/>
          <w:i/>
          <w:color w:val="0000FF"/>
        </w:rPr>
        <w:t xml:space="preserve"> </w:t>
      </w:r>
      <w:r w:rsidRPr="00526FBC">
        <w:rPr>
          <w:rFonts w:ascii="Times New Roman" w:hAnsi="Times New Roman"/>
          <w:i/>
          <w:color w:val="0000FF"/>
        </w:rPr>
        <w:t xml:space="preserve">komunikācija un sadarbība starp iesaistītajām AII struktūrvienībām un sadarbības </w:t>
      </w:r>
      <w:r w:rsidRPr="007401B3">
        <w:rPr>
          <w:rFonts w:ascii="Times New Roman" w:hAnsi="Times New Roman"/>
          <w:i/>
          <w:color w:val="0000FF"/>
        </w:rPr>
        <w:t>partneriem</w:t>
      </w:r>
      <w:r w:rsidRPr="007401B3">
        <w:rPr>
          <w:rFonts w:ascii="Times New Roman" w:hAnsi="Times New Roman"/>
          <w:i/>
          <w:color w:val="0000FF"/>
          <w:sz w:val="24"/>
        </w:rPr>
        <w:t xml:space="preserve"> (ja attiecināms)</w:t>
      </w:r>
      <w:r w:rsidRPr="007401B3">
        <w:rPr>
          <w:rFonts w:ascii="Times New Roman" w:eastAsia="ヒラギノ角ゴ Pro W3" w:hAnsi="Times New Roman" w:cs="Times New Roman"/>
          <w:i/>
          <w:color w:val="0000FF"/>
          <w:sz w:val="24"/>
          <w:szCs w:val="24"/>
        </w:rPr>
        <w:t xml:space="preserve"> u.c.</w:t>
      </w:r>
      <w:r w:rsidRPr="007401B3">
        <w:rPr>
          <w:rFonts w:ascii="Times New Roman" w:hAnsi="Times New Roman"/>
          <w:i/>
          <w:color w:val="0000FF"/>
        </w:rPr>
        <w:t>);</w:t>
      </w:r>
    </w:p>
    <w:p w14:paraId="6696D6F1" w14:textId="7E36EA5B" w:rsidR="00C106B6" w:rsidRPr="00902492" w:rsidRDefault="00C106B6" w:rsidP="00792041">
      <w:pPr>
        <w:pStyle w:val="ListParagraph"/>
        <w:numPr>
          <w:ilvl w:val="0"/>
          <w:numId w:val="34"/>
        </w:numPr>
        <w:spacing w:after="0"/>
        <w:jc w:val="both"/>
        <w:rPr>
          <w:rFonts w:ascii="Times New Roman" w:eastAsia="Calibri" w:hAnsi="Times New Roman" w:cs="Times New Roman"/>
          <w:i/>
          <w:color w:val="0000FF"/>
        </w:rPr>
      </w:pPr>
      <w:r w:rsidRPr="00526FBC">
        <w:rPr>
          <w:rFonts w:ascii="Times New Roman" w:hAnsi="Times New Roman"/>
          <w:b/>
          <w:i/>
          <w:color w:val="0000FF"/>
        </w:rPr>
        <w:lastRenderedPageBreak/>
        <w:t>Juridisk</w:t>
      </w:r>
      <w:r w:rsidR="00866DDD" w:rsidRPr="00526FBC">
        <w:rPr>
          <w:rFonts w:ascii="Times New Roman" w:hAnsi="Times New Roman"/>
          <w:b/>
          <w:i/>
          <w:color w:val="0000FF"/>
        </w:rPr>
        <w:t>ie</w:t>
      </w:r>
      <w:r w:rsidRPr="00526FBC">
        <w:rPr>
          <w:rFonts w:ascii="Times New Roman" w:hAnsi="Times New Roman"/>
          <w:b/>
          <w:i/>
          <w:color w:val="0000FF"/>
        </w:rPr>
        <w:t xml:space="preserve"> risk</w:t>
      </w:r>
      <w:r w:rsidR="00866DDD" w:rsidRPr="00526FBC">
        <w:rPr>
          <w:rFonts w:ascii="Times New Roman" w:hAnsi="Times New Roman"/>
          <w:b/>
          <w:i/>
          <w:color w:val="0000FF"/>
        </w:rPr>
        <w:t>i-</w:t>
      </w:r>
      <w:r w:rsidRPr="00526FBC">
        <w:rPr>
          <w:rFonts w:ascii="Times New Roman" w:hAnsi="Times New Roman"/>
          <w:i/>
          <w:color w:val="0000FF"/>
        </w:rPr>
        <w:t xml:space="preserve"> </w:t>
      </w:r>
      <w:r w:rsidR="00866DDD" w:rsidRPr="00526FBC">
        <w:rPr>
          <w:rFonts w:ascii="Times New Roman" w:hAnsi="Times New Roman"/>
          <w:i/>
          <w:color w:val="0000FF"/>
        </w:rPr>
        <w:t xml:space="preserve">riski, </w:t>
      </w:r>
      <w:r w:rsidR="00743101" w:rsidRPr="00902492">
        <w:rPr>
          <w:rFonts w:ascii="Times New Roman" w:hAnsi="Times New Roman"/>
          <w:i/>
          <w:color w:val="0000FF"/>
        </w:rPr>
        <w:t>kas saistīti</w:t>
      </w:r>
      <w:r w:rsidR="00866DDD" w:rsidRPr="00902492">
        <w:rPr>
          <w:rFonts w:ascii="Times New Roman" w:hAnsi="Times New Roman"/>
          <w:i/>
          <w:color w:val="0000FF"/>
        </w:rPr>
        <w:t xml:space="preserve"> ar normatīv</w:t>
      </w:r>
      <w:r w:rsidR="00743101" w:rsidRPr="00902492">
        <w:rPr>
          <w:rFonts w:ascii="Times New Roman" w:hAnsi="Times New Roman"/>
          <w:i/>
          <w:color w:val="0000FF"/>
        </w:rPr>
        <w:t>o aktu</w:t>
      </w:r>
      <w:r w:rsidR="00866DDD" w:rsidRPr="00902492">
        <w:rPr>
          <w:rFonts w:ascii="Times New Roman" w:hAnsi="Times New Roman"/>
          <w:i/>
          <w:color w:val="0000FF"/>
        </w:rPr>
        <w:t xml:space="preserve"> prasību</w:t>
      </w:r>
      <w:r w:rsidR="00743101" w:rsidRPr="00902492">
        <w:rPr>
          <w:rFonts w:ascii="Times New Roman" w:hAnsi="Times New Roman"/>
          <w:i/>
          <w:color w:val="0000FF"/>
        </w:rPr>
        <w:t>, līgumsaistību neievērošanu un citiem juridiskiem aspektiem</w:t>
      </w:r>
      <w:r w:rsidR="00866DDD" w:rsidRPr="00902492">
        <w:rPr>
          <w:rFonts w:ascii="Times New Roman" w:hAnsi="Times New Roman"/>
          <w:i/>
          <w:color w:val="0000FF"/>
        </w:rPr>
        <w:t>, piemēram,</w:t>
      </w:r>
      <w:r w:rsidRPr="00526FBC">
        <w:rPr>
          <w:rFonts w:ascii="Times New Roman" w:hAnsi="Times New Roman"/>
          <w:i/>
          <w:color w:val="0000FF"/>
        </w:rPr>
        <w:t xml:space="preserve"> līgumsaistību neievērošana, neatbilstoša iepirkuma procedūras veikšana;</w:t>
      </w:r>
    </w:p>
    <w:p w14:paraId="0EC3FCA3" w14:textId="23EF54FB" w:rsidR="00A027D0" w:rsidRPr="00526FBC" w:rsidRDefault="00C106B6" w:rsidP="00792041">
      <w:pPr>
        <w:pStyle w:val="ListParagraph"/>
        <w:numPr>
          <w:ilvl w:val="0"/>
          <w:numId w:val="34"/>
        </w:numPr>
        <w:spacing w:after="0"/>
        <w:jc w:val="both"/>
        <w:rPr>
          <w:rFonts w:ascii="Times New Roman" w:hAnsi="Times New Roman"/>
          <w:i/>
          <w:color w:val="0000FF"/>
        </w:rPr>
      </w:pPr>
      <w:r w:rsidRPr="00526FBC">
        <w:rPr>
          <w:rFonts w:ascii="Times New Roman" w:hAnsi="Times New Roman"/>
          <w:b/>
          <w:i/>
          <w:color w:val="0000FF"/>
        </w:rPr>
        <w:t>Rezultātu un uzraudzības rādītāju sasniegšanas un administrēšanas risk</w:t>
      </w:r>
      <w:r w:rsidR="00866DDD" w:rsidRPr="00526FBC">
        <w:rPr>
          <w:rFonts w:ascii="Times New Roman" w:hAnsi="Times New Roman"/>
          <w:b/>
          <w:i/>
          <w:color w:val="0000FF"/>
        </w:rPr>
        <w:t>i-</w:t>
      </w:r>
      <w:r w:rsidRPr="00526FBC">
        <w:rPr>
          <w:rFonts w:ascii="Times New Roman" w:hAnsi="Times New Roman"/>
          <w:i/>
          <w:color w:val="0000FF"/>
        </w:rPr>
        <w:t xml:space="preserve"> </w:t>
      </w:r>
      <w:r w:rsidR="00866DDD" w:rsidRPr="00902492">
        <w:rPr>
          <w:rFonts w:ascii="Times New Roman" w:hAnsi="Times New Roman"/>
          <w:i/>
          <w:color w:val="0000FF"/>
        </w:rPr>
        <w:t>riski, kas saistīti ar projekta darbību rezultātu un uzraudzības rādītāju sasniegšanu, pamatots pasākumu plāns riska novēršanai u.c.</w:t>
      </w:r>
      <w:r w:rsidRPr="00526FBC">
        <w:rPr>
          <w:rFonts w:ascii="Times New Roman" w:hAnsi="Times New Roman"/>
          <w:i/>
          <w:color w:val="0000FF"/>
        </w:rPr>
        <w:t>;</w:t>
      </w:r>
    </w:p>
    <w:p w14:paraId="216125E6" w14:textId="2E04AB93" w:rsidR="00AB2FCB" w:rsidRDefault="00AB2FCB" w:rsidP="00792041">
      <w:pPr>
        <w:numPr>
          <w:ilvl w:val="0"/>
          <w:numId w:val="34"/>
        </w:numPr>
        <w:spacing w:after="240" w:line="254" w:lineRule="auto"/>
        <w:ind w:left="1434" w:hanging="357"/>
        <w:contextualSpacing/>
        <w:jc w:val="both"/>
        <w:rPr>
          <w:rFonts w:ascii="Times New Roman" w:eastAsia="Calibri" w:hAnsi="Times New Roman" w:cs="Times New Roman"/>
          <w:i/>
          <w:color w:val="0000FF"/>
        </w:rPr>
      </w:pPr>
      <w:r w:rsidRPr="00AB2FCB">
        <w:rPr>
          <w:rFonts w:ascii="Times New Roman" w:eastAsia="Calibri" w:hAnsi="Times New Roman" w:cs="Times New Roman"/>
          <w:b/>
          <w:i/>
          <w:color w:val="0000FF"/>
        </w:rPr>
        <w:t>Citi riski</w:t>
      </w:r>
      <w:r w:rsidRPr="00AB2FCB">
        <w:rPr>
          <w:rFonts w:ascii="Times New Roman" w:eastAsia="Calibri" w:hAnsi="Times New Roman" w:cs="Times New Roman"/>
          <w:i/>
          <w:color w:val="0000FF"/>
        </w:rPr>
        <w:t xml:space="preserve"> - riski, kas attiecas uz spēkā esošo normatīvo aktu izmaiņām vai to prasību neievērošanu, t.sk. </w:t>
      </w:r>
      <w:r w:rsidR="00AA58F6">
        <w:rPr>
          <w:rFonts w:ascii="Times New Roman" w:eastAsia="Calibri" w:hAnsi="Times New Roman" w:cs="Times New Roman"/>
          <w:i/>
          <w:color w:val="0000FF"/>
        </w:rPr>
        <w:t xml:space="preserve">Augstskolu likuma, </w:t>
      </w:r>
      <w:r w:rsidRPr="00AB2FCB">
        <w:rPr>
          <w:rFonts w:ascii="Times New Roman" w:eastAsia="Calibri" w:hAnsi="Times New Roman" w:cs="Times New Roman"/>
          <w:i/>
          <w:color w:val="0000FF"/>
        </w:rPr>
        <w:t>Publisko iepirkumu likuma un Darba likuma normu neievērošanu.</w:t>
      </w:r>
    </w:p>
    <w:p w14:paraId="7B432068" w14:textId="77777777" w:rsidR="00AB2FCB" w:rsidRPr="00AB2FCB" w:rsidRDefault="00AB2FCB" w:rsidP="00AB2FCB">
      <w:pPr>
        <w:spacing w:after="240" w:line="254" w:lineRule="auto"/>
        <w:ind w:left="1434"/>
        <w:contextualSpacing/>
        <w:jc w:val="both"/>
        <w:rPr>
          <w:rFonts w:ascii="Times New Roman" w:eastAsia="Calibri" w:hAnsi="Times New Roman" w:cs="Times New Roman"/>
          <w:i/>
          <w:color w:val="0000FF"/>
        </w:rPr>
      </w:pPr>
    </w:p>
    <w:p w14:paraId="478D3142" w14:textId="77777777" w:rsidR="00A027D0" w:rsidRPr="00013BA1" w:rsidRDefault="00A027D0" w:rsidP="00AB2FCB">
      <w:pPr>
        <w:spacing w:before="24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4AFB7751" w14:textId="77777777" w:rsidR="00A027D0" w:rsidRPr="00013BA1" w:rsidRDefault="00A027D0" w:rsidP="005A0923">
      <w:pPr>
        <w:spacing w:before="12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Pr="00013BA1">
        <w:rPr>
          <w:rFonts w:ascii="Times New Roman" w:eastAsia="Calibri" w:hAnsi="Times New Roman" w:cs="Times New Roman"/>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4E8378C6"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0779513D" w14:textId="77777777" w:rsidR="00A027D0" w:rsidRPr="00013BA1" w:rsidRDefault="00A027D0" w:rsidP="005A0923">
      <w:pPr>
        <w:spacing w:before="12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11140FF9"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49B57655"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w:t>
      </w:r>
      <w:r w:rsidRPr="00013BA1">
        <w:rPr>
          <w:rFonts w:ascii="Times New Roman" w:eastAsia="Calibri" w:hAnsi="Times New Roman" w:cs="Times New Roman"/>
          <w:b/>
          <w:i/>
          <w:color w:val="0000FF"/>
        </w:rPr>
        <w:t xml:space="preserve"> </w:t>
      </w:r>
      <w:r w:rsidRPr="00013BA1">
        <w:rPr>
          <w:rFonts w:ascii="Times New Roman" w:eastAsia="Calibri" w:hAnsi="Times New Roman" w:cs="Times New Roman"/>
          <w:i/>
          <w:color w:val="0000FF"/>
        </w:rPr>
        <w:t>ja mazticams, ka risks iestāsies, var notikt tikai ārkārtas gadījumos.</w:t>
      </w:r>
    </w:p>
    <w:p w14:paraId="233B1267" w14:textId="7AEB53CA" w:rsidR="00A027D0" w:rsidRPr="003F7024" w:rsidRDefault="00A027D0" w:rsidP="005A0923">
      <w:pPr>
        <w:spacing w:before="120" w:after="0" w:line="240" w:lineRule="auto"/>
        <w:jc w:val="both"/>
        <w:rPr>
          <w:rFonts w:ascii="Times New Roman" w:eastAsia="Calibri" w:hAnsi="Times New Roman" w:cs="Times New Roman"/>
          <w:i/>
          <w:color w:val="0000FF"/>
        </w:rPr>
      </w:pPr>
      <w:r w:rsidRPr="003F7024">
        <w:rPr>
          <w:rFonts w:ascii="Times New Roman" w:eastAsia="Calibri" w:hAnsi="Times New Roman" w:cs="Times New Roman"/>
          <w:i/>
          <w:color w:val="0000FF"/>
        </w:rPr>
        <w:t xml:space="preserve">Kolonnā </w:t>
      </w:r>
      <w:r w:rsidRPr="003F7024">
        <w:rPr>
          <w:rFonts w:ascii="Times New Roman" w:eastAsia="Calibri" w:hAnsi="Times New Roman" w:cs="Times New Roman"/>
          <w:b/>
          <w:i/>
          <w:color w:val="0000FF"/>
        </w:rPr>
        <w:t>“Riska novēršanas/mazināšanas pasākumi”</w:t>
      </w:r>
      <w:r w:rsidRPr="003F7024">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EB46432" w14:textId="032BE7B1" w:rsidR="00BA175C" w:rsidRPr="005A0923" w:rsidRDefault="00A027D0" w:rsidP="005A0923">
      <w:pPr>
        <w:spacing w:before="120" w:after="0" w:line="240" w:lineRule="auto"/>
        <w:jc w:val="both"/>
        <w:rPr>
          <w:rFonts w:ascii="Times New Roman" w:hAnsi="Times New Roman" w:cs="Times New Roman"/>
          <w:color w:val="0000FF"/>
        </w:rPr>
      </w:pPr>
      <w:r w:rsidRPr="003F7024">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3F7024">
        <w:rPr>
          <w:rFonts w:ascii="Times New Roman" w:eastAsia="Calibri" w:hAnsi="Times New Roman" w:cs="Times New Roman"/>
          <w:i/>
          <w:color w:val="0000FF"/>
        </w:rPr>
        <w:t>organizācijā</w:t>
      </w:r>
      <w:r w:rsidRPr="003F7024">
        <w:rPr>
          <w:rFonts w:ascii="Times New Roman" w:eastAsia="Calibri" w:hAnsi="Times New Roman" w:cs="Times New Roman"/>
          <w:i/>
          <w:color w:val="0000FF"/>
        </w:rPr>
        <w:t xml:space="preserve">  izmantoto risku ietekme</w:t>
      </w:r>
      <w:r w:rsidR="001E0242" w:rsidRPr="003F7024">
        <w:rPr>
          <w:rFonts w:ascii="Times New Roman" w:eastAsia="Calibri" w:hAnsi="Times New Roman" w:cs="Times New Roman"/>
          <w:i/>
          <w:color w:val="0000FF"/>
        </w:rPr>
        <w:t xml:space="preserve">s novērtēšanas skalu, ja tā ir </w:t>
      </w:r>
      <w:r w:rsidRPr="003F7024">
        <w:rPr>
          <w:rFonts w:ascii="Times New Roman" w:eastAsia="Calibri" w:hAnsi="Times New Roman" w:cs="Times New Roman"/>
          <w:i/>
          <w:color w:val="0000FF"/>
        </w:rPr>
        <w:t>atbilstošāka</w:t>
      </w:r>
      <w:r w:rsidRPr="005A0923">
        <w:rPr>
          <w:rFonts w:ascii="Times New Roman" w:eastAsia="Calibri" w:hAnsi="Times New Roman" w:cs="Times New Roman"/>
          <w:i/>
          <w:color w:val="0000FF"/>
        </w:rPr>
        <w:t xml:space="preserve"> izstrādātā projekta iesnieguma  vajadzībām</w:t>
      </w:r>
      <w:r w:rsidR="001E0242" w:rsidRPr="005A0923">
        <w:rPr>
          <w:rFonts w:ascii="Times New Roman" w:eastAsia="Calibri" w:hAnsi="Times New Roman" w:cs="Times New Roman"/>
          <w:i/>
          <w:color w:val="0000FF"/>
        </w:rPr>
        <w:t xml:space="preserve"> un aptver visas vērtēšanas kritēriju piemērošanas metodikā iekļautās uz SAM attiecinātās risku grupas.</w:t>
      </w:r>
    </w:p>
    <w:p w14:paraId="2C55D976" w14:textId="77777777" w:rsidR="00BA175C" w:rsidRDefault="00BA175C" w:rsidP="003C5410">
      <w:pPr>
        <w:rPr>
          <w:rFonts w:ascii="Times New Roman" w:hAnsi="Times New Roman" w:cs="Times New Roman"/>
        </w:rPr>
      </w:pPr>
    </w:p>
    <w:p w14:paraId="74844F8B"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1275"/>
        <w:gridCol w:w="2410"/>
        <w:gridCol w:w="2835"/>
        <w:gridCol w:w="1134"/>
        <w:gridCol w:w="1985"/>
        <w:gridCol w:w="1134"/>
        <w:gridCol w:w="1134"/>
      </w:tblGrid>
      <w:tr w:rsidR="00C03D58" w14:paraId="13FF93BB" w14:textId="77777777" w:rsidTr="00C03D58">
        <w:trPr>
          <w:trHeight w:val="514"/>
        </w:trPr>
        <w:tc>
          <w:tcPr>
            <w:tcW w:w="14596" w:type="dxa"/>
            <w:gridSpan w:val="9"/>
            <w:vAlign w:val="center"/>
          </w:tcPr>
          <w:p w14:paraId="12EC72DF" w14:textId="77777777" w:rsidR="00C03D58" w:rsidRPr="00C03D58" w:rsidRDefault="00C03D58" w:rsidP="00BA175C">
            <w:pPr>
              <w:jc w:val="center"/>
              <w:rPr>
                <w:rFonts w:ascii="Times New Roman" w:hAnsi="Times New Roman" w:cs="Times New Roman"/>
                <w:b/>
              </w:rPr>
            </w:pPr>
            <w:bookmarkStart w:id="22" w:name="_Toc508204842"/>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2"/>
            <w:r>
              <w:rPr>
                <w:rFonts w:ascii="Times New Roman" w:hAnsi="Times New Roman" w:cs="Times New Roman"/>
                <w:b/>
              </w:rPr>
              <w:t xml:space="preserve">: </w:t>
            </w:r>
          </w:p>
        </w:tc>
      </w:tr>
      <w:tr w:rsidR="00C03D58" w14:paraId="7F9B644D" w14:textId="77777777" w:rsidTr="007108D2">
        <w:trPr>
          <w:trHeight w:val="692"/>
        </w:trPr>
        <w:tc>
          <w:tcPr>
            <w:tcW w:w="760" w:type="dxa"/>
            <w:vMerge w:val="restart"/>
            <w:vAlign w:val="center"/>
          </w:tcPr>
          <w:p w14:paraId="4ED321AF"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14C00B9F"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1275" w:type="dxa"/>
            <w:vMerge w:val="restart"/>
            <w:vAlign w:val="center"/>
          </w:tcPr>
          <w:p w14:paraId="268A8C75"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410" w:type="dxa"/>
            <w:vMerge w:val="restart"/>
            <w:vAlign w:val="center"/>
          </w:tcPr>
          <w:p w14:paraId="2C3B3919"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70A50B1"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61C6839F"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17B44534"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79CF9894"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09FB9859" w14:textId="77777777" w:rsidTr="007108D2">
        <w:trPr>
          <w:trHeight w:val="599"/>
        </w:trPr>
        <w:tc>
          <w:tcPr>
            <w:tcW w:w="760" w:type="dxa"/>
            <w:vMerge/>
          </w:tcPr>
          <w:p w14:paraId="0763E140" w14:textId="77777777" w:rsidR="00C03D58" w:rsidRDefault="00C03D58" w:rsidP="003C5410">
            <w:pPr>
              <w:rPr>
                <w:rFonts w:ascii="Times New Roman" w:hAnsi="Times New Roman" w:cs="Times New Roman"/>
              </w:rPr>
            </w:pPr>
          </w:p>
        </w:tc>
        <w:tc>
          <w:tcPr>
            <w:tcW w:w="1929" w:type="dxa"/>
            <w:vMerge/>
          </w:tcPr>
          <w:p w14:paraId="1DC510B8" w14:textId="77777777" w:rsidR="00C03D58" w:rsidRDefault="00C03D58" w:rsidP="003C5410">
            <w:pPr>
              <w:rPr>
                <w:rFonts w:ascii="Times New Roman" w:hAnsi="Times New Roman" w:cs="Times New Roman"/>
              </w:rPr>
            </w:pPr>
          </w:p>
        </w:tc>
        <w:tc>
          <w:tcPr>
            <w:tcW w:w="1275" w:type="dxa"/>
            <w:vMerge/>
          </w:tcPr>
          <w:p w14:paraId="2C1F2CB9" w14:textId="77777777" w:rsidR="00C03D58" w:rsidRDefault="00C03D58" w:rsidP="003C5410">
            <w:pPr>
              <w:rPr>
                <w:rFonts w:ascii="Times New Roman" w:hAnsi="Times New Roman" w:cs="Times New Roman"/>
              </w:rPr>
            </w:pPr>
          </w:p>
        </w:tc>
        <w:tc>
          <w:tcPr>
            <w:tcW w:w="2410" w:type="dxa"/>
            <w:vMerge/>
          </w:tcPr>
          <w:p w14:paraId="430392CB" w14:textId="77777777" w:rsidR="00C03D58" w:rsidRDefault="00C03D58" w:rsidP="003C5410">
            <w:pPr>
              <w:rPr>
                <w:rFonts w:ascii="Times New Roman" w:hAnsi="Times New Roman" w:cs="Times New Roman"/>
              </w:rPr>
            </w:pPr>
          </w:p>
        </w:tc>
        <w:tc>
          <w:tcPr>
            <w:tcW w:w="2835" w:type="dxa"/>
            <w:vMerge/>
          </w:tcPr>
          <w:p w14:paraId="7B234A90" w14:textId="77777777" w:rsidR="00C03D58" w:rsidRDefault="00C03D58" w:rsidP="003C5410">
            <w:pPr>
              <w:rPr>
                <w:rFonts w:ascii="Times New Roman" w:hAnsi="Times New Roman" w:cs="Times New Roman"/>
              </w:rPr>
            </w:pPr>
          </w:p>
        </w:tc>
        <w:tc>
          <w:tcPr>
            <w:tcW w:w="1134" w:type="dxa"/>
            <w:vMerge/>
          </w:tcPr>
          <w:p w14:paraId="13F067D5" w14:textId="77777777" w:rsidR="00C03D58" w:rsidRDefault="00C03D58" w:rsidP="003C5410">
            <w:pPr>
              <w:rPr>
                <w:rFonts w:ascii="Times New Roman" w:hAnsi="Times New Roman" w:cs="Times New Roman"/>
              </w:rPr>
            </w:pPr>
          </w:p>
        </w:tc>
        <w:tc>
          <w:tcPr>
            <w:tcW w:w="1985" w:type="dxa"/>
            <w:vMerge/>
          </w:tcPr>
          <w:p w14:paraId="08CC110D" w14:textId="77777777" w:rsidR="00C03D58" w:rsidRDefault="00C03D58" w:rsidP="003C5410">
            <w:pPr>
              <w:rPr>
                <w:rFonts w:ascii="Times New Roman" w:hAnsi="Times New Roman" w:cs="Times New Roman"/>
              </w:rPr>
            </w:pPr>
          </w:p>
        </w:tc>
        <w:tc>
          <w:tcPr>
            <w:tcW w:w="1134" w:type="dxa"/>
            <w:vAlign w:val="center"/>
          </w:tcPr>
          <w:p w14:paraId="17B6DBD1"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5D1BAE53"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0448E304" w14:textId="77777777" w:rsidTr="007108D2">
        <w:tc>
          <w:tcPr>
            <w:tcW w:w="760" w:type="dxa"/>
          </w:tcPr>
          <w:p w14:paraId="14103AE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4DB0FFC5" w14:textId="1C0C9E0B" w:rsidR="00D227CA" w:rsidRPr="0074458A" w:rsidRDefault="00D227CA" w:rsidP="007108D2">
            <w:pPr>
              <w:rPr>
                <w:rFonts w:ascii="Times New Roman" w:hAnsi="Times New Roman" w:cs="Times New Roman"/>
                <w:color w:val="0070C0"/>
              </w:rPr>
            </w:pPr>
          </w:p>
        </w:tc>
        <w:tc>
          <w:tcPr>
            <w:tcW w:w="1275" w:type="dxa"/>
          </w:tcPr>
          <w:p w14:paraId="1A50FD76" w14:textId="2B17D80D" w:rsidR="00D227CA" w:rsidRPr="0074458A" w:rsidRDefault="00D227CA" w:rsidP="003C5410">
            <w:pPr>
              <w:rPr>
                <w:rFonts w:ascii="Times New Roman" w:hAnsi="Times New Roman" w:cs="Times New Roman"/>
                <w:color w:val="0070C0"/>
              </w:rPr>
            </w:pPr>
          </w:p>
        </w:tc>
        <w:tc>
          <w:tcPr>
            <w:tcW w:w="2410" w:type="dxa"/>
          </w:tcPr>
          <w:p w14:paraId="301869FD" w14:textId="4CC82C36" w:rsidR="00D227CA" w:rsidRDefault="00D227CA" w:rsidP="003C5410">
            <w:pPr>
              <w:rPr>
                <w:rFonts w:ascii="Times New Roman" w:hAnsi="Times New Roman" w:cs="Times New Roman"/>
              </w:rPr>
            </w:pPr>
          </w:p>
        </w:tc>
        <w:tc>
          <w:tcPr>
            <w:tcW w:w="2835" w:type="dxa"/>
          </w:tcPr>
          <w:p w14:paraId="33A6EBBF" w14:textId="3654E404" w:rsidR="00D227CA" w:rsidRDefault="00D227CA" w:rsidP="003C5410">
            <w:pPr>
              <w:rPr>
                <w:rFonts w:ascii="Times New Roman" w:hAnsi="Times New Roman" w:cs="Times New Roman"/>
              </w:rPr>
            </w:pPr>
          </w:p>
        </w:tc>
        <w:tc>
          <w:tcPr>
            <w:tcW w:w="1134" w:type="dxa"/>
          </w:tcPr>
          <w:p w14:paraId="25AEDA40" w14:textId="77777777" w:rsidR="00D227CA" w:rsidRDefault="00D227CA" w:rsidP="003C5410">
            <w:pPr>
              <w:rPr>
                <w:rFonts w:ascii="Times New Roman" w:hAnsi="Times New Roman" w:cs="Times New Roman"/>
              </w:rPr>
            </w:pPr>
          </w:p>
        </w:tc>
        <w:tc>
          <w:tcPr>
            <w:tcW w:w="1985" w:type="dxa"/>
          </w:tcPr>
          <w:p w14:paraId="3FF79740" w14:textId="77777777" w:rsidR="00D227CA" w:rsidRDefault="00D227CA" w:rsidP="003C5410">
            <w:pPr>
              <w:rPr>
                <w:rFonts w:ascii="Times New Roman" w:hAnsi="Times New Roman" w:cs="Times New Roman"/>
              </w:rPr>
            </w:pPr>
          </w:p>
        </w:tc>
        <w:tc>
          <w:tcPr>
            <w:tcW w:w="1134" w:type="dxa"/>
          </w:tcPr>
          <w:p w14:paraId="18724F77" w14:textId="77777777" w:rsidR="00D227CA" w:rsidRDefault="00D227CA" w:rsidP="003C5410">
            <w:pPr>
              <w:rPr>
                <w:rFonts w:ascii="Times New Roman" w:hAnsi="Times New Roman" w:cs="Times New Roman"/>
              </w:rPr>
            </w:pPr>
          </w:p>
        </w:tc>
        <w:tc>
          <w:tcPr>
            <w:tcW w:w="1134" w:type="dxa"/>
          </w:tcPr>
          <w:p w14:paraId="745F3A34" w14:textId="32CFEDDC" w:rsidR="00D227CA" w:rsidRDefault="00D227CA" w:rsidP="003C5410">
            <w:pPr>
              <w:rPr>
                <w:rFonts w:ascii="Times New Roman" w:hAnsi="Times New Roman" w:cs="Times New Roman"/>
              </w:rPr>
            </w:pPr>
          </w:p>
        </w:tc>
      </w:tr>
      <w:tr w:rsidR="00D227CA" w14:paraId="38F5EB22" w14:textId="77777777" w:rsidTr="007108D2">
        <w:tc>
          <w:tcPr>
            <w:tcW w:w="760" w:type="dxa"/>
          </w:tcPr>
          <w:p w14:paraId="7B39C952"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2ED49D2" w14:textId="77777777" w:rsidR="00D227CA" w:rsidRDefault="00D227CA" w:rsidP="003C5410">
            <w:pPr>
              <w:rPr>
                <w:rFonts w:ascii="Times New Roman" w:hAnsi="Times New Roman" w:cs="Times New Roman"/>
              </w:rPr>
            </w:pPr>
          </w:p>
        </w:tc>
        <w:tc>
          <w:tcPr>
            <w:tcW w:w="1275" w:type="dxa"/>
          </w:tcPr>
          <w:p w14:paraId="1435E106" w14:textId="77777777" w:rsidR="00D227CA" w:rsidRDefault="00D227CA" w:rsidP="003C5410">
            <w:pPr>
              <w:rPr>
                <w:rFonts w:ascii="Times New Roman" w:hAnsi="Times New Roman" w:cs="Times New Roman"/>
              </w:rPr>
            </w:pPr>
          </w:p>
        </w:tc>
        <w:tc>
          <w:tcPr>
            <w:tcW w:w="2410" w:type="dxa"/>
          </w:tcPr>
          <w:p w14:paraId="72064DA9" w14:textId="77777777" w:rsidR="00D227CA" w:rsidRDefault="00D227CA" w:rsidP="003C5410">
            <w:pPr>
              <w:rPr>
                <w:rFonts w:ascii="Times New Roman" w:hAnsi="Times New Roman" w:cs="Times New Roman"/>
              </w:rPr>
            </w:pPr>
          </w:p>
        </w:tc>
        <w:tc>
          <w:tcPr>
            <w:tcW w:w="2835" w:type="dxa"/>
          </w:tcPr>
          <w:p w14:paraId="76DE4C38" w14:textId="77777777" w:rsidR="00D227CA" w:rsidRDefault="00D227CA" w:rsidP="003C5410">
            <w:pPr>
              <w:rPr>
                <w:rFonts w:ascii="Times New Roman" w:hAnsi="Times New Roman" w:cs="Times New Roman"/>
              </w:rPr>
            </w:pPr>
          </w:p>
        </w:tc>
        <w:tc>
          <w:tcPr>
            <w:tcW w:w="1134" w:type="dxa"/>
          </w:tcPr>
          <w:p w14:paraId="491EFC0D" w14:textId="77777777" w:rsidR="00D227CA" w:rsidRDefault="00D227CA" w:rsidP="003C5410">
            <w:pPr>
              <w:rPr>
                <w:rFonts w:ascii="Times New Roman" w:hAnsi="Times New Roman" w:cs="Times New Roman"/>
              </w:rPr>
            </w:pPr>
          </w:p>
        </w:tc>
        <w:tc>
          <w:tcPr>
            <w:tcW w:w="1985" w:type="dxa"/>
          </w:tcPr>
          <w:p w14:paraId="44B8545E" w14:textId="77777777" w:rsidR="00D227CA" w:rsidRDefault="00D227CA" w:rsidP="003C5410">
            <w:pPr>
              <w:rPr>
                <w:rFonts w:ascii="Times New Roman" w:hAnsi="Times New Roman" w:cs="Times New Roman"/>
              </w:rPr>
            </w:pPr>
          </w:p>
        </w:tc>
        <w:tc>
          <w:tcPr>
            <w:tcW w:w="1134" w:type="dxa"/>
          </w:tcPr>
          <w:p w14:paraId="6E896539" w14:textId="77777777" w:rsidR="00D227CA" w:rsidRDefault="00D227CA" w:rsidP="003C5410">
            <w:pPr>
              <w:rPr>
                <w:rFonts w:ascii="Times New Roman" w:hAnsi="Times New Roman" w:cs="Times New Roman"/>
              </w:rPr>
            </w:pPr>
          </w:p>
        </w:tc>
        <w:tc>
          <w:tcPr>
            <w:tcW w:w="1134" w:type="dxa"/>
          </w:tcPr>
          <w:p w14:paraId="27FD3C10" w14:textId="77777777" w:rsidR="00D227CA" w:rsidRDefault="00D227CA" w:rsidP="003C5410">
            <w:pPr>
              <w:rPr>
                <w:rFonts w:ascii="Times New Roman" w:hAnsi="Times New Roman" w:cs="Times New Roman"/>
              </w:rPr>
            </w:pPr>
          </w:p>
        </w:tc>
      </w:tr>
    </w:tbl>
    <w:p w14:paraId="1AE58D2F" w14:textId="77777777" w:rsidR="00EF679D" w:rsidRDefault="00EF679D" w:rsidP="00EF679D">
      <w:pPr>
        <w:spacing w:after="0" w:line="240" w:lineRule="auto"/>
        <w:jc w:val="both"/>
        <w:rPr>
          <w:i/>
          <w:iCs/>
          <w:color w:val="0070C0"/>
        </w:rPr>
      </w:pPr>
    </w:p>
    <w:p w14:paraId="01B865F0" w14:textId="28C2CCAE" w:rsidR="00133754" w:rsidRPr="007401B3" w:rsidRDefault="00EF679D" w:rsidP="00792041">
      <w:pPr>
        <w:pStyle w:val="ListParagraph"/>
        <w:numPr>
          <w:ilvl w:val="0"/>
          <w:numId w:val="9"/>
        </w:numPr>
        <w:spacing w:after="0" w:line="240" w:lineRule="auto"/>
        <w:ind w:left="426" w:hanging="426"/>
        <w:jc w:val="both"/>
        <w:rPr>
          <w:rFonts w:ascii="Times New Roman" w:hAnsi="Times New Roman" w:cs="Times New Roman"/>
          <w:i/>
          <w:color w:val="0000FF"/>
        </w:rPr>
      </w:pPr>
      <w:r w:rsidRPr="007401B3">
        <w:rPr>
          <w:rFonts w:ascii="Times New Roman" w:hAnsi="Times New Roman" w:cs="Times New Roman"/>
          <w:i/>
          <w:iCs/>
          <w:color w:val="0000FF"/>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7401B3">
        <w:rPr>
          <w:rFonts w:ascii="Times New Roman" w:hAnsi="Times New Roman" w:cs="Times New Roman"/>
          <w:b/>
          <w:i/>
          <w:iCs/>
          <w:color w:val="0000FF"/>
        </w:rPr>
        <w:t>papildināmību</w:t>
      </w:r>
      <w:proofErr w:type="spellEnd"/>
      <w:r w:rsidRPr="007401B3">
        <w:rPr>
          <w:rFonts w:ascii="Times New Roman" w:hAnsi="Times New Roman" w:cs="Times New Roman"/>
          <w:b/>
          <w:i/>
          <w:iCs/>
          <w:color w:val="0000FF"/>
        </w:rPr>
        <w:t>/demarkāciju</w:t>
      </w:r>
      <w:r w:rsidR="00E84942">
        <w:rPr>
          <w:rFonts w:ascii="Times New Roman" w:hAnsi="Times New Roman" w:cs="Times New Roman"/>
          <w:b/>
          <w:i/>
          <w:iCs/>
          <w:color w:val="0000FF"/>
        </w:rPr>
        <w:t>.</w:t>
      </w:r>
    </w:p>
    <w:p w14:paraId="79697BD0" w14:textId="77777777" w:rsidR="0082704A" w:rsidRPr="007401B3" w:rsidRDefault="0082704A" w:rsidP="009A29E9">
      <w:pPr>
        <w:spacing w:after="0" w:line="240" w:lineRule="auto"/>
        <w:jc w:val="both"/>
        <w:rPr>
          <w:rFonts w:ascii="Times New Roman" w:hAnsi="Times New Roman" w:cs="Times New Roman"/>
          <w:b/>
          <w:i/>
          <w:color w:val="0000FF"/>
        </w:rPr>
      </w:pPr>
    </w:p>
    <w:p w14:paraId="0D7A5C82" w14:textId="77777777" w:rsidR="009A29E9" w:rsidRPr="007401B3" w:rsidRDefault="009A29E9" w:rsidP="009A29E9">
      <w:pPr>
        <w:spacing w:after="0" w:line="240" w:lineRule="auto"/>
        <w:jc w:val="both"/>
        <w:rPr>
          <w:rFonts w:ascii="Times New Roman" w:hAnsi="Times New Roman" w:cs="Times New Roman"/>
          <w:i/>
          <w:iCs/>
          <w:color w:val="0000FF"/>
        </w:rPr>
      </w:pPr>
      <w:r w:rsidRPr="007401B3">
        <w:rPr>
          <w:rFonts w:ascii="Times New Roman" w:hAnsi="Times New Roman" w:cs="Times New Roman"/>
          <w:b/>
          <w:i/>
          <w:color w:val="0000FF"/>
        </w:rPr>
        <w:t>Piemēram</w:t>
      </w:r>
      <w:r w:rsidRPr="007401B3">
        <w:rPr>
          <w:rFonts w:ascii="Times New Roman" w:hAnsi="Times New Roman" w:cs="Times New Roman"/>
          <w:i/>
          <w:color w:val="0000FF"/>
        </w:rPr>
        <w:t>:</w:t>
      </w:r>
    </w:p>
    <w:p w14:paraId="2A3B8E1E" w14:textId="4709D822" w:rsidR="009A29E9" w:rsidRPr="007401B3" w:rsidRDefault="009A29E9" w:rsidP="009A29E9">
      <w:pPr>
        <w:spacing w:after="60"/>
        <w:jc w:val="both"/>
        <w:rPr>
          <w:rFonts w:ascii="Times New Roman" w:hAnsi="Times New Roman" w:cs="Times New Roman"/>
          <w:color w:val="0000FF"/>
          <w:sz w:val="24"/>
          <w:szCs w:val="24"/>
        </w:rPr>
      </w:pPr>
      <w:r w:rsidRPr="007401B3">
        <w:rPr>
          <w:rFonts w:ascii="Times New Roman" w:hAnsi="Times New Roman" w:cs="Times New Roman"/>
          <w:color w:val="0000FF"/>
          <w:sz w:val="24"/>
          <w:szCs w:val="24"/>
        </w:rPr>
        <w:t>Atbilstoši 2.5.punkta “</w:t>
      </w:r>
      <w:r w:rsidRPr="007401B3">
        <w:rPr>
          <w:rStyle w:val="Heading2Char"/>
          <w:rFonts w:ascii="Times New Roman" w:hAnsi="Times New Roman" w:cs="Times New Roman"/>
          <w:color w:val="0000FF"/>
          <w:sz w:val="24"/>
          <w:szCs w:val="24"/>
        </w:rPr>
        <w:t>Projekta saturiskā saistība ar citiem iesniegtajiem/ īstenotajiem/ īstenošanā esošiem projektiem”</w:t>
      </w:r>
      <w:r w:rsidRPr="007401B3">
        <w:rPr>
          <w:rFonts w:ascii="Times New Roman" w:hAnsi="Times New Roman" w:cs="Times New Roman"/>
          <w:color w:val="0000FF"/>
          <w:sz w:val="24"/>
          <w:szCs w:val="24"/>
        </w:rPr>
        <w:t xml:space="preserve"> tabulas informatīvajām sadaļām, </w:t>
      </w:r>
      <w:r w:rsidRPr="007401B3">
        <w:rPr>
          <w:rFonts w:ascii="Times New Roman" w:hAnsi="Times New Roman" w:cs="Times New Roman"/>
          <w:color w:val="0000FF"/>
          <w:sz w:val="24"/>
          <w:szCs w:val="24"/>
          <w:u w:val="single"/>
        </w:rPr>
        <w:t>attiecīgi, norāda</w:t>
      </w:r>
      <w:r w:rsidRPr="007401B3">
        <w:rPr>
          <w:rFonts w:ascii="Times New Roman" w:hAnsi="Times New Roman" w:cs="Times New Roman"/>
          <w:color w:val="0000FF"/>
          <w:sz w:val="24"/>
          <w:szCs w:val="24"/>
        </w:rPr>
        <w:t xml:space="preserve">, ka projektam ir sinerģija un papildinātība ar: </w:t>
      </w:r>
    </w:p>
    <w:p w14:paraId="49C7D2CA" w14:textId="27DC1546" w:rsidR="009A29E9" w:rsidRPr="007401B3" w:rsidRDefault="009A29E9" w:rsidP="009A29E9">
      <w:pPr>
        <w:spacing w:after="60"/>
        <w:jc w:val="both"/>
        <w:rPr>
          <w:rFonts w:ascii="Times New Roman" w:hAnsi="Times New Roman" w:cs="Times New Roman"/>
          <w:i/>
          <w:color w:val="0000FF"/>
          <w:sz w:val="24"/>
          <w:szCs w:val="24"/>
        </w:rPr>
      </w:pPr>
      <w:r w:rsidRPr="007401B3">
        <w:rPr>
          <w:rFonts w:ascii="Times New Roman" w:eastAsia="Calibri" w:hAnsi="Times New Roman" w:cs="Times New Roman"/>
          <w:i/>
          <w:color w:val="0000FF"/>
          <w:sz w:val="24"/>
          <w:szCs w:val="24"/>
        </w:rPr>
        <w:t>8.1.1.specifiskais atbalsta mērķi “Palielināt modernizēto STEM, tajā skaitā medicīnas un radošās industrijas, studiju programmu skaitu”</w:t>
      </w:r>
      <w:r w:rsidRPr="007401B3">
        <w:rPr>
          <w:rFonts w:ascii="Times New Roman" w:hAnsi="Times New Roman" w:cs="Times New Roman"/>
          <w:i/>
          <w:color w:val="0000FF"/>
          <w:sz w:val="24"/>
          <w:szCs w:val="24"/>
        </w:rPr>
        <w:t>;</w:t>
      </w:r>
    </w:p>
    <w:p w14:paraId="4F16292A" w14:textId="2C3F2659" w:rsidR="00743101" w:rsidRPr="007401B3" w:rsidRDefault="00743101" w:rsidP="009A29E9">
      <w:pPr>
        <w:spacing w:after="60"/>
        <w:jc w:val="both"/>
        <w:rPr>
          <w:rFonts w:ascii="Times New Roman" w:hAnsi="Times New Roman" w:cs="Times New Roman"/>
          <w:i/>
          <w:color w:val="0000FF"/>
          <w:sz w:val="24"/>
          <w:szCs w:val="24"/>
        </w:rPr>
      </w:pPr>
      <w:r w:rsidRPr="007401B3">
        <w:rPr>
          <w:rFonts w:ascii="Times New Roman" w:eastAsia="Calibri" w:hAnsi="Times New Roman" w:cs="Times New Roman"/>
          <w:i/>
          <w:color w:val="0000FF"/>
          <w:sz w:val="24"/>
          <w:szCs w:val="24"/>
        </w:rPr>
        <w:t>8.1.4.</w:t>
      </w:r>
      <w:r w:rsidRPr="007401B3">
        <w:rPr>
          <w:rFonts w:ascii="Times New Roman" w:eastAsia="Calibri" w:hAnsi="Times New Roman" w:cs="Times New Roman"/>
          <w:bCs/>
          <w:i/>
          <w:color w:val="0000FF"/>
          <w:sz w:val="24"/>
          <w:szCs w:val="24"/>
        </w:rPr>
        <w:t>specifiskā atbalsta mērķ</w:t>
      </w:r>
      <w:r w:rsidR="000F42DA">
        <w:rPr>
          <w:rFonts w:ascii="Times New Roman" w:eastAsia="Calibri" w:hAnsi="Times New Roman" w:cs="Times New Roman"/>
          <w:bCs/>
          <w:i/>
          <w:color w:val="0000FF"/>
          <w:sz w:val="24"/>
          <w:szCs w:val="24"/>
        </w:rPr>
        <w:t>i</w:t>
      </w:r>
      <w:r w:rsidRPr="007401B3">
        <w:rPr>
          <w:rFonts w:ascii="Times New Roman" w:eastAsia="Calibri" w:hAnsi="Times New Roman" w:cs="Times New Roman"/>
          <w:bCs/>
          <w:i/>
          <w:color w:val="0000FF"/>
          <w:sz w:val="24"/>
          <w:szCs w:val="24"/>
        </w:rPr>
        <w:t xml:space="preserve"> “Uzlabot pirmā līmeņa profesionālās augstākās izglītības STEM, tajā skaitā medicīnas un radošās industrijas, studiju mācību vidi koledžās”</w:t>
      </w:r>
      <w:r w:rsidR="00E072C4">
        <w:rPr>
          <w:rFonts w:ascii="Times New Roman" w:eastAsia="Calibri" w:hAnsi="Times New Roman" w:cs="Times New Roman"/>
          <w:bCs/>
          <w:i/>
          <w:color w:val="0000FF"/>
          <w:sz w:val="24"/>
          <w:szCs w:val="24"/>
        </w:rPr>
        <w:t>;</w:t>
      </w:r>
    </w:p>
    <w:p w14:paraId="11EE6A93" w14:textId="0DAEDFAE" w:rsidR="009A29E9" w:rsidRPr="00F75799" w:rsidRDefault="009A29E9" w:rsidP="009A29E9">
      <w:pPr>
        <w:spacing w:after="60"/>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 xml:space="preserve">8.2.2.specifiskā atbalsta </w:t>
      </w:r>
      <w:proofErr w:type="spellStart"/>
      <w:r w:rsidRPr="00F75799">
        <w:rPr>
          <w:rFonts w:ascii="Times New Roman" w:hAnsi="Times New Roman" w:cs="Times New Roman"/>
          <w:i/>
          <w:color w:val="0000FF"/>
          <w:sz w:val="24"/>
          <w:szCs w:val="24"/>
        </w:rPr>
        <w:t>mērķa</w:t>
      </w:r>
      <w:r w:rsidR="000F42DA">
        <w:rPr>
          <w:rFonts w:ascii="Times New Roman" w:hAnsi="Times New Roman" w:cs="Times New Roman"/>
          <w:i/>
          <w:color w:val="0000FF"/>
          <w:sz w:val="24"/>
          <w:szCs w:val="24"/>
        </w:rPr>
        <w:t>i</w:t>
      </w:r>
      <w:r w:rsidRPr="00F75799">
        <w:rPr>
          <w:rFonts w:ascii="Times New Roman" w:hAnsi="Times New Roman" w:cs="Times New Roman"/>
          <w:i/>
          <w:color w:val="0000FF"/>
          <w:sz w:val="24"/>
          <w:szCs w:val="24"/>
        </w:rPr>
        <w:t>"Stiprināt</w:t>
      </w:r>
      <w:proofErr w:type="spellEnd"/>
      <w:r w:rsidRPr="00F75799">
        <w:rPr>
          <w:rFonts w:ascii="Times New Roman" w:hAnsi="Times New Roman" w:cs="Times New Roman"/>
          <w:i/>
          <w:color w:val="0000FF"/>
          <w:sz w:val="24"/>
          <w:szCs w:val="24"/>
        </w:rPr>
        <w:t xml:space="preserve"> augstākās izglītības institūciju akadēmisko personālu stratēģiskās specializācijas jomās"; </w:t>
      </w:r>
    </w:p>
    <w:p w14:paraId="027B3F0E" w14:textId="08C7C44C" w:rsidR="009A29E9" w:rsidRPr="00F75799" w:rsidRDefault="009A29E9" w:rsidP="009A29E9">
      <w:pPr>
        <w:spacing w:after="60"/>
        <w:jc w:val="both"/>
        <w:rPr>
          <w:rFonts w:ascii="Times New Roman" w:eastAsia="Calibri" w:hAnsi="Times New Roman" w:cs="Times New Roman"/>
          <w:i/>
          <w:color w:val="0000FF"/>
          <w:sz w:val="24"/>
          <w:szCs w:val="24"/>
        </w:rPr>
      </w:pPr>
      <w:r w:rsidRPr="00F75799">
        <w:rPr>
          <w:rFonts w:ascii="Times New Roman" w:eastAsia="Calibri" w:hAnsi="Times New Roman" w:cs="Times New Roman"/>
          <w:i/>
          <w:color w:val="0000FF"/>
          <w:sz w:val="24"/>
          <w:szCs w:val="24"/>
        </w:rPr>
        <w:t>8.2.3.specifiskā atbalsta mērķ</w:t>
      </w:r>
      <w:r w:rsidR="000F42DA">
        <w:rPr>
          <w:rFonts w:ascii="Times New Roman" w:eastAsia="Calibri" w:hAnsi="Times New Roman" w:cs="Times New Roman"/>
          <w:i/>
          <w:color w:val="0000FF"/>
          <w:sz w:val="24"/>
          <w:szCs w:val="24"/>
        </w:rPr>
        <w:t>i</w:t>
      </w:r>
      <w:r w:rsidRPr="00F75799">
        <w:rPr>
          <w:rFonts w:ascii="Times New Roman" w:eastAsia="Calibri" w:hAnsi="Times New Roman" w:cs="Times New Roman"/>
          <w:i/>
          <w:color w:val="0000FF"/>
          <w:sz w:val="24"/>
          <w:szCs w:val="24"/>
        </w:rPr>
        <w:t xml:space="preserve"> “Nodrošināt labāku pārvaldību augstākās izglītības institūcijās”; </w:t>
      </w:r>
    </w:p>
    <w:p w14:paraId="4D2EB1A9" w14:textId="5E5C14B0" w:rsidR="009A29E9" w:rsidRPr="00F75799" w:rsidRDefault="009A29E9" w:rsidP="009A29E9">
      <w:pPr>
        <w:spacing w:after="60"/>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8.2.4.specifiskā atbalsta mērķ</w:t>
      </w:r>
      <w:r w:rsidR="000F42DA">
        <w:rPr>
          <w:rFonts w:ascii="Times New Roman" w:hAnsi="Times New Roman" w:cs="Times New Roman"/>
          <w:i/>
          <w:color w:val="0000FF"/>
          <w:sz w:val="24"/>
          <w:szCs w:val="24"/>
        </w:rPr>
        <w:t>i</w:t>
      </w:r>
      <w:r w:rsidRPr="00F75799">
        <w:rPr>
          <w:rFonts w:ascii="Times New Roman" w:hAnsi="Times New Roman" w:cs="Times New Roman"/>
          <w:i/>
          <w:color w:val="0000FF"/>
          <w:sz w:val="24"/>
          <w:szCs w:val="24"/>
        </w:rPr>
        <w:t xml:space="preserve"> “Nodrošināt atbalstu EQAR aģentūrai izvirzīto prasību </w:t>
      </w:r>
      <w:r w:rsidRPr="000D2BB0">
        <w:rPr>
          <w:rFonts w:ascii="Times New Roman" w:hAnsi="Times New Roman" w:cs="Times New Roman"/>
          <w:i/>
          <w:color w:val="0000FF"/>
          <w:sz w:val="24"/>
          <w:szCs w:val="24"/>
        </w:rPr>
        <w:t>izpildei”;</w:t>
      </w:r>
      <w:r w:rsidRPr="00F75799">
        <w:rPr>
          <w:rFonts w:ascii="Times New Roman" w:hAnsi="Times New Roman" w:cs="Times New Roman"/>
          <w:i/>
          <w:color w:val="0000FF"/>
          <w:sz w:val="24"/>
          <w:szCs w:val="24"/>
        </w:rPr>
        <w:t xml:space="preserve"> </w:t>
      </w:r>
    </w:p>
    <w:p w14:paraId="433D60E1" w14:textId="0D928593" w:rsidR="009A29E9" w:rsidRPr="00F75799" w:rsidRDefault="009A29E9" w:rsidP="009A29E9">
      <w:pPr>
        <w:spacing w:after="60"/>
        <w:jc w:val="both"/>
        <w:rPr>
          <w:rFonts w:ascii="Times New Roman" w:eastAsia="Times New Roman" w:hAnsi="Times New Roman" w:cs="Times New Roman"/>
          <w:i/>
          <w:color w:val="0000FF"/>
          <w:sz w:val="24"/>
          <w:szCs w:val="24"/>
          <w:lang w:eastAsia="lv-LV"/>
        </w:rPr>
      </w:pPr>
      <w:r w:rsidRPr="00F75799">
        <w:rPr>
          <w:rFonts w:ascii="Times New Roman" w:eastAsia="Times New Roman" w:hAnsi="Times New Roman" w:cs="Times New Roman"/>
          <w:i/>
          <w:color w:val="0000FF"/>
          <w:sz w:val="24"/>
          <w:szCs w:val="24"/>
          <w:lang w:eastAsia="lv-LV"/>
        </w:rPr>
        <w:t>1.1.1.specifiskā atbalsta mērķ</w:t>
      </w:r>
      <w:r w:rsidR="000F42DA">
        <w:rPr>
          <w:rFonts w:ascii="Times New Roman" w:eastAsia="Times New Roman" w:hAnsi="Times New Roman" w:cs="Times New Roman"/>
          <w:i/>
          <w:color w:val="0000FF"/>
          <w:sz w:val="24"/>
          <w:szCs w:val="24"/>
          <w:lang w:eastAsia="lv-LV"/>
        </w:rPr>
        <w:t>i</w:t>
      </w:r>
      <w:r w:rsidRPr="00F75799">
        <w:rPr>
          <w:rFonts w:ascii="Times New Roman" w:eastAsia="Times New Roman" w:hAnsi="Times New Roman" w:cs="Times New Roman"/>
          <w:i/>
          <w:color w:val="0000FF"/>
          <w:sz w:val="24"/>
          <w:szCs w:val="24"/>
          <w:lang w:eastAsia="lv-LV"/>
        </w:rPr>
        <w:t xml:space="preserve"> “Palielināt Latvijas zinātnisko institūciju pētniecisko un inovatīvo kapacitāti un spēju piesaistīt ārējo finansējumu, ieguldot cilvēkresursos un infrastruktūrā”;</w:t>
      </w:r>
    </w:p>
    <w:p w14:paraId="34256A08" w14:textId="77777777" w:rsidR="00743101" w:rsidRDefault="009A29E9" w:rsidP="0082704A">
      <w:pPr>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 xml:space="preserve">Eiropas Savienības izglītības, mācību, jaunatnes un sporta programmu </w:t>
      </w:r>
      <w:proofErr w:type="spellStart"/>
      <w:r w:rsidRPr="00F75799">
        <w:rPr>
          <w:rFonts w:ascii="Times New Roman" w:hAnsi="Times New Roman" w:cs="Times New Roman"/>
          <w:i/>
          <w:color w:val="0000FF"/>
          <w:sz w:val="24"/>
          <w:szCs w:val="24"/>
        </w:rPr>
        <w:t>Erasmus</w:t>
      </w:r>
      <w:proofErr w:type="spellEnd"/>
      <w:r w:rsidRPr="00F75799">
        <w:rPr>
          <w:rFonts w:ascii="Times New Roman" w:hAnsi="Times New Roman" w:cs="Times New Roman"/>
          <w:i/>
          <w:color w:val="0000FF"/>
          <w:sz w:val="24"/>
          <w:szCs w:val="24"/>
        </w:rPr>
        <w:t>+ 2014.- 2020. gadam</w:t>
      </w:r>
      <w:r w:rsidR="00743101">
        <w:rPr>
          <w:rFonts w:ascii="Times New Roman" w:hAnsi="Times New Roman" w:cs="Times New Roman"/>
          <w:i/>
          <w:color w:val="0000FF"/>
          <w:sz w:val="24"/>
          <w:szCs w:val="24"/>
        </w:rPr>
        <w:t>;</w:t>
      </w:r>
    </w:p>
    <w:p w14:paraId="434B7DA1" w14:textId="12CA6197" w:rsidR="00743101" w:rsidRPr="001620C5" w:rsidRDefault="00743101" w:rsidP="0082704A">
      <w:pPr>
        <w:jc w:val="both"/>
        <w:rPr>
          <w:rFonts w:ascii="Times New Roman" w:hAnsi="Times New Roman" w:cs="Times New Roman"/>
          <w:i/>
          <w:color w:val="0000FF"/>
          <w:sz w:val="24"/>
          <w:szCs w:val="24"/>
        </w:rPr>
      </w:pPr>
      <w:r w:rsidRPr="001620C5">
        <w:rPr>
          <w:rFonts w:ascii="Times New Roman" w:hAnsi="Times New Roman" w:cs="Times New Roman"/>
          <w:i/>
          <w:color w:val="0000FF"/>
          <w:sz w:val="24"/>
          <w:szCs w:val="24"/>
        </w:rPr>
        <w:t>Eiropas Savienības pētniecības un inovācijas atbalsta programma “Apvārsnis 2020”;</w:t>
      </w:r>
    </w:p>
    <w:p w14:paraId="60E6A63E" w14:textId="491AFF84" w:rsidR="005540BD" w:rsidRPr="00C40229" w:rsidRDefault="00743101" w:rsidP="0082704A">
      <w:pPr>
        <w:jc w:val="both"/>
        <w:rPr>
          <w:rFonts w:ascii="Times New Roman" w:hAnsi="Times New Roman" w:cs="Times New Roman"/>
          <w:color w:val="0070C0"/>
          <w:sz w:val="24"/>
          <w:szCs w:val="24"/>
        </w:rPr>
        <w:sectPr w:rsidR="005540BD" w:rsidRPr="00C40229" w:rsidSect="00BA175C">
          <w:pgSz w:w="16838" w:h="11906" w:orient="landscape" w:code="9"/>
          <w:pgMar w:top="1134" w:right="851" w:bottom="1276" w:left="1276" w:header="709" w:footer="709" w:gutter="0"/>
          <w:cols w:space="708"/>
          <w:titlePg/>
          <w:docGrid w:linePitch="360"/>
        </w:sectPr>
      </w:pPr>
      <w:proofErr w:type="spellStart"/>
      <w:r w:rsidRPr="001620C5">
        <w:rPr>
          <w:rFonts w:ascii="Times New Roman" w:hAnsi="Times New Roman" w:cs="Times New Roman"/>
          <w:i/>
          <w:iCs/>
          <w:color w:val="0000FF"/>
          <w:sz w:val="24"/>
          <w:szCs w:val="24"/>
        </w:rPr>
        <w:t>Nordplus</w:t>
      </w:r>
      <w:proofErr w:type="spellEnd"/>
      <w:r w:rsidRPr="001620C5">
        <w:rPr>
          <w:rFonts w:ascii="Times New Roman" w:hAnsi="Times New Roman" w:cs="Times New Roman"/>
          <w:bCs/>
          <w:i/>
          <w:color w:val="0000FF"/>
          <w:sz w:val="24"/>
          <w:szCs w:val="24"/>
        </w:rPr>
        <w:t xml:space="preserve"> Augstākās izglītības programm</w:t>
      </w:r>
      <w:r w:rsidR="000F42DA">
        <w:rPr>
          <w:rFonts w:ascii="Times New Roman" w:hAnsi="Times New Roman" w:cs="Times New Roman"/>
          <w:bCs/>
          <w:i/>
          <w:color w:val="0000FF"/>
          <w:sz w:val="24"/>
          <w:szCs w:val="24"/>
        </w:rPr>
        <w:t>u</w:t>
      </w:r>
      <w:r w:rsidR="001620C5" w:rsidRPr="001620C5">
        <w:rPr>
          <w:rFonts w:ascii="Times New Roman" w:hAnsi="Times New Roman" w:cs="Times New Roman"/>
          <w:bCs/>
          <w:i/>
          <w:color w:val="0000FF"/>
          <w:sz w:val="24"/>
          <w:szCs w:val="24"/>
        </w:rPr>
        <w:t xml:space="preserve"> u.c.</w:t>
      </w:r>
    </w:p>
    <w:tbl>
      <w:tblPr>
        <w:tblStyle w:val="TableGrid"/>
        <w:tblW w:w="0" w:type="auto"/>
        <w:tblLook w:val="04A0" w:firstRow="1" w:lastRow="0" w:firstColumn="1" w:lastColumn="0" w:noHBand="0" w:noVBand="1"/>
      </w:tblPr>
      <w:tblGrid>
        <w:gridCol w:w="9486"/>
      </w:tblGrid>
      <w:tr w:rsidR="00C1570A" w:rsidRPr="00B5771B" w14:paraId="5396E4E5" w14:textId="77777777" w:rsidTr="00C1570A">
        <w:trPr>
          <w:trHeight w:val="547"/>
        </w:trPr>
        <w:tc>
          <w:tcPr>
            <w:tcW w:w="9486" w:type="dxa"/>
            <w:shd w:val="clear" w:color="auto" w:fill="D9D9D9" w:themeFill="background1" w:themeFillShade="D9"/>
            <w:vAlign w:val="center"/>
          </w:tcPr>
          <w:p w14:paraId="035AF5DE" w14:textId="31FCF712" w:rsidR="00C1570A" w:rsidRPr="00FB52CB" w:rsidRDefault="007F2287" w:rsidP="00FB52CB">
            <w:pPr>
              <w:pStyle w:val="Heading1"/>
              <w:spacing w:before="0"/>
              <w:jc w:val="center"/>
              <w:outlineLvl w:val="0"/>
              <w:rPr>
                <w:rFonts w:ascii="Times New Roman" w:hAnsi="Times New Roman" w:cs="Times New Roman"/>
                <w:b/>
                <w:sz w:val="24"/>
                <w:szCs w:val="24"/>
              </w:rPr>
            </w:pPr>
            <w:bookmarkStart w:id="23" w:name="_Toc508204843"/>
            <w:r w:rsidRPr="00FB52CB">
              <w:rPr>
                <w:rFonts w:ascii="Times New Roman" w:hAnsi="Times New Roman" w:cs="Times New Roman"/>
                <w:b/>
                <w:color w:val="auto"/>
                <w:sz w:val="24"/>
                <w:szCs w:val="24"/>
              </w:rPr>
              <w:lastRenderedPageBreak/>
              <w:t>3.SADAĻA – SASKAŅA AR HORIZONTĀLAJIEM PRINCIPIEM</w:t>
            </w:r>
            <w:bookmarkEnd w:id="23"/>
          </w:p>
        </w:tc>
      </w:tr>
    </w:tbl>
    <w:p w14:paraId="5ED7F5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45A4827A" w14:textId="77777777" w:rsidTr="007F2287">
        <w:tc>
          <w:tcPr>
            <w:tcW w:w="9486" w:type="dxa"/>
            <w:vAlign w:val="center"/>
          </w:tcPr>
          <w:p w14:paraId="1DE71886" w14:textId="70F57AE1" w:rsidR="007F2287" w:rsidRPr="007F2287" w:rsidRDefault="007F2287" w:rsidP="00FB52CB">
            <w:pPr>
              <w:rPr>
                <w:rFonts w:ascii="Times New Roman" w:hAnsi="Times New Roman" w:cs="Times New Roman"/>
                <w:b/>
              </w:rPr>
            </w:pPr>
            <w:bookmarkStart w:id="24" w:name="_Toc508204844"/>
            <w:r w:rsidRPr="00FB52CB">
              <w:rPr>
                <w:rStyle w:val="Heading2Char"/>
                <w:rFonts w:ascii="Times New Roman" w:hAnsi="Times New Roman" w:cs="Times New Roman"/>
                <w:b/>
                <w:color w:val="auto"/>
                <w:sz w:val="22"/>
                <w:szCs w:val="22"/>
              </w:rPr>
              <w:t>3.1. Saskaņa ar horizontālo principu “Vienlīdzīgas iespējas” apraksts</w:t>
            </w:r>
            <w:bookmarkEnd w:id="24"/>
            <w:r>
              <w:rPr>
                <w:rFonts w:ascii="Times New Roman" w:hAnsi="Times New Roman" w:cs="Times New Roman"/>
                <w:b/>
              </w:rPr>
              <w:t xml:space="preserve"> (&lt; </w:t>
            </w:r>
            <w:r w:rsidR="007A2CEF" w:rsidRPr="007A2CEF">
              <w:rPr>
                <w:rFonts w:ascii="Times New Roman" w:hAnsi="Times New Roman" w:cs="Times New Roman"/>
                <w:b/>
                <w:highlight w:val="yellow"/>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36F986E4" w14:textId="77777777" w:rsidTr="003D0215">
        <w:trPr>
          <w:trHeight w:val="1084"/>
        </w:trPr>
        <w:tc>
          <w:tcPr>
            <w:tcW w:w="9486" w:type="dxa"/>
          </w:tcPr>
          <w:p w14:paraId="366E5027" w14:textId="2CD153CB" w:rsidR="002C38B6" w:rsidRPr="007401B3" w:rsidRDefault="002C38B6" w:rsidP="002C38B6">
            <w:pPr>
              <w:tabs>
                <w:tab w:val="left" w:pos="29"/>
              </w:tabs>
              <w:jc w:val="both"/>
              <w:rPr>
                <w:rFonts w:ascii="Times New Roman" w:hAnsi="Times New Roman" w:cs="Times New Roman"/>
                <w:i/>
                <w:color w:val="0000FF"/>
              </w:rPr>
            </w:pPr>
            <w:r w:rsidRPr="007401B3">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w:t>
            </w:r>
            <w:r w:rsidR="0084713E" w:rsidRPr="007401B3">
              <w:rPr>
                <w:rFonts w:ascii="Times New Roman" w:hAnsi="Times New Roman" w:cs="Times New Roman"/>
                <w:i/>
                <w:color w:val="0000FF"/>
              </w:rPr>
              <w:t>s</w:t>
            </w:r>
            <w:r w:rsidRPr="007401B3">
              <w:rPr>
                <w:rFonts w:ascii="Times New Roman" w:hAnsi="Times New Roman" w:cs="Times New Roman"/>
                <w:i/>
                <w:color w:val="0000FF"/>
              </w:rPr>
              <w:t xml:space="preserve"> (piemēram, </w:t>
            </w:r>
            <w:r w:rsidR="00E837A3" w:rsidRPr="007401B3">
              <w:rPr>
                <w:rFonts w:ascii="Times New Roman" w:hAnsi="Times New Roman" w:cs="Times New Roman"/>
                <w:i/>
                <w:color w:val="0000FF"/>
              </w:rPr>
              <w:t xml:space="preserve">studiju programmu </w:t>
            </w:r>
            <w:r w:rsidRPr="007401B3">
              <w:rPr>
                <w:rFonts w:ascii="Times New Roman" w:hAnsi="Times New Roman" w:cs="Times New Roman"/>
                <w:i/>
                <w:color w:val="0000FF"/>
              </w:rPr>
              <w:t xml:space="preserve">saturā (kur attiecināms) tiks iekļautas tēmas par vienlīdzīgu iespēju un </w:t>
            </w:r>
            <w:proofErr w:type="spellStart"/>
            <w:r w:rsidRPr="007401B3">
              <w:rPr>
                <w:rFonts w:ascii="Times New Roman" w:hAnsi="Times New Roman" w:cs="Times New Roman"/>
                <w:i/>
                <w:color w:val="0000FF"/>
              </w:rPr>
              <w:t>nediskriminācijas</w:t>
            </w:r>
            <w:proofErr w:type="spellEnd"/>
            <w:r w:rsidRPr="007401B3">
              <w:rPr>
                <w:rFonts w:ascii="Times New Roman" w:hAnsi="Times New Roman" w:cs="Times New Roman"/>
                <w:i/>
                <w:color w:val="0000FF"/>
              </w:rPr>
              <w:t xml:space="preserve"> jautājumiem (dzimumu līdztiesība, invaliditāte, vecums, etniskā piederība).</w:t>
            </w:r>
            <w:r w:rsidR="00046C86" w:rsidRPr="007401B3">
              <w:rPr>
                <w:rFonts w:ascii="Times New Roman" w:hAnsi="Times New Roman" w:cs="Times New Roman"/>
                <w:i/>
                <w:color w:val="0000FF"/>
              </w:rPr>
              <w:t xml:space="preserve"> </w:t>
            </w:r>
          </w:p>
          <w:p w14:paraId="11C60B42" w14:textId="188DC9F2" w:rsidR="002C38B6" w:rsidRPr="007401B3" w:rsidRDefault="002C38B6" w:rsidP="00E84F16">
            <w:pPr>
              <w:tabs>
                <w:tab w:val="left" w:pos="29"/>
              </w:tabs>
              <w:spacing w:before="120"/>
              <w:jc w:val="both"/>
              <w:rPr>
                <w:rFonts w:ascii="Times New Roman" w:hAnsi="Times New Roman" w:cs="Times New Roman"/>
                <w:i/>
                <w:color w:val="0000FF"/>
              </w:rPr>
            </w:pPr>
            <w:r w:rsidRPr="007401B3">
              <w:rPr>
                <w:rFonts w:ascii="Times New Roman" w:hAnsi="Times New Roman" w:cs="Times New Roman"/>
                <w:i/>
                <w:color w:val="0000FF"/>
              </w:rPr>
              <w:t xml:space="preserve">Lai projekta vērtēšanas laikā atbilstoši vērtēšanas kritērijiem piešķirtu </w:t>
            </w:r>
            <w:r w:rsidR="0084713E" w:rsidRPr="007401B3">
              <w:rPr>
                <w:rFonts w:ascii="Times New Roman" w:hAnsi="Times New Roman" w:cs="Times New Roman"/>
                <w:i/>
                <w:color w:val="0000FF"/>
              </w:rPr>
              <w:t xml:space="preserve">papildu </w:t>
            </w:r>
            <w:r w:rsidRPr="007401B3">
              <w:rPr>
                <w:rFonts w:ascii="Times New Roman" w:hAnsi="Times New Roman" w:cs="Times New Roman"/>
                <w:i/>
                <w:color w:val="0000FF"/>
              </w:rPr>
              <w:t>punktus, projektā jāparedz specifiskas darbības horizontālā principa „Vienlīdzīgas iespējas” ievērošanai, kas sekmē vienlīdzīgu iespēju mērķu sasniegšanu</w:t>
            </w:r>
            <w:r w:rsidR="00713034" w:rsidRPr="007401B3">
              <w:rPr>
                <w:rFonts w:ascii="Times New Roman" w:hAnsi="Times New Roman" w:cs="Times New Roman"/>
                <w:i/>
                <w:color w:val="0000FF"/>
              </w:rPr>
              <w:t>, piemēram</w:t>
            </w:r>
            <w:r w:rsidRPr="007401B3">
              <w:rPr>
                <w:rFonts w:ascii="Times New Roman" w:hAnsi="Times New Roman" w:cs="Times New Roman"/>
                <w:i/>
                <w:color w:val="0000FF"/>
              </w:rPr>
              <w:t>:</w:t>
            </w:r>
          </w:p>
          <w:p w14:paraId="2465695B" w14:textId="302FEF3B" w:rsidR="007F2287" w:rsidRPr="007401B3" w:rsidRDefault="00862720" w:rsidP="00E84F16">
            <w:pPr>
              <w:pStyle w:val="Default"/>
              <w:spacing w:before="120" w:after="120"/>
              <w:jc w:val="both"/>
              <w:rPr>
                <w:rFonts w:ascii="Times New Roman" w:hAnsi="Times New Roman" w:cs="Times New Roman"/>
                <w:i/>
                <w:color w:val="0000FF"/>
                <w:sz w:val="22"/>
                <w:szCs w:val="22"/>
              </w:rPr>
            </w:pPr>
            <w:r w:rsidRPr="007401B3">
              <w:rPr>
                <w:rFonts w:ascii="Times New Roman" w:hAnsi="Times New Roman" w:cs="Times New Roman"/>
                <w:i/>
                <w:color w:val="0000FF"/>
                <w:sz w:val="22"/>
                <w:szCs w:val="22"/>
              </w:rPr>
              <w:t xml:space="preserve">Īstenojot atbalstāmās darbības, tiks ievērots vienlīdzīgu iespēju un pozitīvās diskriminācijas princips, kur iespējams, piesaistot mazāk pārstāvēto dzimumu konkrētā AII. Projekta vadība, </w:t>
            </w:r>
            <w:r w:rsidR="00E837A3" w:rsidRPr="007401B3">
              <w:rPr>
                <w:rFonts w:ascii="Times New Roman" w:hAnsi="Times New Roman" w:cs="Times New Roman"/>
                <w:i/>
                <w:color w:val="0000FF"/>
                <w:sz w:val="22"/>
                <w:szCs w:val="22"/>
              </w:rPr>
              <w:t xml:space="preserve">pieredzes apmaiņas </w:t>
            </w:r>
            <w:r w:rsidRPr="007401B3">
              <w:rPr>
                <w:rFonts w:ascii="Times New Roman" w:hAnsi="Times New Roman" w:cs="Times New Roman"/>
                <w:i/>
                <w:color w:val="0000FF"/>
                <w:sz w:val="22"/>
                <w:szCs w:val="22"/>
              </w:rPr>
              <w:t>un informēšanas pasākumi u.c. projekta darbības tiks īstenotas pielāgotās telpās personām ar invaliditāti, nodrošinot nepieciešamo aprīkojumu iekļūšanai telpās un pielāgotas informācijas tehnol</w:t>
            </w:r>
            <w:r w:rsidR="006B7308" w:rsidRPr="007401B3">
              <w:rPr>
                <w:rFonts w:ascii="Times New Roman" w:hAnsi="Times New Roman" w:cs="Times New Roman"/>
                <w:i/>
                <w:color w:val="0000FF"/>
                <w:sz w:val="22"/>
                <w:szCs w:val="22"/>
              </w:rPr>
              <w:t xml:space="preserve">oģijas, ja tas ir nepieciešams, saskaņā ar </w:t>
            </w:r>
            <w:r w:rsidR="00F3732F" w:rsidRPr="007401B3">
              <w:rPr>
                <w:rFonts w:ascii="Times New Roman" w:hAnsi="Times New Roman" w:cs="Times New Roman"/>
                <w:i/>
                <w:color w:val="0000FF"/>
                <w:sz w:val="22"/>
                <w:szCs w:val="22"/>
              </w:rPr>
              <w:t>LM izstrādāto metodiku</w:t>
            </w:r>
            <w:r w:rsidR="002C38B6" w:rsidRPr="007401B3">
              <w:rPr>
                <w:rFonts w:ascii="Times New Roman" w:hAnsi="Times New Roman" w:cs="Times New Roman"/>
                <w:i/>
                <w:color w:val="0000FF"/>
                <w:sz w:val="22"/>
                <w:szCs w:val="22"/>
              </w:rPr>
              <w:t xml:space="preserve"> horizontālā principa “Vienlīdzīgas iespējas” īstenošanas uzraudzībai 2014.-2020.gada plānošanas periodā, kas pieejama </w:t>
            </w:r>
            <w:r w:rsidR="00F3732F" w:rsidRPr="007401B3">
              <w:rPr>
                <w:rFonts w:ascii="Times New Roman" w:hAnsi="Times New Roman" w:cs="Times New Roman"/>
                <w:i/>
                <w:color w:val="0000FF"/>
                <w:sz w:val="22"/>
                <w:szCs w:val="22"/>
              </w:rPr>
              <w:t>sekojot saitei</w:t>
            </w:r>
            <w:r w:rsidR="002C38B6" w:rsidRPr="007401B3">
              <w:rPr>
                <w:rFonts w:ascii="Times New Roman" w:hAnsi="Times New Roman" w:cs="Times New Roman"/>
                <w:i/>
                <w:color w:val="0000FF"/>
                <w:sz w:val="22"/>
                <w:szCs w:val="22"/>
              </w:rPr>
              <w:t xml:space="preserve"> zemāk.</w:t>
            </w:r>
          </w:p>
          <w:p w14:paraId="532E6C31" w14:textId="3AA3F1F9" w:rsidR="002C38B6" w:rsidRPr="0062657B" w:rsidRDefault="002C38B6" w:rsidP="00E84F16">
            <w:pPr>
              <w:tabs>
                <w:tab w:val="left" w:pos="29"/>
              </w:tabs>
              <w:spacing w:line="256" w:lineRule="auto"/>
              <w:jc w:val="both"/>
              <w:rPr>
                <w:rFonts w:ascii="Times New Roman" w:hAnsi="Times New Roman" w:cs="Times New Roman"/>
                <w:color w:val="0000FF"/>
              </w:rPr>
            </w:pPr>
            <w:r w:rsidRPr="007401B3">
              <w:rPr>
                <w:rFonts w:ascii="Times New Roman" w:hAnsi="Times New Roman" w:cs="Times New Roman"/>
                <w:i/>
                <w:color w:val="0000FF"/>
              </w:rPr>
              <w:t xml:space="preserve">Vairāk informācijas par horizontālo principu “Vienlīdzīgas iespējas” Labklājības ministrijas tīmekļa vietnē </w:t>
            </w:r>
            <w:hyperlink r:id="rId16" w:history="1">
              <w:r w:rsidR="00F45542" w:rsidRPr="007401B3">
                <w:rPr>
                  <w:rStyle w:val="Hyperlink"/>
                  <w:rFonts w:ascii="Times New Roman" w:hAnsi="Times New Roman" w:cs="Times New Roman"/>
                  <w:i/>
                  <w:color w:val="0000FF"/>
                </w:rPr>
                <w:t>http://sf.lm.gov.lv/lv/vienlidzigas-iespejas/2014-2020/</w:t>
              </w:r>
            </w:hyperlink>
            <w:r w:rsidRPr="007401B3">
              <w:rPr>
                <w:rFonts w:ascii="Times New Roman" w:hAnsi="Times New Roman" w:cs="Times New Roman"/>
                <w:i/>
                <w:color w:val="0000FF"/>
              </w:rPr>
              <w:t>.</w:t>
            </w:r>
          </w:p>
        </w:tc>
      </w:tr>
    </w:tbl>
    <w:p w14:paraId="414D8462" w14:textId="77777777" w:rsidR="006F32EC" w:rsidRPr="0062657B" w:rsidRDefault="006F32EC"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B5771B"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5" w:name="_Toc508204845"/>
            <w:r w:rsidRPr="00FB52CB">
              <w:rPr>
                <w:rFonts w:ascii="Times New Roman" w:hAnsi="Times New Roman" w:cs="Times New Roman"/>
                <w:b/>
                <w:color w:val="auto"/>
                <w:sz w:val="24"/>
                <w:szCs w:val="24"/>
              </w:rPr>
              <w:t>5.SADAĻA - PUBLICITĀTE</w:t>
            </w:r>
            <w:bookmarkEnd w:id="25"/>
          </w:p>
        </w:tc>
      </w:tr>
    </w:tbl>
    <w:p w14:paraId="741F68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67"/>
        <w:gridCol w:w="4064"/>
        <w:gridCol w:w="2038"/>
        <w:gridCol w:w="1317"/>
      </w:tblGrid>
      <w:tr w:rsidR="0021616F" w:rsidRPr="0021616F" w14:paraId="0970B8DD" w14:textId="77777777" w:rsidTr="00155FCC">
        <w:tc>
          <w:tcPr>
            <w:tcW w:w="9486" w:type="dxa"/>
            <w:gridSpan w:val="4"/>
            <w:vAlign w:val="center"/>
          </w:tcPr>
          <w:p w14:paraId="73EDEB8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33AEB620" w14:textId="77777777" w:rsidTr="00403134">
        <w:tc>
          <w:tcPr>
            <w:tcW w:w="2067" w:type="dxa"/>
            <w:vAlign w:val="center"/>
          </w:tcPr>
          <w:p w14:paraId="4470B9A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4" w:type="dxa"/>
            <w:vAlign w:val="center"/>
          </w:tcPr>
          <w:p w14:paraId="338ED41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8" w:type="dxa"/>
            <w:vAlign w:val="center"/>
          </w:tcPr>
          <w:p w14:paraId="096B7ECE"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317" w:type="dxa"/>
            <w:vAlign w:val="center"/>
          </w:tcPr>
          <w:p w14:paraId="7BEC4F6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403134" w14:paraId="3F342D0C" w14:textId="77777777" w:rsidTr="00403134">
        <w:tc>
          <w:tcPr>
            <w:tcW w:w="2067" w:type="dxa"/>
            <w:shd w:val="clear" w:color="auto" w:fill="auto"/>
          </w:tcPr>
          <w:p w14:paraId="508DBAC6" w14:textId="4EFB9F4E" w:rsidR="00403134" w:rsidRPr="007401B3" w:rsidRDefault="00403134" w:rsidP="00403134">
            <w:pPr>
              <w:rPr>
                <w:rFonts w:ascii="Times New Roman" w:hAnsi="Times New Roman" w:cs="Times New Roman"/>
                <w:b/>
                <w:sz w:val="24"/>
                <w:szCs w:val="24"/>
              </w:rPr>
            </w:pPr>
            <w:r w:rsidRPr="007401B3">
              <w:rPr>
                <w:rFonts w:ascii="Times New Roman" w:hAnsi="Times New Roman" w:cs="Times New Roman"/>
                <w:b/>
                <w:sz w:val="24"/>
                <w:szCs w:val="24"/>
              </w:rPr>
              <w:t>Informatīvais plakāts</w:t>
            </w:r>
          </w:p>
        </w:tc>
        <w:tc>
          <w:tcPr>
            <w:tcW w:w="4064" w:type="dxa"/>
          </w:tcPr>
          <w:p w14:paraId="68430CE7" w14:textId="34BA39C8" w:rsidR="00403134" w:rsidRPr="007401B3" w:rsidRDefault="00403134" w:rsidP="0034242C">
            <w:pPr>
              <w:jc w:val="both"/>
              <w:rPr>
                <w:rFonts w:ascii="Times New Roman" w:hAnsi="Times New Roman" w:cs="Times New Roman"/>
                <w:color w:val="0000FF"/>
              </w:rPr>
            </w:pPr>
            <w:r w:rsidRPr="007401B3">
              <w:rPr>
                <w:rFonts w:ascii="Times New Roman" w:hAnsi="Times New Roman" w:cs="Times New Roman"/>
                <w:i/>
                <w:color w:val="0000FF"/>
              </w:rPr>
              <w:t>Piemēram, informatīvais plakāts finansējuma saņēmēja un sadarbības partneru telpās</w:t>
            </w:r>
            <w:r w:rsidR="0034242C" w:rsidRPr="007401B3">
              <w:rPr>
                <w:rFonts w:ascii="Times New Roman" w:hAnsi="Times New Roman" w:cs="Times New Roman"/>
                <w:i/>
                <w:color w:val="0000FF"/>
              </w:rPr>
              <w:t>.</w:t>
            </w:r>
          </w:p>
        </w:tc>
        <w:tc>
          <w:tcPr>
            <w:tcW w:w="2038" w:type="dxa"/>
          </w:tcPr>
          <w:p w14:paraId="6F52E4FD" w14:textId="0FC8F90E" w:rsidR="00403134" w:rsidRPr="007401B3" w:rsidRDefault="00574D3B" w:rsidP="00403134">
            <w:pPr>
              <w:jc w:val="both"/>
              <w:rPr>
                <w:rFonts w:ascii="Times New Roman" w:hAnsi="Times New Roman" w:cs="Times New Roman"/>
                <w:color w:val="0000FF"/>
              </w:rPr>
            </w:pPr>
            <w:r w:rsidRPr="007401B3">
              <w:rPr>
                <w:rFonts w:ascii="Times New Roman" w:hAnsi="Times New Roman" w:cs="Times New Roman"/>
                <w:i/>
                <w:color w:val="0000FF"/>
              </w:rPr>
              <w:t>v</w:t>
            </w:r>
            <w:r w:rsidR="00403134" w:rsidRPr="007401B3">
              <w:rPr>
                <w:rFonts w:ascii="Times New Roman" w:hAnsi="Times New Roman" w:cs="Times New Roman"/>
                <w:i/>
                <w:color w:val="0000FF"/>
              </w:rPr>
              <w:t>isu projekta īstenošanas laiku</w:t>
            </w:r>
          </w:p>
        </w:tc>
        <w:tc>
          <w:tcPr>
            <w:tcW w:w="1317" w:type="dxa"/>
            <w:shd w:val="clear" w:color="auto" w:fill="auto"/>
            <w:vAlign w:val="center"/>
          </w:tcPr>
          <w:p w14:paraId="61065A6F" w14:textId="1B42F5E3" w:rsidR="00403134" w:rsidRPr="007401B3" w:rsidRDefault="00403134" w:rsidP="00403134">
            <w:pPr>
              <w:jc w:val="both"/>
              <w:rPr>
                <w:rFonts w:ascii="Times New Roman" w:eastAsia="Calibri" w:hAnsi="Times New Roman" w:cs="Times New Roman"/>
                <w:i/>
                <w:color w:val="0000FF"/>
              </w:rPr>
            </w:pPr>
            <w:r w:rsidRPr="007401B3">
              <w:rPr>
                <w:rFonts w:ascii="Times New Roman" w:eastAsia="Calibri" w:hAnsi="Times New Roman" w:cs="Times New Roman"/>
                <w:i/>
                <w:color w:val="0000FF"/>
              </w:rPr>
              <w:t xml:space="preserve">Piemēram, 3 </w:t>
            </w:r>
            <w:r w:rsidR="00574D3B" w:rsidRPr="007401B3">
              <w:rPr>
                <w:rFonts w:ascii="Times New Roman" w:eastAsia="Calibri" w:hAnsi="Times New Roman" w:cs="Times New Roman"/>
                <w:i/>
                <w:color w:val="0000FF"/>
              </w:rPr>
              <w:t>(</w:t>
            </w:r>
            <w:r w:rsidRPr="007401B3">
              <w:rPr>
                <w:rFonts w:ascii="Times New Roman" w:hAnsi="Times New Roman" w:cs="Times New Roman"/>
                <w:color w:val="0000FF"/>
                <w:sz w:val="20"/>
                <w:szCs w:val="20"/>
              </w:rPr>
              <w:t>Informatīvie plakāti</w:t>
            </w:r>
            <w:r w:rsidR="00574D3B" w:rsidRPr="007401B3">
              <w:rPr>
                <w:rFonts w:ascii="Times New Roman" w:hAnsi="Times New Roman" w:cs="Times New Roman"/>
                <w:color w:val="0000FF"/>
                <w:sz w:val="20"/>
                <w:szCs w:val="20"/>
              </w:rPr>
              <w:t>)</w:t>
            </w:r>
          </w:p>
          <w:p w14:paraId="5A27AD67" w14:textId="337A5881" w:rsidR="00403134" w:rsidRPr="007401B3" w:rsidRDefault="00403134" w:rsidP="00403134">
            <w:pPr>
              <w:jc w:val="both"/>
              <w:rPr>
                <w:rFonts w:ascii="Times New Roman" w:hAnsi="Times New Roman" w:cs="Times New Roman"/>
                <w:color w:val="0000FF"/>
              </w:rPr>
            </w:pPr>
          </w:p>
        </w:tc>
      </w:tr>
      <w:tr w:rsidR="00403134" w14:paraId="26A0B1D9" w14:textId="77777777" w:rsidTr="00403134">
        <w:tc>
          <w:tcPr>
            <w:tcW w:w="2067" w:type="dxa"/>
          </w:tcPr>
          <w:p w14:paraId="53B8F6CD" w14:textId="53FE2B63" w:rsidR="00403134" w:rsidRPr="007401B3" w:rsidRDefault="00403134" w:rsidP="00403134">
            <w:pPr>
              <w:rPr>
                <w:rFonts w:ascii="Times New Roman" w:hAnsi="Times New Roman" w:cs="Times New Roman"/>
                <w:b/>
                <w:sz w:val="24"/>
                <w:szCs w:val="24"/>
              </w:rPr>
            </w:pPr>
            <w:r w:rsidRPr="007401B3">
              <w:rPr>
                <w:rFonts w:ascii="Times New Roman" w:hAnsi="Times New Roman" w:cs="Times New Roman"/>
                <w:b/>
                <w:sz w:val="24"/>
                <w:szCs w:val="24"/>
              </w:rPr>
              <w:t>Informācija internetā</w:t>
            </w:r>
          </w:p>
        </w:tc>
        <w:tc>
          <w:tcPr>
            <w:tcW w:w="4064" w:type="dxa"/>
          </w:tcPr>
          <w:p w14:paraId="6C3C62B5" w14:textId="11C6E675" w:rsidR="00403134" w:rsidRPr="007401B3" w:rsidRDefault="00403134" w:rsidP="00403134">
            <w:pPr>
              <w:pStyle w:val="NoSpacing"/>
              <w:jc w:val="both"/>
              <w:rPr>
                <w:rFonts w:ascii="Times New Roman" w:hAnsi="Times New Roman"/>
                <w:i/>
                <w:color w:val="0000FF"/>
              </w:rPr>
            </w:pPr>
            <w:r w:rsidRPr="007401B3">
              <w:rPr>
                <w:rFonts w:ascii="Times New Roman" w:hAnsi="Times New Roman"/>
                <w:i/>
                <w:color w:val="0000FF"/>
              </w:rPr>
              <w:t xml:space="preserve">Finansējuma saņēmēja tīmekļa vietnē ir paredzēts publicēt regulāri aktualizētu aprakstu par projekta īstenošanu, tostarp tā mērķiem un rezultātiem, uzsverot no </w:t>
            </w:r>
            <w:r w:rsidR="00FC5811" w:rsidRPr="007401B3">
              <w:rPr>
                <w:rFonts w:ascii="Times New Roman" w:hAnsi="Times New Roman" w:cs="Times New Roman"/>
                <w:i/>
                <w:color w:val="0000FF"/>
              </w:rPr>
              <w:t>Eiropas Sociālā fonda</w:t>
            </w:r>
            <w:r w:rsidRPr="007401B3">
              <w:rPr>
                <w:rFonts w:ascii="Times New Roman" w:hAnsi="Times New Roman"/>
                <w:i/>
                <w:color w:val="0000FF"/>
              </w:rPr>
              <w:t xml:space="preserve"> saņemto finansiālo atbalstu. </w:t>
            </w:r>
          </w:p>
          <w:p w14:paraId="79E109C9" w14:textId="58D35672" w:rsidR="00403134" w:rsidRPr="007401B3" w:rsidRDefault="00403134" w:rsidP="00403134">
            <w:pPr>
              <w:jc w:val="both"/>
              <w:rPr>
                <w:rFonts w:ascii="Times New Roman" w:hAnsi="Times New Roman" w:cs="Times New Roman"/>
                <w:color w:val="0000FF"/>
              </w:rPr>
            </w:pPr>
          </w:p>
        </w:tc>
        <w:tc>
          <w:tcPr>
            <w:tcW w:w="2038" w:type="dxa"/>
          </w:tcPr>
          <w:p w14:paraId="494152C3" w14:textId="28256826" w:rsidR="00403134" w:rsidRPr="007401B3" w:rsidRDefault="00FC5811" w:rsidP="00403134">
            <w:pPr>
              <w:jc w:val="both"/>
              <w:rPr>
                <w:rFonts w:ascii="Times New Roman" w:hAnsi="Times New Roman" w:cs="Times New Roman"/>
                <w:color w:val="0000FF"/>
              </w:rPr>
            </w:pPr>
            <w:r w:rsidRPr="007401B3">
              <w:rPr>
                <w:rFonts w:ascii="Times New Roman" w:hAnsi="Times New Roman"/>
                <w:i/>
                <w:color w:val="0000FF"/>
              </w:rPr>
              <w:t xml:space="preserve">informāciju aktualizē, </w:t>
            </w:r>
            <w:r w:rsidR="00403134" w:rsidRPr="007401B3">
              <w:rPr>
                <w:rFonts w:ascii="Times New Roman" w:hAnsi="Times New Roman"/>
                <w:i/>
                <w:color w:val="0000FF"/>
              </w:rPr>
              <w:t>ne retāk kā reizi trijos mēnešos</w:t>
            </w:r>
          </w:p>
        </w:tc>
        <w:tc>
          <w:tcPr>
            <w:tcW w:w="1317" w:type="dxa"/>
          </w:tcPr>
          <w:p w14:paraId="6A10EEA9" w14:textId="24769428" w:rsidR="00403134" w:rsidRPr="007401B3" w:rsidRDefault="00403134" w:rsidP="00403134">
            <w:pPr>
              <w:jc w:val="both"/>
              <w:rPr>
                <w:rFonts w:ascii="Times New Roman" w:hAnsi="Times New Roman" w:cs="Times New Roman"/>
                <w:i/>
                <w:color w:val="0000FF"/>
              </w:rPr>
            </w:pPr>
            <w:r w:rsidRPr="007401B3">
              <w:rPr>
                <w:rFonts w:ascii="Times New Roman" w:hAnsi="Times New Roman" w:cs="Times New Roman"/>
                <w:i/>
                <w:color w:val="0000FF"/>
              </w:rPr>
              <w:t xml:space="preserve">norāda konkrētu skaitu ņemot vērā projekta </w:t>
            </w:r>
            <w:r w:rsidR="00170417" w:rsidRPr="007401B3">
              <w:rPr>
                <w:rFonts w:ascii="Times New Roman" w:hAnsi="Times New Roman" w:cs="Times New Roman"/>
                <w:i/>
                <w:color w:val="0000FF"/>
              </w:rPr>
              <w:t xml:space="preserve">plānoto īstenošanas </w:t>
            </w:r>
            <w:r w:rsidRPr="007401B3">
              <w:rPr>
                <w:rFonts w:ascii="Times New Roman" w:hAnsi="Times New Roman" w:cs="Times New Roman"/>
                <w:i/>
                <w:color w:val="0000FF"/>
              </w:rPr>
              <w:t>ilgumu (mēnešos)</w:t>
            </w:r>
          </w:p>
        </w:tc>
      </w:tr>
      <w:tr w:rsidR="00403134" w14:paraId="6CA01A74" w14:textId="77777777" w:rsidTr="00403134">
        <w:tc>
          <w:tcPr>
            <w:tcW w:w="2067" w:type="dxa"/>
            <w:shd w:val="clear" w:color="auto" w:fill="auto"/>
          </w:tcPr>
          <w:p w14:paraId="7DD38D3F" w14:textId="2BC7AA1E" w:rsidR="00403134" w:rsidRPr="007401B3" w:rsidRDefault="00403134" w:rsidP="00403134">
            <w:pPr>
              <w:rPr>
                <w:rFonts w:ascii="Times New Roman" w:hAnsi="Times New Roman" w:cs="Times New Roman"/>
                <w:b/>
                <w:sz w:val="24"/>
                <w:szCs w:val="24"/>
              </w:rPr>
            </w:pPr>
            <w:r w:rsidRPr="007401B3">
              <w:rPr>
                <w:rFonts w:ascii="Times New Roman" w:hAnsi="Times New Roman" w:cs="Times New Roman"/>
                <w:b/>
                <w:i/>
                <w:sz w:val="24"/>
                <w:szCs w:val="24"/>
              </w:rPr>
              <w:t>Mērķa grupas informēšanas pasākumi</w:t>
            </w:r>
          </w:p>
        </w:tc>
        <w:tc>
          <w:tcPr>
            <w:tcW w:w="4064" w:type="dxa"/>
            <w:shd w:val="clear" w:color="auto" w:fill="auto"/>
          </w:tcPr>
          <w:p w14:paraId="75A35C73" w14:textId="70423371" w:rsidR="00403134" w:rsidRPr="007401B3" w:rsidRDefault="00403134" w:rsidP="00403134">
            <w:pPr>
              <w:jc w:val="both"/>
              <w:rPr>
                <w:rFonts w:ascii="Times New Roman" w:hAnsi="Times New Roman" w:cs="Times New Roman"/>
                <w:i/>
                <w:color w:val="0000FF"/>
              </w:rPr>
            </w:pPr>
            <w:r w:rsidRPr="007401B3">
              <w:rPr>
                <w:rFonts w:ascii="Times New Roman" w:hAnsi="Times New Roman" w:cs="Times New Roman"/>
                <w:i/>
                <w:color w:val="0000FF"/>
              </w:rPr>
              <w:t>Projekta mērķa grupa, kas piedalās projekta darbību īstenošanā, tiks informēta, ka pasākums tiek līdzfinansēts no Eiropas Sociālā fonda, tai skaitā dokumentos, kas paredzēti mērķa grupai (piemēram, semināru izdales materiālos, bukletos) tiks lietota norāde, ka attiecīgo projekta darbību līdzfinansē Eiropas Sociālais fonds.</w:t>
            </w:r>
          </w:p>
          <w:p w14:paraId="37DEABAA" w14:textId="25D61C8A" w:rsidR="00403134" w:rsidRPr="007401B3" w:rsidRDefault="00403134" w:rsidP="00403134">
            <w:pPr>
              <w:pStyle w:val="NoSpacing"/>
              <w:ind w:left="950"/>
              <w:jc w:val="both"/>
              <w:rPr>
                <w:rFonts w:ascii="Times New Roman" w:hAnsi="Times New Roman" w:cs="Times New Roman"/>
                <w:color w:val="0000FF"/>
              </w:rPr>
            </w:pPr>
          </w:p>
        </w:tc>
        <w:tc>
          <w:tcPr>
            <w:tcW w:w="2038" w:type="dxa"/>
            <w:shd w:val="clear" w:color="auto" w:fill="auto"/>
          </w:tcPr>
          <w:p w14:paraId="746C634F" w14:textId="36BC7AE6" w:rsidR="00403134" w:rsidRPr="007401B3" w:rsidRDefault="00403134" w:rsidP="00403134">
            <w:pPr>
              <w:jc w:val="both"/>
              <w:rPr>
                <w:rFonts w:ascii="Times New Roman" w:hAnsi="Times New Roman" w:cs="Times New Roman"/>
                <w:color w:val="0000FF"/>
              </w:rPr>
            </w:pPr>
            <w:r w:rsidRPr="007401B3">
              <w:rPr>
                <w:rFonts w:ascii="Times New Roman" w:hAnsi="Times New Roman" w:cs="Times New Roman"/>
                <w:i/>
                <w:color w:val="0000FF"/>
              </w:rPr>
              <w:t>visu projekta īstenošanas laiku</w:t>
            </w:r>
          </w:p>
        </w:tc>
        <w:tc>
          <w:tcPr>
            <w:tcW w:w="1317" w:type="dxa"/>
            <w:shd w:val="clear" w:color="auto" w:fill="auto"/>
          </w:tcPr>
          <w:p w14:paraId="7D2AC3A2" w14:textId="39F97A02" w:rsidR="00403134" w:rsidRPr="007401B3" w:rsidRDefault="00403134" w:rsidP="0034242C">
            <w:pPr>
              <w:jc w:val="both"/>
              <w:rPr>
                <w:rFonts w:ascii="Times New Roman" w:hAnsi="Times New Roman" w:cs="Times New Roman"/>
                <w:color w:val="0000FF"/>
              </w:rPr>
            </w:pPr>
            <w:r w:rsidRPr="007401B3">
              <w:rPr>
                <w:rFonts w:ascii="Times New Roman" w:hAnsi="Times New Roman" w:cs="Times New Roman"/>
                <w:i/>
                <w:color w:val="0000FF"/>
                <w:szCs w:val="24"/>
              </w:rPr>
              <w:t xml:space="preserve">norāda pasākumu </w:t>
            </w:r>
            <w:r w:rsidR="0034242C" w:rsidRPr="007401B3">
              <w:rPr>
                <w:rFonts w:ascii="Times New Roman" w:hAnsi="Times New Roman" w:cs="Times New Roman"/>
                <w:i/>
                <w:color w:val="0000FF"/>
                <w:szCs w:val="24"/>
              </w:rPr>
              <w:t xml:space="preserve">vai </w:t>
            </w:r>
            <w:r w:rsidRPr="007401B3">
              <w:rPr>
                <w:rFonts w:ascii="Times New Roman" w:hAnsi="Times New Roman" w:cs="Times New Roman"/>
                <w:i/>
                <w:color w:val="0000FF"/>
                <w:szCs w:val="24"/>
              </w:rPr>
              <w:t>plānoto mērķa grupas dalībnieku skaitu</w:t>
            </w:r>
          </w:p>
        </w:tc>
      </w:tr>
      <w:tr w:rsidR="00F25F61" w14:paraId="1C984214" w14:textId="77777777" w:rsidTr="00403134">
        <w:tc>
          <w:tcPr>
            <w:tcW w:w="2067" w:type="dxa"/>
            <w:shd w:val="clear" w:color="auto" w:fill="auto"/>
          </w:tcPr>
          <w:p w14:paraId="68D1D6A6" w14:textId="5FF61687" w:rsidR="00F25F61" w:rsidRPr="007401B3" w:rsidRDefault="00F25F61" w:rsidP="00F25F61">
            <w:pPr>
              <w:rPr>
                <w:rFonts w:ascii="Times New Roman" w:hAnsi="Times New Roman" w:cs="Times New Roman"/>
                <w:b/>
                <w:i/>
                <w:color w:val="0000FF"/>
                <w:sz w:val="24"/>
                <w:szCs w:val="24"/>
              </w:rPr>
            </w:pPr>
            <w:r w:rsidRPr="007401B3">
              <w:rPr>
                <w:rFonts w:ascii="Times New Roman" w:hAnsi="Times New Roman" w:cs="Times New Roman"/>
                <w:b/>
                <w:sz w:val="24"/>
                <w:szCs w:val="24"/>
              </w:rPr>
              <w:lastRenderedPageBreak/>
              <w:t>Citi (lūdzu norādīt)</w:t>
            </w:r>
          </w:p>
        </w:tc>
        <w:tc>
          <w:tcPr>
            <w:tcW w:w="4064" w:type="dxa"/>
            <w:shd w:val="clear" w:color="auto" w:fill="auto"/>
          </w:tcPr>
          <w:p w14:paraId="55247A3E" w14:textId="77777777" w:rsidR="00F25F61" w:rsidRPr="00D54919" w:rsidRDefault="00F25F61" w:rsidP="00403134">
            <w:pPr>
              <w:jc w:val="both"/>
              <w:rPr>
                <w:rFonts w:ascii="Times New Roman" w:hAnsi="Times New Roman" w:cs="Times New Roman"/>
                <w:i/>
                <w:color w:val="0000FF"/>
              </w:rPr>
            </w:pPr>
          </w:p>
        </w:tc>
        <w:tc>
          <w:tcPr>
            <w:tcW w:w="2038" w:type="dxa"/>
            <w:shd w:val="clear" w:color="auto" w:fill="auto"/>
          </w:tcPr>
          <w:p w14:paraId="7372717D" w14:textId="77777777" w:rsidR="00F25F61" w:rsidRPr="00403134" w:rsidRDefault="00F25F61" w:rsidP="00403134">
            <w:pPr>
              <w:jc w:val="both"/>
              <w:rPr>
                <w:rFonts w:ascii="Times New Roman" w:hAnsi="Times New Roman" w:cs="Times New Roman"/>
                <w:i/>
                <w:color w:val="0000FF"/>
              </w:rPr>
            </w:pPr>
          </w:p>
        </w:tc>
        <w:tc>
          <w:tcPr>
            <w:tcW w:w="1317" w:type="dxa"/>
            <w:shd w:val="clear" w:color="auto" w:fill="auto"/>
          </w:tcPr>
          <w:p w14:paraId="0878C7DE" w14:textId="77777777" w:rsidR="00F25F61" w:rsidRDefault="00F25F61" w:rsidP="0034242C">
            <w:pPr>
              <w:jc w:val="both"/>
              <w:rPr>
                <w:rFonts w:ascii="Times New Roman" w:hAnsi="Times New Roman" w:cs="Times New Roman"/>
                <w:i/>
                <w:color w:val="0000FF"/>
                <w:szCs w:val="24"/>
              </w:rPr>
            </w:pPr>
          </w:p>
        </w:tc>
      </w:tr>
    </w:tbl>
    <w:p w14:paraId="748BB411" w14:textId="77777777" w:rsidR="00D573F8" w:rsidRDefault="00D573F8" w:rsidP="00D573F8">
      <w:pPr>
        <w:spacing w:after="0" w:line="240" w:lineRule="auto"/>
        <w:ind w:left="-851"/>
        <w:jc w:val="both"/>
        <w:rPr>
          <w:rFonts w:ascii="Times New Roman" w:hAnsi="Times New Roman" w:cs="Times New Roman"/>
          <w:i/>
          <w:color w:val="0070C0"/>
        </w:rPr>
      </w:pPr>
    </w:p>
    <w:p w14:paraId="1E3BDB93" w14:textId="77777777" w:rsidR="00D573F8" w:rsidRPr="00D00578" w:rsidRDefault="00D573F8" w:rsidP="0062657B">
      <w:pPr>
        <w:spacing w:after="0" w:line="240" w:lineRule="auto"/>
        <w:jc w:val="both"/>
        <w:rPr>
          <w:rFonts w:ascii="Times New Roman" w:hAnsi="Times New Roman" w:cs="Times New Roman"/>
          <w:i/>
          <w:color w:val="0000FF"/>
          <w:sz w:val="24"/>
          <w:szCs w:val="24"/>
        </w:rPr>
      </w:pPr>
      <w:r w:rsidRPr="00D00578">
        <w:rPr>
          <w:rFonts w:ascii="Times New Roman" w:hAnsi="Times New Roman" w:cs="Times New Roman"/>
          <w:i/>
          <w:color w:val="0000FF"/>
          <w:sz w:val="24"/>
          <w:szCs w:val="24"/>
        </w:rPr>
        <w:t>Šajā projekta iesnieguma sadaļā projekta iesniedzējs, atbilstoši normatīvajos aktos</w:t>
      </w:r>
      <w:r w:rsidRPr="00D00578">
        <w:rPr>
          <w:rFonts w:ascii="Times New Roman" w:hAnsi="Times New Roman" w:cs="Times New Roman"/>
          <w:i/>
          <w:color w:val="0000FF"/>
          <w:sz w:val="24"/>
          <w:szCs w:val="24"/>
          <w:vertAlign w:val="superscript"/>
        </w:rPr>
        <w:footnoteReference w:id="2"/>
      </w:r>
      <w:r w:rsidRPr="00D00578">
        <w:rPr>
          <w:rFonts w:ascii="Times New Roman" w:hAnsi="Times New Roman" w:cs="Times New Roman"/>
          <w:i/>
          <w:color w:val="0000FF"/>
          <w:sz w:val="24"/>
          <w:szCs w:val="24"/>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5746989" w14:textId="367BFAD0" w:rsidR="002055EB" w:rsidRPr="00357F4D" w:rsidRDefault="001E037E" w:rsidP="00357F4D">
      <w:pPr>
        <w:autoSpaceDE w:val="0"/>
        <w:autoSpaceDN w:val="0"/>
        <w:adjustRightInd w:val="0"/>
        <w:spacing w:before="120"/>
        <w:jc w:val="both"/>
        <w:rPr>
          <w:rFonts w:ascii="Times New Roman" w:hAnsi="Times New Roman"/>
          <w:i/>
          <w:color w:val="0000FF"/>
          <w:sz w:val="24"/>
        </w:rPr>
      </w:pPr>
      <w:r w:rsidRPr="00D00578">
        <w:rPr>
          <w:rFonts w:ascii="Times New Roman" w:hAnsi="Times New Roman" w:cs="Times New Roman"/>
          <w:i/>
          <w:color w:val="0000FF"/>
          <w:sz w:val="24"/>
          <w:szCs w:val="24"/>
        </w:rPr>
        <w:t xml:space="preserve">Projekta iesniedzējam jānodrošina, lai </w:t>
      </w:r>
      <w:r w:rsidR="002055EB" w:rsidRPr="00D00578">
        <w:rPr>
          <w:rFonts w:ascii="Times New Roman" w:hAnsi="Times New Roman" w:cs="Times New Roman"/>
          <w:i/>
          <w:color w:val="0000FF"/>
          <w:sz w:val="24"/>
          <w:szCs w:val="24"/>
        </w:rPr>
        <w:t>norādītie informatīvie un publicitātes pasākumi</w:t>
      </w:r>
      <w:r w:rsidR="00F5216F">
        <w:rPr>
          <w:rFonts w:ascii="Times New Roman" w:hAnsi="Times New Roman" w:cs="Times New Roman"/>
          <w:i/>
          <w:color w:val="0000FF"/>
          <w:sz w:val="24"/>
          <w:szCs w:val="24"/>
        </w:rPr>
        <w:t xml:space="preserve"> </w:t>
      </w:r>
      <w:r w:rsidR="00F5216F" w:rsidRPr="008F1625">
        <w:rPr>
          <w:rFonts w:ascii="Times New Roman" w:hAnsi="Times New Roman" w:cs="Times New Roman"/>
          <w:i/>
          <w:color w:val="0066FF"/>
          <w:sz w:val="24"/>
          <w:szCs w:val="24"/>
        </w:rPr>
        <w:t>(Obligātie publicitātes pasākumi)</w:t>
      </w:r>
      <w:r w:rsidR="002055EB" w:rsidRPr="008F1625">
        <w:rPr>
          <w:rFonts w:ascii="Times New Roman" w:hAnsi="Times New Roman" w:cs="Times New Roman"/>
          <w:i/>
          <w:color w:val="0066FF"/>
          <w:sz w:val="24"/>
          <w:szCs w:val="24"/>
        </w:rPr>
        <w:t xml:space="preserve"> </w:t>
      </w:r>
      <w:r w:rsidR="002055EB" w:rsidRPr="00D00578">
        <w:rPr>
          <w:rFonts w:ascii="Times New Roman" w:hAnsi="Times New Roman" w:cs="Times New Roman"/>
          <w:i/>
          <w:color w:val="0000FF"/>
          <w:sz w:val="24"/>
          <w:szCs w:val="24"/>
        </w:rPr>
        <w:t>atbilst Eiropas Parlamenta un Padomes 2013.gada 17.decembra regulai (ES) Nr.1303/2013, ar ko paredz kopīgus noteikumus par Eiropas Reģionālās attīstības fondu, Eiropas Sociālo</w:t>
      </w:r>
      <w:r w:rsidR="002055EB" w:rsidRPr="00D00578">
        <w:rPr>
          <w:rFonts w:ascii="Times New Roman" w:hAnsi="Times New Roman"/>
          <w:i/>
          <w:color w:val="0000FF"/>
          <w:sz w:val="24"/>
        </w:rPr>
        <w:t xml:space="preserve"> fondu, Kohēzijas fondu, Eiropas Lauksaimniecības fondu lauku attīstībai un Eiropas Jūrlietu un zivsaimniecības</w:t>
      </w:r>
      <w:r w:rsidR="002055EB" w:rsidRPr="00D00578">
        <w:rPr>
          <w:rFonts w:ascii="Times New Roman" w:hAnsi="Times New Roman"/>
          <w:i/>
          <w:color w:val="0070C0"/>
          <w:sz w:val="24"/>
        </w:rPr>
        <w:t xml:space="preserve"> </w:t>
      </w:r>
      <w:r w:rsidR="002055EB" w:rsidRPr="00357F4D">
        <w:rPr>
          <w:rFonts w:ascii="Times New Roman" w:hAnsi="Times New Roman"/>
          <w:i/>
          <w:color w:val="0000FF"/>
          <w:sz w:val="24"/>
        </w:rPr>
        <w:t>fondu un vispārīgus noteikumus par Eiropas Reģionālās attīstības fondu, Eiropas Sociālo fondu, Kohēzijas fondu un Eiropas Jūrlietu un zivsaimniecības fondu un atceļ Padomes Regulu (EK) Nr.1083/2006 (115.pants un XII pielikums) nosacījumiem</w:t>
      </w:r>
      <w:r w:rsidR="002055EB" w:rsidRPr="00357F4D">
        <w:rPr>
          <w:rFonts w:ascii="Times New Roman" w:hAnsi="Times New Roman"/>
          <w:i/>
          <w:color w:val="0000FF"/>
          <w:sz w:val="24"/>
          <w:vertAlign w:val="superscript"/>
        </w:rPr>
        <w:t xml:space="preserve"> </w:t>
      </w:r>
      <w:r w:rsidR="002055EB" w:rsidRPr="00357F4D">
        <w:rPr>
          <w:rFonts w:ascii="Times New Roman" w:hAnsi="Times New Roman"/>
          <w:i/>
          <w:color w:val="0000FF"/>
          <w:sz w:val="24"/>
        </w:rPr>
        <w:t>un Ministru kabineta 2015.gada 17.februāra noteikumiem Nr.87 “Kārtība, kādā Eiropas Savienības struktūrfondu un Kohēzijas fonda ieviešanā 2014.–2020.gada plānošanas periodā nodrošināma komunikācijas un vizuālās identitātes prasību ievērošana”, t.i.:</w:t>
      </w:r>
    </w:p>
    <w:p w14:paraId="2E016BEF" w14:textId="77777777" w:rsidR="002055EB" w:rsidRPr="00357F4D" w:rsidRDefault="002055EB" w:rsidP="00792041">
      <w:pPr>
        <w:pStyle w:val="NoSpacing"/>
        <w:numPr>
          <w:ilvl w:val="0"/>
          <w:numId w:val="18"/>
        </w:numPr>
        <w:jc w:val="both"/>
        <w:rPr>
          <w:rFonts w:ascii="Times New Roman" w:hAnsi="Times New Roman"/>
          <w:i/>
          <w:color w:val="0000FF"/>
          <w:sz w:val="24"/>
          <w:szCs w:val="24"/>
        </w:rPr>
      </w:pPr>
      <w:r w:rsidRPr="00357F4D">
        <w:rPr>
          <w:rFonts w:ascii="Times New Roman" w:hAnsi="Times New Roman"/>
          <w:i/>
          <w:color w:val="0000FF"/>
          <w:sz w:val="24"/>
          <w:szCs w:val="24"/>
        </w:rPr>
        <w:t>projekta mērķa grupa, kas piedalās projekta darbību īstenošanā, tiek informēta, ka pasākums tiek līdzfinansēts no ESF;</w:t>
      </w:r>
    </w:p>
    <w:p w14:paraId="74F73EF3" w14:textId="5922AE4F" w:rsidR="00357F4D" w:rsidRPr="00357F4D" w:rsidRDefault="003557DA" w:rsidP="00792041">
      <w:pPr>
        <w:pStyle w:val="ListParagraph"/>
        <w:numPr>
          <w:ilvl w:val="0"/>
          <w:numId w:val="18"/>
        </w:numPr>
        <w:spacing w:before="120" w:after="0" w:line="257" w:lineRule="auto"/>
        <w:jc w:val="both"/>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a</w:t>
      </w:r>
      <w:r w:rsidR="00357F4D" w:rsidRPr="00357F4D">
        <w:rPr>
          <w:rFonts w:ascii="Times New Roman" w:eastAsia="Calibri" w:hAnsi="Times New Roman" w:cs="Times New Roman"/>
          <w:i/>
          <w:color w:val="0000FF"/>
          <w:sz w:val="24"/>
          <w:szCs w:val="24"/>
        </w:rPr>
        <w:t>ilē “Informatīvais plakāts” iekļauj informāciju par plakātu, kas finansējuma saņēmējam  un sadarbības partneriem jānovieto projekta īstenošanas vietās sabiedrībai redzamā vietā, piemēram, pie ēkas ieejas, ar informāciju par projektu</w:t>
      </w:r>
      <w:r w:rsidR="0034242C">
        <w:rPr>
          <w:rFonts w:ascii="Times New Roman" w:eastAsia="Calibri" w:hAnsi="Times New Roman" w:cs="Times New Roman"/>
          <w:i/>
          <w:color w:val="0000FF"/>
          <w:sz w:val="24"/>
          <w:szCs w:val="24"/>
        </w:rPr>
        <w:t>,</w:t>
      </w:r>
      <w:r w:rsidR="00357F4D" w:rsidRPr="00357F4D">
        <w:rPr>
          <w:rFonts w:ascii="Times New Roman" w:eastAsia="Calibri" w:hAnsi="Times New Roman" w:cs="Times New Roman"/>
          <w:i/>
          <w:color w:val="0000FF"/>
          <w:sz w:val="24"/>
          <w:szCs w:val="24"/>
        </w:rPr>
        <w:t xml:space="preserve"> tostarp par finansiālo atbalstu no Eiropas Sociālā fonda. Plakāta minimālais izmērs A3. </w:t>
      </w:r>
    </w:p>
    <w:p w14:paraId="35E12848" w14:textId="65358CC7" w:rsidR="002055EB" w:rsidRPr="00357F4D" w:rsidRDefault="002055EB" w:rsidP="00792041">
      <w:pPr>
        <w:pStyle w:val="NoSpacing"/>
        <w:numPr>
          <w:ilvl w:val="0"/>
          <w:numId w:val="18"/>
        </w:numPr>
        <w:spacing w:before="120"/>
        <w:ind w:left="947" w:hanging="357"/>
        <w:jc w:val="both"/>
        <w:rPr>
          <w:rFonts w:ascii="Times New Roman" w:hAnsi="Times New Roman"/>
          <w:i/>
          <w:color w:val="0000FF"/>
          <w:sz w:val="24"/>
          <w:szCs w:val="24"/>
        </w:rPr>
      </w:pPr>
      <w:r w:rsidRPr="00357F4D">
        <w:rPr>
          <w:rFonts w:ascii="Times New Roman" w:hAnsi="Times New Roman"/>
          <w:i/>
          <w:color w:val="0000FF"/>
          <w:sz w:val="24"/>
          <w:szCs w:val="24"/>
        </w:rPr>
        <w:t>finansējuma saņēmēja tīmekļa vietnē ir paredzēts publicēt aprakstu par projekta īstenošanu, tostarp tā mērķiem un rezultātiem, uzsverot no ESF saņemto finansiālo atbalstu. Informācijas aktualizēšana finansējuma saņēmēja tīmekļa vietnē par projekta īstenošanu paredzēta ne r</w:t>
      </w:r>
      <w:r w:rsidR="0064190D">
        <w:rPr>
          <w:rFonts w:ascii="Times New Roman" w:hAnsi="Times New Roman"/>
          <w:i/>
          <w:color w:val="0000FF"/>
          <w:sz w:val="24"/>
          <w:szCs w:val="24"/>
        </w:rPr>
        <w:t>etāk kā reizi trijos mēnešos.</w:t>
      </w:r>
    </w:p>
    <w:p w14:paraId="19D33477" w14:textId="598B6F14" w:rsidR="002055EB" w:rsidRDefault="00956100" w:rsidP="00956100">
      <w:pPr>
        <w:pStyle w:val="NoSpacing"/>
        <w:spacing w:before="120"/>
        <w:jc w:val="both"/>
        <w:rPr>
          <w:rFonts w:ascii="Times New Roman" w:hAnsi="Times New Roman"/>
          <w:i/>
          <w:color w:val="0000FF"/>
          <w:sz w:val="24"/>
          <w:szCs w:val="24"/>
        </w:rPr>
      </w:pPr>
      <w:r>
        <w:rPr>
          <w:rFonts w:ascii="Times New Roman" w:hAnsi="Times New Roman"/>
          <w:i/>
          <w:color w:val="0000FF"/>
          <w:sz w:val="24"/>
          <w:szCs w:val="24"/>
        </w:rPr>
        <w:t>N</w:t>
      </w:r>
      <w:r w:rsidR="002055EB" w:rsidRPr="00357F4D">
        <w:rPr>
          <w:rFonts w:ascii="Times New Roman" w:hAnsi="Times New Roman"/>
          <w:i/>
          <w:color w:val="0000FF"/>
          <w:sz w:val="24"/>
          <w:szCs w:val="24"/>
        </w:rPr>
        <w:t xml:space="preserve">orādītajiem informācijas un publicitātes pasākumiem </w:t>
      </w:r>
      <w:r>
        <w:rPr>
          <w:rFonts w:ascii="Times New Roman" w:hAnsi="Times New Roman"/>
          <w:i/>
          <w:color w:val="0000FF"/>
          <w:sz w:val="24"/>
          <w:szCs w:val="24"/>
        </w:rPr>
        <w:t>sniedz pasākuma aprakstu</w:t>
      </w:r>
      <w:r w:rsidR="002055EB" w:rsidRPr="00357F4D">
        <w:rPr>
          <w:rFonts w:ascii="Times New Roman" w:hAnsi="Times New Roman"/>
          <w:i/>
          <w:color w:val="0000FF"/>
          <w:sz w:val="24"/>
          <w:szCs w:val="24"/>
        </w:rPr>
        <w:t xml:space="preserve"> (t.i., ko šis pasākums ietver, kas to īstenos, cik bieži), </w:t>
      </w:r>
      <w:r>
        <w:rPr>
          <w:rFonts w:ascii="Times New Roman" w:hAnsi="Times New Roman"/>
          <w:i/>
          <w:color w:val="0000FF"/>
          <w:sz w:val="24"/>
          <w:szCs w:val="24"/>
        </w:rPr>
        <w:t>norāda īstenošanas periodu</w:t>
      </w:r>
      <w:r w:rsidR="002055EB" w:rsidRPr="00357F4D">
        <w:rPr>
          <w:rFonts w:ascii="Times New Roman" w:hAnsi="Times New Roman"/>
          <w:i/>
          <w:color w:val="0000FF"/>
          <w:sz w:val="24"/>
          <w:szCs w:val="24"/>
        </w:rPr>
        <w:t xml:space="preserve"> (piemēram, visu projekta īstenošanas laiku, konkrētus gada cet</w:t>
      </w:r>
      <w:r>
        <w:rPr>
          <w:rFonts w:ascii="Times New Roman" w:hAnsi="Times New Roman"/>
          <w:i/>
          <w:color w:val="0000FF"/>
          <w:sz w:val="24"/>
          <w:szCs w:val="24"/>
        </w:rPr>
        <w:t>urkšņus), kā arī pasākumu skaitu</w:t>
      </w:r>
      <w:r w:rsidR="002055EB" w:rsidRPr="00357F4D">
        <w:rPr>
          <w:rFonts w:ascii="Times New Roman" w:hAnsi="Times New Roman"/>
          <w:i/>
          <w:color w:val="0000FF"/>
          <w:sz w:val="24"/>
          <w:szCs w:val="24"/>
        </w:rPr>
        <w:t>.</w:t>
      </w:r>
    </w:p>
    <w:p w14:paraId="4DEAB744" w14:textId="77777777" w:rsidR="000C0785" w:rsidRPr="009D7B30" w:rsidRDefault="000C0785" w:rsidP="000C0785">
      <w:pPr>
        <w:pStyle w:val="NoSpacing"/>
        <w:spacing w:before="120"/>
        <w:ind w:left="947"/>
        <w:jc w:val="both"/>
        <w:rPr>
          <w:rFonts w:ascii="Times New Roman" w:hAnsi="Times New Roman"/>
          <w:i/>
          <w:color w:val="1B2BA5"/>
          <w:sz w:val="24"/>
          <w:szCs w:val="24"/>
        </w:rPr>
      </w:pPr>
    </w:p>
    <w:p w14:paraId="4234D864" w14:textId="40FD85F4" w:rsidR="00F5216F" w:rsidRPr="00B44CA6" w:rsidRDefault="00F5216F" w:rsidP="0042743E">
      <w:pPr>
        <w:pStyle w:val="CommentText"/>
        <w:numPr>
          <w:ilvl w:val="0"/>
          <w:numId w:val="9"/>
        </w:numPr>
        <w:jc w:val="both"/>
        <w:rPr>
          <w:rFonts w:ascii="Times New Roman" w:hAnsi="Times New Roman" w:cs="Times New Roman"/>
          <w:i/>
          <w:color w:val="0033CC"/>
          <w:sz w:val="24"/>
          <w:szCs w:val="24"/>
        </w:rPr>
      </w:pPr>
      <w:r w:rsidRPr="00B44CA6">
        <w:rPr>
          <w:rFonts w:ascii="Times New Roman" w:hAnsi="Times New Roman" w:cs="Times New Roman"/>
          <w:i/>
          <w:color w:val="0033CC"/>
          <w:sz w:val="24"/>
          <w:szCs w:val="24"/>
        </w:rPr>
        <w:t>Šajā projekta iesnieguma sadaļā ir jānorāda tikai Obligātie publicitātes pasākumi, pārējos informatīvos un publicitātes pasākumus saistībā ar jauno studiju programmu starptautisko publicitāti norāda un apraksta projekta iesnieguma 1.5.sadaļā “</w:t>
      </w:r>
      <w:r w:rsidR="0042743E" w:rsidRPr="00B44CA6">
        <w:rPr>
          <w:rStyle w:val="Heading2Char"/>
          <w:rFonts w:ascii="Times New Roman" w:hAnsi="Times New Roman" w:cs="Times New Roman"/>
          <w:i/>
          <w:color w:val="0033CC"/>
          <w:sz w:val="24"/>
          <w:szCs w:val="24"/>
        </w:rPr>
        <w:t>Projekta darbības un sasniedzamie rezultāti</w:t>
      </w:r>
      <w:r w:rsidRPr="00B44CA6">
        <w:rPr>
          <w:rFonts w:ascii="Times New Roman" w:hAnsi="Times New Roman" w:cs="Times New Roman"/>
          <w:i/>
          <w:color w:val="0033CC"/>
          <w:sz w:val="24"/>
          <w:szCs w:val="24"/>
        </w:rPr>
        <w:t>” pie attiecīgās projekta darbības.</w:t>
      </w:r>
    </w:p>
    <w:p w14:paraId="6946C0A4" w14:textId="77777777" w:rsidR="00353737" w:rsidRPr="009D7B30" w:rsidRDefault="00353737" w:rsidP="000C0785">
      <w:pPr>
        <w:pStyle w:val="NoSpacing"/>
        <w:spacing w:before="120"/>
        <w:ind w:left="947"/>
        <w:jc w:val="both"/>
        <w:rPr>
          <w:rFonts w:ascii="Times New Roman" w:hAnsi="Times New Roman"/>
          <w:i/>
          <w:color w:val="0070C0"/>
          <w:sz w:val="24"/>
          <w:szCs w:val="24"/>
        </w:rPr>
      </w:pPr>
    </w:p>
    <w:p w14:paraId="7B3B4051" w14:textId="77777777" w:rsidR="007675AC" w:rsidRDefault="007675AC" w:rsidP="000C0785">
      <w:pPr>
        <w:pStyle w:val="NoSpacing"/>
        <w:spacing w:before="120"/>
        <w:ind w:left="947"/>
        <w:jc w:val="both"/>
        <w:rPr>
          <w:rFonts w:ascii="Times New Roman" w:hAnsi="Times New Roman"/>
          <w:i/>
          <w:color w:val="0000FF"/>
          <w:sz w:val="24"/>
          <w:szCs w:val="24"/>
        </w:rPr>
      </w:pPr>
    </w:p>
    <w:p w14:paraId="2B1F5DEF" w14:textId="77777777" w:rsidR="007675AC" w:rsidRPr="00357F4D" w:rsidRDefault="007675AC" w:rsidP="000C0785">
      <w:pPr>
        <w:pStyle w:val="NoSpacing"/>
        <w:spacing w:before="120"/>
        <w:ind w:left="947"/>
        <w:jc w:val="both"/>
        <w:rPr>
          <w:rFonts w:ascii="Times New Roman" w:hAnsi="Times New Roman"/>
          <w:i/>
          <w:color w:val="0000FF"/>
          <w:sz w:val="24"/>
          <w:szCs w:val="24"/>
        </w:rPr>
      </w:pPr>
      <w:bookmarkStart w:id="26" w:name="_GoBack"/>
      <w:bookmarkEnd w:id="26"/>
    </w:p>
    <w:p w14:paraId="767ACE93" w14:textId="77777777" w:rsidR="001E037E" w:rsidRDefault="001E037E" w:rsidP="00357F4D">
      <w:pPr>
        <w:spacing w:after="0"/>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304F48" w:rsidRPr="00B5771B"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7" w:name="_Toc508204846"/>
            <w:r w:rsidRPr="00FB52CB">
              <w:rPr>
                <w:rFonts w:ascii="Times New Roman" w:hAnsi="Times New Roman" w:cs="Times New Roman"/>
                <w:b/>
                <w:color w:val="auto"/>
                <w:sz w:val="24"/>
                <w:szCs w:val="24"/>
              </w:rPr>
              <w:t>6.SADAĻA – PROJEKTA REZULTĀTU UZTURĒŠANA UN ILGTSPĒJAS NODROŠINĀŠANA</w:t>
            </w:r>
            <w:bookmarkEnd w:id="27"/>
          </w:p>
        </w:tc>
      </w:tr>
    </w:tbl>
    <w:p w14:paraId="75EEAC06"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21E38D62" w14:textId="77777777" w:rsidTr="00155FCC">
        <w:tc>
          <w:tcPr>
            <w:tcW w:w="9486" w:type="dxa"/>
            <w:vAlign w:val="center"/>
          </w:tcPr>
          <w:p w14:paraId="604A6A79" w14:textId="51E1E0CC" w:rsidR="0021616F" w:rsidRPr="00155FCC" w:rsidRDefault="00155FCC" w:rsidP="00A80833">
            <w:pPr>
              <w:rPr>
                <w:rFonts w:ascii="Times New Roman" w:hAnsi="Times New Roman" w:cs="Times New Roman"/>
                <w:b/>
              </w:rPr>
            </w:pPr>
            <w:bookmarkStart w:id="28" w:name="_Toc508204847"/>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8"/>
            <w:r>
              <w:rPr>
                <w:rFonts w:ascii="Times New Roman" w:hAnsi="Times New Roman" w:cs="Times New Roman"/>
                <w:b/>
              </w:rPr>
              <w:t xml:space="preserve"> (&lt; </w:t>
            </w:r>
            <w:r w:rsidR="00D573F8" w:rsidRPr="00D573F8">
              <w:rPr>
                <w:rFonts w:ascii="Times New Roman" w:hAnsi="Times New Roman" w:cs="Times New Roman"/>
                <w:b/>
                <w:shd w:val="clear" w:color="auto" w:fill="FFFF00"/>
              </w:rPr>
              <w:t xml:space="preserve">2000 </w:t>
            </w:r>
            <w:r>
              <w:rPr>
                <w:rFonts w:ascii="Times New Roman" w:hAnsi="Times New Roman" w:cs="Times New Roman"/>
                <w:b/>
              </w:rPr>
              <w:t>zīmes &gt;):</w:t>
            </w:r>
          </w:p>
        </w:tc>
      </w:tr>
      <w:tr w:rsidR="0021616F" w14:paraId="55BBF74D" w14:textId="77777777" w:rsidTr="00155FCC">
        <w:trPr>
          <w:trHeight w:val="808"/>
        </w:trPr>
        <w:tc>
          <w:tcPr>
            <w:tcW w:w="9486" w:type="dxa"/>
          </w:tcPr>
          <w:p w14:paraId="629F144E" w14:textId="145AB2B1" w:rsidR="0021616F" w:rsidRDefault="00620EEC" w:rsidP="00EB2E1F">
            <w:pPr>
              <w:spacing w:before="120"/>
              <w:jc w:val="both"/>
              <w:rPr>
                <w:rFonts w:ascii="Times New Roman" w:hAnsi="Times New Roman"/>
                <w:i/>
                <w:color w:val="0000FF"/>
              </w:rPr>
            </w:pPr>
            <w:r w:rsidRPr="00EB2E1F">
              <w:rPr>
                <w:rFonts w:ascii="Times New Roman" w:hAnsi="Times New Roman"/>
                <w:b/>
                <w:i/>
                <w:color w:val="0000FF"/>
              </w:rPr>
              <w:t>Norāda, kā projekta iesniedzējs nodrošinās projekta īstenošanas rezultātā radīto vērtību uzturēšanu</w:t>
            </w:r>
            <w:r w:rsidR="000E1E99" w:rsidRPr="00EB2E1F">
              <w:rPr>
                <w:rFonts w:ascii="Times New Roman" w:hAnsi="Times New Roman"/>
                <w:b/>
                <w:i/>
                <w:color w:val="0000FF"/>
              </w:rPr>
              <w:t xml:space="preserve"> un izplatīšanu</w:t>
            </w:r>
            <w:r w:rsidR="000E1E99" w:rsidRPr="00EB2E1F">
              <w:rPr>
                <w:rFonts w:ascii="Times New Roman" w:hAnsi="Times New Roman"/>
                <w:i/>
                <w:color w:val="0000FF"/>
              </w:rPr>
              <w:t>.</w:t>
            </w:r>
          </w:p>
          <w:p w14:paraId="0121D187" w14:textId="616821CE" w:rsidR="00BE78E7" w:rsidRPr="007401B3" w:rsidRDefault="00BE78E7" w:rsidP="00BE78E7">
            <w:pPr>
              <w:spacing w:before="120" w:after="120"/>
              <w:jc w:val="both"/>
              <w:rPr>
                <w:rFonts w:ascii="Times New Roman" w:hAnsi="Times New Roman" w:cs="Times New Roman"/>
                <w:i/>
                <w:color w:val="0000FF"/>
              </w:rPr>
            </w:pPr>
            <w:r w:rsidRPr="007401B3">
              <w:rPr>
                <w:rFonts w:ascii="Times New Roman" w:hAnsi="Times New Roman" w:cs="Times New Roman"/>
                <w:i/>
                <w:color w:val="0000FF"/>
              </w:rPr>
              <w:t xml:space="preserve">Projekta iesniegumā sniegta informācija, kādas izmaiņas un ieguvumus konkrētā projekta īstenošana ieviesīs projekta iesniedzēja </w:t>
            </w:r>
            <w:r w:rsidR="00190EB1" w:rsidRPr="007401B3">
              <w:rPr>
                <w:rFonts w:ascii="Times New Roman" w:hAnsi="Times New Roman" w:cs="Times New Roman"/>
                <w:i/>
                <w:color w:val="0000FF"/>
              </w:rPr>
              <w:t>un</w:t>
            </w:r>
            <w:r w:rsidRPr="007401B3">
              <w:rPr>
                <w:rFonts w:ascii="Times New Roman" w:hAnsi="Times New Roman" w:cs="Times New Roman"/>
                <w:i/>
                <w:color w:val="0000FF"/>
              </w:rPr>
              <w:t xml:space="preserve"> sadarbības partnera institūcijā (ja attiecināms) projekta </w:t>
            </w:r>
            <w:r w:rsidR="0084713E" w:rsidRPr="007401B3">
              <w:rPr>
                <w:rFonts w:ascii="Times New Roman" w:hAnsi="Times New Roman" w:cs="Times New Roman"/>
                <w:i/>
                <w:color w:val="0000FF"/>
              </w:rPr>
              <w:t>īstenošanas laikā</w:t>
            </w:r>
            <w:r w:rsidRPr="007401B3">
              <w:rPr>
                <w:rFonts w:ascii="Times New Roman" w:hAnsi="Times New Roman" w:cs="Times New Roman"/>
                <w:i/>
                <w:color w:val="0000FF"/>
              </w:rPr>
              <w:t xml:space="preserve"> un pēc tā pabeigšanas</w:t>
            </w:r>
            <w:r w:rsidR="00190EB1" w:rsidRPr="007401B3">
              <w:rPr>
                <w:rFonts w:ascii="Times New Roman" w:hAnsi="Times New Roman" w:cs="Times New Roman"/>
                <w:i/>
                <w:color w:val="0000FF"/>
              </w:rPr>
              <w:t xml:space="preserve"> </w:t>
            </w:r>
            <w:r w:rsidR="00190EB1" w:rsidRPr="00D00578">
              <w:rPr>
                <w:rFonts w:ascii="Times New Roman" w:hAnsi="Times New Roman"/>
                <w:i/>
                <w:color w:val="0000FF"/>
              </w:rPr>
              <w:t>(jauno studiju programmu īstenošanas laikā)</w:t>
            </w:r>
            <w:r w:rsidRPr="008E627E">
              <w:rPr>
                <w:rFonts w:ascii="Times New Roman" w:hAnsi="Times New Roman" w:cs="Times New Roman"/>
                <w:i/>
                <w:color w:val="0000FF"/>
              </w:rPr>
              <w:t>,</w:t>
            </w:r>
            <w:r w:rsidR="00190EB1" w:rsidRPr="007401B3">
              <w:rPr>
                <w:rFonts w:ascii="Times New Roman" w:hAnsi="Times New Roman"/>
                <w:color w:val="0000FF"/>
                <w:sz w:val="24"/>
              </w:rPr>
              <w:t xml:space="preserve"> </w:t>
            </w:r>
            <w:r w:rsidRPr="007401B3">
              <w:rPr>
                <w:rFonts w:ascii="Times New Roman" w:hAnsi="Times New Roman" w:cs="Times New Roman"/>
                <w:i/>
                <w:color w:val="0000FF"/>
              </w:rPr>
              <w:t>kā arī sniegta informācija par projekta iespējamo ietekmi augstākās izglītības jomā vietējā, reģionālā, valsts vai Eiropas līmenī un sabiedrībā kopumā.</w:t>
            </w:r>
            <w:r w:rsidR="00CD1545" w:rsidRPr="007401B3">
              <w:rPr>
                <w:rFonts w:ascii="Times New Roman" w:hAnsi="Times New Roman" w:cs="Times New Roman"/>
                <w:i/>
                <w:color w:val="0000FF"/>
              </w:rPr>
              <w:t xml:space="preserve"> </w:t>
            </w:r>
          </w:p>
          <w:p w14:paraId="61C67DD5" w14:textId="72E5B646" w:rsidR="00190EB1" w:rsidRPr="007401B3" w:rsidRDefault="000318DB" w:rsidP="00190EB1">
            <w:pPr>
              <w:jc w:val="both"/>
              <w:rPr>
                <w:rFonts w:ascii="Times New Roman" w:hAnsi="Times New Roman"/>
                <w:color w:val="0000FF"/>
                <w:sz w:val="24"/>
              </w:rPr>
            </w:pPr>
            <w:r w:rsidRPr="007401B3">
              <w:rPr>
                <w:rFonts w:ascii="Times New Roman" w:hAnsi="Times New Roman" w:cs="Times New Roman"/>
                <w:i/>
                <w:color w:val="0000FF"/>
              </w:rPr>
              <w:t xml:space="preserve">Projekta iesniegumā </w:t>
            </w:r>
            <w:r w:rsidR="00912A92" w:rsidRPr="007401B3">
              <w:rPr>
                <w:rFonts w:ascii="Times New Roman" w:hAnsi="Times New Roman" w:cs="Times New Roman"/>
                <w:i/>
                <w:color w:val="0000FF"/>
              </w:rPr>
              <w:t>a</w:t>
            </w:r>
            <w:r w:rsidR="00190EB1" w:rsidRPr="007401B3">
              <w:rPr>
                <w:rFonts w:ascii="Times New Roman" w:hAnsi="Times New Roman" w:cs="Times New Roman"/>
                <w:i/>
                <w:color w:val="0000FF"/>
              </w:rPr>
              <w:t>p</w:t>
            </w:r>
            <w:r w:rsidR="00912A92" w:rsidRPr="007401B3">
              <w:rPr>
                <w:rFonts w:ascii="Times New Roman" w:hAnsi="Times New Roman" w:cs="Times New Roman"/>
                <w:i/>
                <w:color w:val="0000FF"/>
              </w:rPr>
              <w:t>rakstīta</w:t>
            </w:r>
            <w:r w:rsidRPr="007401B3">
              <w:rPr>
                <w:rFonts w:ascii="Times New Roman" w:hAnsi="Times New Roman" w:cs="Times New Roman"/>
                <w:i/>
                <w:color w:val="0000FF"/>
              </w:rPr>
              <w:t xml:space="preserve"> projekta ietekme uz augstākās izglītības kvalitātes attīstību, lai sekmētu pētniecībā balstītas studijas, modernu, darba tirgum un sabiedrības vajadzībām un attīstības tendencēm  atbilstošu studiju saturu, lokāli iesakņotu un globāli domājošu un saistītu cilvēkresursu attīstību, kā arī kvalitatīvas augstākās izglītības pieejamību</w:t>
            </w:r>
            <w:r w:rsidR="00912A92" w:rsidRPr="007401B3">
              <w:rPr>
                <w:rFonts w:ascii="Times New Roman" w:hAnsi="Times New Roman" w:cs="Times New Roman"/>
                <w:i/>
                <w:color w:val="0000FF"/>
              </w:rPr>
              <w:t>.</w:t>
            </w:r>
            <w:r w:rsidRPr="007401B3">
              <w:rPr>
                <w:rFonts w:ascii="Times New Roman" w:hAnsi="Times New Roman" w:cs="Times New Roman"/>
                <w:i/>
                <w:color w:val="0000FF"/>
              </w:rPr>
              <w:t xml:space="preserve"> </w:t>
            </w:r>
          </w:p>
          <w:p w14:paraId="20B5EC7A" w14:textId="51FAA27D" w:rsidR="00BE78E7" w:rsidRPr="008E627E" w:rsidRDefault="006C3576" w:rsidP="00BE78E7">
            <w:pPr>
              <w:spacing w:before="120" w:after="120"/>
              <w:jc w:val="both"/>
              <w:rPr>
                <w:rFonts w:ascii="Times New Roman" w:hAnsi="Times New Roman" w:cs="Times New Roman"/>
                <w:i/>
                <w:color w:val="0000FF"/>
              </w:rPr>
            </w:pPr>
            <w:r w:rsidRPr="008E627E">
              <w:rPr>
                <w:rFonts w:ascii="Times New Roman" w:hAnsi="Times New Roman" w:cs="Times New Roman"/>
                <w:b/>
                <w:i/>
                <w:color w:val="0000FF"/>
              </w:rPr>
              <w:t>Izstrādātais</w:t>
            </w:r>
            <w:r w:rsidR="00BE78E7" w:rsidRPr="007D316E">
              <w:rPr>
                <w:rFonts w:ascii="Times New Roman" w:hAnsi="Times New Roman" w:cs="Times New Roman"/>
                <w:b/>
                <w:i/>
                <w:color w:val="0000FF"/>
              </w:rPr>
              <w:t xml:space="preserve"> komunikācijas un publicitātes plāns</w:t>
            </w:r>
            <w:r w:rsidRPr="007D316E">
              <w:rPr>
                <w:rFonts w:ascii="Times New Roman" w:hAnsi="Times New Roman" w:cs="Times New Roman"/>
                <w:b/>
                <w:i/>
                <w:color w:val="0000FF"/>
              </w:rPr>
              <w:t xml:space="preserve"> </w:t>
            </w:r>
            <w:r w:rsidRPr="007D316E">
              <w:rPr>
                <w:rFonts w:ascii="Times New Roman" w:hAnsi="Times New Roman" w:cs="Times New Roman"/>
                <w:i/>
                <w:color w:val="0000FF"/>
              </w:rPr>
              <w:t>ietver informāciju par to</w:t>
            </w:r>
            <w:r w:rsidR="00BE78E7" w:rsidRPr="007D316E">
              <w:rPr>
                <w:rFonts w:ascii="Times New Roman" w:hAnsi="Times New Roman" w:cs="Times New Roman"/>
                <w:i/>
                <w:color w:val="0000FF"/>
              </w:rPr>
              <w:t xml:space="preserve">, kā projekta iesniedzējs un sadarbības partneris (ja attiecināms) nodrošinās projekta ietvaros radīto rezultātu izplatīšanu projekta iesniedzēja </w:t>
            </w:r>
            <w:r w:rsidR="00A70DA1" w:rsidRPr="008E627E">
              <w:rPr>
                <w:rFonts w:ascii="Times New Roman" w:hAnsi="Times New Roman" w:cs="Times New Roman"/>
                <w:i/>
                <w:color w:val="0000FF"/>
              </w:rPr>
              <w:t>un</w:t>
            </w:r>
            <w:r w:rsidR="00BE78E7" w:rsidRPr="008E627E">
              <w:rPr>
                <w:rFonts w:ascii="Times New Roman" w:hAnsi="Times New Roman" w:cs="Times New Roman"/>
                <w:i/>
                <w:color w:val="0000FF"/>
              </w:rPr>
              <w:t xml:space="preserve"> sadarbības partnera (ja attiecināms)</w:t>
            </w:r>
            <w:r w:rsidR="00A70DA1" w:rsidRPr="008E627E">
              <w:rPr>
                <w:rFonts w:ascii="Times New Roman" w:hAnsi="Times New Roman" w:cs="Times New Roman"/>
                <w:i/>
                <w:color w:val="0000FF"/>
              </w:rPr>
              <w:t xml:space="preserve"> institūcijās un</w:t>
            </w:r>
            <w:r w:rsidR="00BE78E7" w:rsidRPr="008E627E">
              <w:rPr>
                <w:rFonts w:ascii="Times New Roman" w:hAnsi="Times New Roman" w:cs="Times New Roman"/>
                <w:i/>
                <w:color w:val="0000FF"/>
              </w:rPr>
              <w:t xml:space="preserve"> pārējām ieinteresētajām pusēm, </w:t>
            </w:r>
            <w:r w:rsidR="00A70DA1" w:rsidRPr="008E627E">
              <w:rPr>
                <w:rFonts w:ascii="Times New Roman" w:hAnsi="Times New Roman" w:cs="Times New Roman"/>
                <w:i/>
                <w:color w:val="0000FF"/>
              </w:rPr>
              <w:t>kā arī</w:t>
            </w:r>
            <w:r w:rsidR="00BE78E7" w:rsidRPr="008E627E">
              <w:rPr>
                <w:rFonts w:ascii="Times New Roman" w:hAnsi="Times New Roman" w:cs="Times New Roman"/>
                <w:i/>
                <w:color w:val="0000FF"/>
              </w:rPr>
              <w:t xml:space="preserve"> aprakstīti paredzētie mērķauditorijas </w:t>
            </w:r>
            <w:r w:rsidR="00BE78E7" w:rsidRPr="008E627E">
              <w:rPr>
                <w:rFonts w:ascii="Times New Roman" w:hAnsi="Times New Roman" w:cs="Times New Roman"/>
                <w:color w:val="0000FF"/>
              </w:rPr>
              <w:t>sasniegšanas</w:t>
            </w:r>
            <w:r w:rsidR="00A70DA1" w:rsidRPr="008E627E">
              <w:rPr>
                <w:rFonts w:ascii="Times New Roman" w:hAnsi="Times New Roman" w:cs="Times New Roman"/>
                <w:color w:val="0000FF"/>
              </w:rPr>
              <w:t>,</w:t>
            </w:r>
            <w:r w:rsidR="00BE78E7" w:rsidRPr="008E627E">
              <w:rPr>
                <w:rFonts w:ascii="Times New Roman" w:hAnsi="Times New Roman" w:cs="Times New Roman"/>
                <w:color w:val="0000FF"/>
              </w:rPr>
              <w:t xml:space="preserve"> </w:t>
            </w:r>
            <w:r w:rsidR="00A70DA1" w:rsidRPr="00D00578">
              <w:rPr>
                <w:rFonts w:ascii="Times New Roman" w:hAnsi="Times New Roman"/>
                <w:i/>
                <w:color w:val="0000FF"/>
              </w:rPr>
              <w:t xml:space="preserve">iesaistīšanas </w:t>
            </w:r>
            <w:r w:rsidR="00BE78E7" w:rsidRPr="008E627E">
              <w:rPr>
                <w:rFonts w:ascii="Times New Roman" w:hAnsi="Times New Roman" w:cs="Times New Roman"/>
                <w:i/>
                <w:color w:val="0000FF"/>
              </w:rPr>
              <w:t>un informē</w:t>
            </w:r>
            <w:r w:rsidR="00A70DA1" w:rsidRPr="007D316E">
              <w:rPr>
                <w:rFonts w:ascii="Times New Roman" w:hAnsi="Times New Roman" w:cs="Times New Roman"/>
                <w:i/>
                <w:color w:val="0000FF"/>
              </w:rPr>
              <w:t>šanas</w:t>
            </w:r>
            <w:r w:rsidR="00BE78E7" w:rsidRPr="007D316E">
              <w:rPr>
                <w:rFonts w:ascii="Times New Roman" w:hAnsi="Times New Roman" w:cs="Times New Roman"/>
                <w:i/>
                <w:color w:val="0000FF"/>
              </w:rPr>
              <w:t xml:space="preserve"> pasākumi projekta </w:t>
            </w:r>
            <w:r w:rsidR="0084713E" w:rsidRPr="007D316E">
              <w:rPr>
                <w:rFonts w:ascii="Times New Roman" w:hAnsi="Times New Roman" w:cs="Times New Roman"/>
                <w:i/>
                <w:color w:val="0000FF"/>
              </w:rPr>
              <w:t>īstenošanas</w:t>
            </w:r>
            <w:r w:rsidR="00BE78E7" w:rsidRPr="007D316E">
              <w:rPr>
                <w:rFonts w:ascii="Times New Roman" w:hAnsi="Times New Roman" w:cs="Times New Roman"/>
                <w:i/>
                <w:color w:val="0000FF"/>
              </w:rPr>
              <w:t xml:space="preserve"> laikā un pēc projekta pabeigšanas, izmantojot konkrēti norādītus un attiecīgajai mērķauditorijai atbilstošākos komunikāciju kanālus (piemēram, informatīvie bukleti, intervijas radio/TV, konf</w:t>
            </w:r>
            <w:r w:rsidR="00BE78E7" w:rsidRPr="008E627E">
              <w:rPr>
                <w:rFonts w:ascii="Times New Roman" w:hAnsi="Times New Roman" w:cs="Times New Roman"/>
                <w:i/>
                <w:color w:val="0000FF"/>
              </w:rPr>
              <w:t>erences, semināri, sociālie tīkli, dalība starptautiskajās izglītības izstādēs, lekcijas u.c. pasākumi).</w:t>
            </w:r>
          </w:p>
          <w:p w14:paraId="253D3B1E" w14:textId="66A23200" w:rsidR="00BE78E7" w:rsidRPr="007401B3" w:rsidRDefault="00BE78E7" w:rsidP="00BE78E7">
            <w:pPr>
              <w:spacing w:before="120" w:after="120"/>
              <w:jc w:val="both"/>
              <w:rPr>
                <w:rFonts w:ascii="Times New Roman" w:hAnsi="Times New Roman" w:cs="Times New Roman"/>
                <w:i/>
                <w:color w:val="0000FF"/>
              </w:rPr>
            </w:pPr>
            <w:r w:rsidRPr="007401B3">
              <w:rPr>
                <w:rFonts w:ascii="Times New Roman" w:hAnsi="Times New Roman" w:cs="Times New Roman"/>
                <w:i/>
                <w:color w:val="0000FF"/>
              </w:rPr>
              <w:t>Projekta iesniegumā aprakstīts, kā tiks nodrošināta bezmaksas pieejamība interesentiem (piemēram, projekta iesniedzēja akadēmiskajam personālam un studentiem, citu AII akadēmiskajam personālam un studentiem, zinātnisko institūciju pārstāvjiem, skolu pedagogiem u.c. interesentiem) pie projekta ietvaros sagatavotā materiāla un dokumentācijas,  izmantojot atvērtās licences</w:t>
            </w:r>
            <w:r w:rsidRPr="007401B3">
              <w:rPr>
                <w:rStyle w:val="FootnoteReference"/>
                <w:rFonts w:ascii="Times New Roman" w:hAnsi="Times New Roman" w:cs="Times New Roman"/>
                <w:i/>
                <w:color w:val="0000FF"/>
              </w:rPr>
              <w:footnoteReference w:id="3"/>
            </w:r>
            <w:r w:rsidRPr="007401B3">
              <w:rPr>
                <w:rFonts w:ascii="Times New Roman" w:hAnsi="Times New Roman" w:cs="Times New Roman"/>
                <w:i/>
                <w:color w:val="0000FF"/>
              </w:rPr>
              <w:t>.</w:t>
            </w:r>
          </w:p>
          <w:p w14:paraId="3911B767" w14:textId="77777777" w:rsidR="00BE78E7" w:rsidRPr="007401B3" w:rsidRDefault="00BE78E7" w:rsidP="00BE78E7">
            <w:pPr>
              <w:spacing w:before="120" w:after="120"/>
              <w:jc w:val="both"/>
              <w:rPr>
                <w:rFonts w:ascii="Times New Roman" w:hAnsi="Times New Roman" w:cs="Times New Roman"/>
                <w:i/>
                <w:color w:val="0000FF"/>
              </w:rPr>
            </w:pPr>
            <w:r w:rsidRPr="007401B3">
              <w:rPr>
                <w:rFonts w:ascii="Times New Roman" w:hAnsi="Times New Roman" w:cs="Times New Roman"/>
                <w:i/>
                <w:color w:val="0000FF"/>
              </w:rPr>
              <w:t>Ja ir paredzami ierobežojumi informācijas izplatīšanai un bezmaksas pieejamībai, tie ir jāatrunā projekta iesniegumā. Minētie ierobežojumi jānosaka samērīgi un tiem nevar būt nozīmīga ietekme uz rezultātu izplatīšanu.</w:t>
            </w:r>
          </w:p>
          <w:p w14:paraId="144DBD1B" w14:textId="77777777" w:rsidR="00BE78E7" w:rsidRPr="007401B3" w:rsidRDefault="00BE78E7" w:rsidP="00BE78E7">
            <w:pPr>
              <w:spacing w:before="120" w:after="120"/>
              <w:jc w:val="both"/>
              <w:rPr>
                <w:rFonts w:ascii="Times New Roman" w:hAnsi="Times New Roman" w:cs="Times New Roman"/>
                <w:b/>
                <w:i/>
                <w:color w:val="0000FF"/>
                <w:lang w:val="de-DE" w:eastAsia="da-DK"/>
              </w:rPr>
            </w:pPr>
            <w:r w:rsidRPr="007401B3">
              <w:rPr>
                <w:rFonts w:ascii="Times New Roman" w:hAnsi="Times New Roman" w:cs="Times New Roman"/>
                <w:i/>
                <w:color w:val="0000FF"/>
              </w:rPr>
              <w:t>Projekta iesniegumā</w:t>
            </w:r>
            <w:r w:rsidRPr="007401B3">
              <w:rPr>
                <w:rFonts w:ascii="Times New Roman" w:eastAsia="Times New Roman" w:hAnsi="Times New Roman" w:cs="Times New Roman"/>
                <w:i/>
                <w:color w:val="0000FF"/>
                <w:bdr w:val="none" w:sz="0" w:space="0" w:color="auto" w:frame="1"/>
                <w:lang w:eastAsia="lv-LV"/>
              </w:rPr>
              <w:t xml:space="preserve"> </w:t>
            </w:r>
            <w:r w:rsidRPr="007401B3">
              <w:rPr>
                <w:rFonts w:ascii="Times New Roman" w:hAnsi="Times New Roman" w:cs="Times New Roman"/>
                <w:i/>
                <w:color w:val="0000FF"/>
              </w:rPr>
              <w:t>ir jābūt aprakstītai projekta ietvaros veikto pasākumu un rezultātu ilgtspējai pēc projekta noslēguma.</w:t>
            </w:r>
          </w:p>
          <w:p w14:paraId="055C7E2B" w14:textId="77777777" w:rsidR="00BE78E7" w:rsidRPr="007401B3" w:rsidRDefault="00BE78E7" w:rsidP="00BE78E7">
            <w:pPr>
              <w:spacing w:before="120" w:after="120"/>
              <w:jc w:val="both"/>
              <w:rPr>
                <w:rFonts w:ascii="Times New Roman" w:hAnsi="Times New Roman" w:cs="Times New Roman"/>
                <w:i/>
                <w:color w:val="0000FF"/>
              </w:rPr>
            </w:pPr>
            <w:r w:rsidRPr="007401B3">
              <w:rPr>
                <w:rFonts w:ascii="Times New Roman" w:hAnsi="Times New Roman" w:cs="Times New Roman"/>
                <w:bCs/>
                <w:i/>
                <w:color w:val="0000FF"/>
              </w:rPr>
              <w:t>V</w:t>
            </w:r>
            <w:r w:rsidRPr="007401B3">
              <w:rPr>
                <w:rFonts w:ascii="Times New Roman" w:hAnsi="Times New Roman" w:cs="Times New Roman"/>
                <w:i/>
                <w:color w:val="0000FF"/>
              </w:rPr>
              <w:t>ar būt šādi ilgtspējas veidi:</w:t>
            </w:r>
          </w:p>
          <w:p w14:paraId="4860E46E" w14:textId="77777777" w:rsidR="00BE78E7" w:rsidRPr="007401B3" w:rsidRDefault="00BE78E7" w:rsidP="00792041">
            <w:pPr>
              <w:pStyle w:val="ListParagraph"/>
              <w:numPr>
                <w:ilvl w:val="0"/>
                <w:numId w:val="14"/>
              </w:numPr>
              <w:spacing w:before="120" w:after="120"/>
              <w:ind w:left="362" w:hanging="232"/>
              <w:contextualSpacing w:val="0"/>
              <w:jc w:val="both"/>
              <w:rPr>
                <w:rFonts w:ascii="Times New Roman" w:hAnsi="Times New Roman" w:cs="Times New Roman"/>
                <w:i/>
                <w:color w:val="0000FF"/>
              </w:rPr>
            </w:pPr>
            <w:r w:rsidRPr="007401B3">
              <w:rPr>
                <w:rFonts w:ascii="Times New Roman" w:hAnsi="Times New Roman" w:cs="Times New Roman"/>
                <w:i/>
                <w:color w:val="0000FF"/>
                <w:u w:val="single"/>
              </w:rPr>
              <w:t>Institucionālā ilgtspēja</w:t>
            </w:r>
            <w:r w:rsidRPr="007401B3">
              <w:rPr>
                <w:rFonts w:ascii="Times New Roman" w:hAnsi="Times New Roman" w:cs="Times New Roman"/>
                <w:i/>
                <w:color w:val="0000FF"/>
              </w:rPr>
              <w:t xml:space="preserve">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pieredzi/ zināšanas;</w:t>
            </w:r>
          </w:p>
          <w:p w14:paraId="48281B44" w14:textId="77777777" w:rsidR="00BE78E7" w:rsidRPr="007401B3" w:rsidRDefault="00BE78E7" w:rsidP="00792041">
            <w:pPr>
              <w:pStyle w:val="ListParagraph"/>
              <w:numPr>
                <w:ilvl w:val="0"/>
                <w:numId w:val="14"/>
              </w:numPr>
              <w:spacing w:before="120" w:after="120"/>
              <w:ind w:hanging="231"/>
              <w:contextualSpacing w:val="0"/>
              <w:jc w:val="both"/>
              <w:rPr>
                <w:rFonts w:ascii="Times New Roman" w:hAnsi="Times New Roman" w:cs="Times New Roman"/>
                <w:i/>
                <w:color w:val="0000FF"/>
              </w:rPr>
            </w:pPr>
            <w:r w:rsidRPr="007401B3">
              <w:rPr>
                <w:rFonts w:ascii="Times New Roman" w:hAnsi="Times New Roman" w:cs="Times New Roman"/>
                <w:i/>
                <w:color w:val="0000FF"/>
                <w:u w:val="single"/>
              </w:rPr>
              <w:t>Finansiālā ilgtspēja</w:t>
            </w:r>
            <w:r w:rsidRPr="007401B3">
              <w:rPr>
                <w:rFonts w:ascii="Times New Roman" w:hAnsi="Times New Roman" w:cs="Times New Roman"/>
                <w:i/>
                <w:color w:val="0000FF"/>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31B3B1E2" w14:textId="45AAC83C" w:rsidR="00B747B1" w:rsidRPr="0062657B" w:rsidRDefault="00BE78E7" w:rsidP="00BE78E7">
            <w:pPr>
              <w:spacing w:before="120"/>
              <w:jc w:val="both"/>
              <w:rPr>
                <w:rFonts w:ascii="Times New Roman" w:hAnsi="Times New Roman" w:cs="Times New Roman"/>
                <w:color w:val="0000FF"/>
              </w:rPr>
            </w:pPr>
            <w:r w:rsidRPr="007401B3">
              <w:rPr>
                <w:rFonts w:ascii="Times New Roman" w:hAnsi="Times New Roman" w:cs="Times New Roman"/>
                <w:i/>
                <w:color w:val="0000FF"/>
                <w:lang w:eastAsia="lv-LV"/>
              </w:rPr>
              <w:t>Projekta iesniegumā sniegta informācija, vai un kā pēc projekta īstenošanas pabeigšanas turpināsies sadarbība ar projekta sadarbības partneri (ja attiecināms), ar stratēģiskajā partnerībā iesaistītajām pusēm (zinātniskajām institūcijām, studentu organizācijām, vadošajām nozaru asociācijām).</w:t>
            </w:r>
          </w:p>
        </w:tc>
      </w:tr>
    </w:tbl>
    <w:p w14:paraId="111D0E7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9" w:name="_Toc508204848"/>
            <w:r w:rsidRPr="00A80833">
              <w:rPr>
                <w:rFonts w:ascii="Times New Roman" w:hAnsi="Times New Roman" w:cs="Times New Roman"/>
                <w:b/>
                <w:color w:val="auto"/>
                <w:sz w:val="22"/>
                <w:szCs w:val="22"/>
              </w:rPr>
              <w:lastRenderedPageBreak/>
              <w:t>7.SADAĻA – VALSTS ATBALSTA JAUTĀJUMI</w:t>
            </w:r>
            <w:bookmarkEnd w:id="29"/>
          </w:p>
        </w:tc>
      </w:tr>
    </w:tbl>
    <w:p w14:paraId="027B05E0"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AD6913" w14:paraId="72D8EDC7" w14:textId="77777777" w:rsidTr="00AD6913">
        <w:tc>
          <w:tcPr>
            <w:tcW w:w="711" w:type="dxa"/>
          </w:tcPr>
          <w:p w14:paraId="449D05F7"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117" w:type="dxa"/>
          </w:tcPr>
          <w:p w14:paraId="56FAB949"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658" w:type="dxa"/>
          </w:tcPr>
          <w:p w14:paraId="31DC7DF5" w14:textId="7FDC922F" w:rsidR="00405769" w:rsidRPr="0062657B" w:rsidRDefault="00AD6913" w:rsidP="0084713E">
            <w:pPr>
              <w:jc w:val="both"/>
              <w:rPr>
                <w:rFonts w:ascii="Times New Roman" w:hAnsi="Times New Roman" w:cs="Times New Roman"/>
                <w:color w:val="0000FF"/>
              </w:rPr>
            </w:pPr>
            <w:r w:rsidRPr="00CA32CA">
              <w:rPr>
                <w:rFonts w:ascii="Times New Roman" w:hAnsi="Times New Roman" w:cs="Times New Roman"/>
                <w:i/>
                <w:color w:val="0000FF"/>
              </w:rPr>
              <w:t xml:space="preserve">Šajā SAM </w:t>
            </w:r>
            <w:r w:rsidR="00C57BCB" w:rsidRPr="00CA32CA">
              <w:rPr>
                <w:rFonts w:ascii="Times New Roman" w:hAnsi="Times New Roman"/>
                <w:i/>
                <w:color w:val="0000FF"/>
              </w:rPr>
              <w:t xml:space="preserve">specifiskā atbalsta ietvaros īsteno projektus, kas nav saistīti ar saimnieciskās darbības veikšanu vai </w:t>
            </w:r>
            <w:r w:rsidR="0084713E">
              <w:rPr>
                <w:rFonts w:ascii="Times New Roman" w:hAnsi="Times New Roman"/>
                <w:i/>
                <w:color w:val="0000FF"/>
              </w:rPr>
              <w:t xml:space="preserve">nav </w:t>
            </w:r>
            <w:r w:rsidR="00C57BCB" w:rsidRPr="00CA32CA">
              <w:rPr>
                <w:rFonts w:ascii="Times New Roman" w:hAnsi="Times New Roman"/>
                <w:i/>
                <w:color w:val="0000FF"/>
              </w:rPr>
              <w:t>kvalificēja</w:t>
            </w:r>
            <w:r w:rsidR="0084713E">
              <w:rPr>
                <w:rFonts w:ascii="Times New Roman" w:hAnsi="Times New Roman"/>
                <w:i/>
                <w:color w:val="0000FF"/>
              </w:rPr>
              <w:t>mi</w:t>
            </w:r>
            <w:r w:rsidR="00C57BCB" w:rsidRPr="00CA32CA">
              <w:rPr>
                <w:rFonts w:ascii="Times New Roman" w:hAnsi="Times New Roman"/>
                <w:i/>
                <w:color w:val="0000FF"/>
              </w:rPr>
              <w:t xml:space="preserve"> kā komercdarbības atbalsts</w:t>
            </w:r>
            <w:r w:rsidR="00C57BCB" w:rsidRPr="00CA32CA">
              <w:rPr>
                <w:rFonts w:ascii="Times New Roman" w:hAnsi="Times New Roman" w:cs="Times New Roman"/>
                <w:i/>
                <w:color w:val="0000FF"/>
              </w:rPr>
              <w:t xml:space="preserve"> </w:t>
            </w:r>
            <w:r w:rsidR="00640476" w:rsidRPr="00CA32CA">
              <w:rPr>
                <w:rFonts w:ascii="Times New Roman" w:hAnsi="Times New Roman" w:cs="Times New Roman"/>
                <w:i/>
                <w:color w:val="0000FF"/>
              </w:rPr>
              <w:t>(MK</w:t>
            </w:r>
            <w:r w:rsidR="00F05CD7">
              <w:rPr>
                <w:rFonts w:ascii="Times New Roman" w:hAnsi="Times New Roman" w:cs="Times New Roman"/>
                <w:i/>
                <w:color w:val="0000FF"/>
              </w:rPr>
              <w:t xml:space="preserve"> noteikumu</w:t>
            </w:r>
            <w:r w:rsidR="00640476" w:rsidRPr="00CA32CA">
              <w:rPr>
                <w:rFonts w:ascii="Times New Roman" w:hAnsi="Times New Roman" w:cs="Times New Roman"/>
                <w:i/>
                <w:color w:val="0000FF"/>
              </w:rPr>
              <w:t xml:space="preserve"> 30.punkts), tāpēc </w:t>
            </w:r>
            <w:r w:rsidR="00405769" w:rsidRPr="00CA32CA">
              <w:rPr>
                <w:rFonts w:ascii="Times New Roman" w:hAnsi="Times New Roman" w:cs="Times New Roman"/>
                <w:i/>
                <w:color w:val="0000FF"/>
              </w:rPr>
              <w:t>projekta iesniedzējs</w:t>
            </w:r>
            <w:r w:rsidRPr="00CA32CA">
              <w:rPr>
                <w:rFonts w:ascii="Times New Roman" w:hAnsi="Times New Roman" w:cs="Times New Roman"/>
                <w:i/>
                <w:color w:val="0000FF"/>
              </w:rPr>
              <w:t xml:space="preserve"> no </w:t>
            </w:r>
            <w:r w:rsidR="00CA32CA" w:rsidRPr="00CA32CA">
              <w:rPr>
                <w:rFonts w:ascii="Times New Roman" w:hAnsi="Times New Roman" w:cs="Times New Roman"/>
                <w:i/>
                <w:color w:val="0000FF"/>
              </w:rPr>
              <w:t>piedāvātajām klasifikatora vērtībām i</w:t>
            </w:r>
            <w:r w:rsidR="00640476" w:rsidRPr="00CA32CA">
              <w:rPr>
                <w:rFonts w:ascii="Times New Roman" w:hAnsi="Times New Roman" w:cs="Times New Roman"/>
                <w:color w:val="0000FF"/>
              </w:rPr>
              <w:t>zvēlas un atzīmē</w:t>
            </w:r>
            <w:r w:rsidR="00CA32CA">
              <w:rPr>
                <w:rFonts w:ascii="Times New Roman" w:hAnsi="Times New Roman" w:cs="Times New Roman"/>
                <w:color w:val="0000FF"/>
              </w:rPr>
              <w:t xml:space="preserve"> izvēlni</w:t>
            </w:r>
            <w:r w:rsidR="00640476" w:rsidRPr="00CA32CA">
              <w:rPr>
                <w:rFonts w:ascii="Times New Roman" w:hAnsi="Times New Roman" w:cs="Times New Roman"/>
                <w:color w:val="0000FF"/>
              </w:rPr>
              <w:t>:  “</w:t>
            </w:r>
            <w:r w:rsidR="00CA32CA" w:rsidRPr="00CA32CA">
              <w:rPr>
                <w:rFonts w:ascii="Times New Roman" w:hAnsi="Times New Roman"/>
                <w:b/>
                <w:i/>
                <w:color w:val="0000FF"/>
              </w:rPr>
              <w:t>F</w:t>
            </w:r>
            <w:r w:rsidR="00640476" w:rsidRPr="00CA32CA">
              <w:rPr>
                <w:rFonts w:ascii="Times New Roman" w:hAnsi="Times New Roman"/>
                <w:b/>
                <w:i/>
                <w:color w:val="0000FF"/>
              </w:rPr>
              <w:t>inansējuma saņēmējs nesaņem valsts atbalstu un nav valsts atbalsta</w:t>
            </w:r>
            <w:r w:rsidR="004F2EA0">
              <w:rPr>
                <w:rFonts w:ascii="Times New Roman" w:hAnsi="Times New Roman"/>
                <w:b/>
                <w:i/>
                <w:color w:val="0000FF"/>
              </w:rPr>
              <w:t xml:space="preserve">, t.sk. </w:t>
            </w:r>
            <w:proofErr w:type="spellStart"/>
            <w:r w:rsidR="004F2EA0">
              <w:rPr>
                <w:rFonts w:ascii="Times New Roman" w:hAnsi="Times New Roman"/>
                <w:b/>
                <w:i/>
                <w:color w:val="0000FF"/>
              </w:rPr>
              <w:t>de</w:t>
            </w:r>
            <w:proofErr w:type="spellEnd"/>
            <w:r w:rsidR="004F2EA0">
              <w:rPr>
                <w:rFonts w:ascii="Times New Roman" w:hAnsi="Times New Roman"/>
                <w:b/>
                <w:i/>
                <w:color w:val="0000FF"/>
              </w:rPr>
              <w:t xml:space="preserve"> </w:t>
            </w:r>
            <w:proofErr w:type="spellStart"/>
            <w:r w:rsidR="004F2EA0">
              <w:rPr>
                <w:rFonts w:ascii="Times New Roman" w:hAnsi="Times New Roman"/>
                <w:b/>
                <w:i/>
                <w:color w:val="0000FF"/>
              </w:rPr>
              <w:t>minimis</w:t>
            </w:r>
            <w:proofErr w:type="spellEnd"/>
            <w:r w:rsidR="00640476" w:rsidRPr="00CA32CA">
              <w:rPr>
                <w:rFonts w:ascii="Times New Roman" w:hAnsi="Times New Roman"/>
                <w:b/>
                <w:i/>
                <w:color w:val="0000FF"/>
              </w:rPr>
              <w:t xml:space="preserve"> sniedzējs</w:t>
            </w:r>
            <w:r w:rsidR="00CA32CA">
              <w:rPr>
                <w:rFonts w:ascii="Times New Roman" w:hAnsi="Times New Roman"/>
                <w:i/>
                <w:color w:val="0000FF"/>
              </w:rPr>
              <w:t>”</w:t>
            </w:r>
            <w:r w:rsidR="00640476" w:rsidRPr="00CA32CA">
              <w:rPr>
                <w:rFonts w:ascii="Times New Roman" w:hAnsi="Times New Roman"/>
                <w:i/>
                <w:color w:val="0000FF"/>
              </w:rPr>
              <w:t xml:space="preserve"> </w:t>
            </w:r>
          </w:p>
        </w:tc>
      </w:tr>
    </w:tbl>
    <w:p w14:paraId="6E5DB47D" w14:textId="77777777" w:rsidR="00092947" w:rsidRDefault="00092947"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7E6963DF" w14:textId="77777777" w:rsidTr="00304F48">
        <w:trPr>
          <w:trHeight w:val="547"/>
        </w:trPr>
        <w:tc>
          <w:tcPr>
            <w:tcW w:w="9486" w:type="dxa"/>
            <w:shd w:val="clear" w:color="auto" w:fill="D9D9D9" w:themeFill="background1" w:themeFillShade="D9"/>
            <w:vAlign w:val="center"/>
          </w:tcPr>
          <w:p w14:paraId="0BE229C7" w14:textId="079CC6E8" w:rsidR="00304F48" w:rsidRPr="00A80833" w:rsidRDefault="00577F2F" w:rsidP="00A80833">
            <w:pPr>
              <w:pStyle w:val="Heading1"/>
              <w:spacing w:before="0"/>
              <w:jc w:val="center"/>
              <w:outlineLvl w:val="0"/>
              <w:rPr>
                <w:rFonts w:ascii="Times New Roman" w:hAnsi="Times New Roman" w:cs="Times New Roman"/>
                <w:b/>
                <w:sz w:val="24"/>
                <w:szCs w:val="24"/>
              </w:rPr>
            </w:pPr>
            <w:bookmarkStart w:id="30" w:name="_Toc508204849"/>
            <w:r>
              <w:rPr>
                <w:rFonts w:ascii="Times New Roman" w:hAnsi="Times New Roman" w:cs="Times New Roman"/>
                <w:b/>
                <w:color w:val="auto"/>
                <w:sz w:val="24"/>
                <w:szCs w:val="24"/>
              </w:rPr>
              <w:t>8</w:t>
            </w:r>
            <w:r w:rsidR="00032C33" w:rsidRPr="00A80833">
              <w:rPr>
                <w:rFonts w:ascii="Times New Roman" w:hAnsi="Times New Roman" w:cs="Times New Roman"/>
                <w:b/>
                <w:color w:val="auto"/>
                <w:sz w:val="24"/>
                <w:szCs w:val="24"/>
              </w:rPr>
              <w:t>.SADAĻA - APLIECINĀJUMS</w:t>
            </w:r>
            <w:bookmarkEnd w:id="30"/>
          </w:p>
        </w:tc>
      </w:tr>
    </w:tbl>
    <w:p w14:paraId="2C296523" w14:textId="77777777" w:rsidR="00304F48" w:rsidRPr="00B5771B" w:rsidRDefault="00304F48" w:rsidP="003C5410">
      <w:pPr>
        <w:rPr>
          <w:rFonts w:ascii="Times New Roman" w:hAnsi="Times New Roman" w:cs="Times New Roman"/>
        </w:rPr>
      </w:pPr>
    </w:p>
    <w:p w14:paraId="4B19C4C2"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369E2689"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6C392A5C" w14:textId="77777777" w:rsidR="00032C33" w:rsidRPr="00F95C6E" w:rsidRDefault="00032C33" w:rsidP="00032C33">
      <w:pPr>
        <w:spacing w:after="0"/>
        <w:ind w:left="5760" w:firstLine="720"/>
        <w:jc w:val="right"/>
        <w:rPr>
          <w:rFonts w:ascii="Times New Roman" w:hAnsi="Times New Roman" w:cs="Times New Roman"/>
          <w:i/>
        </w:rPr>
      </w:pPr>
    </w:p>
    <w:p w14:paraId="681B0E65"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1042602"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47331B74" w14:textId="77777777" w:rsidR="00032C33" w:rsidRDefault="00032C33" w:rsidP="009C5500">
      <w:pPr>
        <w:spacing w:after="0" w:line="240" w:lineRule="auto"/>
        <w:jc w:val="right"/>
        <w:rPr>
          <w:rFonts w:ascii="Times New Roman" w:hAnsi="Times New Roman" w:cs="Times New Roman"/>
        </w:rPr>
      </w:pPr>
    </w:p>
    <w:p w14:paraId="0EB10D61"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57B6CFD" w14:textId="3B10D56A"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395B0CB8"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503B772" w14:textId="77777777" w:rsidR="00032C33" w:rsidRPr="00B24536" w:rsidRDefault="00032C33" w:rsidP="00032C33">
      <w:pPr>
        <w:spacing w:after="0" w:line="240" w:lineRule="auto"/>
        <w:jc w:val="both"/>
        <w:rPr>
          <w:rFonts w:ascii="Times New Roman" w:hAnsi="Times New Roman" w:cs="Times New Roman"/>
        </w:rPr>
      </w:pPr>
    </w:p>
    <w:p w14:paraId="2AA190FE" w14:textId="77777777"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projekta iesniedzēja rīcībā ir pietiekami un stabili finanšu resursi (nav attiecināms uz valsts budžeta iestādēm);</w:t>
      </w:r>
    </w:p>
    <w:p w14:paraId="39B5D062" w14:textId="13C07BCE"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 xml:space="preserve">projekta iesniegumā un tā pielikumos sniegtās ziņas atbilst patiesībai un projekta īstenošanai pieprasītais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līdzfinansējums tiks izmantots saskaņā ar projekta iesniegumā noteikto;</w:t>
      </w:r>
    </w:p>
    <w:p w14:paraId="0F080FB4" w14:textId="68FA002C"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specifiskā atbalsta mērķa vai tā pasākuma īstenošanu noteiktajos termiņos;</w:t>
      </w:r>
    </w:p>
    <w:p w14:paraId="434F2689" w14:textId="77777777" w:rsidR="00032C33" w:rsidRPr="00560C44" w:rsidRDefault="00032C33" w:rsidP="00032C33">
      <w:pPr>
        <w:spacing w:after="0" w:line="240" w:lineRule="auto"/>
        <w:jc w:val="both"/>
        <w:rPr>
          <w:rFonts w:ascii="Times New Roman" w:hAnsi="Times New Roman" w:cs="Times New Roman"/>
        </w:rPr>
      </w:pPr>
    </w:p>
    <w:p w14:paraId="4E862DCF" w14:textId="48A5B7A3"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 xml:space="preserve">Apzinos, ka projektu var neapstiprināt līdzfinansēšanai no </w:t>
      </w:r>
      <w:r w:rsidR="0037577A" w:rsidRPr="00560C44">
        <w:rPr>
          <w:rFonts w:ascii="Times New Roman" w:eastAsia="Calibri" w:hAnsi="Times New Roman" w:cs="Times New Roman"/>
          <w:i/>
          <w:color w:val="0000FF"/>
          <w:sz w:val="20"/>
          <w:szCs w:val="20"/>
        </w:rPr>
        <w:t>Eiropas Sociālā fonda</w:t>
      </w:r>
      <w:r w:rsidRPr="00560C44">
        <w:rPr>
          <w:rFonts w:ascii="Times New Roman" w:hAnsi="Times New Roman" w:cs="Times New Roman"/>
        </w:rPr>
        <w:t xml:space="preserve">, ja projekta iesniegums, ieskaitot šo sadaļu, nav pilnībā un kvalitatīvi aizpildīts, kā arī, ja normatīvajos aktos par attiecīgā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 xml:space="preserve">specifiskā atbalsta mērķa vai tā pasākuma īstenošanu plānotais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finansējums (kārtējam gadam/plānošanas periodam) projekta apstiprināšanas brīdī ir izlietots.</w:t>
      </w:r>
    </w:p>
    <w:p w14:paraId="0C984873" w14:textId="77777777" w:rsidR="00032C33" w:rsidRPr="00560C44" w:rsidRDefault="00032C33" w:rsidP="00032C33">
      <w:pPr>
        <w:spacing w:after="0" w:line="240" w:lineRule="auto"/>
        <w:jc w:val="both"/>
        <w:rPr>
          <w:rFonts w:ascii="Times New Roman" w:hAnsi="Times New Roman" w:cs="Times New Roman"/>
        </w:rPr>
      </w:pPr>
    </w:p>
    <w:p w14:paraId="49202CFB" w14:textId="77777777"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560C44" w:rsidRDefault="00032C33" w:rsidP="00032C33">
      <w:pPr>
        <w:spacing w:after="0" w:line="240" w:lineRule="auto"/>
        <w:jc w:val="both"/>
        <w:rPr>
          <w:rFonts w:ascii="Times New Roman" w:hAnsi="Times New Roman" w:cs="Times New Roman"/>
        </w:rPr>
      </w:pPr>
    </w:p>
    <w:p w14:paraId="7B74C033" w14:textId="77777777"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560C44" w:rsidRDefault="00032C33" w:rsidP="00032C33">
      <w:pPr>
        <w:spacing w:after="0" w:line="240" w:lineRule="auto"/>
        <w:jc w:val="both"/>
        <w:rPr>
          <w:rFonts w:ascii="Times New Roman" w:hAnsi="Times New Roman" w:cs="Times New Roman"/>
        </w:rPr>
      </w:pPr>
    </w:p>
    <w:p w14:paraId="5FB94AB8" w14:textId="13B3966B" w:rsidR="00032C33" w:rsidRPr="00B24536"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Apliecinu, ka esmu iepazinies (-</w:t>
      </w:r>
      <w:proofErr w:type="spellStart"/>
      <w:r w:rsidRPr="00560C44">
        <w:rPr>
          <w:rFonts w:ascii="Times New Roman" w:hAnsi="Times New Roman" w:cs="Times New Roman"/>
        </w:rPr>
        <w:t>usies</w:t>
      </w:r>
      <w:proofErr w:type="spellEnd"/>
      <w:r w:rsidRPr="00560C44">
        <w:rPr>
          <w:rFonts w:ascii="Times New Roman" w:hAnsi="Times New Roman" w:cs="Times New Roman"/>
        </w:rPr>
        <w:t xml:space="preserve">), ar attiecīgā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specifikā atbalsta mērķa vai tā pasākuma nosacījumiem un atlases nolikumā noteiktajām prasībām.</w:t>
      </w:r>
    </w:p>
    <w:p w14:paraId="62744CCF" w14:textId="77777777" w:rsidR="00032C33" w:rsidRPr="00B24536" w:rsidRDefault="00032C33" w:rsidP="00032C33">
      <w:pPr>
        <w:spacing w:after="0" w:line="240" w:lineRule="auto"/>
        <w:jc w:val="both"/>
        <w:rPr>
          <w:rFonts w:ascii="Times New Roman" w:hAnsi="Times New Roman" w:cs="Times New Roman"/>
        </w:rPr>
      </w:pPr>
    </w:p>
    <w:p w14:paraId="22B3847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5BB4A7F3"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lastRenderedPageBreak/>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Default="00032C33" w:rsidP="00032C33">
      <w:pPr>
        <w:spacing w:after="0" w:line="240" w:lineRule="auto"/>
        <w:jc w:val="both"/>
        <w:rPr>
          <w:rFonts w:ascii="Times New Roman" w:hAnsi="Times New Roman" w:cs="Times New Roman"/>
        </w:rPr>
      </w:pPr>
    </w:p>
    <w:p w14:paraId="44C6C85B" w14:textId="3D7BB3E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1901237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5BBABFAF"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2658778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2AEEB03E"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21EBFC76"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0EFEF642" w14:textId="77777777" w:rsidR="00B971DA" w:rsidRDefault="00FB5DB0" w:rsidP="00792041">
      <w:pPr>
        <w:pStyle w:val="ListParagraph"/>
        <w:numPr>
          <w:ilvl w:val="0"/>
          <w:numId w:val="27"/>
        </w:numPr>
        <w:spacing w:line="256" w:lineRule="auto"/>
        <w:ind w:right="-2" w:hanging="284"/>
        <w:jc w:val="both"/>
        <w:rPr>
          <w:rFonts w:ascii="Times New Roman" w:hAnsi="Times New Roman" w:cs="Times New Roman"/>
          <w:i/>
          <w:color w:val="0000FF"/>
        </w:rPr>
      </w:pPr>
      <w:r w:rsidRPr="00B971DA">
        <w:rPr>
          <w:rFonts w:ascii="Times New Roman" w:eastAsia="Times New Roman" w:hAnsi="Times New Roman" w:cs="Times New Roman"/>
          <w:bCs/>
          <w:i/>
          <w:color w:val="0000FF"/>
          <w:lang w:eastAsia="lv-LV"/>
        </w:rPr>
        <w:t xml:space="preserve">Projekta iesniedzējs projekta iesniegumu sagatavo un iesniedz </w:t>
      </w:r>
      <w:r w:rsidRPr="00B971DA">
        <w:rPr>
          <w:rFonts w:ascii="Times New Roman" w:hAnsi="Times New Roman" w:cs="Times New Roman"/>
          <w:i/>
          <w:color w:val="0000FF"/>
          <w:lang w:eastAsia="lv-LV"/>
        </w:rPr>
        <w:t xml:space="preserve">Kohēzijas politikas fondu vadības informācijas sistēmā 2014.-2020.gadam (turpmāk – KP VIS) </w:t>
      </w:r>
      <w:hyperlink r:id="rId17" w:history="1">
        <w:r w:rsidRPr="00B971DA">
          <w:rPr>
            <w:rStyle w:val="Hyperlink"/>
            <w:rFonts w:ascii="Times New Roman" w:hAnsi="Times New Roman" w:cs="Times New Roman"/>
            <w:i/>
            <w:color w:val="0000FF"/>
            <w:lang w:eastAsia="lv-LV"/>
          </w:rPr>
          <w:t>https://ep.esfondi.lv</w:t>
        </w:r>
      </w:hyperlink>
      <w:r w:rsidRPr="00B971DA">
        <w:rPr>
          <w:rFonts w:ascii="Times New Roman" w:hAnsi="Times New Roman" w:cs="Times New Roman"/>
          <w:i/>
          <w:color w:val="0000FF"/>
          <w:lang w:eastAsia="lv-LV"/>
        </w:rPr>
        <w:t>, kur projekta iesniedzējs aizpilda norādītos datu laukus un pievieno nepieciešamos pielikumus;</w:t>
      </w:r>
      <w:r w:rsidR="00B971DA" w:rsidRPr="00B971DA">
        <w:rPr>
          <w:rFonts w:ascii="Times New Roman" w:hAnsi="Times New Roman" w:cs="Times New Roman"/>
          <w:i/>
          <w:color w:val="0000FF"/>
          <w:lang w:eastAsia="lv-LV"/>
        </w:rPr>
        <w:t xml:space="preserve"> </w:t>
      </w:r>
    </w:p>
    <w:p w14:paraId="15C15687" w14:textId="7338D787" w:rsidR="004C11BE" w:rsidRPr="00B971DA" w:rsidRDefault="00FB5DB0" w:rsidP="00792041">
      <w:pPr>
        <w:pStyle w:val="ListParagraph"/>
        <w:numPr>
          <w:ilvl w:val="0"/>
          <w:numId w:val="27"/>
        </w:numPr>
        <w:spacing w:line="256" w:lineRule="auto"/>
        <w:ind w:right="-2" w:hanging="284"/>
        <w:jc w:val="both"/>
        <w:rPr>
          <w:rFonts w:ascii="Times New Roman" w:hAnsi="Times New Roman" w:cs="Times New Roman"/>
          <w:i/>
          <w:color w:val="0000FF"/>
        </w:rPr>
        <w:sectPr w:rsidR="004C11BE" w:rsidRPr="00B971DA" w:rsidSect="003C5410">
          <w:pgSz w:w="11906" w:h="16838" w:code="9"/>
          <w:pgMar w:top="851" w:right="1276" w:bottom="1276" w:left="1134" w:header="709" w:footer="709" w:gutter="0"/>
          <w:cols w:space="708"/>
          <w:titlePg/>
          <w:docGrid w:linePitch="360"/>
        </w:sectPr>
      </w:pPr>
      <w:r w:rsidRPr="00B971DA">
        <w:rPr>
          <w:rFonts w:ascii="Times New Roman" w:hAnsi="Times New Roman" w:cs="Times New Roman"/>
          <w:i/>
          <w:color w:val="0000FF"/>
          <w:lang w:eastAsia="lv-LV"/>
        </w:rPr>
        <w:t>KP VIS</w:t>
      </w:r>
      <w:r w:rsidRPr="00B971DA">
        <w:rPr>
          <w:rFonts w:ascii="Times New Roman" w:hAnsi="Times New Roman" w:cs="Times New Roman"/>
          <w:i/>
          <w:color w:val="0000FF"/>
        </w:rPr>
        <w:t xml:space="preserve">  projekta iesniegumu var iesniegt tikai </w:t>
      </w:r>
      <w:proofErr w:type="spellStart"/>
      <w:r w:rsidRPr="00B971DA">
        <w:rPr>
          <w:rFonts w:ascii="Times New Roman" w:hAnsi="Times New Roman" w:cs="Times New Roman"/>
          <w:i/>
          <w:color w:val="0000FF"/>
        </w:rPr>
        <w:t>paraksttiesīgā</w:t>
      </w:r>
      <w:proofErr w:type="spellEnd"/>
      <w:r w:rsidRPr="00B971DA">
        <w:rPr>
          <w:rFonts w:ascii="Times New Roman" w:hAnsi="Times New Roman" w:cs="Times New Roman"/>
          <w:i/>
          <w:color w:val="0000FF"/>
        </w:rPr>
        <w:t xml:space="preserve"> persona</w:t>
      </w:r>
      <w:r w:rsidR="00B971DA" w:rsidRPr="00B971DA">
        <w:rPr>
          <w:rFonts w:ascii="Times New Roman" w:hAnsi="Times New Roman" w:cs="Times New Roman"/>
          <w:i/>
          <w:color w:val="0000FF"/>
        </w:rPr>
        <w:t>, k</w:t>
      </w:r>
      <w:r w:rsidR="00B971DA">
        <w:rPr>
          <w:rFonts w:ascii="Times New Roman" w:hAnsi="Times New Roman" w:cs="Times New Roman"/>
          <w:i/>
          <w:color w:val="0000FF"/>
        </w:rPr>
        <w:t>urai</w:t>
      </w:r>
      <w:r w:rsidR="00B971DA" w:rsidRPr="00B971DA">
        <w:rPr>
          <w:rFonts w:ascii="Times New Roman" w:hAnsi="Times New Roman" w:cs="Times New Roman"/>
          <w:i/>
          <w:color w:val="0000FF"/>
        </w:rPr>
        <w:t xml:space="preserve"> piešķirtas “A” jeb apstiprināšanas tiesības</w:t>
      </w:r>
      <w:r w:rsidRPr="00B971DA">
        <w:rPr>
          <w:rFonts w:ascii="Times New Roman" w:hAnsi="Times New Roman" w:cs="Times New Roman"/>
          <w:i/>
          <w:color w:val="0000FF"/>
        </w:rPr>
        <w:t xml:space="preserve">, </w:t>
      </w:r>
      <w:r w:rsidR="00B971DA" w:rsidRPr="00B971DA">
        <w:rPr>
          <w:rFonts w:ascii="Times New Roman" w:hAnsi="Times New Roman" w:cs="Times New Roman"/>
          <w:i/>
          <w:color w:val="0000FF"/>
        </w:rPr>
        <w:t xml:space="preserve">saskaņā ar noslēgto līgumu </w:t>
      </w:r>
      <w:r w:rsidR="00D27576" w:rsidRPr="00B971DA">
        <w:rPr>
          <w:rFonts w:ascii="Times New Roman" w:hAnsi="Times New Roman" w:cs="Times New Roman"/>
          <w:i/>
          <w:color w:val="0000FF"/>
          <w:spacing w:val="8"/>
        </w:rPr>
        <w:t>“Par Centrālās finanšu un līgumu aģentūras Kohēzijas politikas fondu vadības informācijas sistēmas 2014-2020.gadam e-vides izmantošanu</w:t>
      </w:r>
      <w:r w:rsidR="00B971DA" w:rsidRPr="00B971DA">
        <w:rPr>
          <w:rFonts w:ascii="Times New Roman" w:hAnsi="Times New Roman" w:cs="Times New Roman"/>
          <w:i/>
          <w:color w:val="0000FF"/>
          <w:spacing w:val="8"/>
        </w:rPr>
        <w:t>”</w:t>
      </w:r>
      <w:r w:rsidR="004C11BE" w:rsidRPr="00B971DA">
        <w:rPr>
          <w:rFonts w:ascii="Times New Roman" w:eastAsia="Calibri" w:hAnsi="Times New Roman" w:cs="Times New Roman"/>
          <w:i/>
          <w:color w:val="0000FF"/>
        </w:rPr>
        <w:t>.</w:t>
      </w:r>
    </w:p>
    <w:p w14:paraId="5BDE3FC5" w14:textId="77777777" w:rsidR="00C1570A" w:rsidRPr="00A80833" w:rsidRDefault="00A80833" w:rsidP="00A80833">
      <w:pPr>
        <w:pStyle w:val="Heading1"/>
        <w:jc w:val="center"/>
        <w:rPr>
          <w:rFonts w:ascii="Times New Roman" w:hAnsi="Times New Roman" w:cs="Times New Roman"/>
          <w:b/>
          <w:color w:val="auto"/>
          <w:sz w:val="22"/>
          <w:szCs w:val="22"/>
        </w:rPr>
      </w:pPr>
      <w:bookmarkStart w:id="31" w:name="_Toc508204850"/>
      <w:r w:rsidRPr="00A80833">
        <w:rPr>
          <w:rFonts w:ascii="Times New Roman" w:hAnsi="Times New Roman" w:cs="Times New Roman"/>
          <w:b/>
          <w:color w:val="auto"/>
          <w:sz w:val="22"/>
          <w:szCs w:val="22"/>
        </w:rPr>
        <w:lastRenderedPageBreak/>
        <w:t>PIELIKUMI</w:t>
      </w:r>
      <w:bookmarkEnd w:id="31"/>
    </w:p>
    <w:p w14:paraId="11AD95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784158E1" w14:textId="4B48915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24808448" w14:textId="77777777" w:rsidR="00AC4EE9" w:rsidRPr="00962AE7" w:rsidRDefault="00AC4EE9" w:rsidP="00AC4EE9">
      <w:pPr>
        <w:jc w:val="right"/>
        <w:rPr>
          <w:rFonts w:ascii="Times New Roman" w:hAnsi="Times New Roman" w:cs="Times New Roman"/>
          <w:sz w:val="20"/>
          <w:szCs w:val="20"/>
        </w:rPr>
      </w:pPr>
    </w:p>
    <w:tbl>
      <w:tblPr>
        <w:tblStyle w:val="TableGrid1"/>
        <w:tblW w:w="14288" w:type="dxa"/>
        <w:tblInd w:w="137" w:type="dxa"/>
        <w:tblLayout w:type="fixed"/>
        <w:tblLook w:val="04A0" w:firstRow="1" w:lastRow="0" w:firstColumn="1" w:lastColumn="0" w:noHBand="0" w:noVBand="1"/>
      </w:tblPr>
      <w:tblGrid>
        <w:gridCol w:w="1843"/>
        <w:gridCol w:w="518"/>
        <w:gridCol w:w="519"/>
        <w:gridCol w:w="518"/>
        <w:gridCol w:w="519"/>
        <w:gridCol w:w="518"/>
        <w:gridCol w:w="519"/>
        <w:gridCol w:w="518"/>
        <w:gridCol w:w="519"/>
        <w:gridCol w:w="518"/>
        <w:gridCol w:w="519"/>
        <w:gridCol w:w="518"/>
        <w:gridCol w:w="519"/>
        <w:gridCol w:w="519"/>
        <w:gridCol w:w="518"/>
        <w:gridCol w:w="519"/>
        <w:gridCol w:w="518"/>
        <w:gridCol w:w="519"/>
        <w:gridCol w:w="518"/>
        <w:gridCol w:w="519"/>
        <w:gridCol w:w="518"/>
        <w:gridCol w:w="519"/>
        <w:gridCol w:w="518"/>
        <w:gridCol w:w="519"/>
        <w:gridCol w:w="519"/>
      </w:tblGrid>
      <w:tr w:rsidR="00AC4EE9" w:rsidRPr="00962AE7" w14:paraId="1D0E31C2" w14:textId="77777777" w:rsidTr="00AA4BE5">
        <w:tc>
          <w:tcPr>
            <w:tcW w:w="1843" w:type="dxa"/>
            <w:vMerge w:val="restart"/>
            <w:tcBorders>
              <w:top w:val="single" w:sz="4" w:space="0" w:color="auto"/>
              <w:left w:val="single" w:sz="4" w:space="0" w:color="auto"/>
              <w:bottom w:val="single" w:sz="4" w:space="0" w:color="auto"/>
              <w:right w:val="single" w:sz="4" w:space="0" w:color="auto"/>
            </w:tcBorders>
            <w:hideMark/>
          </w:tcPr>
          <w:p w14:paraId="715F73F4" w14:textId="77777777" w:rsidR="00AC4EE9" w:rsidRPr="00962AE7" w:rsidRDefault="00AC4EE9" w:rsidP="00AC4EE9">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4"/>
            </w:r>
          </w:p>
        </w:tc>
        <w:tc>
          <w:tcPr>
            <w:tcW w:w="12445" w:type="dxa"/>
            <w:gridSpan w:val="24"/>
            <w:tcBorders>
              <w:top w:val="single" w:sz="4" w:space="0" w:color="auto"/>
              <w:left w:val="single" w:sz="4" w:space="0" w:color="auto"/>
              <w:bottom w:val="single" w:sz="4" w:space="0" w:color="auto"/>
              <w:right w:val="single" w:sz="4" w:space="0" w:color="auto"/>
            </w:tcBorders>
            <w:hideMark/>
          </w:tcPr>
          <w:p w14:paraId="75F04183" w14:textId="77777777" w:rsidR="00AC4EE9" w:rsidRPr="00962AE7" w:rsidRDefault="00AC4EE9" w:rsidP="00AC4EE9">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5"/>
            </w:r>
          </w:p>
        </w:tc>
      </w:tr>
      <w:tr w:rsidR="00AA4BE5" w:rsidRPr="00962AE7" w14:paraId="5CF6045F" w14:textId="30A7C9EE"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449799FF" w14:textId="77777777" w:rsidR="00AA4BE5" w:rsidRPr="00962AE7" w:rsidRDefault="00AA4BE5" w:rsidP="00AC4EE9">
            <w:pPr>
              <w:rPr>
                <w:rFonts w:ascii="Times New Roman" w:hAnsi="Times New Roman" w:cs="Times New Roman"/>
                <w:sz w:val="20"/>
                <w:szCs w:val="20"/>
              </w:rPr>
            </w:pPr>
          </w:p>
        </w:tc>
        <w:tc>
          <w:tcPr>
            <w:tcW w:w="2074" w:type="dxa"/>
            <w:gridSpan w:val="4"/>
            <w:tcBorders>
              <w:top w:val="single" w:sz="4" w:space="0" w:color="auto"/>
              <w:left w:val="single" w:sz="4" w:space="0" w:color="auto"/>
              <w:bottom w:val="single" w:sz="4" w:space="0" w:color="auto"/>
              <w:right w:val="single" w:sz="4" w:space="0" w:color="auto"/>
            </w:tcBorders>
            <w:hideMark/>
          </w:tcPr>
          <w:p w14:paraId="06FBA029" w14:textId="48BE6505"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8</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7E3BF42C" w14:textId="7DC3B639"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9</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5D132D6D" w14:textId="2C2D5175"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20</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43C288BD" w14:textId="088A71BE"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21</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190481D8" w14:textId="2A1328D8" w:rsidR="00AA4BE5" w:rsidRPr="00962AE7" w:rsidRDefault="00AA4BE5" w:rsidP="00AA4BE5">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22</w:t>
            </w:r>
            <w:r w:rsidRPr="00962AE7">
              <w:rPr>
                <w:rFonts w:ascii="Times New Roman" w:hAnsi="Times New Roman"/>
                <w:color w:val="000000" w:themeColor="text1"/>
              </w:rPr>
              <w:t>.gads</w:t>
            </w:r>
            <w:r>
              <w:rPr>
                <w:rFonts w:ascii="Times New Roman" w:hAnsi="Times New Roman"/>
                <w:color w:val="000000" w:themeColor="text1"/>
              </w:rPr>
              <w:t xml:space="preserve">    </w:t>
            </w:r>
          </w:p>
        </w:tc>
        <w:tc>
          <w:tcPr>
            <w:tcW w:w="2075" w:type="dxa"/>
            <w:gridSpan w:val="4"/>
            <w:tcBorders>
              <w:top w:val="single" w:sz="4" w:space="0" w:color="auto"/>
              <w:left w:val="single" w:sz="4" w:space="0" w:color="auto"/>
              <w:bottom w:val="single" w:sz="4" w:space="0" w:color="auto"/>
              <w:right w:val="single" w:sz="4" w:space="0" w:color="auto"/>
            </w:tcBorders>
          </w:tcPr>
          <w:p w14:paraId="2FFA7D8A" w14:textId="7A382865" w:rsidR="00AA4BE5" w:rsidRPr="00962AE7" w:rsidRDefault="00AA4BE5" w:rsidP="002C17B7">
            <w:pPr>
              <w:jc w:val="center"/>
              <w:rPr>
                <w:rFonts w:ascii="Times New Roman" w:hAnsi="Times New Roman" w:cs="Times New Roman"/>
                <w:color w:val="000000" w:themeColor="text1"/>
              </w:rPr>
            </w:pPr>
            <w:r w:rsidRPr="00AA4BE5">
              <w:rPr>
                <w:rFonts w:ascii="Times New Roman" w:hAnsi="Times New Roman"/>
              </w:rPr>
              <w:t xml:space="preserve">2023.gads    </w:t>
            </w:r>
          </w:p>
        </w:tc>
      </w:tr>
      <w:tr w:rsidR="00AA4BE5" w:rsidRPr="00962AE7" w14:paraId="616F11ED" w14:textId="49C48EFF"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6512A699" w14:textId="77777777" w:rsidR="00AA4BE5" w:rsidRPr="00962AE7" w:rsidRDefault="00AA4BE5" w:rsidP="00AA4BE5">
            <w:pP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14:paraId="178E1F9D"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425F905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67305BCC"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453EA249"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0EE4AA0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755CA54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7E3CF4CC"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038820E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186251CD"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0EE8D4D5"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15399B1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5DFE8AA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091B153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6F08ECCA"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4470E21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399F5F8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3221AF7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51544842"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2964ED6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1FF3A78A" w14:textId="4E364114" w:rsidR="00AA4BE5" w:rsidRPr="00962AE7" w:rsidRDefault="00AA4BE5" w:rsidP="00AA4BE5">
            <w:pPr>
              <w:jc w:val="center"/>
              <w:rPr>
                <w:rFonts w:ascii="Times New Roman" w:hAnsi="Times New Roman" w:cs="Times New Roman"/>
                <w:sz w:val="20"/>
                <w:szCs w:val="20"/>
              </w:rPr>
            </w:pPr>
            <w:r>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tcPr>
          <w:p w14:paraId="20202885" w14:textId="581BF870"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tcPr>
          <w:p w14:paraId="06A4F4D3" w14:textId="4416B38F"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tcPr>
          <w:p w14:paraId="313AE26E" w14:textId="35F34ABE"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tcPr>
          <w:p w14:paraId="14AEBB4F" w14:textId="5B5A5244"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AA4BE5" w:rsidRPr="00962AE7" w14:paraId="4F7294EA" w14:textId="17B1DA28" w:rsidTr="005B60A5">
        <w:tc>
          <w:tcPr>
            <w:tcW w:w="1843" w:type="dxa"/>
            <w:tcBorders>
              <w:top w:val="single" w:sz="4" w:space="0" w:color="auto"/>
              <w:left w:val="single" w:sz="4" w:space="0" w:color="auto"/>
              <w:bottom w:val="single" w:sz="4" w:space="0" w:color="auto"/>
              <w:right w:val="single" w:sz="4" w:space="0" w:color="auto"/>
            </w:tcBorders>
            <w:hideMark/>
          </w:tcPr>
          <w:p w14:paraId="7D0FA52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1.</w:t>
            </w:r>
          </w:p>
        </w:tc>
        <w:tc>
          <w:tcPr>
            <w:tcW w:w="518" w:type="dxa"/>
            <w:tcBorders>
              <w:top w:val="single" w:sz="4" w:space="0" w:color="auto"/>
              <w:left w:val="single" w:sz="4" w:space="0" w:color="auto"/>
              <w:bottom w:val="single" w:sz="4" w:space="0" w:color="auto"/>
              <w:right w:val="single" w:sz="4" w:space="0" w:color="auto"/>
            </w:tcBorders>
          </w:tcPr>
          <w:p w14:paraId="5C3FFD98" w14:textId="0EDE1BC7" w:rsidR="00AA4BE5" w:rsidRPr="0062657B" w:rsidRDefault="00AA4BE5" w:rsidP="00AA4BE5">
            <w:pPr>
              <w:jc w:val="center"/>
              <w:rPr>
                <w:rFonts w:ascii="Times New Roman" w:hAnsi="Times New Roman" w:cs="Times New Roman"/>
                <w:i/>
                <w:color w:val="0000FF"/>
                <w:sz w:val="20"/>
                <w:szCs w:val="20"/>
              </w:rPr>
            </w:pPr>
          </w:p>
        </w:tc>
        <w:tc>
          <w:tcPr>
            <w:tcW w:w="519" w:type="dxa"/>
            <w:tcBorders>
              <w:top w:val="single" w:sz="4" w:space="0" w:color="auto"/>
              <w:left w:val="single" w:sz="4" w:space="0" w:color="auto"/>
              <w:bottom w:val="single" w:sz="4" w:space="0" w:color="auto"/>
              <w:right w:val="single" w:sz="4" w:space="0" w:color="auto"/>
            </w:tcBorders>
          </w:tcPr>
          <w:p w14:paraId="1DF0990C" w14:textId="79DC4DDF" w:rsidR="00AA4BE5" w:rsidRPr="0062657B" w:rsidRDefault="00AA4BE5" w:rsidP="00AA4BE5">
            <w:pPr>
              <w:jc w:val="center"/>
              <w:rPr>
                <w:rFonts w:ascii="Times New Roman" w:hAnsi="Times New Roman" w:cs="Times New Roman"/>
                <w:i/>
                <w:color w:val="0000FF"/>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14:paraId="322C1942" w14:textId="25157EC3" w:rsidR="00AA4BE5" w:rsidRPr="0062657B" w:rsidRDefault="002B45BC" w:rsidP="00AA4BE5">
            <w:pPr>
              <w:jc w:val="center"/>
              <w:rPr>
                <w:rFonts w:ascii="Times New Roman" w:hAnsi="Times New Roman" w:cs="Times New Roman"/>
                <w:i/>
                <w:color w:val="0000FF"/>
                <w:sz w:val="20"/>
                <w:szCs w:val="20"/>
              </w:rPr>
            </w:pPr>
            <w:r>
              <w:rPr>
                <w:rFonts w:ascii="Times New Roman" w:hAnsi="Times New Roman"/>
                <w:i/>
                <w:color w:val="0000FF"/>
              </w:rPr>
              <w:t>P</w:t>
            </w:r>
            <w:r w:rsidR="00AA4BE5" w:rsidRPr="0062657B">
              <w:rPr>
                <w:rFonts w:ascii="Times New Roman" w:hAnsi="Times New Roman"/>
                <w:i/>
                <w:color w:val="0000FF"/>
              </w:rPr>
              <w:t xml:space="preserve"> </w:t>
            </w:r>
          </w:p>
        </w:tc>
        <w:tc>
          <w:tcPr>
            <w:tcW w:w="519" w:type="dxa"/>
            <w:tcBorders>
              <w:top w:val="single" w:sz="4" w:space="0" w:color="auto"/>
              <w:left w:val="single" w:sz="4" w:space="0" w:color="auto"/>
              <w:bottom w:val="single" w:sz="4" w:space="0" w:color="auto"/>
              <w:right w:val="single" w:sz="4" w:space="0" w:color="auto"/>
            </w:tcBorders>
            <w:hideMark/>
          </w:tcPr>
          <w:p w14:paraId="60D1BFC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9B74E72"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38494FBE"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F850E2D"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5E7DD29A"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1C053A56"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0F9BA74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16DCEF9"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4CAA016B"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3105535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345B18E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25D75021"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5029BF47"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6C9BF6F5"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365E11F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51E4C97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51128B30" w14:textId="7625FCE4"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24E751C8" w14:textId="5187340A"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tcPr>
          <w:p w14:paraId="59371EE9" w14:textId="4AE43561"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10668C4F" w14:textId="2FE0AA99"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1D0ADC5E" w14:textId="6526DB98"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r>
      <w:tr w:rsidR="00AA4BE5" w:rsidRPr="00962AE7" w14:paraId="5E15419C" w14:textId="49D3612A" w:rsidTr="005B60A5">
        <w:tc>
          <w:tcPr>
            <w:tcW w:w="1843" w:type="dxa"/>
            <w:tcBorders>
              <w:top w:val="single" w:sz="4" w:space="0" w:color="auto"/>
              <w:left w:val="single" w:sz="4" w:space="0" w:color="auto"/>
              <w:bottom w:val="single" w:sz="4" w:space="0" w:color="auto"/>
              <w:right w:val="single" w:sz="4" w:space="0" w:color="auto"/>
            </w:tcBorders>
          </w:tcPr>
          <w:p w14:paraId="79C7C51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7FE14617"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004AE3DC"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54141A01"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22368337"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20549798"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848680D"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3CCC9FA7"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111596D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0448B9C2"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750B006B"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421C0ADF"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48D9EC8C"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54810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23E72FBB"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771EDD57"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761E4C96"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036D0B9C"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09630F8E"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385870AF"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33E7C8F6"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9D5D1C0"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43F4ACAE"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1A64B364"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4D435608" w14:textId="77777777" w:rsidR="00AA4BE5" w:rsidRPr="00962AE7" w:rsidRDefault="00AA4BE5" w:rsidP="00AC4EE9">
            <w:pPr>
              <w:jc w:val="right"/>
              <w:rPr>
                <w:rFonts w:ascii="Times New Roman" w:hAnsi="Times New Roman" w:cs="Times New Roman"/>
                <w:sz w:val="20"/>
                <w:szCs w:val="20"/>
              </w:rPr>
            </w:pPr>
          </w:p>
        </w:tc>
      </w:tr>
    </w:tbl>
    <w:p w14:paraId="1C454EFC" w14:textId="77777777" w:rsidR="00EE1547" w:rsidRPr="005B60A5" w:rsidRDefault="00EE1547" w:rsidP="005B60A5">
      <w:pPr>
        <w:spacing w:before="240" w:after="0"/>
        <w:ind w:left="142"/>
        <w:jc w:val="both"/>
        <w:rPr>
          <w:rFonts w:ascii="Times New Roman" w:hAnsi="Times New Roman" w:cs="Times New Roman"/>
          <w:i/>
          <w:color w:val="0000FF"/>
        </w:rPr>
      </w:pPr>
      <w:r w:rsidRPr="005B60A5">
        <w:rPr>
          <w:rFonts w:ascii="Times New Roman" w:hAnsi="Times New Roman" w:cs="Times New Roman"/>
          <w:i/>
          <w:color w:val="0000FF"/>
        </w:rPr>
        <w:t xml:space="preserve">Projekta īstenošanas laika grafikā (1.pielikums) norāda projekta plānoto darbību īstenošanas laiku. </w:t>
      </w:r>
    </w:p>
    <w:p w14:paraId="19719D5B" w14:textId="77777777" w:rsidR="00FB0F25" w:rsidRPr="00FB0F25" w:rsidRDefault="00FB0F25" w:rsidP="00792041">
      <w:pPr>
        <w:pStyle w:val="ListParagraph"/>
        <w:numPr>
          <w:ilvl w:val="0"/>
          <w:numId w:val="13"/>
        </w:numPr>
        <w:spacing w:before="120" w:after="0"/>
        <w:ind w:left="426" w:hanging="284"/>
        <w:jc w:val="both"/>
        <w:rPr>
          <w:rFonts w:ascii="Times New Roman" w:hAnsi="Times New Roman" w:cs="Times New Roman"/>
          <w:i/>
          <w:color w:val="0000FF"/>
          <w:sz w:val="24"/>
          <w:szCs w:val="24"/>
        </w:rPr>
      </w:pPr>
      <w:r w:rsidRPr="009C27FC">
        <w:rPr>
          <w:rFonts w:ascii="Times New Roman" w:hAnsi="Times New Roman" w:cs="Times New Roman"/>
          <w:b/>
          <w:i/>
          <w:color w:val="0000FF"/>
        </w:rPr>
        <w:t>Lai projekta iesniegums tiktu apstiprināts atbilstoši izvirzītajiem kritērijiem</w:t>
      </w:r>
      <w:r>
        <w:rPr>
          <w:rFonts w:ascii="Times New Roman" w:hAnsi="Times New Roman" w:cs="Times New Roman"/>
          <w:b/>
          <w:i/>
          <w:color w:val="0000FF"/>
        </w:rPr>
        <w:t>:</w:t>
      </w:r>
    </w:p>
    <w:p w14:paraId="5FF038B0" w14:textId="204E1F85" w:rsidR="00FB0F25" w:rsidRPr="007401B3" w:rsidRDefault="00FB0F25" w:rsidP="00792041">
      <w:pPr>
        <w:pStyle w:val="ListParagraph"/>
        <w:numPr>
          <w:ilvl w:val="0"/>
          <w:numId w:val="42"/>
        </w:numPr>
        <w:spacing w:after="0" w:line="240" w:lineRule="auto"/>
        <w:ind w:left="993" w:hanging="426"/>
        <w:jc w:val="both"/>
        <w:rPr>
          <w:rFonts w:ascii="Times New Roman" w:hAnsi="Times New Roman" w:cs="Times New Roman"/>
          <w:i/>
          <w:color w:val="0000FF"/>
        </w:rPr>
      </w:pPr>
      <w:r w:rsidRPr="007401B3">
        <w:rPr>
          <w:rFonts w:ascii="Times New Roman" w:hAnsi="Times New Roman" w:cs="Times New Roman"/>
          <w:i/>
          <w:color w:val="0000FF"/>
        </w:rPr>
        <w:t xml:space="preserve">projektā plānotās darbības nav uzsāktas agrāk kā norādīts MK </w:t>
      </w:r>
      <w:r w:rsidR="00D069D5" w:rsidRPr="007401B3">
        <w:rPr>
          <w:rFonts w:ascii="Times New Roman" w:hAnsi="Times New Roman" w:cs="Times New Roman"/>
          <w:i/>
          <w:color w:val="0000FF"/>
        </w:rPr>
        <w:t>noteikumu 40.</w:t>
      </w:r>
      <w:r w:rsidR="001A3FF2" w:rsidRPr="007401B3">
        <w:rPr>
          <w:rFonts w:ascii="Times New Roman" w:hAnsi="Times New Roman" w:cs="Times New Roman"/>
          <w:i/>
          <w:color w:val="0000FF"/>
        </w:rPr>
        <w:t>2.apakšpunktā</w:t>
      </w:r>
      <w:r w:rsidR="00D069D5" w:rsidRPr="007401B3">
        <w:rPr>
          <w:rFonts w:ascii="Times New Roman" w:hAnsi="Times New Roman" w:cs="Times New Roman"/>
          <w:i/>
          <w:color w:val="0000FF"/>
        </w:rPr>
        <w:t xml:space="preserve"> un 41.punktā</w:t>
      </w:r>
      <w:r w:rsidRPr="007401B3">
        <w:rPr>
          <w:rFonts w:ascii="Times New Roman" w:hAnsi="Times New Roman" w:cs="Times New Roman"/>
          <w:i/>
          <w:color w:val="0000FF"/>
        </w:rPr>
        <w:t>;</w:t>
      </w:r>
    </w:p>
    <w:p w14:paraId="1DBB90E1" w14:textId="1356F8AD" w:rsidR="00FB0F25" w:rsidRPr="007401B3" w:rsidRDefault="00FB0F25" w:rsidP="00792041">
      <w:pPr>
        <w:pStyle w:val="ListParagraph"/>
        <w:numPr>
          <w:ilvl w:val="0"/>
          <w:numId w:val="42"/>
        </w:numPr>
        <w:spacing w:after="0" w:line="240" w:lineRule="auto"/>
        <w:ind w:left="993" w:hanging="426"/>
        <w:jc w:val="both"/>
        <w:rPr>
          <w:rFonts w:ascii="Times New Roman" w:hAnsi="Times New Roman" w:cs="Times New Roman"/>
          <w:i/>
          <w:color w:val="0000FF"/>
        </w:rPr>
      </w:pPr>
      <w:r w:rsidRPr="007401B3">
        <w:rPr>
          <w:rFonts w:ascii="Times New Roman" w:hAnsi="Times New Roman" w:cs="Times New Roman"/>
          <w:i/>
          <w:color w:val="0000FF"/>
        </w:rPr>
        <w:t>projekta īstenošanas termiņš nepārsniedz MK noteikumu</w:t>
      </w:r>
      <w:r w:rsidR="00D069D5" w:rsidRPr="007401B3">
        <w:rPr>
          <w:rFonts w:ascii="Times New Roman" w:hAnsi="Times New Roman" w:cs="Times New Roman"/>
          <w:i/>
          <w:color w:val="0000FF"/>
        </w:rPr>
        <w:t xml:space="preserve"> 31.punktā</w:t>
      </w:r>
      <w:r w:rsidRPr="007401B3">
        <w:rPr>
          <w:rFonts w:ascii="Times New Roman" w:hAnsi="Times New Roman" w:cs="Times New Roman"/>
          <w:i/>
          <w:color w:val="0000FF"/>
        </w:rPr>
        <w:t xml:space="preserve"> noteikto projekta īstenošanas periodu, t.i. ne ilgāk kā līdz 2023.gada 30.novembrim;</w:t>
      </w:r>
    </w:p>
    <w:p w14:paraId="3FB1D284" w14:textId="77777777" w:rsidR="00FB0F25" w:rsidRPr="007401B3" w:rsidRDefault="00FB0F25" w:rsidP="00792041">
      <w:pPr>
        <w:pStyle w:val="ListParagraph"/>
        <w:numPr>
          <w:ilvl w:val="0"/>
          <w:numId w:val="42"/>
        </w:numPr>
        <w:spacing w:after="0" w:line="240" w:lineRule="auto"/>
        <w:ind w:left="993" w:hanging="426"/>
        <w:jc w:val="both"/>
        <w:rPr>
          <w:rFonts w:ascii="Times New Roman" w:hAnsi="Times New Roman" w:cs="Times New Roman"/>
          <w:i/>
          <w:color w:val="0000FF"/>
        </w:rPr>
      </w:pPr>
      <w:r w:rsidRPr="007401B3">
        <w:rPr>
          <w:rFonts w:ascii="Times New Roman" w:hAnsi="Times New Roman" w:cs="Times New Roman"/>
          <w:i/>
          <w:color w:val="0000FF"/>
        </w:rPr>
        <w:t>projekta iesnieguma 2. un 3.pielikumā plānotais finansējums gan finanšu sadalījumā pa gadiem, gan izmaksu pozīciju plānojumā atbilst 1.pielikumā norādītajam.</w:t>
      </w:r>
    </w:p>
    <w:p w14:paraId="2F67ED63" w14:textId="2373082B" w:rsidR="00EE1547" w:rsidRPr="0062657B" w:rsidRDefault="00EE1547" w:rsidP="00EE1547">
      <w:pPr>
        <w:spacing w:after="0"/>
        <w:ind w:left="142"/>
        <w:jc w:val="both"/>
        <w:rPr>
          <w:rFonts w:ascii="Times New Roman" w:hAnsi="Times New Roman" w:cs="Times New Roman"/>
          <w:i/>
          <w:color w:val="0000FF"/>
        </w:rPr>
      </w:pPr>
      <w:r w:rsidRPr="0062657B">
        <w:rPr>
          <w:rFonts w:ascii="Times New Roman" w:hAnsi="Times New Roman" w:cs="Times New Roman"/>
          <w:i/>
          <w:color w:val="0000FF"/>
        </w:rPr>
        <w:t>Kolonnā “Projekta darbības numurs” norāda vis</w:t>
      </w:r>
      <w:r w:rsidR="00FA7167" w:rsidRPr="0062657B">
        <w:rPr>
          <w:rFonts w:ascii="Times New Roman" w:hAnsi="Times New Roman" w:cs="Times New Roman"/>
          <w:i/>
          <w:color w:val="0000FF"/>
        </w:rPr>
        <w:t>u</w:t>
      </w:r>
      <w:r w:rsidRPr="0062657B">
        <w:rPr>
          <w:rFonts w:ascii="Times New Roman" w:hAnsi="Times New Roman" w:cs="Times New Roman"/>
          <w:i/>
          <w:color w:val="0000FF"/>
        </w:rPr>
        <w:t xml:space="preserve"> darbīb</w:t>
      </w:r>
      <w:r w:rsidR="00FA7167" w:rsidRPr="0062657B">
        <w:rPr>
          <w:rFonts w:ascii="Times New Roman" w:hAnsi="Times New Roman" w:cs="Times New Roman"/>
          <w:i/>
          <w:color w:val="0000FF"/>
        </w:rPr>
        <w:t>u</w:t>
      </w:r>
      <w:r w:rsidRPr="0062657B">
        <w:rPr>
          <w:rFonts w:ascii="Times New Roman" w:hAnsi="Times New Roman" w:cs="Times New Roman"/>
          <w:i/>
          <w:color w:val="0000FF"/>
        </w:rPr>
        <w:t xml:space="preserve"> un </w:t>
      </w:r>
      <w:proofErr w:type="spellStart"/>
      <w:r w:rsidRPr="0062657B">
        <w:rPr>
          <w:rFonts w:ascii="Times New Roman" w:hAnsi="Times New Roman" w:cs="Times New Roman"/>
          <w:i/>
          <w:color w:val="0000FF"/>
        </w:rPr>
        <w:t>apakšdarbīb</w:t>
      </w:r>
      <w:r w:rsidR="00FA7167" w:rsidRPr="0062657B">
        <w:rPr>
          <w:rFonts w:ascii="Times New Roman" w:hAnsi="Times New Roman" w:cs="Times New Roman"/>
          <w:i/>
          <w:color w:val="0000FF"/>
        </w:rPr>
        <w:t>u</w:t>
      </w:r>
      <w:proofErr w:type="spellEnd"/>
      <w:r w:rsidRPr="0062657B">
        <w:rPr>
          <w:rFonts w:ascii="Times New Roman" w:hAnsi="Times New Roman" w:cs="Times New Roman"/>
          <w:i/>
          <w:color w:val="0000FF"/>
        </w:rPr>
        <w:t xml:space="preserve"> </w:t>
      </w:r>
      <w:r w:rsidR="00FA7167" w:rsidRPr="0062657B">
        <w:rPr>
          <w:rFonts w:ascii="Times New Roman" w:hAnsi="Times New Roman" w:cs="Times New Roman"/>
          <w:i/>
          <w:color w:val="0000FF"/>
        </w:rPr>
        <w:t xml:space="preserve">numurus </w:t>
      </w:r>
      <w:r w:rsidRPr="0062657B">
        <w:rPr>
          <w:rFonts w:ascii="Times New Roman" w:hAnsi="Times New Roman" w:cs="Times New Roman"/>
          <w:i/>
          <w:color w:val="0000FF"/>
        </w:rPr>
        <w:t>no projekta iesnieguma 1.5.</w:t>
      </w:r>
      <w:r w:rsidR="0077491F" w:rsidRPr="0062657B">
        <w:rPr>
          <w:rFonts w:ascii="Times New Roman" w:hAnsi="Times New Roman" w:cs="Times New Roman"/>
          <w:i/>
          <w:color w:val="0000FF"/>
        </w:rPr>
        <w:t>sadaļ</w:t>
      </w:r>
      <w:r w:rsidR="00FA7167" w:rsidRPr="0062657B">
        <w:rPr>
          <w:rFonts w:ascii="Times New Roman" w:hAnsi="Times New Roman" w:cs="Times New Roman"/>
          <w:i/>
          <w:color w:val="0000FF"/>
        </w:rPr>
        <w:t>as</w:t>
      </w:r>
      <w:r w:rsidRPr="0062657B">
        <w:rPr>
          <w:rFonts w:ascii="Times New Roman" w:hAnsi="Times New Roman" w:cs="Times New Roman"/>
          <w:i/>
          <w:color w:val="0000FF"/>
        </w:rPr>
        <w:t xml:space="preserve"> “Projekta darbības un sasniedzamie rezultāti”, attiecīgi ar zīmi “X” atzīmējot īstenošanas laiku.</w:t>
      </w:r>
    </w:p>
    <w:p w14:paraId="1ABEC6AC" w14:textId="23985A41" w:rsidR="004F24CA" w:rsidRPr="0062657B" w:rsidRDefault="004F24CA" w:rsidP="00792041">
      <w:pPr>
        <w:pStyle w:val="ListParagraph"/>
        <w:numPr>
          <w:ilvl w:val="0"/>
          <w:numId w:val="7"/>
        </w:numPr>
        <w:tabs>
          <w:tab w:val="left" w:pos="8535"/>
        </w:tabs>
        <w:spacing w:before="120" w:line="240" w:lineRule="auto"/>
        <w:ind w:left="426" w:right="142" w:hanging="284"/>
        <w:jc w:val="both"/>
        <w:rPr>
          <w:rFonts w:ascii="Times New Roman" w:eastAsia="Calibri" w:hAnsi="Times New Roman" w:cs="Times New Roman"/>
          <w:i/>
          <w:iCs/>
          <w:color w:val="0000FF"/>
          <w:sz w:val="24"/>
          <w:szCs w:val="24"/>
        </w:rPr>
      </w:pPr>
      <w:r w:rsidRPr="0062657B">
        <w:rPr>
          <w:rFonts w:ascii="Times New Roman" w:hAnsi="Times New Roman" w:cs="Times New Roman"/>
          <w:i/>
          <w:color w:val="0000FF"/>
        </w:rPr>
        <w:t>Projekta laika grafikā norādītajai informācijai par darbību īstenošanas ilgumu jāatbilst projekta finansēšanas plānā (2.pielikums) norādītajai informācijai par projekta finansējuma sadalījumu pa gadiem, kā arī 2.3.</w:t>
      </w:r>
      <w:r w:rsidR="0077491F" w:rsidRPr="0062657B">
        <w:rPr>
          <w:rFonts w:ascii="Times New Roman" w:hAnsi="Times New Roman" w:cs="Times New Roman"/>
          <w:i/>
          <w:color w:val="0000FF"/>
        </w:rPr>
        <w:t>sadaļ</w:t>
      </w:r>
      <w:r w:rsidRPr="0062657B">
        <w:rPr>
          <w:rFonts w:ascii="Times New Roman" w:hAnsi="Times New Roman" w:cs="Times New Roman"/>
          <w:i/>
          <w:color w:val="0000FF"/>
        </w:rPr>
        <w:t>ā "Projekta īstenošanas ilgums (pilnos mēnešos)" norādītajai informācijai par īstenošanas ilgumu pēc vienošanās</w:t>
      </w:r>
      <w:r w:rsidR="00D069D5">
        <w:rPr>
          <w:rFonts w:ascii="Times New Roman" w:hAnsi="Times New Roman" w:cs="Times New Roman"/>
          <w:i/>
          <w:color w:val="0000FF"/>
        </w:rPr>
        <w:t xml:space="preserve"> vai līguma</w:t>
      </w:r>
      <w:r w:rsidRPr="0062657B">
        <w:rPr>
          <w:rFonts w:ascii="Times New Roman" w:hAnsi="Times New Roman" w:cs="Times New Roman"/>
          <w:i/>
          <w:color w:val="0000FF"/>
        </w:rPr>
        <w:t xml:space="preserve"> noslēgšanas.</w:t>
      </w:r>
    </w:p>
    <w:p w14:paraId="53F0EC1E" w14:textId="77777777" w:rsidR="004F24CA" w:rsidRPr="00CA32CA" w:rsidRDefault="004F24CA" w:rsidP="00792041">
      <w:pPr>
        <w:pStyle w:val="ListParagraph"/>
        <w:numPr>
          <w:ilvl w:val="0"/>
          <w:numId w:val="9"/>
        </w:numPr>
        <w:tabs>
          <w:tab w:val="left" w:pos="8535"/>
        </w:tabs>
        <w:spacing w:line="240" w:lineRule="auto"/>
        <w:ind w:left="426" w:right="141" w:hanging="284"/>
        <w:jc w:val="both"/>
        <w:rPr>
          <w:rFonts w:ascii="Times New Roman" w:hAnsi="Times New Roman" w:cs="Times New Roman"/>
          <w:i/>
          <w:color w:val="0000FF"/>
        </w:rPr>
      </w:pPr>
      <w:r w:rsidRPr="00CA32CA">
        <w:rPr>
          <w:rFonts w:ascii="Times New Roman" w:hAnsi="Times New Roman" w:cs="Times New Roman"/>
          <w:i/>
          <w:color w:val="0000FF"/>
        </w:rPr>
        <w:t>Projekta īstenošanas laika grafikā (1.pielikums) norāda:</w:t>
      </w:r>
    </w:p>
    <w:p w14:paraId="5C9F0E24" w14:textId="77777777" w:rsidR="004F24CA" w:rsidRPr="0062657B" w:rsidRDefault="004F24CA" w:rsidP="00792041">
      <w:pPr>
        <w:pStyle w:val="ListParagraph"/>
        <w:numPr>
          <w:ilvl w:val="0"/>
          <w:numId w:val="8"/>
        </w:numPr>
        <w:spacing w:line="240" w:lineRule="auto"/>
        <w:ind w:left="851" w:right="141" w:hanging="284"/>
        <w:jc w:val="both"/>
        <w:rPr>
          <w:rFonts w:ascii="Times New Roman" w:hAnsi="Times New Roman" w:cs="Times New Roman"/>
          <w:i/>
          <w:color w:val="0000FF"/>
        </w:rPr>
      </w:pPr>
      <w:r w:rsidRPr="0062657B">
        <w:rPr>
          <w:rFonts w:ascii="Times New Roman" w:hAnsi="Times New Roman" w:cs="Times New Roman"/>
          <w:i/>
          <w:color w:val="0000FF"/>
        </w:rPr>
        <w:t xml:space="preserve">projekta īstenošanas laiku ceturkšņu un gadu sadalījumā pa veicamajām darbībām un </w:t>
      </w:r>
      <w:proofErr w:type="spellStart"/>
      <w:r w:rsidRPr="0062657B">
        <w:rPr>
          <w:rFonts w:ascii="Times New Roman" w:hAnsi="Times New Roman" w:cs="Times New Roman"/>
          <w:i/>
          <w:color w:val="0000FF"/>
        </w:rPr>
        <w:t>apakšdarbībām</w:t>
      </w:r>
      <w:proofErr w:type="spellEnd"/>
      <w:r w:rsidRPr="0062657B">
        <w:rPr>
          <w:rFonts w:ascii="Times New Roman" w:hAnsi="Times New Roman" w:cs="Times New Roman"/>
          <w:i/>
          <w:color w:val="0000FF"/>
        </w:rPr>
        <w:t>, attiecīgos gada ceturkšņus atzīmējot ar „X” vai "P",  ja attiecīgās darbības tiek īstenotas līdz  projekta apstiprināšanai;</w:t>
      </w:r>
    </w:p>
    <w:p w14:paraId="5CEE73B6" w14:textId="07F20DC0" w:rsidR="004F24CA" w:rsidRPr="0062657B" w:rsidRDefault="004F24CA" w:rsidP="00792041">
      <w:pPr>
        <w:pStyle w:val="ListParagraph"/>
        <w:numPr>
          <w:ilvl w:val="0"/>
          <w:numId w:val="8"/>
        </w:numPr>
        <w:spacing w:line="240" w:lineRule="auto"/>
        <w:ind w:left="851" w:right="141" w:hanging="284"/>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w:t>
      </w:r>
      <w:proofErr w:type="spellStart"/>
      <w:r w:rsidRPr="0062657B">
        <w:rPr>
          <w:rFonts w:ascii="Times New Roman" w:hAnsi="Times New Roman" w:cs="Times New Roman"/>
          <w:i/>
          <w:color w:val="0000FF"/>
        </w:rPr>
        <w:t>apakšdarbības</w:t>
      </w:r>
      <w:proofErr w:type="spellEnd"/>
      <w:r w:rsidRPr="0062657B">
        <w:rPr>
          <w:rFonts w:ascii="Times New Roman" w:hAnsi="Times New Roman" w:cs="Times New Roman"/>
          <w:i/>
          <w:color w:val="0000FF"/>
        </w:rPr>
        <w:t xml:space="preserve"> numuru, atbilstoši projekta iesnieguma  1.5.</w:t>
      </w:r>
      <w:r w:rsidR="0077491F" w:rsidRPr="0062657B">
        <w:rPr>
          <w:rFonts w:ascii="Times New Roman" w:hAnsi="Times New Roman" w:cs="Times New Roman"/>
          <w:i/>
          <w:color w:val="0000FF"/>
        </w:rPr>
        <w:t>sadaļ</w:t>
      </w:r>
      <w:r w:rsidRPr="0062657B">
        <w:rPr>
          <w:rFonts w:ascii="Times New Roman" w:hAnsi="Times New Roman" w:cs="Times New Roman"/>
          <w:i/>
          <w:color w:val="0000FF"/>
        </w:rPr>
        <w:t>ā "Projekta darbības un sasniedzamie rezultāti" norādītajai secībai.</w:t>
      </w:r>
    </w:p>
    <w:p w14:paraId="04FF1BD0" w14:textId="672BB818" w:rsidR="00FB0F25" w:rsidRPr="00FB0F25" w:rsidRDefault="00FB0F25" w:rsidP="00792041">
      <w:pPr>
        <w:pStyle w:val="ListParagraph"/>
        <w:numPr>
          <w:ilvl w:val="0"/>
          <w:numId w:val="9"/>
        </w:numPr>
        <w:spacing w:before="120" w:after="120"/>
        <w:ind w:left="426" w:hanging="284"/>
        <w:jc w:val="both"/>
        <w:rPr>
          <w:rFonts w:ascii="Times New Roman" w:hAnsi="Times New Roman" w:cs="Times New Roman"/>
          <w:i/>
          <w:color w:val="0000FF"/>
        </w:rPr>
      </w:pPr>
      <w:r w:rsidRPr="00FB0F25">
        <w:rPr>
          <w:rFonts w:ascii="Times New Roman" w:hAnsi="Times New Roman" w:cs="Times New Roman"/>
          <w:i/>
          <w:color w:val="0000FF"/>
        </w:rPr>
        <w:t>Projektu īsteno saskaņā ar noslēgto vienošanos vai līgumu par projekta īstenoš</w:t>
      </w:r>
      <w:r w:rsidR="00EC1B7F">
        <w:rPr>
          <w:rFonts w:ascii="Times New Roman" w:hAnsi="Times New Roman" w:cs="Times New Roman"/>
          <w:i/>
          <w:color w:val="0000FF"/>
        </w:rPr>
        <w:t>anu, bet ne ilgāk kā līdz 2023.</w:t>
      </w:r>
      <w:r w:rsidRPr="00FB0F25">
        <w:rPr>
          <w:rFonts w:ascii="Times New Roman" w:hAnsi="Times New Roman" w:cs="Times New Roman"/>
          <w:i/>
          <w:color w:val="0000FF"/>
        </w:rPr>
        <w:t>gada 30.novembrim.</w:t>
      </w:r>
    </w:p>
    <w:p w14:paraId="0B3064CD" w14:textId="77777777" w:rsidR="00ED0B6D" w:rsidRDefault="00ED0B6D" w:rsidP="00AC4EE9">
      <w:pPr>
        <w:spacing w:after="0"/>
        <w:jc w:val="right"/>
        <w:rPr>
          <w:rFonts w:ascii="Times New Roman" w:hAnsi="Times New Roman" w:cs="Times New Roman"/>
          <w:sz w:val="20"/>
          <w:szCs w:val="20"/>
        </w:rPr>
      </w:pPr>
    </w:p>
    <w:p w14:paraId="5E09190D"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5EFBD299" w14:textId="1E12F2F3"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07A621BE" w14:textId="77777777" w:rsidR="00AC4EE9" w:rsidRPr="001A6EEA" w:rsidRDefault="00AC4EE9" w:rsidP="00AC4EE9">
      <w:pPr>
        <w:jc w:val="right"/>
        <w:rPr>
          <w:rFonts w:ascii="Times New Roman" w:hAnsi="Times New Roman" w:cs="Times New Roman"/>
          <w:sz w:val="8"/>
          <w:szCs w:val="8"/>
        </w:rPr>
      </w:pPr>
    </w:p>
    <w:p w14:paraId="0B6934BE" w14:textId="77777777" w:rsidR="00AC4EE9" w:rsidRDefault="00AC4EE9" w:rsidP="003C5410">
      <w:pPr>
        <w:rPr>
          <w:rFonts w:ascii="Times New Roman" w:hAnsi="Times New Roman" w:cs="Times New Roman"/>
        </w:rPr>
      </w:pPr>
    </w:p>
    <w:tbl>
      <w:tblPr>
        <w:tblStyle w:val="TableGrid2"/>
        <w:tblW w:w="14175" w:type="dxa"/>
        <w:tblInd w:w="137" w:type="dxa"/>
        <w:tblLayout w:type="fixed"/>
        <w:tblLook w:val="04A0" w:firstRow="1" w:lastRow="0" w:firstColumn="1" w:lastColumn="0" w:noHBand="0" w:noVBand="1"/>
      </w:tblPr>
      <w:tblGrid>
        <w:gridCol w:w="3166"/>
        <w:gridCol w:w="1512"/>
        <w:gridCol w:w="1276"/>
        <w:gridCol w:w="1417"/>
        <w:gridCol w:w="1276"/>
        <w:gridCol w:w="1276"/>
        <w:gridCol w:w="1417"/>
        <w:gridCol w:w="1559"/>
        <w:gridCol w:w="1276"/>
      </w:tblGrid>
      <w:tr w:rsidR="003D5CC4" w:rsidRPr="001A6EEA" w14:paraId="0F4A8DA5" w14:textId="77777777" w:rsidTr="003D5CC4">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3D5CC4" w:rsidRPr="001A6EEA" w:rsidRDefault="003D5CC4" w:rsidP="00FF0A65">
            <w:pPr>
              <w:jc w:val="right"/>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512" w:type="dxa"/>
            <w:tcBorders>
              <w:top w:val="single" w:sz="4" w:space="0" w:color="auto"/>
              <w:left w:val="single" w:sz="4" w:space="0" w:color="auto"/>
              <w:bottom w:val="single" w:sz="4" w:space="0" w:color="auto"/>
              <w:right w:val="single" w:sz="4" w:space="0" w:color="auto"/>
            </w:tcBorders>
            <w:hideMark/>
          </w:tcPr>
          <w:p w14:paraId="491CAB79" w14:textId="6D8E3324" w:rsidR="003D5CC4" w:rsidRPr="001A6EEA" w:rsidRDefault="003D5CC4" w:rsidP="00FF0A65">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6BEB2535" w14:textId="357C6116" w:rsidR="003D5CC4" w:rsidRPr="006F6ED9" w:rsidRDefault="003D5CC4" w:rsidP="00FF0A65">
            <w:pPr>
              <w:jc w:val="center"/>
              <w:rPr>
                <w:rFonts w:ascii="Times New Roman" w:hAnsi="Times New Roman" w:cs="Times New Roman"/>
              </w:rPr>
            </w:pPr>
            <w:r w:rsidRPr="006F6ED9">
              <w:rPr>
                <w:rFonts w:ascii="Times New Roman" w:hAnsi="Times New Roman" w:cs="Times New Roman"/>
              </w:rPr>
              <w:t>20</w:t>
            </w:r>
            <w:r>
              <w:rPr>
                <w:rFonts w:ascii="Times New Roman" w:hAnsi="Times New Roman" w:cs="Times New Roman"/>
              </w:rPr>
              <w:t>19</w:t>
            </w:r>
            <w:r w:rsidRPr="006F6ED9">
              <w:rPr>
                <w:rFonts w:ascii="Times New Roman" w:hAnsi="Times New Roman" w:cs="Times New Roman"/>
              </w:rPr>
              <w:t>.gads</w:t>
            </w:r>
          </w:p>
        </w:tc>
        <w:tc>
          <w:tcPr>
            <w:tcW w:w="1417" w:type="dxa"/>
            <w:tcBorders>
              <w:top w:val="single" w:sz="4" w:space="0" w:color="auto"/>
              <w:left w:val="single" w:sz="4" w:space="0" w:color="auto"/>
              <w:bottom w:val="single" w:sz="4" w:space="0" w:color="auto"/>
              <w:right w:val="single" w:sz="4" w:space="0" w:color="auto"/>
            </w:tcBorders>
            <w:hideMark/>
          </w:tcPr>
          <w:p w14:paraId="36FF63CE" w14:textId="02863F55" w:rsidR="003D5CC4" w:rsidRPr="001A6EEA" w:rsidRDefault="003D5CC4" w:rsidP="00FF0A65">
            <w:pPr>
              <w:jc w:val="center"/>
            </w:pPr>
            <w:r w:rsidRPr="001A6EEA">
              <w:rPr>
                <w:rFonts w:ascii="Times New Roman" w:hAnsi="Times New Roman" w:cs="Times New Roman"/>
              </w:rPr>
              <w:t>20</w:t>
            </w:r>
            <w:r>
              <w:rPr>
                <w:rFonts w:ascii="Times New Roman" w:hAnsi="Times New Roman"/>
              </w:rPr>
              <w:t>20</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0E7F1942" w14:textId="3834C904"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21</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24A81293" w14:textId="4ADDD0AD"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22</w:t>
            </w:r>
            <w:r w:rsidRPr="001A6EEA">
              <w:rPr>
                <w:rFonts w:ascii="Times New Roman" w:hAnsi="Times New Roman"/>
              </w:rPr>
              <w:t>.gads</w:t>
            </w:r>
          </w:p>
        </w:tc>
        <w:tc>
          <w:tcPr>
            <w:tcW w:w="1417" w:type="dxa"/>
            <w:tcBorders>
              <w:top w:val="single" w:sz="4" w:space="0" w:color="auto"/>
              <w:left w:val="single" w:sz="4" w:space="0" w:color="auto"/>
              <w:bottom w:val="single" w:sz="4" w:space="0" w:color="auto"/>
              <w:right w:val="single" w:sz="4" w:space="0" w:color="auto"/>
            </w:tcBorders>
          </w:tcPr>
          <w:p w14:paraId="393DC132" w14:textId="76AF54B5"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23</w:t>
            </w:r>
            <w:r w:rsidRPr="001A6EEA">
              <w:rPr>
                <w:rFonts w:ascii="Times New Roman" w:hAnsi="Times New Roman"/>
              </w:rPr>
              <w:t>.gads</w:t>
            </w:r>
          </w:p>
        </w:tc>
        <w:tc>
          <w:tcPr>
            <w:tcW w:w="2835" w:type="dxa"/>
            <w:gridSpan w:val="2"/>
            <w:tcBorders>
              <w:top w:val="single" w:sz="4" w:space="0" w:color="auto"/>
              <w:left w:val="single" w:sz="4" w:space="0" w:color="auto"/>
              <w:bottom w:val="single" w:sz="4" w:space="0" w:color="auto"/>
              <w:right w:val="single" w:sz="4" w:space="0" w:color="auto"/>
            </w:tcBorders>
            <w:hideMark/>
          </w:tcPr>
          <w:p w14:paraId="7EA4B1EB" w14:textId="08658220"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3D5CC4" w:rsidRPr="001A6EEA" w14:paraId="319845E0" w14:textId="77777777" w:rsidTr="003D5CC4">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3D5CC4" w:rsidRPr="001A6EEA" w:rsidRDefault="003D5CC4" w:rsidP="00FF0A65">
            <w:pP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14:paraId="65F444C6" w14:textId="77777777" w:rsidR="003D5CC4" w:rsidRPr="001A6EEA" w:rsidRDefault="003D5CC4" w:rsidP="00FF0A65">
            <w:pPr>
              <w:jc w:val="cente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66FF3D4A" w14:textId="77777777" w:rsidR="003D5CC4" w:rsidRPr="006F6ED9" w:rsidRDefault="003D5CC4" w:rsidP="00FF0A65">
            <w:pPr>
              <w:jc w:val="center"/>
              <w:rPr>
                <w:rFonts w:ascii="Times New Roman" w:hAnsi="Times New Roman" w:cs="Times New Roman"/>
              </w:rPr>
            </w:pPr>
            <w:r w:rsidRPr="006F6ED9">
              <w:rPr>
                <w:rFonts w:ascii="Times New Roman" w:hAnsi="Times New Roman" w:cs="Times New Roman"/>
              </w:rPr>
              <w:t>Summa</w:t>
            </w:r>
          </w:p>
        </w:tc>
        <w:tc>
          <w:tcPr>
            <w:tcW w:w="1417" w:type="dxa"/>
            <w:tcBorders>
              <w:top w:val="single" w:sz="4" w:space="0" w:color="auto"/>
              <w:left w:val="single" w:sz="4" w:space="0" w:color="auto"/>
              <w:bottom w:val="single" w:sz="4" w:space="0" w:color="auto"/>
              <w:right w:val="single" w:sz="4" w:space="0" w:color="auto"/>
            </w:tcBorders>
            <w:hideMark/>
          </w:tcPr>
          <w:p w14:paraId="68DF2628" w14:textId="77777777" w:rsidR="003D5CC4" w:rsidRPr="001A6EEA" w:rsidRDefault="003D5CC4" w:rsidP="00FF0A65">
            <w:pPr>
              <w:jc w:val="cente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29506315" w14:textId="5031BD86" w:rsidR="003D5CC4" w:rsidRPr="001A6EEA"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6A9C926A" w14:textId="49B858EF" w:rsidR="003D5CC4" w:rsidRPr="00FF0A65"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tcPr>
          <w:p w14:paraId="7B0DC07A" w14:textId="2EDD9E8D" w:rsidR="003D5CC4" w:rsidRPr="00FF0A65"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53C7CA69" w14:textId="11295E27" w:rsidR="003D5CC4" w:rsidRPr="00FF0A65" w:rsidRDefault="003D5CC4" w:rsidP="00FF0A65">
            <w:pPr>
              <w:jc w:val="center"/>
              <w:rPr>
                <w:rFonts w:ascii="Times New Roman" w:hAnsi="Times New Roman" w:cs="Times New Roman"/>
                <w:sz w:val="20"/>
                <w:szCs w:val="20"/>
              </w:rPr>
            </w:pPr>
            <w:r w:rsidRPr="00FF0A65">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hideMark/>
          </w:tcPr>
          <w:p w14:paraId="32ACFDFB" w14:textId="77777777" w:rsidR="003D5CC4" w:rsidRPr="00FF0A65" w:rsidRDefault="003D5CC4" w:rsidP="00FF0A65">
            <w:pPr>
              <w:jc w:val="center"/>
              <w:rPr>
                <w:rFonts w:ascii="Times New Roman" w:hAnsi="Times New Roman" w:cs="Times New Roman"/>
                <w:sz w:val="20"/>
                <w:szCs w:val="20"/>
              </w:rPr>
            </w:pPr>
            <w:r w:rsidRPr="00FF0A65">
              <w:rPr>
                <w:rFonts w:ascii="Times New Roman" w:hAnsi="Times New Roman" w:cs="Times New Roman"/>
                <w:sz w:val="20"/>
                <w:szCs w:val="20"/>
              </w:rPr>
              <w:t>%</w:t>
            </w:r>
          </w:p>
        </w:tc>
      </w:tr>
      <w:tr w:rsidR="003D5CC4" w:rsidRPr="001A6EEA" w14:paraId="3A78DF86" w14:textId="77777777" w:rsidTr="003D5CC4">
        <w:trPr>
          <w:trHeight w:val="279"/>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2B502E71" w:rsidR="003D5CC4" w:rsidRPr="007401B3" w:rsidRDefault="003D5CC4" w:rsidP="0037577A">
            <w:pPr>
              <w:jc w:val="right"/>
              <w:rPr>
                <w:rFonts w:ascii="Times New Roman" w:hAnsi="Times New Roman" w:cs="Times New Roman"/>
                <w:sz w:val="20"/>
                <w:szCs w:val="20"/>
              </w:rPr>
            </w:pPr>
            <w:r w:rsidRPr="007401B3">
              <w:rPr>
                <w:rFonts w:ascii="Times New Roman" w:hAnsi="Times New Roman" w:cs="Times New Roman"/>
                <w:sz w:val="20"/>
                <w:szCs w:val="20"/>
              </w:rPr>
              <w:t>ESF finansējums</w:t>
            </w:r>
          </w:p>
        </w:tc>
        <w:tc>
          <w:tcPr>
            <w:tcW w:w="1512" w:type="dxa"/>
            <w:tcBorders>
              <w:top w:val="single" w:sz="4" w:space="0" w:color="auto"/>
              <w:left w:val="single" w:sz="4" w:space="0" w:color="auto"/>
              <w:bottom w:val="single" w:sz="4" w:space="0" w:color="auto"/>
              <w:right w:val="single" w:sz="4" w:space="0" w:color="auto"/>
            </w:tcBorders>
          </w:tcPr>
          <w:p w14:paraId="449C0C36"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8D5301" w14:textId="77777777" w:rsidR="003D5CC4" w:rsidRPr="001A6EEA"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B6099C"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F48BA7" w14:textId="77777777" w:rsidR="003D5CC4" w:rsidRPr="00FF0A65"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8FD3A" w14:textId="77777777" w:rsidR="003D5CC4" w:rsidRPr="00FF0A65"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4CBEC7" w14:textId="77777777" w:rsidR="003D5CC4" w:rsidRPr="00FF0A65" w:rsidRDefault="003D5CC4"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599DFF01"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3D5CC4" w:rsidRPr="001A6EEA" w:rsidRDefault="003D5CC4" w:rsidP="006F6ED9">
            <w:pPr>
              <w:jc w:val="center"/>
              <w:rPr>
                <w:rFonts w:ascii="Times New Roman" w:hAnsi="Times New Roman" w:cs="Times New Roman"/>
                <w:sz w:val="20"/>
                <w:szCs w:val="20"/>
              </w:rPr>
            </w:pPr>
          </w:p>
        </w:tc>
      </w:tr>
      <w:tr w:rsidR="003D5CC4" w:rsidRPr="001A6EEA" w14:paraId="4AA0E756" w14:textId="77777777" w:rsidTr="003D5CC4">
        <w:trPr>
          <w:trHeight w:val="268"/>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3D5CC4" w:rsidRPr="007401B3" w:rsidRDefault="003D5CC4" w:rsidP="007F4818">
            <w:pPr>
              <w:jc w:val="right"/>
              <w:rPr>
                <w:rFonts w:ascii="Times New Roman" w:hAnsi="Times New Roman" w:cs="Times New Roman"/>
                <w:sz w:val="20"/>
                <w:szCs w:val="20"/>
              </w:rPr>
            </w:pPr>
            <w:r w:rsidRPr="007401B3">
              <w:rPr>
                <w:rFonts w:ascii="Times New Roman" w:hAnsi="Times New Roman" w:cs="Times New Roman"/>
                <w:sz w:val="20"/>
                <w:szCs w:val="20"/>
              </w:rPr>
              <w:t>Attiecināmais valsts budžeta finansējums</w:t>
            </w:r>
          </w:p>
        </w:tc>
        <w:tc>
          <w:tcPr>
            <w:tcW w:w="1512" w:type="dxa"/>
            <w:tcBorders>
              <w:top w:val="single" w:sz="4" w:space="0" w:color="auto"/>
              <w:left w:val="single" w:sz="4" w:space="0" w:color="auto"/>
              <w:bottom w:val="single" w:sz="4" w:space="0" w:color="auto"/>
              <w:right w:val="single" w:sz="4" w:space="0" w:color="auto"/>
            </w:tcBorders>
          </w:tcPr>
          <w:p w14:paraId="58BBBB32"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0958D6" w14:textId="77777777" w:rsidR="003D5CC4" w:rsidRPr="001A6EEA"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A1E441"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B4D50" w14:textId="77777777" w:rsidR="003D5CC4" w:rsidRPr="00FF0A65"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F8D32" w14:textId="77777777" w:rsidR="003D5CC4" w:rsidRPr="00FF0A65"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450FF1" w14:textId="77777777" w:rsidR="003D5CC4" w:rsidRPr="00FF0A65" w:rsidRDefault="003D5CC4"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9BC563B"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3D5CC4" w:rsidRPr="001A6EEA" w:rsidRDefault="003D5CC4" w:rsidP="006F6ED9">
            <w:pPr>
              <w:jc w:val="center"/>
              <w:rPr>
                <w:rFonts w:ascii="Times New Roman" w:hAnsi="Times New Roman" w:cs="Times New Roman"/>
                <w:sz w:val="20"/>
                <w:szCs w:val="20"/>
              </w:rPr>
            </w:pPr>
          </w:p>
        </w:tc>
      </w:tr>
      <w:tr w:rsidR="003D5CC4" w:rsidRPr="006F6ED9" w14:paraId="2BD66063"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3D5CC4" w:rsidRPr="007401B3" w:rsidRDefault="003D5CC4" w:rsidP="007F4818">
            <w:pPr>
              <w:jc w:val="right"/>
              <w:rPr>
                <w:rFonts w:ascii="Times New Roman" w:hAnsi="Times New Roman" w:cs="Times New Roman"/>
                <w:b/>
                <w:sz w:val="20"/>
                <w:szCs w:val="20"/>
              </w:rPr>
            </w:pPr>
            <w:r w:rsidRPr="007401B3">
              <w:rPr>
                <w:rFonts w:ascii="Times New Roman" w:hAnsi="Times New Roman" w:cs="Times New Roman"/>
                <w:b/>
                <w:sz w:val="20"/>
                <w:szCs w:val="20"/>
              </w:rPr>
              <w:t>Kopējās 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3D5CC4" w:rsidRPr="006F6ED9" w:rsidRDefault="003D5CC4"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F27C50"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724A5" w14:textId="77777777" w:rsidR="003D5CC4" w:rsidRPr="006F6ED9" w:rsidRDefault="003D5CC4"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8496FF" w14:textId="77777777" w:rsidR="003D5CC4" w:rsidRPr="006F6ED9" w:rsidRDefault="003D5CC4" w:rsidP="006F6ED9">
            <w:pPr>
              <w:jc w:val="right"/>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AE461B0"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3D5CC4" w:rsidRPr="006F6ED9" w:rsidRDefault="003D5CC4" w:rsidP="006F6ED9">
            <w:pPr>
              <w:jc w:val="right"/>
              <w:rPr>
                <w:rFonts w:ascii="Times New Roman" w:hAnsi="Times New Roman" w:cs="Times New Roman"/>
                <w:b/>
                <w:sz w:val="20"/>
                <w:szCs w:val="20"/>
              </w:rPr>
            </w:pPr>
          </w:p>
        </w:tc>
      </w:tr>
      <w:tr w:rsidR="003D5CC4" w:rsidRPr="006F6ED9" w14:paraId="763FB9D0"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3C8F94" w14:textId="77777777" w:rsidR="003D5CC4" w:rsidRPr="007401B3" w:rsidRDefault="003D5CC4" w:rsidP="007F4818">
            <w:pPr>
              <w:jc w:val="right"/>
              <w:rPr>
                <w:rFonts w:ascii="Times New Roman" w:hAnsi="Times New Roman" w:cs="Times New Roman"/>
                <w:i/>
                <w:sz w:val="20"/>
                <w:szCs w:val="20"/>
              </w:rPr>
            </w:pPr>
            <w:r w:rsidRPr="007401B3">
              <w:rPr>
                <w:rFonts w:ascii="Times New Roman" w:hAnsi="Times New Roman" w:cs="Times New Roman"/>
                <w:i/>
                <w:sz w:val="20"/>
                <w:szCs w:val="20"/>
              </w:rPr>
              <w:t>Publiskās neattiecināmās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67F11D8"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C75DF"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A29CCB"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04727"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07342"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876FA"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65D4BC" w14:textId="47A18A6E"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9F2AF4" w14:textId="77777777" w:rsidR="003D5CC4" w:rsidRPr="006F6ED9" w:rsidRDefault="003D5CC4" w:rsidP="006F6ED9">
            <w:pPr>
              <w:jc w:val="center"/>
              <w:rPr>
                <w:rFonts w:ascii="Times New Roman" w:hAnsi="Times New Roman" w:cs="Times New Roman"/>
                <w:i/>
                <w:sz w:val="20"/>
                <w:szCs w:val="20"/>
              </w:rPr>
            </w:pPr>
          </w:p>
        </w:tc>
      </w:tr>
      <w:tr w:rsidR="003D5CC4" w:rsidRPr="006F6ED9" w14:paraId="130119C0"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C8656A" w14:textId="77777777" w:rsidR="003D5CC4" w:rsidRPr="007401B3" w:rsidRDefault="003D5CC4" w:rsidP="007F4818">
            <w:pPr>
              <w:jc w:val="right"/>
              <w:rPr>
                <w:rFonts w:ascii="Times New Roman" w:hAnsi="Times New Roman" w:cs="Times New Roman"/>
                <w:i/>
                <w:sz w:val="20"/>
                <w:szCs w:val="20"/>
              </w:rPr>
            </w:pPr>
            <w:r w:rsidRPr="007401B3">
              <w:rPr>
                <w:rFonts w:ascii="Times New Roman" w:hAnsi="Times New Roman" w:cs="Times New Roman"/>
                <w:i/>
                <w:sz w:val="20"/>
                <w:szCs w:val="20"/>
              </w:rPr>
              <w:t>Privātās neattiecināmās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09AA3CB"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8A8606"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4487F2"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90198"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AC5C1"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96908"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201AD2" w14:textId="46092691"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B19DD8" w14:textId="77777777" w:rsidR="003D5CC4" w:rsidRPr="006F6ED9" w:rsidRDefault="003D5CC4" w:rsidP="006F6ED9">
            <w:pPr>
              <w:jc w:val="center"/>
              <w:rPr>
                <w:rFonts w:ascii="Times New Roman" w:hAnsi="Times New Roman" w:cs="Times New Roman"/>
                <w:i/>
                <w:sz w:val="20"/>
                <w:szCs w:val="20"/>
              </w:rPr>
            </w:pPr>
          </w:p>
        </w:tc>
      </w:tr>
      <w:tr w:rsidR="003D5CC4" w:rsidRPr="006F6ED9" w14:paraId="3100389B"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4589A8" w14:textId="77777777" w:rsidR="003D5CC4" w:rsidRPr="007401B3" w:rsidRDefault="003D5CC4" w:rsidP="007F4818">
            <w:pPr>
              <w:jc w:val="right"/>
              <w:rPr>
                <w:rFonts w:ascii="Times New Roman" w:hAnsi="Times New Roman" w:cs="Times New Roman"/>
                <w:i/>
                <w:sz w:val="20"/>
                <w:szCs w:val="20"/>
              </w:rPr>
            </w:pPr>
            <w:r w:rsidRPr="007401B3">
              <w:rPr>
                <w:rFonts w:ascii="Times New Roman" w:hAnsi="Times New Roman" w:cs="Times New Roman"/>
                <w:i/>
                <w:sz w:val="20"/>
                <w:szCs w:val="20"/>
              </w:rPr>
              <w:t>Neattiecināmās izmaksas kopā</w:t>
            </w:r>
          </w:p>
        </w:tc>
        <w:tc>
          <w:tcPr>
            <w:tcW w:w="1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43878C"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3BFB5"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CE3EED"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784165"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357AB"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85700"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50C39A" w14:textId="31DF4860"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CE7AB" w14:textId="77777777" w:rsidR="003D5CC4" w:rsidRPr="006F6ED9" w:rsidRDefault="003D5CC4" w:rsidP="006F6ED9">
            <w:pPr>
              <w:jc w:val="center"/>
              <w:rPr>
                <w:rFonts w:ascii="Times New Roman" w:hAnsi="Times New Roman" w:cs="Times New Roman"/>
                <w:i/>
                <w:sz w:val="20"/>
                <w:szCs w:val="20"/>
              </w:rPr>
            </w:pPr>
          </w:p>
        </w:tc>
      </w:tr>
      <w:tr w:rsidR="003D5CC4" w:rsidRPr="006F6ED9" w14:paraId="46040F06" w14:textId="77777777" w:rsidTr="003D5CC4">
        <w:trPr>
          <w:trHeight w:val="323"/>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3D5CC4" w:rsidRPr="007401B3" w:rsidRDefault="003D5CC4" w:rsidP="007F4818">
            <w:pPr>
              <w:jc w:val="right"/>
              <w:rPr>
                <w:rFonts w:ascii="Times New Roman" w:hAnsi="Times New Roman" w:cs="Times New Roman"/>
                <w:b/>
                <w:i/>
                <w:sz w:val="20"/>
                <w:szCs w:val="20"/>
              </w:rPr>
            </w:pPr>
            <w:r w:rsidRPr="007401B3">
              <w:rPr>
                <w:rFonts w:ascii="Times New Roman" w:hAnsi="Times New Roman" w:cs="Times New Roman"/>
                <w:b/>
                <w:i/>
                <w:sz w:val="20"/>
                <w:szCs w:val="20"/>
              </w:rPr>
              <w:t>Kopējās izmaksas</w:t>
            </w:r>
          </w:p>
        </w:tc>
        <w:tc>
          <w:tcPr>
            <w:tcW w:w="1512" w:type="dxa"/>
            <w:tcBorders>
              <w:top w:val="single" w:sz="4" w:space="0" w:color="auto"/>
              <w:left w:val="single" w:sz="4" w:space="0" w:color="auto"/>
              <w:bottom w:val="single" w:sz="4" w:space="0" w:color="auto"/>
              <w:right w:val="single" w:sz="4" w:space="0" w:color="auto"/>
            </w:tcBorders>
          </w:tcPr>
          <w:p w14:paraId="1BDDC607"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02B909" w14:textId="77777777" w:rsidR="003D5CC4" w:rsidRPr="006F6ED9" w:rsidRDefault="003D5CC4"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81547A"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CB4BB4"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887794" w14:textId="77777777" w:rsidR="003D5CC4" w:rsidRPr="006F6ED9" w:rsidRDefault="003D5CC4"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A0992" w14:textId="77777777" w:rsidR="003D5CC4" w:rsidRPr="006F6ED9" w:rsidRDefault="003D5CC4" w:rsidP="006F6ED9">
            <w:pPr>
              <w:jc w:val="right"/>
              <w:rPr>
                <w:rFonts w:ascii="Times New Roman"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92ADBA" w14:textId="355E89D2"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1F9781" w14:textId="77777777" w:rsidR="003D5CC4" w:rsidRPr="006F6ED9" w:rsidRDefault="003D5CC4" w:rsidP="006F6ED9">
            <w:pPr>
              <w:jc w:val="right"/>
              <w:rPr>
                <w:rFonts w:ascii="Times New Roman" w:hAnsi="Times New Roman" w:cs="Times New Roman"/>
                <w:b/>
                <w:i/>
                <w:sz w:val="20"/>
                <w:szCs w:val="20"/>
              </w:rPr>
            </w:pPr>
          </w:p>
        </w:tc>
      </w:tr>
    </w:tbl>
    <w:p w14:paraId="74DC924C" w14:textId="4596632C" w:rsidR="00BA4BD7" w:rsidRPr="007401B3" w:rsidRDefault="00BA4BD7" w:rsidP="003D5CC4">
      <w:pPr>
        <w:spacing w:before="120" w:after="0" w:line="240" w:lineRule="auto"/>
        <w:ind w:left="142" w:right="142"/>
        <w:jc w:val="both"/>
        <w:rPr>
          <w:rFonts w:ascii="Times New Roman" w:hAnsi="Times New Roman" w:cs="Times New Roman"/>
          <w:i/>
          <w:color w:val="0000FF"/>
        </w:rPr>
      </w:pPr>
      <w:r w:rsidRPr="007401B3">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w:t>
      </w:r>
      <w:r w:rsidR="00FA7167" w:rsidRPr="007401B3">
        <w:rPr>
          <w:rFonts w:ascii="Times New Roman" w:hAnsi="Times New Roman" w:cs="Times New Roman"/>
          <w:i/>
          <w:color w:val="0000FF"/>
        </w:rPr>
        <w:t>oporciju katrā īstenošanas gadā,</w:t>
      </w:r>
      <w:r w:rsidRPr="007401B3">
        <w:rPr>
          <w:rFonts w:ascii="Times New Roman" w:hAnsi="Times New Roman" w:cs="Times New Roman"/>
          <w:i/>
          <w:color w:val="0000FF"/>
        </w:rPr>
        <w:t xml:space="preserve"> un ievērojot “Projekta īstenošanas laika grafikā” (1.pielikums) norādīto darbību īstenošanas laika periodu un attiecīgai darbībai nepieciešamo finansējuma apjomu.</w:t>
      </w:r>
    </w:p>
    <w:p w14:paraId="4CE56438" w14:textId="77777777" w:rsidR="00BA4BD7" w:rsidRPr="007401B3" w:rsidRDefault="00BA4BD7" w:rsidP="003D5CC4">
      <w:pPr>
        <w:spacing w:after="0" w:line="240" w:lineRule="auto"/>
        <w:ind w:left="142" w:right="142"/>
        <w:jc w:val="both"/>
        <w:rPr>
          <w:rFonts w:ascii="Times New Roman" w:hAnsi="Times New Roman" w:cs="Times New Roman"/>
          <w:i/>
          <w:color w:val="0000FF"/>
          <w:sz w:val="12"/>
          <w:szCs w:val="12"/>
        </w:rPr>
      </w:pPr>
    </w:p>
    <w:p w14:paraId="05AF5751" w14:textId="08CD37BE" w:rsidR="00C86A5A" w:rsidRPr="007401B3" w:rsidRDefault="00BA4BD7" w:rsidP="00792041">
      <w:pPr>
        <w:pStyle w:val="ListParagraph"/>
        <w:numPr>
          <w:ilvl w:val="0"/>
          <w:numId w:val="11"/>
        </w:numPr>
        <w:tabs>
          <w:tab w:val="left" w:pos="284"/>
          <w:tab w:val="left" w:pos="426"/>
        </w:tabs>
        <w:spacing w:after="120" w:line="240" w:lineRule="auto"/>
        <w:ind w:left="284" w:hanging="142"/>
        <w:jc w:val="both"/>
        <w:rPr>
          <w:rFonts w:ascii="Times New Roman" w:hAnsi="Times New Roman" w:cs="Times New Roman"/>
          <w:i/>
          <w:color w:val="0000FF"/>
        </w:rPr>
      </w:pPr>
      <w:r w:rsidRPr="007401B3">
        <w:rPr>
          <w:rFonts w:ascii="Times New Roman" w:hAnsi="Times New Roman" w:cs="Times New Roman"/>
          <w:i/>
          <w:color w:val="0000FF"/>
        </w:rPr>
        <w:t xml:space="preserve">Atbilstoši MK noteikumu </w:t>
      </w:r>
      <w:r w:rsidR="00C86A5A" w:rsidRPr="007401B3">
        <w:rPr>
          <w:rFonts w:ascii="Times New Roman" w:hAnsi="Times New Roman" w:cs="Times New Roman"/>
          <w:i/>
          <w:color w:val="0000FF"/>
        </w:rPr>
        <w:t>29</w:t>
      </w:r>
      <w:r w:rsidRPr="007401B3">
        <w:rPr>
          <w:rFonts w:ascii="Times New Roman" w:hAnsi="Times New Roman" w:cs="Times New Roman"/>
          <w:i/>
          <w:color w:val="0000FF"/>
        </w:rPr>
        <w:t xml:space="preserve">.punktam </w:t>
      </w:r>
      <w:r w:rsidR="00C86A5A" w:rsidRPr="007401B3">
        <w:rPr>
          <w:rFonts w:ascii="Times New Roman" w:hAnsi="Times New Roman" w:cs="Times New Roman"/>
          <w:i/>
          <w:color w:val="0000FF"/>
        </w:rPr>
        <w:t>otrās</w:t>
      </w:r>
      <w:r w:rsidR="00105F01" w:rsidRPr="007401B3">
        <w:rPr>
          <w:rFonts w:ascii="Times New Roman" w:hAnsi="Times New Roman" w:cs="Times New Roman"/>
          <w:i/>
          <w:color w:val="0000FF"/>
        </w:rPr>
        <w:t xml:space="preserve"> kārtas ietvaros </w:t>
      </w:r>
      <w:r w:rsidR="00C86A5A" w:rsidRPr="007401B3">
        <w:rPr>
          <w:rFonts w:ascii="Times New Roman" w:hAnsi="Times New Roman" w:cs="Times New Roman"/>
          <w:i/>
          <w:color w:val="0000FF"/>
        </w:rPr>
        <w:t xml:space="preserve">projekta maksimālo attiecināmo izmaksu kopsummu nosaka pēc projektā plānoto studiju programmu skaita, ievērojot, ka projekta kopējais attiecināmais finansējums vienas studiju programmas izstrādei un pārējām </w:t>
      </w:r>
      <w:r w:rsidR="00720AC1" w:rsidRPr="007401B3">
        <w:rPr>
          <w:rFonts w:ascii="Times New Roman" w:hAnsi="Times New Roman" w:cs="Times New Roman"/>
          <w:i/>
          <w:color w:val="0000FF"/>
        </w:rPr>
        <w:t xml:space="preserve">MK </w:t>
      </w:r>
      <w:r w:rsidR="00C86A5A" w:rsidRPr="007401B3">
        <w:rPr>
          <w:rFonts w:ascii="Times New Roman" w:hAnsi="Times New Roman" w:cs="Times New Roman"/>
          <w:i/>
          <w:color w:val="0000FF"/>
        </w:rPr>
        <w:t xml:space="preserve">noteikumu 27.punktā minētajām atbalstāmajām darbībām nepārsniedz 100 000 </w:t>
      </w:r>
      <w:proofErr w:type="spellStart"/>
      <w:r w:rsidR="00C86A5A" w:rsidRPr="007401B3">
        <w:rPr>
          <w:rFonts w:ascii="Times New Roman" w:hAnsi="Times New Roman" w:cs="Times New Roman"/>
          <w:i/>
          <w:iCs/>
          <w:color w:val="0000FF"/>
        </w:rPr>
        <w:t>euro</w:t>
      </w:r>
      <w:proofErr w:type="spellEnd"/>
      <w:r w:rsidR="00C86A5A" w:rsidRPr="007401B3">
        <w:rPr>
          <w:rFonts w:ascii="Times New Roman" w:hAnsi="Times New Roman" w:cs="Times New Roman"/>
          <w:i/>
          <w:color w:val="0000FF"/>
        </w:rPr>
        <w:t>.</w:t>
      </w:r>
    </w:p>
    <w:p w14:paraId="7F970F1A" w14:textId="77777777" w:rsidR="00C86A5A" w:rsidRPr="007401B3" w:rsidRDefault="00C86A5A" w:rsidP="00C86A5A">
      <w:pPr>
        <w:pStyle w:val="ListParagraph"/>
        <w:tabs>
          <w:tab w:val="left" w:pos="284"/>
          <w:tab w:val="left" w:pos="426"/>
        </w:tabs>
        <w:spacing w:after="120" w:line="240" w:lineRule="auto"/>
        <w:ind w:left="284"/>
        <w:jc w:val="both"/>
        <w:rPr>
          <w:rFonts w:ascii="Times New Roman" w:hAnsi="Times New Roman" w:cs="Times New Roman"/>
          <w:i/>
          <w:color w:val="0000FF"/>
          <w:sz w:val="16"/>
          <w:szCs w:val="16"/>
        </w:rPr>
      </w:pPr>
    </w:p>
    <w:p w14:paraId="1742A6DE" w14:textId="32B57D4B" w:rsidR="00BA4BD7" w:rsidRPr="007401B3" w:rsidRDefault="00BA4BD7" w:rsidP="00792041">
      <w:pPr>
        <w:pStyle w:val="ListParagraph"/>
        <w:numPr>
          <w:ilvl w:val="0"/>
          <w:numId w:val="11"/>
        </w:numPr>
        <w:tabs>
          <w:tab w:val="left" w:pos="284"/>
          <w:tab w:val="left" w:pos="426"/>
        </w:tabs>
        <w:spacing w:before="240" w:after="0" w:line="240" w:lineRule="auto"/>
        <w:ind w:left="284" w:hanging="142"/>
        <w:jc w:val="both"/>
        <w:rPr>
          <w:rFonts w:ascii="Times New Roman" w:hAnsi="Times New Roman" w:cs="Times New Roman"/>
          <w:i/>
          <w:color w:val="0000FF"/>
        </w:rPr>
      </w:pPr>
      <w:r w:rsidRPr="007401B3">
        <w:rPr>
          <w:rFonts w:ascii="Times New Roman" w:hAnsi="Times New Roman" w:cs="Times New Roman"/>
          <w:i/>
          <w:color w:val="0000FF"/>
        </w:rPr>
        <w:t>Attiecīgi kolonnā “Kopā” norādītās summas attiecīgajās ailēs nevar pārsniegt šos maksimālo summu ierobežojumus.</w:t>
      </w:r>
    </w:p>
    <w:p w14:paraId="7308430D" w14:textId="77777777" w:rsidR="00BA4BD7" w:rsidRPr="007401B3" w:rsidRDefault="00BA4BD7" w:rsidP="003D5CC4">
      <w:pPr>
        <w:spacing w:after="0" w:line="240" w:lineRule="auto"/>
        <w:ind w:left="720" w:right="142" w:hanging="436"/>
        <w:jc w:val="both"/>
        <w:rPr>
          <w:rFonts w:ascii="Times New Roman" w:hAnsi="Times New Roman" w:cs="Times New Roman"/>
          <w:i/>
          <w:color w:val="0000FF"/>
          <w:sz w:val="12"/>
          <w:szCs w:val="12"/>
        </w:rPr>
      </w:pPr>
    </w:p>
    <w:p w14:paraId="23B59AAD" w14:textId="66767E1A" w:rsidR="00675E2B" w:rsidRPr="007401B3" w:rsidRDefault="00BA4BD7" w:rsidP="00792041">
      <w:pPr>
        <w:pStyle w:val="ListParagraph"/>
        <w:numPr>
          <w:ilvl w:val="0"/>
          <w:numId w:val="12"/>
        </w:numPr>
        <w:tabs>
          <w:tab w:val="left" w:pos="284"/>
          <w:tab w:val="left" w:pos="709"/>
        </w:tabs>
        <w:spacing w:after="0" w:line="240" w:lineRule="auto"/>
        <w:ind w:hanging="578"/>
        <w:jc w:val="both"/>
        <w:rPr>
          <w:rFonts w:ascii="Times New Roman" w:eastAsia="Times New Roman" w:hAnsi="Times New Roman"/>
          <w:bCs/>
          <w:i/>
          <w:color w:val="0000FF"/>
        </w:rPr>
      </w:pPr>
      <w:r w:rsidRPr="007401B3">
        <w:rPr>
          <w:rFonts w:ascii="Times New Roman" w:hAnsi="Times New Roman" w:cs="Times New Roman"/>
          <w:i/>
          <w:color w:val="0000FF"/>
        </w:rPr>
        <w:t xml:space="preserve">Atbilstoši MK noteikumu </w:t>
      </w:r>
      <w:r w:rsidR="00F36675" w:rsidRPr="007401B3">
        <w:rPr>
          <w:rFonts w:ascii="Times New Roman" w:hAnsi="Times New Roman" w:cs="Times New Roman"/>
          <w:i/>
          <w:color w:val="0000FF"/>
        </w:rPr>
        <w:t>10</w:t>
      </w:r>
      <w:r w:rsidRPr="007401B3">
        <w:rPr>
          <w:rFonts w:ascii="Times New Roman" w:hAnsi="Times New Roman" w:cs="Times New Roman"/>
          <w:i/>
          <w:color w:val="0000FF"/>
        </w:rPr>
        <w:t xml:space="preserve">.punktam </w:t>
      </w:r>
      <w:r w:rsidR="00675E2B" w:rsidRPr="007401B3">
        <w:rPr>
          <w:rFonts w:ascii="Times New Roman" w:hAnsi="Times New Roman"/>
          <w:i/>
          <w:color w:val="0000FF"/>
        </w:rPr>
        <w:t>Specifiskā atbalsta ietvaros projektu maksimālā publiskā finansējuma intensitāte ir 100 procenti, ko veido:</w:t>
      </w:r>
    </w:p>
    <w:p w14:paraId="08FBB492" w14:textId="77777777" w:rsidR="00675E2B" w:rsidRPr="007401B3" w:rsidRDefault="00675E2B" w:rsidP="00792041">
      <w:pPr>
        <w:pStyle w:val="ListParagraph"/>
        <w:numPr>
          <w:ilvl w:val="0"/>
          <w:numId w:val="22"/>
        </w:numPr>
        <w:tabs>
          <w:tab w:val="left" w:pos="284"/>
          <w:tab w:val="left" w:pos="426"/>
          <w:tab w:val="left" w:pos="709"/>
        </w:tabs>
        <w:spacing w:after="0" w:line="240" w:lineRule="auto"/>
        <w:jc w:val="both"/>
        <w:rPr>
          <w:rFonts w:ascii="Times New Roman" w:eastAsia="Times New Roman" w:hAnsi="Times New Roman"/>
          <w:bCs/>
          <w:i/>
          <w:color w:val="0000FF"/>
        </w:rPr>
      </w:pPr>
      <w:r w:rsidRPr="007401B3">
        <w:rPr>
          <w:rFonts w:ascii="Times New Roman" w:hAnsi="Times New Roman"/>
          <w:i/>
          <w:color w:val="0000FF"/>
        </w:rPr>
        <w:t>valsts budžeta atbalsta intensitāte  – 15 procenti;</w:t>
      </w:r>
    </w:p>
    <w:p w14:paraId="3B4AF0B9" w14:textId="77777777" w:rsidR="00675E2B" w:rsidRPr="007401B3" w:rsidRDefault="00675E2B" w:rsidP="00792041">
      <w:pPr>
        <w:pStyle w:val="ListParagraph"/>
        <w:numPr>
          <w:ilvl w:val="0"/>
          <w:numId w:val="22"/>
        </w:numPr>
        <w:tabs>
          <w:tab w:val="left" w:pos="284"/>
          <w:tab w:val="left" w:pos="426"/>
          <w:tab w:val="left" w:pos="709"/>
        </w:tabs>
        <w:spacing w:after="0" w:line="240" w:lineRule="auto"/>
        <w:jc w:val="both"/>
        <w:rPr>
          <w:rFonts w:ascii="Times New Roman" w:eastAsia="Times New Roman" w:hAnsi="Times New Roman"/>
          <w:bCs/>
          <w:i/>
          <w:color w:val="0000FF"/>
        </w:rPr>
      </w:pPr>
      <w:r w:rsidRPr="007401B3">
        <w:rPr>
          <w:rFonts w:ascii="Times New Roman" w:hAnsi="Times New Roman"/>
          <w:bCs/>
          <w:i/>
          <w:color w:val="0000FF"/>
        </w:rPr>
        <w:t xml:space="preserve">Eiropas Sociālā fonda </w:t>
      </w:r>
      <w:r w:rsidRPr="007401B3">
        <w:rPr>
          <w:rFonts w:ascii="Times New Roman" w:hAnsi="Times New Roman"/>
          <w:i/>
          <w:color w:val="0000FF"/>
        </w:rPr>
        <w:t>atbalsta intensitāte  –  85 procenti.</w:t>
      </w:r>
    </w:p>
    <w:p w14:paraId="753C275E" w14:textId="77777777" w:rsidR="00D40647" w:rsidRPr="007401B3" w:rsidRDefault="00D40647" w:rsidP="00D40647">
      <w:pPr>
        <w:pStyle w:val="ListParagraph"/>
        <w:tabs>
          <w:tab w:val="left" w:pos="284"/>
          <w:tab w:val="left" w:pos="426"/>
          <w:tab w:val="left" w:pos="709"/>
        </w:tabs>
        <w:spacing w:after="0" w:line="240" w:lineRule="auto"/>
        <w:ind w:left="1429"/>
        <w:jc w:val="both"/>
        <w:rPr>
          <w:rFonts w:ascii="Times New Roman" w:eastAsia="Times New Roman" w:hAnsi="Times New Roman"/>
          <w:bCs/>
          <w:i/>
          <w:color w:val="0000FF"/>
        </w:rPr>
      </w:pPr>
    </w:p>
    <w:p w14:paraId="0BB2468F" w14:textId="77777777" w:rsidR="00BA4BD7" w:rsidRPr="00D40647" w:rsidRDefault="00BA4BD7" w:rsidP="00792041">
      <w:pPr>
        <w:pStyle w:val="ListParagraph"/>
        <w:numPr>
          <w:ilvl w:val="0"/>
          <w:numId w:val="9"/>
        </w:numPr>
        <w:spacing w:before="360" w:after="0" w:line="240" w:lineRule="auto"/>
        <w:ind w:left="426" w:right="142" w:hanging="284"/>
        <w:jc w:val="both"/>
        <w:rPr>
          <w:rFonts w:ascii="Times New Roman" w:hAnsi="Times New Roman" w:cs="Times New Roman"/>
          <w:b/>
          <w:i/>
          <w:color w:val="0000FF"/>
        </w:rPr>
      </w:pPr>
      <w:r w:rsidRPr="00D40647">
        <w:rPr>
          <w:rFonts w:ascii="Times New Roman" w:hAnsi="Times New Roman" w:cs="Times New Roman"/>
          <w:b/>
          <w:i/>
          <w:color w:val="0000FF"/>
        </w:rPr>
        <w:t>Finansēšanas plānā:</w:t>
      </w:r>
    </w:p>
    <w:p w14:paraId="11C0B055" w14:textId="77777777" w:rsidR="00BA4BD7" w:rsidRPr="0062657B" w:rsidRDefault="00BA4BD7" w:rsidP="00792041">
      <w:pPr>
        <w:pStyle w:val="ListParagraph"/>
        <w:numPr>
          <w:ilvl w:val="0"/>
          <w:numId w:val="23"/>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cs="Times New Roman"/>
          <w:i/>
          <w:color w:val="0000FF"/>
        </w:rPr>
        <w:t>euro</w:t>
      </w:r>
      <w:proofErr w:type="spellEnd"/>
      <w:r w:rsidRPr="0062657B">
        <w:rPr>
          <w:rFonts w:ascii="Times New Roman" w:hAnsi="Times New Roman" w:cs="Times New Roman"/>
          <w:i/>
          <w:color w:val="0000FF"/>
        </w:rPr>
        <w:t xml:space="preserve">. </w:t>
      </w:r>
    </w:p>
    <w:p w14:paraId="6A3001C7" w14:textId="77777777" w:rsidR="00BA4BD7" w:rsidRPr="0062657B" w:rsidRDefault="00BA4BD7" w:rsidP="00792041">
      <w:pPr>
        <w:pStyle w:val="ListParagraph"/>
        <w:numPr>
          <w:ilvl w:val="0"/>
          <w:numId w:val="23"/>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lastRenderedPageBreak/>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1EE33079" w14:textId="77777777" w:rsidR="00BA4BD7" w:rsidRPr="0062657B" w:rsidRDefault="00BA4BD7" w:rsidP="00792041">
      <w:pPr>
        <w:pStyle w:val="ListParagraph"/>
        <w:numPr>
          <w:ilvl w:val="0"/>
          <w:numId w:val="23"/>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5F89F268" w14:textId="0CC75D30" w:rsidR="00BA4BD7" w:rsidRPr="0062657B" w:rsidRDefault="00BA4BD7" w:rsidP="00792041">
      <w:pPr>
        <w:pStyle w:val="ListParagraph"/>
        <w:numPr>
          <w:ilvl w:val="0"/>
          <w:numId w:val="23"/>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ja attiecīgajā gadā kādā ailē nav plānots finansējums, norāda “0,00”.</w:t>
      </w:r>
    </w:p>
    <w:p w14:paraId="4A255F17" w14:textId="77777777" w:rsidR="00BA4BD7" w:rsidRPr="0062657B" w:rsidRDefault="00BA4BD7" w:rsidP="00BA4BD7">
      <w:pPr>
        <w:pStyle w:val="ListParagraph"/>
        <w:spacing w:line="256" w:lineRule="auto"/>
        <w:ind w:left="284" w:right="142"/>
        <w:jc w:val="both"/>
        <w:rPr>
          <w:rFonts w:ascii="Times New Roman" w:hAnsi="Times New Roman" w:cs="Times New Roman"/>
          <w:i/>
          <w:color w:val="0000FF"/>
        </w:rPr>
      </w:pPr>
    </w:p>
    <w:p w14:paraId="39BC1282" w14:textId="77777777" w:rsidR="00BA4BD7" w:rsidRPr="00560C44" w:rsidRDefault="00BA4BD7" w:rsidP="00D40647">
      <w:pPr>
        <w:pStyle w:val="ListParagraph"/>
        <w:spacing w:after="0"/>
        <w:ind w:left="426" w:right="142" w:hanging="284"/>
        <w:jc w:val="both"/>
        <w:rPr>
          <w:rFonts w:ascii="Times New Roman" w:hAnsi="Times New Roman" w:cs="Times New Roman"/>
          <w:i/>
          <w:color w:val="0000FF"/>
          <w:sz w:val="8"/>
          <w:szCs w:val="8"/>
        </w:rPr>
      </w:pPr>
    </w:p>
    <w:p w14:paraId="5CD18A57" w14:textId="48934431" w:rsidR="003D5CC4" w:rsidRPr="002C1732" w:rsidRDefault="00BA4BD7" w:rsidP="00792041">
      <w:pPr>
        <w:pStyle w:val="ListParagraph"/>
        <w:numPr>
          <w:ilvl w:val="0"/>
          <w:numId w:val="24"/>
        </w:numPr>
        <w:tabs>
          <w:tab w:val="left" w:pos="10170"/>
        </w:tabs>
        <w:ind w:left="426" w:right="284" w:hanging="284"/>
        <w:jc w:val="both"/>
        <w:rPr>
          <w:rFonts w:ascii="Times New Roman" w:hAnsi="Times New Roman" w:cs="Times New Roman"/>
          <w:i/>
          <w:color w:val="0000FF"/>
        </w:rPr>
      </w:pPr>
      <w:r w:rsidRPr="002C1732">
        <w:rPr>
          <w:rFonts w:ascii="Times New Roman" w:hAnsi="Times New Roman" w:cs="Times New Roman"/>
          <w:i/>
          <w:color w:val="0000FF"/>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2C1732">
        <w:rPr>
          <w:rFonts w:ascii="Times New Roman" w:hAnsi="Times New Roman" w:cs="Times New Roman"/>
          <w:i/>
          <w:color w:val="0000FF"/>
        </w:rPr>
        <w:t>,</w:t>
      </w:r>
      <w:r w:rsidRPr="002C1732">
        <w:rPr>
          <w:rFonts w:ascii="Times New Roman" w:hAnsi="Times New Roman" w:cs="Times New Roman"/>
          <w:i/>
          <w:color w:val="0000FF"/>
        </w:rPr>
        <w:t xml:space="preserve"> jāņem vērā, ka attiecīgi abos gados tiks maksāts pēc MK noteikumos not</w:t>
      </w:r>
      <w:r w:rsidR="00790195" w:rsidRPr="002C1732">
        <w:rPr>
          <w:rFonts w:ascii="Times New Roman" w:hAnsi="Times New Roman" w:cs="Times New Roman"/>
          <w:i/>
          <w:color w:val="0000FF"/>
        </w:rPr>
        <w:t>eiktās vienotās likmes, t.i. 15</w:t>
      </w:r>
      <w:r w:rsidRPr="002C1732">
        <w:rPr>
          <w:rFonts w:ascii="Times New Roman" w:hAnsi="Times New Roman" w:cs="Times New Roman"/>
          <w:i/>
          <w:color w:val="0000FF"/>
        </w:rPr>
        <w:t xml:space="preserve">%, apmērā. </w:t>
      </w:r>
    </w:p>
    <w:p w14:paraId="2A7BFCE4"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71A17D8F"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5B5AC2C5"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43EEE817"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1B9F2C01" w14:textId="77777777" w:rsidR="007E5D06" w:rsidRDefault="007E5D06" w:rsidP="00D40647">
      <w:pPr>
        <w:pStyle w:val="ListParagraph"/>
        <w:tabs>
          <w:tab w:val="left" w:pos="10170"/>
        </w:tabs>
        <w:ind w:left="426" w:right="284" w:hanging="284"/>
        <w:jc w:val="both"/>
        <w:rPr>
          <w:rFonts w:ascii="Times New Roman" w:hAnsi="Times New Roman" w:cs="Times New Roman"/>
          <w:i/>
          <w:color w:val="0000FF"/>
        </w:rPr>
      </w:pPr>
    </w:p>
    <w:p w14:paraId="54ABD6A7"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5F56B01D"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1BAF3482"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2B7E2F40"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22E783CB"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64A0D629"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0944CBA6"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2F45503C"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1123D8BA"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273E23A0"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15E9729D"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37DEC16F" w14:textId="77777777" w:rsidR="00DC53FA" w:rsidRDefault="00DC53FA" w:rsidP="00D40647">
      <w:pPr>
        <w:pStyle w:val="ListParagraph"/>
        <w:tabs>
          <w:tab w:val="left" w:pos="10170"/>
        </w:tabs>
        <w:ind w:left="426" w:right="284" w:hanging="284"/>
        <w:jc w:val="both"/>
        <w:rPr>
          <w:rFonts w:ascii="Times New Roman" w:hAnsi="Times New Roman" w:cs="Times New Roman"/>
          <w:i/>
          <w:color w:val="0000FF"/>
        </w:rPr>
      </w:pPr>
    </w:p>
    <w:p w14:paraId="26B7B88C"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712F965E"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49A8873D"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4467E93F" w14:textId="77777777" w:rsidR="007E5D06" w:rsidRPr="00581AA4" w:rsidRDefault="007E5D06" w:rsidP="00D40647">
      <w:pPr>
        <w:pStyle w:val="ListParagraph"/>
        <w:tabs>
          <w:tab w:val="left" w:pos="10170"/>
        </w:tabs>
        <w:ind w:left="426" w:right="284" w:hanging="284"/>
        <w:jc w:val="both"/>
        <w:rPr>
          <w:rFonts w:ascii="Times New Roman" w:hAnsi="Times New Roman" w:cs="Times New Roman"/>
          <w:i/>
          <w:color w:val="0000FF"/>
        </w:rPr>
      </w:pPr>
    </w:p>
    <w:p w14:paraId="76F8C206" w14:textId="77777777" w:rsidR="004C11BE" w:rsidRDefault="004C11BE" w:rsidP="00D456D0">
      <w:pPr>
        <w:spacing w:after="0"/>
        <w:jc w:val="right"/>
        <w:rPr>
          <w:rFonts w:ascii="Times New Roman" w:hAnsi="Times New Roman" w:cs="Times New Roman"/>
          <w:sz w:val="20"/>
          <w:szCs w:val="20"/>
        </w:rPr>
      </w:pPr>
    </w:p>
    <w:p w14:paraId="1FBF47A6" w14:textId="77777777" w:rsidR="00D40647" w:rsidRDefault="00D40647" w:rsidP="00D456D0">
      <w:pPr>
        <w:spacing w:after="0"/>
        <w:jc w:val="right"/>
        <w:rPr>
          <w:rFonts w:ascii="Times New Roman" w:hAnsi="Times New Roman" w:cs="Times New Roman"/>
          <w:sz w:val="20"/>
          <w:szCs w:val="20"/>
        </w:rPr>
      </w:pPr>
    </w:p>
    <w:p w14:paraId="1C681EC1"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20FD6D71" w14:textId="61708FB4"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30A361DA" w14:textId="77777777" w:rsidTr="008D10A7">
        <w:trPr>
          <w:trHeight w:val="693"/>
        </w:trPr>
        <w:tc>
          <w:tcPr>
            <w:tcW w:w="14312" w:type="dxa"/>
            <w:shd w:val="clear" w:color="auto" w:fill="E7E6E6" w:themeFill="background2"/>
            <w:vAlign w:val="center"/>
          </w:tcPr>
          <w:p w14:paraId="355C4A83"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6EDAF02"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851"/>
        <w:gridCol w:w="850"/>
        <w:gridCol w:w="993"/>
        <w:gridCol w:w="1134"/>
        <w:gridCol w:w="1275"/>
        <w:gridCol w:w="709"/>
        <w:gridCol w:w="851"/>
        <w:gridCol w:w="1842"/>
      </w:tblGrid>
      <w:tr w:rsidR="00FF0A65" w:rsidRPr="008958CF" w14:paraId="2589CB11" w14:textId="77777777" w:rsidTr="008D10A7">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FF0A65" w:rsidRPr="00403962" w:rsidRDefault="00FF0A65"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FF0A65" w:rsidRPr="00403962" w:rsidRDefault="00FF0A65"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FF0A65" w:rsidRPr="007F4818" w:rsidRDefault="00FF0A65"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851" w:type="dxa"/>
            <w:vMerge w:val="restart"/>
            <w:vAlign w:val="center"/>
          </w:tcPr>
          <w:p w14:paraId="379ED11A" w14:textId="77777777" w:rsidR="00FF0A65" w:rsidRPr="008958CF" w:rsidRDefault="00FF0A65"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vAlign w:val="center"/>
          </w:tcPr>
          <w:p w14:paraId="62C8A3E4"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vAlign w:val="center"/>
          </w:tcPr>
          <w:p w14:paraId="46444CAD"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vAlign w:val="center"/>
          </w:tcPr>
          <w:p w14:paraId="453E6370"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vAlign w:val="center"/>
          </w:tcPr>
          <w:p w14:paraId="05798A52"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1842" w:type="dxa"/>
            <w:vMerge w:val="restart"/>
            <w:vAlign w:val="center"/>
          </w:tcPr>
          <w:p w14:paraId="22BC1BF8"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FF0A65" w14:paraId="29FFECE0" w14:textId="77777777" w:rsidTr="008D10A7">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0A65" w:rsidRPr="00403962" w:rsidRDefault="00FF0A65"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0A65" w:rsidRPr="00403962" w:rsidRDefault="00FF0A65"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0A65" w:rsidRPr="007F4818" w:rsidRDefault="00FF0A65" w:rsidP="00F31E8D">
            <w:pPr>
              <w:jc w:val="center"/>
              <w:rPr>
                <w:rFonts w:ascii="Times New Roman" w:hAnsi="Times New Roman" w:cs="Times New Roman"/>
                <w:sz w:val="16"/>
                <w:szCs w:val="16"/>
              </w:rPr>
            </w:pPr>
          </w:p>
        </w:tc>
        <w:tc>
          <w:tcPr>
            <w:tcW w:w="851" w:type="dxa"/>
            <w:vMerge/>
          </w:tcPr>
          <w:p w14:paraId="305C4F3E" w14:textId="77777777" w:rsidR="00FF0A65" w:rsidRPr="008958CF" w:rsidRDefault="00FF0A65" w:rsidP="00F31E8D">
            <w:pPr>
              <w:jc w:val="right"/>
              <w:rPr>
                <w:rFonts w:ascii="Times New Roman" w:hAnsi="Times New Roman" w:cs="Times New Roman"/>
                <w:sz w:val="16"/>
                <w:szCs w:val="16"/>
              </w:rPr>
            </w:pPr>
          </w:p>
        </w:tc>
        <w:tc>
          <w:tcPr>
            <w:tcW w:w="850" w:type="dxa"/>
            <w:vMerge/>
          </w:tcPr>
          <w:p w14:paraId="6058C11B" w14:textId="77777777" w:rsidR="00FF0A65" w:rsidRPr="008958CF" w:rsidRDefault="00FF0A65" w:rsidP="00F31E8D">
            <w:pPr>
              <w:jc w:val="right"/>
              <w:rPr>
                <w:rFonts w:ascii="Times New Roman" w:hAnsi="Times New Roman" w:cs="Times New Roman"/>
                <w:sz w:val="16"/>
                <w:szCs w:val="16"/>
              </w:rPr>
            </w:pPr>
          </w:p>
        </w:tc>
        <w:tc>
          <w:tcPr>
            <w:tcW w:w="993" w:type="dxa"/>
            <w:vMerge/>
          </w:tcPr>
          <w:p w14:paraId="47F522DE" w14:textId="77777777" w:rsidR="00FF0A65" w:rsidRPr="008958CF" w:rsidRDefault="00FF0A65" w:rsidP="00F31E8D">
            <w:pPr>
              <w:jc w:val="right"/>
              <w:rPr>
                <w:rFonts w:ascii="Times New Roman" w:hAnsi="Times New Roman" w:cs="Times New Roman"/>
                <w:sz w:val="16"/>
                <w:szCs w:val="16"/>
              </w:rPr>
            </w:pPr>
          </w:p>
        </w:tc>
        <w:tc>
          <w:tcPr>
            <w:tcW w:w="1134" w:type="dxa"/>
            <w:vAlign w:val="center"/>
          </w:tcPr>
          <w:p w14:paraId="2247745E"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275" w:type="dxa"/>
            <w:vAlign w:val="center"/>
          </w:tcPr>
          <w:p w14:paraId="2A480C32" w14:textId="77777777" w:rsidR="00FF0A65" w:rsidRPr="00C02454" w:rsidRDefault="00FF0A65" w:rsidP="00F31E8D">
            <w:pPr>
              <w:jc w:val="center"/>
              <w:rPr>
                <w:rFonts w:ascii="Times New Roman" w:hAnsi="Times New Roman" w:cs="Times New Roman"/>
                <w:b/>
                <w:sz w:val="16"/>
                <w:szCs w:val="16"/>
              </w:rPr>
            </w:pPr>
            <w:r w:rsidRPr="00974CC7">
              <w:rPr>
                <w:rFonts w:ascii="Times New Roman" w:hAnsi="Times New Roman" w:cs="Times New Roman"/>
                <w:b/>
                <w:color w:val="000000" w:themeColor="text1"/>
                <w:sz w:val="16"/>
                <w:szCs w:val="16"/>
              </w:rPr>
              <w:t>neattiecināmās</w:t>
            </w:r>
          </w:p>
        </w:tc>
        <w:tc>
          <w:tcPr>
            <w:tcW w:w="709" w:type="dxa"/>
            <w:vAlign w:val="center"/>
          </w:tcPr>
          <w:p w14:paraId="2908B009"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vAlign w:val="center"/>
          </w:tcPr>
          <w:p w14:paraId="4D5602E4"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1842" w:type="dxa"/>
            <w:vMerge/>
            <w:vAlign w:val="center"/>
          </w:tcPr>
          <w:p w14:paraId="77B9B273" w14:textId="77777777" w:rsidR="00FF0A65" w:rsidRPr="008958CF" w:rsidRDefault="00FF0A65" w:rsidP="00F31E8D">
            <w:pPr>
              <w:jc w:val="center"/>
              <w:rPr>
                <w:rFonts w:ascii="Times New Roman" w:hAnsi="Times New Roman" w:cs="Times New Roman"/>
                <w:b/>
                <w:sz w:val="16"/>
                <w:szCs w:val="16"/>
              </w:rPr>
            </w:pPr>
          </w:p>
        </w:tc>
      </w:tr>
      <w:tr w:rsidR="00FF0A65" w:rsidRPr="007F4818" w14:paraId="1E212D99" w14:textId="77777777" w:rsidTr="008D10A7">
        <w:tc>
          <w:tcPr>
            <w:tcW w:w="849" w:type="dxa"/>
            <w:tcBorders>
              <w:top w:val="nil"/>
              <w:left w:val="single" w:sz="4" w:space="0" w:color="auto"/>
              <w:bottom w:val="single" w:sz="4" w:space="0" w:color="auto"/>
              <w:right w:val="nil"/>
            </w:tcBorders>
            <w:shd w:val="clear" w:color="000000" w:fill="D9D9D9"/>
            <w:vAlign w:val="center"/>
          </w:tcPr>
          <w:p w14:paraId="5A2F1408"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FF0A65" w:rsidRDefault="00FF0A65" w:rsidP="00D477F3">
            <w:pPr>
              <w:jc w:val="both"/>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p w14:paraId="277553D6" w14:textId="508C2214" w:rsidR="003F33D3" w:rsidRPr="007401B3" w:rsidRDefault="00FF0A65" w:rsidP="003F33D3">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6F47FB"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.2.punkts</w:t>
            </w:r>
            <w:r w:rsidRPr="007401B3">
              <w:rPr>
                <w:rFonts w:ascii="Times New Roman" w:hAnsi="Times New Roman" w:cs="Times New Roman"/>
                <w:i/>
                <w:iCs/>
                <w:color w:val="0000FF"/>
                <w:sz w:val="20"/>
                <w:szCs w:val="20"/>
              </w:rPr>
              <w:t>.</w:t>
            </w:r>
          </w:p>
          <w:p w14:paraId="5D120E7E" w14:textId="43E0307E" w:rsidR="006F47FB" w:rsidRPr="007401B3" w:rsidRDefault="006F47FB" w:rsidP="003F33D3">
            <w:pPr>
              <w:jc w:val="both"/>
              <w:rPr>
                <w:rFonts w:ascii="Times New Roman" w:hAnsi="Times New Roman" w:cs="Times New Roman"/>
                <w:i/>
                <w:iCs/>
                <w:color w:val="0000FF"/>
                <w:sz w:val="18"/>
                <w:szCs w:val="18"/>
              </w:rPr>
            </w:pPr>
            <w:r w:rsidRPr="007401B3">
              <w:rPr>
                <w:rFonts w:ascii="Times New Roman" w:hAnsi="Times New Roman" w:cs="Times New Roman"/>
                <w:i/>
                <w:color w:val="0000FF"/>
                <w:sz w:val="18"/>
                <w:szCs w:val="18"/>
              </w:rPr>
              <w:t xml:space="preserve">Projekta netiešās attiecināmās izmaksas </w:t>
            </w:r>
            <w:r w:rsidRPr="007401B3">
              <w:rPr>
                <w:rFonts w:ascii="Times New Roman" w:eastAsia="PMingLiU" w:hAnsi="Times New Roman" w:cs="Times New Roman"/>
                <w:i/>
                <w:color w:val="0000FF"/>
                <w:sz w:val="18"/>
                <w:szCs w:val="18"/>
              </w:rPr>
              <w:t>MK noteikumu</w:t>
            </w:r>
            <w:r w:rsidRPr="007401B3">
              <w:rPr>
                <w:rFonts w:ascii="Times New Roman" w:hAnsi="Times New Roman" w:cs="Times New Roman"/>
                <w:i/>
                <w:color w:val="0000FF"/>
                <w:sz w:val="18"/>
                <w:szCs w:val="18"/>
              </w:rPr>
              <w:t xml:space="preserve"> 27.punktā minēto darbību veikšanai. Tās plāno kā vienu izmaksu pozīciju, piemērojot netiešo izmaksu vienoto likmi 15 procentu apmērā no </w:t>
            </w:r>
            <w:r w:rsidR="005E08D9" w:rsidRPr="007401B3">
              <w:rPr>
                <w:rFonts w:ascii="Times New Roman" w:hAnsi="Times New Roman" w:cs="Times New Roman"/>
                <w:i/>
                <w:color w:val="0000FF"/>
                <w:sz w:val="18"/>
                <w:szCs w:val="18"/>
              </w:rPr>
              <w:t xml:space="preserve">MK </w:t>
            </w:r>
            <w:r w:rsidRPr="007401B3">
              <w:rPr>
                <w:rFonts w:ascii="Times New Roman" w:hAnsi="Times New Roman" w:cs="Times New Roman"/>
                <w:i/>
                <w:color w:val="0000FF"/>
                <w:sz w:val="18"/>
                <w:szCs w:val="18"/>
              </w:rPr>
              <w:t>noteikumu 28.1.1.1. un 28.1.1.2. apakšpunktā minētajām tiešajām attiecināmajām personāla izmaksām. Netiešo izmaksu vienoto likmi piemēro personāla izmaksām, kuras radušās uz darba līguma pamata.</w:t>
            </w:r>
          </w:p>
          <w:p w14:paraId="5B205BC2" w14:textId="5C38EA10" w:rsidR="00FF0A65" w:rsidRPr="006F47FB" w:rsidRDefault="00FF0A65" w:rsidP="00792041">
            <w:pPr>
              <w:pStyle w:val="ListParagraph"/>
              <w:numPr>
                <w:ilvl w:val="0"/>
                <w:numId w:val="24"/>
              </w:numPr>
              <w:ind w:left="177" w:hanging="177"/>
              <w:jc w:val="both"/>
              <w:rPr>
                <w:rFonts w:ascii="Times New Roman" w:hAnsi="Times New Roman" w:cs="Times New Roman"/>
                <w:i/>
                <w:iCs/>
                <w:color w:val="0000FF"/>
                <w:sz w:val="18"/>
                <w:szCs w:val="18"/>
              </w:rPr>
            </w:pPr>
            <w:r w:rsidRPr="006F47FB">
              <w:rPr>
                <w:rFonts w:ascii="Times New Roman" w:hAnsi="Times New Roman" w:cs="Times New Roman"/>
                <w:i/>
                <w:iCs/>
                <w:color w:val="0000FF"/>
                <w:sz w:val="18"/>
                <w:szCs w:val="18"/>
              </w:rPr>
              <w:t>Norāda summu, kas vienāda ar summu, kas iegūta saskaitot 15% no izmaksu pozīcijas Nr.2.1.</w:t>
            </w:r>
            <w:r w:rsidR="00364361">
              <w:rPr>
                <w:rFonts w:ascii="Times New Roman" w:hAnsi="Times New Roman" w:cs="Times New Roman"/>
                <w:i/>
                <w:iCs/>
                <w:color w:val="0000FF"/>
                <w:sz w:val="18"/>
                <w:szCs w:val="18"/>
              </w:rPr>
              <w:t>1.</w:t>
            </w:r>
            <w:r w:rsidRPr="006F47FB">
              <w:rPr>
                <w:rFonts w:ascii="Times New Roman" w:hAnsi="Times New Roman" w:cs="Times New Roman"/>
                <w:i/>
                <w:iCs/>
                <w:color w:val="0000FF"/>
                <w:sz w:val="18"/>
                <w:szCs w:val="18"/>
              </w:rPr>
              <w:t xml:space="preserve"> kopsummas un 15% no izmaksu pozīcijas Nr.3.1.</w:t>
            </w:r>
            <w:r w:rsidR="00364361">
              <w:rPr>
                <w:rFonts w:ascii="Times New Roman" w:hAnsi="Times New Roman" w:cs="Times New Roman"/>
                <w:i/>
                <w:iCs/>
                <w:color w:val="0000FF"/>
                <w:sz w:val="18"/>
                <w:szCs w:val="18"/>
              </w:rPr>
              <w:t>1.</w:t>
            </w:r>
            <w:r w:rsidRPr="006F47FB">
              <w:rPr>
                <w:rFonts w:ascii="Times New Roman" w:hAnsi="Times New Roman" w:cs="Times New Roman"/>
                <w:i/>
                <w:iCs/>
                <w:color w:val="0000FF"/>
                <w:sz w:val="18"/>
                <w:szCs w:val="18"/>
              </w:rPr>
              <w:t>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036D0E0D"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851" w:type="dxa"/>
            <w:vAlign w:val="center"/>
          </w:tcPr>
          <w:p w14:paraId="43231523" w14:textId="77777777" w:rsidR="00FF0A65" w:rsidRPr="007F4818" w:rsidRDefault="00FF0A65" w:rsidP="00F31E8D">
            <w:pPr>
              <w:jc w:val="center"/>
              <w:rPr>
                <w:rFonts w:ascii="Times New Roman" w:hAnsi="Times New Roman" w:cs="Times New Roman"/>
                <w:sz w:val="20"/>
                <w:szCs w:val="20"/>
              </w:rPr>
            </w:pPr>
          </w:p>
        </w:tc>
        <w:tc>
          <w:tcPr>
            <w:tcW w:w="850" w:type="dxa"/>
            <w:vAlign w:val="center"/>
          </w:tcPr>
          <w:p w14:paraId="33EEBEE0" w14:textId="77777777" w:rsidR="00FF0A65" w:rsidRPr="007F4818" w:rsidRDefault="00FF0A65" w:rsidP="00F31E8D">
            <w:pPr>
              <w:jc w:val="center"/>
              <w:rPr>
                <w:rFonts w:ascii="Times New Roman" w:hAnsi="Times New Roman" w:cs="Times New Roman"/>
                <w:sz w:val="20"/>
                <w:szCs w:val="20"/>
              </w:rPr>
            </w:pPr>
          </w:p>
        </w:tc>
        <w:tc>
          <w:tcPr>
            <w:tcW w:w="993" w:type="dxa"/>
            <w:vAlign w:val="center"/>
          </w:tcPr>
          <w:p w14:paraId="691D6513" w14:textId="77777777" w:rsidR="00FF0A65" w:rsidRPr="007F4818" w:rsidRDefault="00FF0A65" w:rsidP="00F31E8D">
            <w:pPr>
              <w:jc w:val="center"/>
              <w:rPr>
                <w:rFonts w:ascii="Times New Roman" w:hAnsi="Times New Roman" w:cs="Times New Roman"/>
                <w:sz w:val="20"/>
                <w:szCs w:val="20"/>
              </w:rPr>
            </w:pPr>
          </w:p>
        </w:tc>
        <w:tc>
          <w:tcPr>
            <w:tcW w:w="1134" w:type="dxa"/>
            <w:vAlign w:val="center"/>
          </w:tcPr>
          <w:p w14:paraId="27BB719B" w14:textId="77777777" w:rsidR="00FF0A65" w:rsidRPr="007F4818" w:rsidRDefault="00FF0A65" w:rsidP="00F31E8D">
            <w:pPr>
              <w:jc w:val="center"/>
              <w:rPr>
                <w:rFonts w:ascii="Times New Roman" w:hAnsi="Times New Roman" w:cs="Times New Roman"/>
                <w:sz w:val="20"/>
                <w:szCs w:val="20"/>
              </w:rPr>
            </w:pPr>
          </w:p>
        </w:tc>
        <w:tc>
          <w:tcPr>
            <w:tcW w:w="1275" w:type="dxa"/>
          </w:tcPr>
          <w:p w14:paraId="5D0209C5" w14:textId="77777777" w:rsidR="00FF0A65" w:rsidRPr="007F4818" w:rsidRDefault="00FF0A65" w:rsidP="00F31E8D">
            <w:pPr>
              <w:jc w:val="center"/>
              <w:rPr>
                <w:rFonts w:ascii="Times New Roman" w:hAnsi="Times New Roman" w:cs="Times New Roman"/>
                <w:sz w:val="20"/>
                <w:szCs w:val="20"/>
              </w:rPr>
            </w:pPr>
          </w:p>
        </w:tc>
        <w:tc>
          <w:tcPr>
            <w:tcW w:w="709" w:type="dxa"/>
          </w:tcPr>
          <w:p w14:paraId="323DA8D4" w14:textId="77777777" w:rsidR="00FF0A65" w:rsidRPr="007F4818" w:rsidRDefault="00FF0A65" w:rsidP="00F31E8D">
            <w:pPr>
              <w:jc w:val="center"/>
              <w:rPr>
                <w:rFonts w:ascii="Times New Roman" w:hAnsi="Times New Roman" w:cs="Times New Roman"/>
                <w:sz w:val="20"/>
                <w:szCs w:val="20"/>
              </w:rPr>
            </w:pPr>
          </w:p>
        </w:tc>
        <w:tc>
          <w:tcPr>
            <w:tcW w:w="851" w:type="dxa"/>
          </w:tcPr>
          <w:p w14:paraId="028293D4" w14:textId="77777777" w:rsidR="00FF0A65" w:rsidRPr="007F4818" w:rsidRDefault="00FF0A65" w:rsidP="00F31E8D">
            <w:pPr>
              <w:jc w:val="center"/>
              <w:rPr>
                <w:rFonts w:ascii="Times New Roman" w:hAnsi="Times New Roman" w:cs="Times New Roman"/>
                <w:sz w:val="20"/>
                <w:szCs w:val="20"/>
              </w:rPr>
            </w:pPr>
          </w:p>
        </w:tc>
        <w:tc>
          <w:tcPr>
            <w:tcW w:w="1842" w:type="dxa"/>
          </w:tcPr>
          <w:p w14:paraId="666DD214" w14:textId="77777777" w:rsidR="00FF0A65" w:rsidRPr="007F4818" w:rsidRDefault="00FF0A65" w:rsidP="00F31E8D">
            <w:pPr>
              <w:jc w:val="center"/>
              <w:rPr>
                <w:rFonts w:ascii="Times New Roman" w:hAnsi="Times New Roman" w:cs="Times New Roman"/>
                <w:sz w:val="20"/>
                <w:szCs w:val="20"/>
              </w:rPr>
            </w:pPr>
          </w:p>
        </w:tc>
      </w:tr>
      <w:tr w:rsidR="00FF0A65" w:rsidRPr="007F4818" w14:paraId="346EC527" w14:textId="77777777" w:rsidTr="008D10A7">
        <w:tc>
          <w:tcPr>
            <w:tcW w:w="849" w:type="dxa"/>
            <w:tcBorders>
              <w:top w:val="nil"/>
              <w:left w:val="single" w:sz="4" w:space="0" w:color="auto"/>
              <w:bottom w:val="single" w:sz="4" w:space="0" w:color="auto"/>
              <w:right w:val="nil"/>
            </w:tcBorders>
            <w:shd w:val="clear" w:color="000000" w:fill="D9D9D9"/>
            <w:vAlign w:val="center"/>
          </w:tcPr>
          <w:p w14:paraId="79DF1960"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DD6D0F" w14:textId="77777777" w:rsidR="00FF0A65" w:rsidRPr="007F4818" w:rsidRDefault="00FF0A65"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FADDBF4"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59FD060E" w14:textId="77777777" w:rsidR="00FF0A65" w:rsidRPr="007F4818" w:rsidRDefault="00FF0A65" w:rsidP="00F31E8D">
            <w:pPr>
              <w:jc w:val="right"/>
              <w:rPr>
                <w:rFonts w:ascii="Times New Roman" w:hAnsi="Times New Roman" w:cs="Times New Roman"/>
                <w:sz w:val="20"/>
                <w:szCs w:val="20"/>
              </w:rPr>
            </w:pPr>
          </w:p>
        </w:tc>
        <w:tc>
          <w:tcPr>
            <w:tcW w:w="850" w:type="dxa"/>
          </w:tcPr>
          <w:p w14:paraId="5ADE21AC" w14:textId="77777777" w:rsidR="00FF0A65" w:rsidRPr="007F4818" w:rsidRDefault="00FF0A65" w:rsidP="00F31E8D">
            <w:pPr>
              <w:jc w:val="right"/>
              <w:rPr>
                <w:rFonts w:ascii="Times New Roman" w:hAnsi="Times New Roman" w:cs="Times New Roman"/>
                <w:sz w:val="20"/>
                <w:szCs w:val="20"/>
              </w:rPr>
            </w:pPr>
          </w:p>
        </w:tc>
        <w:tc>
          <w:tcPr>
            <w:tcW w:w="993" w:type="dxa"/>
          </w:tcPr>
          <w:p w14:paraId="16BEB47B" w14:textId="77777777" w:rsidR="00FF0A65" w:rsidRPr="007F4818" w:rsidRDefault="00FF0A65" w:rsidP="00F31E8D">
            <w:pPr>
              <w:jc w:val="right"/>
              <w:rPr>
                <w:rFonts w:ascii="Times New Roman" w:hAnsi="Times New Roman" w:cs="Times New Roman"/>
                <w:sz w:val="20"/>
                <w:szCs w:val="20"/>
              </w:rPr>
            </w:pPr>
          </w:p>
        </w:tc>
        <w:tc>
          <w:tcPr>
            <w:tcW w:w="1134" w:type="dxa"/>
          </w:tcPr>
          <w:p w14:paraId="2D1E82DD" w14:textId="77777777" w:rsidR="00FF0A65" w:rsidRPr="007F4818" w:rsidRDefault="00FF0A65" w:rsidP="00F31E8D">
            <w:pPr>
              <w:jc w:val="right"/>
              <w:rPr>
                <w:rFonts w:ascii="Times New Roman" w:hAnsi="Times New Roman" w:cs="Times New Roman"/>
                <w:sz w:val="20"/>
                <w:szCs w:val="20"/>
              </w:rPr>
            </w:pPr>
          </w:p>
        </w:tc>
        <w:tc>
          <w:tcPr>
            <w:tcW w:w="1275" w:type="dxa"/>
          </w:tcPr>
          <w:p w14:paraId="068F2A43" w14:textId="77777777" w:rsidR="00FF0A65" w:rsidRPr="007F4818" w:rsidRDefault="00FF0A65" w:rsidP="00F31E8D">
            <w:pPr>
              <w:jc w:val="right"/>
              <w:rPr>
                <w:rFonts w:ascii="Times New Roman" w:hAnsi="Times New Roman" w:cs="Times New Roman"/>
                <w:sz w:val="20"/>
                <w:szCs w:val="20"/>
              </w:rPr>
            </w:pPr>
          </w:p>
        </w:tc>
        <w:tc>
          <w:tcPr>
            <w:tcW w:w="709" w:type="dxa"/>
          </w:tcPr>
          <w:p w14:paraId="3D54F4E0" w14:textId="77777777" w:rsidR="00FF0A65" w:rsidRPr="007F4818" w:rsidRDefault="00FF0A65" w:rsidP="00F31E8D">
            <w:pPr>
              <w:jc w:val="right"/>
              <w:rPr>
                <w:rFonts w:ascii="Times New Roman" w:hAnsi="Times New Roman" w:cs="Times New Roman"/>
                <w:sz w:val="20"/>
                <w:szCs w:val="20"/>
              </w:rPr>
            </w:pPr>
          </w:p>
        </w:tc>
        <w:tc>
          <w:tcPr>
            <w:tcW w:w="851" w:type="dxa"/>
          </w:tcPr>
          <w:p w14:paraId="7F43197A" w14:textId="77777777" w:rsidR="00FF0A65" w:rsidRPr="007F4818" w:rsidRDefault="00FF0A65" w:rsidP="00F31E8D">
            <w:pPr>
              <w:jc w:val="right"/>
              <w:rPr>
                <w:rFonts w:ascii="Times New Roman" w:hAnsi="Times New Roman" w:cs="Times New Roman"/>
                <w:sz w:val="20"/>
                <w:szCs w:val="20"/>
              </w:rPr>
            </w:pPr>
          </w:p>
        </w:tc>
        <w:tc>
          <w:tcPr>
            <w:tcW w:w="1842" w:type="dxa"/>
          </w:tcPr>
          <w:p w14:paraId="4C3550EF" w14:textId="77777777" w:rsidR="00FF0A65" w:rsidRPr="007F4818" w:rsidRDefault="00FF0A65" w:rsidP="00F31E8D">
            <w:pPr>
              <w:jc w:val="right"/>
              <w:rPr>
                <w:rFonts w:ascii="Times New Roman" w:hAnsi="Times New Roman" w:cs="Times New Roman"/>
                <w:sz w:val="20"/>
                <w:szCs w:val="20"/>
              </w:rPr>
            </w:pPr>
          </w:p>
        </w:tc>
      </w:tr>
      <w:tr w:rsidR="00FF0A65" w:rsidRPr="007F4818" w14:paraId="5EBDBD9C" w14:textId="77777777" w:rsidTr="00575BD5">
        <w:trPr>
          <w:trHeight w:val="375"/>
        </w:trPr>
        <w:tc>
          <w:tcPr>
            <w:tcW w:w="849" w:type="dxa"/>
            <w:tcBorders>
              <w:top w:val="nil"/>
              <w:left w:val="single" w:sz="4" w:space="0" w:color="auto"/>
              <w:bottom w:val="single" w:sz="4" w:space="0" w:color="auto"/>
              <w:right w:val="nil"/>
            </w:tcBorders>
            <w:shd w:val="clear" w:color="000000" w:fill="D9D9D9"/>
          </w:tcPr>
          <w:p w14:paraId="188E4B54" w14:textId="77777777" w:rsidR="00FF0A65" w:rsidRPr="00EF31CD" w:rsidRDefault="00FF0A65" w:rsidP="001863F5">
            <w:pPr>
              <w:rPr>
                <w:rFonts w:ascii="Times New Roman" w:hAnsi="Times New Roman" w:cs="Times New Roman"/>
                <w:b/>
                <w:bCs/>
                <w:sz w:val="20"/>
                <w:szCs w:val="20"/>
              </w:rPr>
            </w:pPr>
            <w:r w:rsidRPr="00EF31CD">
              <w:rPr>
                <w:rFonts w:ascii="Times New Roman" w:hAnsi="Times New Roman" w:cs="Times New Roman"/>
                <w:b/>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5EC870C" w14:textId="37D9BC17" w:rsidR="00FF0A65" w:rsidRPr="00974CC7" w:rsidRDefault="00FF0A65" w:rsidP="00D477F3">
            <w:pPr>
              <w:jc w:val="both"/>
              <w:rPr>
                <w:rFonts w:ascii="Times New Roman" w:hAnsi="Times New Roman" w:cs="Times New Roman"/>
                <w:bCs/>
                <w:i/>
                <w:sz w:val="18"/>
                <w:szCs w:val="18"/>
              </w:rPr>
            </w:pPr>
            <w:r w:rsidRPr="00D477F3">
              <w:rPr>
                <w:rFonts w:ascii="Times New Roman" w:hAnsi="Times New Roman" w:cs="Times New Roman"/>
                <w:b/>
                <w:bCs/>
                <w:sz w:val="20"/>
                <w:szCs w:val="20"/>
              </w:rPr>
              <w:t>Projekta vadības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7E058D4E"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A6C335D" w14:textId="77777777" w:rsidR="00FF0A65" w:rsidRPr="007F4818" w:rsidRDefault="00FF0A65" w:rsidP="00F31E8D">
            <w:pPr>
              <w:jc w:val="right"/>
              <w:rPr>
                <w:rFonts w:ascii="Times New Roman" w:hAnsi="Times New Roman" w:cs="Times New Roman"/>
                <w:i/>
                <w:sz w:val="20"/>
                <w:szCs w:val="20"/>
              </w:rPr>
            </w:pPr>
          </w:p>
        </w:tc>
        <w:tc>
          <w:tcPr>
            <w:tcW w:w="850" w:type="dxa"/>
          </w:tcPr>
          <w:p w14:paraId="03FB5859" w14:textId="77777777" w:rsidR="00FF0A65" w:rsidRPr="007F4818" w:rsidRDefault="00FF0A65" w:rsidP="00F31E8D">
            <w:pPr>
              <w:jc w:val="right"/>
              <w:rPr>
                <w:rFonts w:ascii="Times New Roman" w:hAnsi="Times New Roman" w:cs="Times New Roman"/>
                <w:i/>
                <w:sz w:val="20"/>
                <w:szCs w:val="20"/>
              </w:rPr>
            </w:pPr>
          </w:p>
        </w:tc>
        <w:tc>
          <w:tcPr>
            <w:tcW w:w="993" w:type="dxa"/>
          </w:tcPr>
          <w:p w14:paraId="5C78EE7A" w14:textId="77777777" w:rsidR="00FF0A65" w:rsidRPr="007F4818" w:rsidRDefault="00FF0A65" w:rsidP="00F31E8D">
            <w:pPr>
              <w:jc w:val="right"/>
              <w:rPr>
                <w:rFonts w:ascii="Times New Roman" w:hAnsi="Times New Roman" w:cs="Times New Roman"/>
                <w:i/>
                <w:sz w:val="20"/>
                <w:szCs w:val="20"/>
              </w:rPr>
            </w:pPr>
          </w:p>
        </w:tc>
        <w:tc>
          <w:tcPr>
            <w:tcW w:w="1134" w:type="dxa"/>
          </w:tcPr>
          <w:p w14:paraId="2661953D" w14:textId="77777777" w:rsidR="00FF0A65" w:rsidRPr="007F4818" w:rsidRDefault="00FF0A65" w:rsidP="00F31E8D">
            <w:pPr>
              <w:jc w:val="right"/>
              <w:rPr>
                <w:rFonts w:ascii="Times New Roman" w:hAnsi="Times New Roman" w:cs="Times New Roman"/>
                <w:i/>
                <w:sz w:val="20"/>
                <w:szCs w:val="20"/>
              </w:rPr>
            </w:pPr>
          </w:p>
        </w:tc>
        <w:tc>
          <w:tcPr>
            <w:tcW w:w="1275" w:type="dxa"/>
          </w:tcPr>
          <w:p w14:paraId="08A7139D" w14:textId="77777777" w:rsidR="00FF0A65" w:rsidRPr="007F4818" w:rsidRDefault="00FF0A65" w:rsidP="00F31E8D">
            <w:pPr>
              <w:jc w:val="right"/>
              <w:rPr>
                <w:rFonts w:ascii="Times New Roman" w:hAnsi="Times New Roman" w:cs="Times New Roman"/>
                <w:i/>
                <w:sz w:val="20"/>
                <w:szCs w:val="20"/>
              </w:rPr>
            </w:pPr>
          </w:p>
        </w:tc>
        <w:tc>
          <w:tcPr>
            <w:tcW w:w="709" w:type="dxa"/>
          </w:tcPr>
          <w:p w14:paraId="0CA82855" w14:textId="77777777" w:rsidR="00FF0A65" w:rsidRPr="007F4818" w:rsidRDefault="00FF0A65" w:rsidP="00F31E8D">
            <w:pPr>
              <w:jc w:val="right"/>
              <w:rPr>
                <w:rFonts w:ascii="Times New Roman" w:hAnsi="Times New Roman" w:cs="Times New Roman"/>
                <w:i/>
                <w:sz w:val="20"/>
                <w:szCs w:val="20"/>
              </w:rPr>
            </w:pPr>
          </w:p>
        </w:tc>
        <w:tc>
          <w:tcPr>
            <w:tcW w:w="851" w:type="dxa"/>
          </w:tcPr>
          <w:p w14:paraId="2A20047F" w14:textId="77777777" w:rsidR="00FF0A65" w:rsidRPr="007F4818" w:rsidRDefault="00FF0A65" w:rsidP="00F31E8D">
            <w:pPr>
              <w:jc w:val="right"/>
              <w:rPr>
                <w:rFonts w:ascii="Times New Roman" w:hAnsi="Times New Roman" w:cs="Times New Roman"/>
                <w:i/>
                <w:sz w:val="20"/>
                <w:szCs w:val="20"/>
              </w:rPr>
            </w:pPr>
          </w:p>
        </w:tc>
        <w:tc>
          <w:tcPr>
            <w:tcW w:w="1842" w:type="dxa"/>
          </w:tcPr>
          <w:p w14:paraId="295937C8" w14:textId="77777777" w:rsidR="00FF0A65" w:rsidRPr="007F4818" w:rsidRDefault="00FF0A65" w:rsidP="00F31E8D">
            <w:pPr>
              <w:jc w:val="right"/>
              <w:rPr>
                <w:rFonts w:ascii="Times New Roman" w:hAnsi="Times New Roman" w:cs="Times New Roman"/>
                <w:i/>
                <w:sz w:val="20"/>
                <w:szCs w:val="20"/>
              </w:rPr>
            </w:pPr>
          </w:p>
        </w:tc>
      </w:tr>
      <w:tr w:rsidR="00575BD5" w:rsidRPr="007F4818" w14:paraId="32B347F0" w14:textId="77777777" w:rsidTr="00575BD5">
        <w:trPr>
          <w:trHeight w:val="1146"/>
        </w:trPr>
        <w:tc>
          <w:tcPr>
            <w:tcW w:w="849" w:type="dxa"/>
            <w:tcBorders>
              <w:top w:val="single" w:sz="4" w:space="0" w:color="auto"/>
              <w:left w:val="single" w:sz="4" w:space="0" w:color="auto"/>
              <w:bottom w:val="single" w:sz="4" w:space="0" w:color="auto"/>
              <w:right w:val="nil"/>
            </w:tcBorders>
            <w:shd w:val="clear" w:color="000000" w:fill="D9D9D9"/>
          </w:tcPr>
          <w:p w14:paraId="00EDE0B2" w14:textId="37B2773A" w:rsidR="00575BD5" w:rsidRPr="00EF31CD" w:rsidRDefault="00575BD5" w:rsidP="001863F5">
            <w:pPr>
              <w:rPr>
                <w:rFonts w:ascii="Times New Roman" w:hAnsi="Times New Roman" w:cs="Times New Roman"/>
                <w:b/>
                <w:bCs/>
                <w:sz w:val="20"/>
                <w:szCs w:val="20"/>
              </w:rPr>
            </w:pPr>
            <w:r>
              <w:rPr>
                <w:rFonts w:ascii="Times New Roman" w:hAnsi="Times New Roman" w:cs="Times New Roman"/>
                <w:b/>
                <w:bCs/>
                <w:sz w:val="20"/>
                <w:szCs w:val="20"/>
              </w:rPr>
              <w:t>2.1.1.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9A33343" w14:textId="6705E2D5" w:rsidR="009244E3" w:rsidRDefault="009244E3" w:rsidP="00575BD5">
            <w:pPr>
              <w:jc w:val="both"/>
              <w:rPr>
                <w:rFonts w:ascii="Times New Roman" w:hAnsi="Times New Roman" w:cs="Times New Roman"/>
                <w:i/>
                <w:iCs/>
                <w:color w:val="0070C0"/>
                <w:sz w:val="20"/>
                <w:szCs w:val="20"/>
                <w:u w:val="single"/>
              </w:rPr>
            </w:pPr>
            <w:r w:rsidRPr="00D477F3">
              <w:rPr>
                <w:rFonts w:ascii="Times New Roman" w:hAnsi="Times New Roman" w:cs="Times New Roman"/>
                <w:b/>
                <w:bCs/>
                <w:sz w:val="20"/>
                <w:szCs w:val="20"/>
              </w:rPr>
              <w:t>Projekta vadības personāla atlīdzības izmaksas</w:t>
            </w:r>
            <w:r>
              <w:rPr>
                <w:rFonts w:ascii="Times New Roman" w:hAnsi="Times New Roman" w:cs="Times New Roman"/>
                <w:b/>
                <w:bCs/>
                <w:sz w:val="20"/>
                <w:szCs w:val="20"/>
              </w:rPr>
              <w:t xml:space="preserve"> (uz darba līguma pamata)</w:t>
            </w:r>
          </w:p>
          <w:p w14:paraId="168FE9A0" w14:textId="77777777" w:rsidR="00575BD5" w:rsidRPr="007401B3" w:rsidRDefault="00575BD5" w:rsidP="00575BD5">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28.1.1.1.punkts</w:t>
            </w:r>
            <w:r w:rsidRPr="007401B3">
              <w:rPr>
                <w:rFonts w:ascii="Times New Roman" w:hAnsi="Times New Roman" w:cs="Times New Roman"/>
                <w:i/>
                <w:iCs/>
                <w:color w:val="0000FF"/>
                <w:sz w:val="20"/>
                <w:szCs w:val="20"/>
              </w:rPr>
              <w:t xml:space="preserve">. </w:t>
            </w:r>
          </w:p>
          <w:p w14:paraId="40D1B400" w14:textId="3219AEBD" w:rsidR="00575BD5" w:rsidRPr="00D477F3" w:rsidRDefault="00575BD5" w:rsidP="00575BD5">
            <w:pPr>
              <w:jc w:val="both"/>
              <w:rPr>
                <w:rFonts w:ascii="Times New Roman" w:hAnsi="Times New Roman" w:cs="Times New Roman"/>
                <w:b/>
                <w:bCs/>
                <w:sz w:val="20"/>
                <w:szCs w:val="20"/>
              </w:rPr>
            </w:pPr>
            <w:r w:rsidRPr="007401B3">
              <w:rPr>
                <w:rFonts w:ascii="Times New Roman" w:eastAsia="PMingLiU" w:hAnsi="Times New Roman" w:cs="Times New Roman"/>
                <w:i/>
                <w:color w:val="0000FF"/>
                <w:sz w:val="18"/>
                <w:szCs w:val="18"/>
              </w:rPr>
              <w:t xml:space="preserve">Projekta vadības personāla atlīdzības izmaksas (izņemot virsstundas) MK noteikumu 27.6. un 27.7. apakšpunktā minēto </w:t>
            </w:r>
            <w:r w:rsidRPr="007401B3">
              <w:rPr>
                <w:rFonts w:ascii="Times New Roman" w:hAnsi="Times New Roman" w:cs="Times New Roman"/>
                <w:i/>
                <w:color w:val="0000FF"/>
                <w:sz w:val="18"/>
                <w:szCs w:val="18"/>
              </w:rPr>
              <w:t>atbalstāmo</w:t>
            </w:r>
            <w:r w:rsidRPr="007401B3">
              <w:rPr>
                <w:rFonts w:ascii="Times New Roman" w:eastAsia="PMingLiU" w:hAnsi="Times New Roman" w:cs="Times New Roman"/>
                <w:i/>
                <w:color w:val="0000FF"/>
                <w:sz w:val="18"/>
                <w:szCs w:val="18"/>
              </w:rPr>
              <w:t xml:space="preserve"> darbību īstenošanai</w:t>
            </w:r>
            <w:r w:rsidR="00B764E9" w:rsidRPr="007401B3">
              <w:rPr>
                <w:rFonts w:ascii="Times New Roman" w:eastAsia="PMingLiU" w:hAnsi="Times New Roman" w:cs="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7F34BB4" w14:textId="6BF7ADE3" w:rsidR="00575BD5" w:rsidRPr="007F4818" w:rsidRDefault="00E0589A"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5BAC0651" w14:textId="77777777" w:rsidR="00575BD5" w:rsidRPr="007F4818" w:rsidRDefault="00575BD5" w:rsidP="00F31E8D">
            <w:pPr>
              <w:jc w:val="right"/>
              <w:rPr>
                <w:rFonts w:ascii="Times New Roman" w:hAnsi="Times New Roman" w:cs="Times New Roman"/>
                <w:i/>
                <w:sz w:val="20"/>
                <w:szCs w:val="20"/>
              </w:rPr>
            </w:pPr>
          </w:p>
        </w:tc>
        <w:tc>
          <w:tcPr>
            <w:tcW w:w="850" w:type="dxa"/>
            <w:tcBorders>
              <w:top w:val="single" w:sz="4" w:space="0" w:color="auto"/>
            </w:tcBorders>
          </w:tcPr>
          <w:p w14:paraId="717B27AA" w14:textId="77777777" w:rsidR="00575BD5" w:rsidRPr="007F4818" w:rsidRDefault="00575BD5" w:rsidP="00F31E8D">
            <w:pPr>
              <w:jc w:val="right"/>
              <w:rPr>
                <w:rFonts w:ascii="Times New Roman" w:hAnsi="Times New Roman" w:cs="Times New Roman"/>
                <w:i/>
                <w:sz w:val="20"/>
                <w:szCs w:val="20"/>
              </w:rPr>
            </w:pPr>
          </w:p>
        </w:tc>
        <w:tc>
          <w:tcPr>
            <w:tcW w:w="993" w:type="dxa"/>
            <w:tcBorders>
              <w:top w:val="single" w:sz="4" w:space="0" w:color="auto"/>
            </w:tcBorders>
          </w:tcPr>
          <w:p w14:paraId="1CADA796" w14:textId="77777777" w:rsidR="00575BD5" w:rsidRPr="007F4818" w:rsidRDefault="00575BD5" w:rsidP="00F31E8D">
            <w:pPr>
              <w:jc w:val="right"/>
              <w:rPr>
                <w:rFonts w:ascii="Times New Roman" w:hAnsi="Times New Roman" w:cs="Times New Roman"/>
                <w:i/>
                <w:sz w:val="20"/>
                <w:szCs w:val="20"/>
              </w:rPr>
            </w:pPr>
          </w:p>
        </w:tc>
        <w:tc>
          <w:tcPr>
            <w:tcW w:w="1134" w:type="dxa"/>
            <w:tcBorders>
              <w:top w:val="single" w:sz="4" w:space="0" w:color="auto"/>
            </w:tcBorders>
          </w:tcPr>
          <w:p w14:paraId="4D02DEA9" w14:textId="77777777" w:rsidR="00575BD5" w:rsidRPr="007F4818" w:rsidRDefault="00575BD5" w:rsidP="00F31E8D">
            <w:pPr>
              <w:jc w:val="right"/>
              <w:rPr>
                <w:rFonts w:ascii="Times New Roman" w:hAnsi="Times New Roman" w:cs="Times New Roman"/>
                <w:i/>
                <w:sz w:val="20"/>
                <w:szCs w:val="20"/>
              </w:rPr>
            </w:pPr>
          </w:p>
        </w:tc>
        <w:tc>
          <w:tcPr>
            <w:tcW w:w="1275" w:type="dxa"/>
            <w:tcBorders>
              <w:top w:val="single" w:sz="4" w:space="0" w:color="auto"/>
            </w:tcBorders>
          </w:tcPr>
          <w:p w14:paraId="0224E9F1" w14:textId="77777777" w:rsidR="00575BD5" w:rsidRPr="007F4818" w:rsidRDefault="00575BD5" w:rsidP="00F31E8D">
            <w:pPr>
              <w:jc w:val="right"/>
              <w:rPr>
                <w:rFonts w:ascii="Times New Roman" w:hAnsi="Times New Roman" w:cs="Times New Roman"/>
                <w:i/>
                <w:sz w:val="20"/>
                <w:szCs w:val="20"/>
              </w:rPr>
            </w:pPr>
          </w:p>
        </w:tc>
        <w:tc>
          <w:tcPr>
            <w:tcW w:w="709" w:type="dxa"/>
            <w:tcBorders>
              <w:top w:val="single" w:sz="4" w:space="0" w:color="auto"/>
            </w:tcBorders>
          </w:tcPr>
          <w:p w14:paraId="5D2F6F48" w14:textId="77777777" w:rsidR="00575BD5" w:rsidRPr="007F4818" w:rsidRDefault="00575BD5" w:rsidP="00F31E8D">
            <w:pPr>
              <w:jc w:val="right"/>
              <w:rPr>
                <w:rFonts w:ascii="Times New Roman" w:hAnsi="Times New Roman" w:cs="Times New Roman"/>
                <w:i/>
                <w:sz w:val="20"/>
                <w:szCs w:val="20"/>
              </w:rPr>
            </w:pPr>
          </w:p>
        </w:tc>
        <w:tc>
          <w:tcPr>
            <w:tcW w:w="851" w:type="dxa"/>
            <w:tcBorders>
              <w:top w:val="single" w:sz="4" w:space="0" w:color="auto"/>
            </w:tcBorders>
          </w:tcPr>
          <w:p w14:paraId="7FCD07DA" w14:textId="77777777" w:rsidR="00575BD5" w:rsidRPr="007F4818" w:rsidRDefault="00575BD5" w:rsidP="00F31E8D">
            <w:pPr>
              <w:jc w:val="right"/>
              <w:rPr>
                <w:rFonts w:ascii="Times New Roman" w:hAnsi="Times New Roman" w:cs="Times New Roman"/>
                <w:i/>
                <w:sz w:val="20"/>
                <w:szCs w:val="20"/>
              </w:rPr>
            </w:pPr>
          </w:p>
        </w:tc>
        <w:tc>
          <w:tcPr>
            <w:tcW w:w="1842" w:type="dxa"/>
            <w:tcBorders>
              <w:top w:val="single" w:sz="4" w:space="0" w:color="auto"/>
            </w:tcBorders>
          </w:tcPr>
          <w:p w14:paraId="77B34036" w14:textId="77777777" w:rsidR="00575BD5" w:rsidRPr="007F4818" w:rsidRDefault="00575BD5" w:rsidP="00F31E8D">
            <w:pPr>
              <w:jc w:val="right"/>
              <w:rPr>
                <w:rFonts w:ascii="Times New Roman" w:hAnsi="Times New Roman" w:cs="Times New Roman"/>
                <w:i/>
                <w:sz w:val="20"/>
                <w:szCs w:val="20"/>
              </w:rPr>
            </w:pPr>
          </w:p>
        </w:tc>
      </w:tr>
      <w:tr w:rsidR="00E83228" w:rsidRPr="007F4818" w14:paraId="7181C019" w14:textId="77777777" w:rsidTr="005C0C88">
        <w:tc>
          <w:tcPr>
            <w:tcW w:w="849" w:type="dxa"/>
            <w:tcBorders>
              <w:top w:val="nil"/>
              <w:left w:val="single" w:sz="4" w:space="0" w:color="auto"/>
              <w:bottom w:val="single" w:sz="4" w:space="0" w:color="auto"/>
              <w:right w:val="nil"/>
            </w:tcBorders>
            <w:shd w:val="clear" w:color="000000" w:fill="D9D9D9"/>
          </w:tcPr>
          <w:p w14:paraId="58ED98DD" w14:textId="5494BD24" w:rsidR="00E83228" w:rsidRPr="00EF31CD" w:rsidRDefault="00E83228" w:rsidP="001863F5">
            <w:pPr>
              <w:rPr>
                <w:rFonts w:ascii="Times New Roman" w:hAnsi="Times New Roman" w:cs="Times New Roman"/>
                <w:b/>
                <w:bCs/>
                <w:sz w:val="20"/>
                <w:szCs w:val="20"/>
              </w:rPr>
            </w:pPr>
            <w:r>
              <w:rPr>
                <w:rFonts w:ascii="Times New Roman" w:hAnsi="Times New Roman" w:cs="Times New Roman"/>
                <w:b/>
                <w:bCs/>
                <w:sz w:val="20"/>
                <w:szCs w:val="20"/>
              </w:rPr>
              <w:t>2.</w:t>
            </w:r>
            <w:r w:rsidR="00575BD5">
              <w:rPr>
                <w:rFonts w:ascii="Times New Roman" w:hAnsi="Times New Roman" w:cs="Times New Roman"/>
                <w:b/>
                <w:bCs/>
                <w:sz w:val="20"/>
                <w:szCs w:val="20"/>
              </w:rPr>
              <w:t>1.</w:t>
            </w:r>
            <w:r>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B382A9" w14:textId="0F7B9350" w:rsidR="00E83228" w:rsidRPr="007401B3" w:rsidRDefault="00E83228" w:rsidP="00E83228">
            <w:pPr>
              <w:rPr>
                <w:rFonts w:ascii="Times New Roman" w:hAnsi="Times New Roman" w:cs="Times New Roman"/>
                <w:b/>
                <w:bCs/>
                <w:sz w:val="20"/>
                <w:szCs w:val="20"/>
              </w:rPr>
            </w:pPr>
            <w:r w:rsidRPr="007401B3">
              <w:rPr>
                <w:rFonts w:ascii="Times New Roman" w:hAnsi="Times New Roman" w:cs="Times New Roman"/>
                <w:b/>
                <w:bCs/>
                <w:sz w:val="20"/>
                <w:szCs w:val="20"/>
              </w:rPr>
              <w:t xml:space="preserve">Projekta vadības </w:t>
            </w:r>
            <w:r w:rsidR="005E08D9" w:rsidRPr="007401B3">
              <w:rPr>
                <w:rFonts w:ascii="Times New Roman" w:hAnsi="Times New Roman" w:cs="Times New Roman"/>
                <w:b/>
                <w:bCs/>
                <w:sz w:val="20"/>
                <w:szCs w:val="20"/>
              </w:rPr>
              <w:t xml:space="preserve">personāla </w:t>
            </w:r>
            <w:r w:rsidRPr="007401B3">
              <w:rPr>
                <w:rFonts w:ascii="Times New Roman" w:hAnsi="Times New Roman" w:cs="Times New Roman"/>
                <w:b/>
                <w:bCs/>
                <w:sz w:val="20"/>
                <w:szCs w:val="20"/>
              </w:rPr>
              <w:t>izmaksas uzņēmuma/pakalpojuma līguma gadījumā</w:t>
            </w:r>
          </w:p>
          <w:p w14:paraId="16A83F60" w14:textId="217024B3" w:rsidR="00E83228" w:rsidRPr="007401B3" w:rsidRDefault="00E83228" w:rsidP="00E83228">
            <w:pPr>
              <w:rPr>
                <w:rFonts w:ascii="Times New Roman" w:hAnsi="Times New Roman" w:cs="Times New Roman"/>
                <w:bCs/>
                <w:i/>
                <w:color w:val="0000FF"/>
                <w:sz w:val="20"/>
                <w:szCs w:val="20"/>
                <w:u w:val="single"/>
              </w:rPr>
            </w:pPr>
            <w:r w:rsidRPr="007401B3">
              <w:rPr>
                <w:rFonts w:ascii="Times New Roman" w:hAnsi="Times New Roman" w:cs="Times New Roman"/>
                <w:bCs/>
                <w:i/>
                <w:color w:val="0000FF"/>
                <w:sz w:val="20"/>
                <w:szCs w:val="20"/>
                <w:u w:val="single"/>
              </w:rPr>
              <w:lastRenderedPageBreak/>
              <w:t>MK noteikumu 2</w:t>
            </w:r>
            <w:r w:rsidR="00FC0574" w:rsidRPr="007401B3">
              <w:rPr>
                <w:rFonts w:ascii="Times New Roman" w:hAnsi="Times New Roman" w:cs="Times New Roman"/>
                <w:bCs/>
                <w:i/>
                <w:color w:val="0000FF"/>
                <w:sz w:val="20"/>
                <w:szCs w:val="20"/>
                <w:u w:val="single"/>
              </w:rPr>
              <w:t>8</w:t>
            </w:r>
            <w:r w:rsidRPr="007401B3">
              <w:rPr>
                <w:rFonts w:ascii="Times New Roman" w:hAnsi="Times New Roman" w:cs="Times New Roman"/>
                <w:bCs/>
                <w:i/>
                <w:color w:val="0000FF"/>
                <w:sz w:val="20"/>
                <w:szCs w:val="20"/>
                <w:u w:val="single"/>
              </w:rPr>
              <w:t>.1.</w:t>
            </w:r>
            <w:r w:rsidR="00FC0574" w:rsidRPr="007401B3">
              <w:rPr>
                <w:rFonts w:ascii="Times New Roman" w:hAnsi="Times New Roman" w:cs="Times New Roman"/>
                <w:bCs/>
                <w:i/>
                <w:color w:val="0000FF"/>
                <w:sz w:val="20"/>
                <w:szCs w:val="20"/>
                <w:u w:val="single"/>
              </w:rPr>
              <w:t>6</w:t>
            </w:r>
            <w:r w:rsidRPr="007401B3">
              <w:rPr>
                <w:rFonts w:ascii="Times New Roman" w:hAnsi="Times New Roman" w:cs="Times New Roman"/>
                <w:bCs/>
                <w:i/>
                <w:color w:val="0000FF"/>
                <w:sz w:val="20"/>
                <w:szCs w:val="20"/>
                <w:u w:val="single"/>
              </w:rPr>
              <w:t>.punkts</w:t>
            </w:r>
          </w:p>
          <w:p w14:paraId="2E0E3E10" w14:textId="477EB341" w:rsidR="00E83228" w:rsidRPr="007401B3" w:rsidRDefault="00E83228" w:rsidP="005E08D9">
            <w:pPr>
              <w:jc w:val="both"/>
              <w:rPr>
                <w:rFonts w:ascii="Times New Roman" w:hAnsi="Times New Roman" w:cs="Times New Roman"/>
                <w:b/>
                <w:bCs/>
                <w:color w:val="0000FF"/>
                <w:sz w:val="20"/>
                <w:szCs w:val="20"/>
              </w:rPr>
            </w:pPr>
            <w:r w:rsidRPr="007401B3">
              <w:rPr>
                <w:rFonts w:ascii="Times New Roman" w:hAnsi="Times New Roman" w:cs="Times New Roman"/>
                <w:bCs/>
                <w:i/>
                <w:color w:val="0000FF"/>
                <w:sz w:val="18"/>
                <w:szCs w:val="18"/>
              </w:rPr>
              <w:t xml:space="preserve">Pakalpojuma izmaksas, tai skaitā  projekta vadības personāla izmaksas </w:t>
            </w:r>
            <w:r w:rsidR="005E08D9" w:rsidRPr="007401B3">
              <w:rPr>
                <w:rFonts w:ascii="Times New Roman" w:hAnsi="Times New Roman" w:cs="Times New Roman"/>
                <w:bCs/>
                <w:i/>
                <w:color w:val="0000FF"/>
                <w:sz w:val="18"/>
                <w:szCs w:val="18"/>
              </w:rPr>
              <w:t xml:space="preserve">MK </w:t>
            </w:r>
            <w:r w:rsidRPr="007401B3">
              <w:rPr>
                <w:rFonts w:ascii="Times New Roman" w:hAnsi="Times New Roman" w:cs="Times New Roman"/>
                <w:bCs/>
                <w:i/>
                <w:color w:val="0000FF"/>
                <w:sz w:val="18"/>
                <w:szCs w:val="18"/>
              </w:rPr>
              <w:t xml:space="preserve">noteikumu </w:t>
            </w:r>
            <w:r w:rsidR="00C2047B" w:rsidRPr="007401B3">
              <w:rPr>
                <w:rFonts w:ascii="Times New Roman" w:eastAsia="PMingLiU" w:hAnsi="Times New Roman" w:cs="Times New Roman"/>
                <w:i/>
                <w:color w:val="0000FF"/>
                <w:sz w:val="18"/>
                <w:szCs w:val="18"/>
              </w:rPr>
              <w:t>27.6. un 27.7. </w:t>
            </w:r>
            <w:r w:rsidRPr="007401B3">
              <w:rPr>
                <w:rFonts w:ascii="Times New Roman" w:hAnsi="Times New Roman" w:cs="Times New Roman"/>
                <w:bCs/>
                <w:i/>
                <w:color w:val="0000FF"/>
                <w:sz w:val="18"/>
                <w:szCs w:val="18"/>
              </w:rPr>
              <w:t>apakšpunktā minēto atbalstāmo darbību īstenošanai</w:t>
            </w:r>
            <w:r w:rsidR="00B764E9" w:rsidRPr="007401B3">
              <w:rPr>
                <w:rFonts w:ascii="Times New Roman" w:hAnsi="Times New Roman" w:cs="Times New Roman"/>
                <w:bCs/>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736FB53D" w14:textId="5418E48F" w:rsidR="00E83228" w:rsidRPr="007F4818" w:rsidRDefault="00EB3F2F"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851" w:type="dxa"/>
          </w:tcPr>
          <w:p w14:paraId="1F88E5AA" w14:textId="77777777" w:rsidR="00E83228" w:rsidRPr="007F4818" w:rsidRDefault="00E83228" w:rsidP="00F31E8D">
            <w:pPr>
              <w:jc w:val="right"/>
              <w:rPr>
                <w:rFonts w:ascii="Times New Roman" w:hAnsi="Times New Roman" w:cs="Times New Roman"/>
                <w:i/>
                <w:sz w:val="20"/>
                <w:szCs w:val="20"/>
              </w:rPr>
            </w:pPr>
          </w:p>
        </w:tc>
        <w:tc>
          <w:tcPr>
            <w:tcW w:w="850" w:type="dxa"/>
          </w:tcPr>
          <w:p w14:paraId="61DF7203" w14:textId="77777777" w:rsidR="00E83228" w:rsidRPr="007F4818" w:rsidRDefault="00E83228" w:rsidP="00F31E8D">
            <w:pPr>
              <w:jc w:val="right"/>
              <w:rPr>
                <w:rFonts w:ascii="Times New Roman" w:hAnsi="Times New Roman" w:cs="Times New Roman"/>
                <w:i/>
                <w:sz w:val="20"/>
                <w:szCs w:val="20"/>
              </w:rPr>
            </w:pPr>
          </w:p>
        </w:tc>
        <w:tc>
          <w:tcPr>
            <w:tcW w:w="993" w:type="dxa"/>
          </w:tcPr>
          <w:p w14:paraId="5425D353" w14:textId="77777777" w:rsidR="00E83228" w:rsidRPr="007F4818" w:rsidRDefault="00E83228" w:rsidP="00F31E8D">
            <w:pPr>
              <w:jc w:val="right"/>
              <w:rPr>
                <w:rFonts w:ascii="Times New Roman" w:hAnsi="Times New Roman" w:cs="Times New Roman"/>
                <w:i/>
                <w:sz w:val="20"/>
                <w:szCs w:val="20"/>
              </w:rPr>
            </w:pPr>
          </w:p>
        </w:tc>
        <w:tc>
          <w:tcPr>
            <w:tcW w:w="1134" w:type="dxa"/>
          </w:tcPr>
          <w:p w14:paraId="4A29091E" w14:textId="77777777" w:rsidR="00E83228" w:rsidRPr="007F4818" w:rsidRDefault="00E83228" w:rsidP="00F31E8D">
            <w:pPr>
              <w:jc w:val="right"/>
              <w:rPr>
                <w:rFonts w:ascii="Times New Roman" w:hAnsi="Times New Roman" w:cs="Times New Roman"/>
                <w:i/>
                <w:sz w:val="20"/>
                <w:szCs w:val="20"/>
              </w:rPr>
            </w:pPr>
          </w:p>
        </w:tc>
        <w:tc>
          <w:tcPr>
            <w:tcW w:w="1275" w:type="dxa"/>
          </w:tcPr>
          <w:p w14:paraId="234FA84E" w14:textId="77777777" w:rsidR="00E83228" w:rsidRPr="007F4818" w:rsidRDefault="00E83228" w:rsidP="00F31E8D">
            <w:pPr>
              <w:jc w:val="right"/>
              <w:rPr>
                <w:rFonts w:ascii="Times New Roman" w:hAnsi="Times New Roman" w:cs="Times New Roman"/>
                <w:i/>
                <w:sz w:val="20"/>
                <w:szCs w:val="20"/>
              </w:rPr>
            </w:pPr>
          </w:p>
        </w:tc>
        <w:tc>
          <w:tcPr>
            <w:tcW w:w="709" w:type="dxa"/>
          </w:tcPr>
          <w:p w14:paraId="41F87B19" w14:textId="77777777" w:rsidR="00E83228" w:rsidRPr="007F4818" w:rsidRDefault="00E83228" w:rsidP="00F31E8D">
            <w:pPr>
              <w:jc w:val="right"/>
              <w:rPr>
                <w:rFonts w:ascii="Times New Roman" w:hAnsi="Times New Roman" w:cs="Times New Roman"/>
                <w:i/>
                <w:sz w:val="20"/>
                <w:szCs w:val="20"/>
              </w:rPr>
            </w:pPr>
          </w:p>
        </w:tc>
        <w:tc>
          <w:tcPr>
            <w:tcW w:w="851" w:type="dxa"/>
          </w:tcPr>
          <w:p w14:paraId="749741D9" w14:textId="77777777" w:rsidR="00E83228" w:rsidRPr="007F4818" w:rsidRDefault="00E83228" w:rsidP="00F31E8D">
            <w:pPr>
              <w:jc w:val="right"/>
              <w:rPr>
                <w:rFonts w:ascii="Times New Roman" w:hAnsi="Times New Roman" w:cs="Times New Roman"/>
                <w:i/>
                <w:sz w:val="20"/>
                <w:szCs w:val="20"/>
              </w:rPr>
            </w:pPr>
          </w:p>
        </w:tc>
        <w:tc>
          <w:tcPr>
            <w:tcW w:w="1842" w:type="dxa"/>
          </w:tcPr>
          <w:p w14:paraId="69C624E1" w14:textId="77777777" w:rsidR="00E83228" w:rsidRPr="007F4818" w:rsidRDefault="00E83228" w:rsidP="00F31E8D">
            <w:pPr>
              <w:jc w:val="right"/>
              <w:rPr>
                <w:rFonts w:ascii="Times New Roman" w:hAnsi="Times New Roman" w:cs="Times New Roman"/>
                <w:i/>
                <w:sz w:val="20"/>
                <w:szCs w:val="20"/>
              </w:rPr>
            </w:pPr>
          </w:p>
        </w:tc>
      </w:tr>
      <w:tr w:rsidR="00FF0A65" w:rsidRPr="007F4818" w14:paraId="5E6C2F79" w14:textId="77777777" w:rsidTr="008D10A7">
        <w:tc>
          <w:tcPr>
            <w:tcW w:w="849" w:type="dxa"/>
            <w:tcBorders>
              <w:top w:val="single" w:sz="4" w:space="0" w:color="auto"/>
              <w:left w:val="single" w:sz="4" w:space="0" w:color="auto"/>
              <w:bottom w:val="single" w:sz="4" w:space="0" w:color="auto"/>
              <w:right w:val="nil"/>
            </w:tcBorders>
            <w:shd w:val="clear" w:color="000000" w:fill="D9D9D9"/>
            <w:vAlign w:val="center"/>
          </w:tcPr>
          <w:p w14:paraId="301FEE3A" w14:textId="6469909B" w:rsidR="00CE306E" w:rsidRPr="00EF31CD" w:rsidRDefault="00FF0A65" w:rsidP="00575BD5">
            <w:pPr>
              <w:rPr>
                <w:rFonts w:ascii="Times New Roman" w:hAnsi="Times New Roman" w:cs="Times New Roman"/>
                <w:b/>
                <w:bCs/>
                <w:sz w:val="20"/>
                <w:szCs w:val="20"/>
              </w:rPr>
            </w:pPr>
            <w:r w:rsidRPr="00EF31CD">
              <w:rPr>
                <w:rFonts w:ascii="Times New Roman" w:hAnsi="Times New Roman" w:cs="Times New Roman"/>
                <w:b/>
                <w:bCs/>
                <w:sz w:val="20"/>
                <w:szCs w:val="20"/>
              </w:rPr>
              <w:t>2.</w:t>
            </w:r>
            <w:r w:rsidR="00575BD5">
              <w:rPr>
                <w:rFonts w:ascii="Times New Roman" w:hAnsi="Times New Roman" w:cs="Times New Roman"/>
                <w:b/>
                <w:bCs/>
                <w:sz w:val="20"/>
                <w:szCs w:val="20"/>
              </w:rPr>
              <w:t>2</w:t>
            </w:r>
            <w:r w:rsidRPr="00EF31CD">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402F7C4" w14:textId="50E1A386" w:rsidR="00FF0A65" w:rsidRPr="00974CC7" w:rsidRDefault="00FF0A65">
            <w:pPr>
              <w:rPr>
                <w:rFonts w:ascii="Times New Roman" w:hAnsi="Times New Roman" w:cs="Times New Roman"/>
                <w:b/>
                <w:bCs/>
                <w:i/>
                <w:sz w:val="20"/>
                <w:szCs w:val="20"/>
              </w:rPr>
            </w:pPr>
            <w:r w:rsidRPr="00D477F3">
              <w:rPr>
                <w:rFonts w:ascii="Times New Roman" w:hAnsi="Times New Roman" w:cs="Times New Roman"/>
                <w:b/>
                <w:bCs/>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0E80C19"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6C9F0F69" w14:textId="77777777" w:rsidR="00FF0A65" w:rsidRPr="007F4818" w:rsidRDefault="00FF0A65" w:rsidP="00F31E8D">
            <w:pPr>
              <w:jc w:val="right"/>
              <w:rPr>
                <w:rFonts w:ascii="Times New Roman" w:hAnsi="Times New Roman" w:cs="Times New Roman"/>
                <w:i/>
                <w:sz w:val="20"/>
                <w:szCs w:val="20"/>
              </w:rPr>
            </w:pPr>
          </w:p>
        </w:tc>
        <w:tc>
          <w:tcPr>
            <w:tcW w:w="850" w:type="dxa"/>
          </w:tcPr>
          <w:p w14:paraId="2D1F28E8" w14:textId="77777777" w:rsidR="00FF0A65" w:rsidRPr="007F4818" w:rsidRDefault="00FF0A65" w:rsidP="00F31E8D">
            <w:pPr>
              <w:jc w:val="right"/>
              <w:rPr>
                <w:rFonts w:ascii="Times New Roman" w:hAnsi="Times New Roman" w:cs="Times New Roman"/>
                <w:i/>
                <w:sz w:val="20"/>
                <w:szCs w:val="20"/>
              </w:rPr>
            </w:pPr>
          </w:p>
        </w:tc>
        <w:tc>
          <w:tcPr>
            <w:tcW w:w="993" w:type="dxa"/>
          </w:tcPr>
          <w:p w14:paraId="1F710634" w14:textId="77777777" w:rsidR="00FF0A65" w:rsidRPr="007F4818" w:rsidRDefault="00FF0A65" w:rsidP="00F31E8D">
            <w:pPr>
              <w:jc w:val="right"/>
              <w:rPr>
                <w:rFonts w:ascii="Times New Roman" w:hAnsi="Times New Roman" w:cs="Times New Roman"/>
                <w:i/>
                <w:sz w:val="20"/>
                <w:szCs w:val="20"/>
              </w:rPr>
            </w:pPr>
          </w:p>
        </w:tc>
        <w:tc>
          <w:tcPr>
            <w:tcW w:w="1134" w:type="dxa"/>
          </w:tcPr>
          <w:p w14:paraId="4E07BC07" w14:textId="77777777" w:rsidR="00FF0A65" w:rsidRPr="007F4818" w:rsidRDefault="00FF0A65" w:rsidP="00F31E8D">
            <w:pPr>
              <w:jc w:val="right"/>
              <w:rPr>
                <w:rFonts w:ascii="Times New Roman" w:hAnsi="Times New Roman" w:cs="Times New Roman"/>
                <w:i/>
                <w:sz w:val="20"/>
                <w:szCs w:val="20"/>
              </w:rPr>
            </w:pPr>
          </w:p>
        </w:tc>
        <w:tc>
          <w:tcPr>
            <w:tcW w:w="1275" w:type="dxa"/>
          </w:tcPr>
          <w:p w14:paraId="19C528CB" w14:textId="77777777" w:rsidR="00FF0A65" w:rsidRPr="007F4818" w:rsidRDefault="00FF0A65" w:rsidP="00F31E8D">
            <w:pPr>
              <w:jc w:val="right"/>
              <w:rPr>
                <w:rFonts w:ascii="Times New Roman" w:hAnsi="Times New Roman" w:cs="Times New Roman"/>
                <w:i/>
                <w:sz w:val="20"/>
                <w:szCs w:val="20"/>
              </w:rPr>
            </w:pPr>
          </w:p>
        </w:tc>
        <w:tc>
          <w:tcPr>
            <w:tcW w:w="709" w:type="dxa"/>
          </w:tcPr>
          <w:p w14:paraId="3BBABBD4" w14:textId="77777777" w:rsidR="00FF0A65" w:rsidRPr="007F4818" w:rsidRDefault="00FF0A65" w:rsidP="00F31E8D">
            <w:pPr>
              <w:jc w:val="right"/>
              <w:rPr>
                <w:rFonts w:ascii="Times New Roman" w:hAnsi="Times New Roman" w:cs="Times New Roman"/>
                <w:i/>
                <w:sz w:val="20"/>
                <w:szCs w:val="20"/>
              </w:rPr>
            </w:pPr>
          </w:p>
        </w:tc>
        <w:tc>
          <w:tcPr>
            <w:tcW w:w="851" w:type="dxa"/>
          </w:tcPr>
          <w:p w14:paraId="05C483D1" w14:textId="77777777" w:rsidR="00FF0A65" w:rsidRPr="007F4818" w:rsidRDefault="00FF0A65" w:rsidP="00F31E8D">
            <w:pPr>
              <w:jc w:val="right"/>
              <w:rPr>
                <w:rFonts w:ascii="Times New Roman" w:hAnsi="Times New Roman" w:cs="Times New Roman"/>
                <w:i/>
                <w:sz w:val="20"/>
                <w:szCs w:val="20"/>
              </w:rPr>
            </w:pPr>
          </w:p>
        </w:tc>
        <w:tc>
          <w:tcPr>
            <w:tcW w:w="1842" w:type="dxa"/>
          </w:tcPr>
          <w:p w14:paraId="5F01AD8F" w14:textId="77777777" w:rsidR="00FF0A65" w:rsidRPr="007F4818" w:rsidRDefault="00FF0A65" w:rsidP="00F31E8D">
            <w:pPr>
              <w:jc w:val="right"/>
              <w:rPr>
                <w:rFonts w:ascii="Times New Roman" w:hAnsi="Times New Roman" w:cs="Times New Roman"/>
                <w:i/>
                <w:sz w:val="20"/>
                <w:szCs w:val="20"/>
              </w:rPr>
            </w:pPr>
          </w:p>
        </w:tc>
      </w:tr>
      <w:tr w:rsidR="00EF31CD" w:rsidRPr="007F4818" w14:paraId="6A9A71AE"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425A4239" w14:textId="0B8832C0" w:rsidR="00EF31CD" w:rsidRPr="007F4818" w:rsidRDefault="00EF31CD" w:rsidP="00575BD5">
            <w:pPr>
              <w:rPr>
                <w:rFonts w:ascii="Times New Roman" w:hAnsi="Times New Roman" w:cs="Times New Roman"/>
                <w:bCs/>
                <w:sz w:val="20"/>
                <w:szCs w:val="20"/>
              </w:rPr>
            </w:pPr>
            <w:r>
              <w:rPr>
                <w:rFonts w:ascii="Times New Roman" w:hAnsi="Times New Roman" w:cs="Times New Roman"/>
                <w:bCs/>
                <w:sz w:val="20"/>
                <w:szCs w:val="20"/>
              </w:rPr>
              <w:t>2.</w:t>
            </w:r>
            <w:r w:rsidR="00575BD5">
              <w:rPr>
                <w:rFonts w:ascii="Times New Roman" w:hAnsi="Times New Roman" w:cs="Times New Roman"/>
                <w:bCs/>
                <w:sz w:val="20"/>
                <w:szCs w:val="20"/>
              </w:rPr>
              <w:t>2</w:t>
            </w:r>
            <w:r>
              <w:rPr>
                <w:rFonts w:ascii="Times New Roman" w:hAnsi="Times New Roman" w:cs="Times New Roman"/>
                <w:bCs/>
                <w:sz w:val="20"/>
                <w:szCs w:val="20"/>
              </w:rPr>
              <w:t>.1.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168838" w14:textId="6D26DE10" w:rsidR="0084153A" w:rsidRPr="0084153A" w:rsidRDefault="0084153A" w:rsidP="00EF31CD">
            <w:pPr>
              <w:jc w:val="both"/>
              <w:rPr>
                <w:rFonts w:ascii="Times New Roman" w:hAnsi="Times New Roman" w:cs="Times New Roman"/>
                <w:iCs/>
                <w:sz w:val="20"/>
                <w:szCs w:val="20"/>
                <w:u w:val="single"/>
              </w:rPr>
            </w:pPr>
            <w:r w:rsidRPr="00974CC7">
              <w:rPr>
                <w:rFonts w:ascii="Times New Roman" w:hAnsi="Times New Roman"/>
                <w:b/>
                <w:sz w:val="20"/>
                <w:szCs w:val="20"/>
              </w:rPr>
              <w:t xml:space="preserve">Jaunradītu darba vietu aprīkojuma </w:t>
            </w:r>
            <w:r w:rsidRPr="00974CC7">
              <w:rPr>
                <w:rFonts w:ascii="Times New Roman" w:hAnsi="Times New Roman"/>
                <w:sz w:val="20"/>
                <w:szCs w:val="20"/>
              </w:rPr>
              <w:t xml:space="preserve">(biroja mēbeles un tehnika, datorprogrammas un licences) </w:t>
            </w:r>
            <w:r w:rsidRPr="00974CC7">
              <w:rPr>
                <w:rFonts w:ascii="Times New Roman" w:hAnsi="Times New Roman"/>
                <w:b/>
                <w:sz w:val="20"/>
                <w:szCs w:val="20"/>
              </w:rPr>
              <w:t>iegādes vai īres izmaksas</w:t>
            </w:r>
          </w:p>
          <w:p w14:paraId="3FEAB066" w14:textId="5FD88C11" w:rsidR="003F33D3" w:rsidRPr="007401B3" w:rsidRDefault="00EF31CD" w:rsidP="00EF31CD">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A6656F"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w:t>
            </w:r>
            <w:r w:rsidR="00A6656F" w:rsidRPr="007401B3">
              <w:rPr>
                <w:rFonts w:ascii="Times New Roman" w:hAnsi="Times New Roman" w:cs="Times New Roman"/>
                <w:i/>
                <w:iCs/>
                <w:color w:val="0000FF"/>
                <w:sz w:val="20"/>
                <w:szCs w:val="20"/>
                <w:u w:val="single"/>
                <w:shd w:val="clear" w:color="auto" w:fill="D9D9D9" w:themeFill="background1" w:themeFillShade="D9"/>
              </w:rPr>
              <w:t>1.2</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1BAB68F7" w14:textId="02A5336F" w:rsidR="00EF31CD" w:rsidRPr="007F4818" w:rsidRDefault="005C0C88" w:rsidP="00EF31CD">
            <w:pPr>
              <w:jc w:val="both"/>
              <w:rPr>
                <w:rFonts w:ascii="Times New Roman" w:hAnsi="Times New Roman" w:cs="Times New Roman"/>
                <w:bCs/>
                <w:sz w:val="20"/>
                <w:szCs w:val="20"/>
              </w:rPr>
            </w:pPr>
            <w:r w:rsidRPr="007401B3">
              <w:rPr>
                <w:rFonts w:ascii="Times New Roman" w:hAnsi="Times New Roman"/>
                <w:i/>
                <w:color w:val="0000FF"/>
                <w:sz w:val="18"/>
                <w:szCs w:val="18"/>
              </w:rPr>
              <w:t>Jaunradītu darba vietu aprīkojuma, biroja mēbeļu un tehnikas, datorprogrammu un licences iegādes vai īres izmaksas,</w:t>
            </w:r>
            <w:r w:rsidRPr="007401B3">
              <w:rPr>
                <w:color w:val="0000FF"/>
              </w:rPr>
              <w:t xml:space="preserve"> </w:t>
            </w:r>
            <w:r w:rsidRPr="007401B3">
              <w:rPr>
                <w:rFonts w:ascii="Times New Roman" w:hAnsi="Times New Roman"/>
                <w:i/>
                <w:color w:val="0000FF"/>
                <w:sz w:val="18"/>
                <w:szCs w:val="18"/>
              </w:rPr>
              <w:t>tai skaitā aprīkojuma uzturēšanas un remonta izmaksas, ne vairāk kā 3 000 </w:t>
            </w:r>
            <w:proofErr w:type="spellStart"/>
            <w:r w:rsidRPr="007401B3">
              <w:rPr>
                <w:rFonts w:ascii="Times New Roman" w:hAnsi="Times New Roman"/>
                <w:i/>
                <w:color w:val="0000FF"/>
                <w:sz w:val="18"/>
                <w:szCs w:val="18"/>
              </w:rPr>
              <w:t>euro</w:t>
            </w:r>
            <w:proofErr w:type="spellEnd"/>
            <w:r w:rsidRPr="007401B3">
              <w:rPr>
                <w:rFonts w:ascii="Times New Roman" w:hAnsi="Times New Roman"/>
                <w:i/>
                <w:color w:val="0000FF"/>
                <w:sz w:val="18"/>
                <w:szCs w:val="18"/>
              </w:rPr>
              <w:t xml:space="preserve"> vienai darba vietai visā projekta īstenošanas laikā., ja projekta vadības personāls ir nodarbināts projektā vismaz 30 procentu apmērā no normālā darba laika uz darba līguma pamata. Ja projekta personāls ir nodarbināts nepilnu darba laiku vai </w:t>
            </w:r>
            <w:proofErr w:type="spellStart"/>
            <w:r w:rsidRPr="007401B3">
              <w:rPr>
                <w:rFonts w:ascii="Times New Roman" w:hAnsi="Times New Roman"/>
                <w:i/>
                <w:color w:val="0000FF"/>
                <w:sz w:val="18"/>
                <w:szCs w:val="18"/>
              </w:rPr>
              <w:t>daļlaiku</w:t>
            </w:r>
            <w:proofErr w:type="spellEnd"/>
            <w:r w:rsidRPr="007401B3">
              <w:rPr>
                <w:rFonts w:ascii="Times New Roman" w:hAnsi="Times New Roman"/>
                <w:i/>
                <w:color w:val="0000FF"/>
                <w:sz w:val="18"/>
                <w:szCs w:val="18"/>
              </w:rPr>
              <w:t>, jaunradītas darba vietas aprīkojuma iegādes vai īres izmaksas ir attiecināmas proporcionāli darba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9E6808F" w14:textId="1C8E4C5C" w:rsidR="00EF31CD" w:rsidRPr="007F4818" w:rsidRDefault="00D7707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3ADEA399" w14:textId="77777777" w:rsidR="00EF31CD" w:rsidRPr="007F4818" w:rsidRDefault="00EF31CD" w:rsidP="00F31E8D">
            <w:pPr>
              <w:jc w:val="right"/>
              <w:rPr>
                <w:rFonts w:ascii="Times New Roman" w:hAnsi="Times New Roman" w:cs="Times New Roman"/>
                <w:i/>
                <w:sz w:val="20"/>
                <w:szCs w:val="20"/>
              </w:rPr>
            </w:pPr>
          </w:p>
        </w:tc>
        <w:tc>
          <w:tcPr>
            <w:tcW w:w="850" w:type="dxa"/>
          </w:tcPr>
          <w:p w14:paraId="0A370086" w14:textId="77777777" w:rsidR="00EF31CD" w:rsidRPr="007F4818" w:rsidRDefault="00EF31CD" w:rsidP="00F31E8D">
            <w:pPr>
              <w:jc w:val="right"/>
              <w:rPr>
                <w:rFonts w:ascii="Times New Roman" w:hAnsi="Times New Roman" w:cs="Times New Roman"/>
                <w:i/>
                <w:sz w:val="20"/>
                <w:szCs w:val="20"/>
              </w:rPr>
            </w:pPr>
          </w:p>
        </w:tc>
        <w:tc>
          <w:tcPr>
            <w:tcW w:w="993" w:type="dxa"/>
          </w:tcPr>
          <w:p w14:paraId="7B1BC348" w14:textId="77777777" w:rsidR="00EF31CD" w:rsidRPr="007F4818" w:rsidRDefault="00EF31CD" w:rsidP="00F31E8D">
            <w:pPr>
              <w:jc w:val="right"/>
              <w:rPr>
                <w:rFonts w:ascii="Times New Roman" w:hAnsi="Times New Roman" w:cs="Times New Roman"/>
                <w:i/>
                <w:sz w:val="20"/>
                <w:szCs w:val="20"/>
              </w:rPr>
            </w:pPr>
          </w:p>
        </w:tc>
        <w:tc>
          <w:tcPr>
            <w:tcW w:w="1134" w:type="dxa"/>
          </w:tcPr>
          <w:p w14:paraId="731FA09B" w14:textId="77777777" w:rsidR="00EF31CD" w:rsidRPr="007F4818" w:rsidRDefault="00EF31CD" w:rsidP="00F31E8D">
            <w:pPr>
              <w:jc w:val="right"/>
              <w:rPr>
                <w:rFonts w:ascii="Times New Roman" w:hAnsi="Times New Roman" w:cs="Times New Roman"/>
                <w:i/>
                <w:sz w:val="20"/>
                <w:szCs w:val="20"/>
              </w:rPr>
            </w:pPr>
          </w:p>
        </w:tc>
        <w:tc>
          <w:tcPr>
            <w:tcW w:w="1275" w:type="dxa"/>
          </w:tcPr>
          <w:p w14:paraId="1F615977" w14:textId="77777777" w:rsidR="00EF31CD" w:rsidRPr="007F4818" w:rsidRDefault="00EF31CD" w:rsidP="00F31E8D">
            <w:pPr>
              <w:jc w:val="right"/>
              <w:rPr>
                <w:rFonts w:ascii="Times New Roman" w:hAnsi="Times New Roman" w:cs="Times New Roman"/>
                <w:i/>
                <w:sz w:val="20"/>
                <w:szCs w:val="20"/>
              </w:rPr>
            </w:pPr>
          </w:p>
        </w:tc>
        <w:tc>
          <w:tcPr>
            <w:tcW w:w="709" w:type="dxa"/>
          </w:tcPr>
          <w:p w14:paraId="74B1E725" w14:textId="77777777" w:rsidR="00EF31CD" w:rsidRPr="007F4818" w:rsidRDefault="00EF31CD" w:rsidP="00F31E8D">
            <w:pPr>
              <w:jc w:val="right"/>
              <w:rPr>
                <w:rFonts w:ascii="Times New Roman" w:hAnsi="Times New Roman" w:cs="Times New Roman"/>
                <w:i/>
                <w:sz w:val="20"/>
                <w:szCs w:val="20"/>
              </w:rPr>
            </w:pPr>
          </w:p>
        </w:tc>
        <w:tc>
          <w:tcPr>
            <w:tcW w:w="851" w:type="dxa"/>
          </w:tcPr>
          <w:p w14:paraId="67FD6A21" w14:textId="77777777" w:rsidR="00EF31CD" w:rsidRPr="007F4818" w:rsidRDefault="00EF31CD" w:rsidP="00F31E8D">
            <w:pPr>
              <w:jc w:val="right"/>
              <w:rPr>
                <w:rFonts w:ascii="Times New Roman" w:hAnsi="Times New Roman" w:cs="Times New Roman"/>
                <w:i/>
                <w:sz w:val="20"/>
                <w:szCs w:val="20"/>
              </w:rPr>
            </w:pPr>
          </w:p>
        </w:tc>
        <w:tc>
          <w:tcPr>
            <w:tcW w:w="1842" w:type="dxa"/>
          </w:tcPr>
          <w:p w14:paraId="7FDD5F35" w14:textId="77777777" w:rsidR="00EF31CD" w:rsidRPr="007F4818" w:rsidRDefault="00EF31CD" w:rsidP="00F31E8D">
            <w:pPr>
              <w:jc w:val="right"/>
              <w:rPr>
                <w:rFonts w:ascii="Times New Roman" w:hAnsi="Times New Roman" w:cs="Times New Roman"/>
                <w:i/>
                <w:sz w:val="20"/>
                <w:szCs w:val="20"/>
              </w:rPr>
            </w:pPr>
          </w:p>
        </w:tc>
      </w:tr>
      <w:tr w:rsidR="001863F5" w:rsidRPr="007F4818" w14:paraId="47BDF155"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7F30E135" w14:textId="0CB8D9EE" w:rsidR="001863F5" w:rsidRPr="007F4818" w:rsidRDefault="001863F5" w:rsidP="00575BD5">
            <w:pPr>
              <w:rPr>
                <w:rFonts w:ascii="Times New Roman" w:hAnsi="Times New Roman" w:cs="Times New Roman"/>
                <w:bCs/>
                <w:sz w:val="20"/>
                <w:szCs w:val="20"/>
              </w:rPr>
            </w:pPr>
            <w:r>
              <w:rPr>
                <w:rFonts w:ascii="Times New Roman" w:hAnsi="Times New Roman" w:cs="Times New Roman"/>
                <w:bCs/>
                <w:sz w:val="20"/>
                <w:szCs w:val="20"/>
              </w:rPr>
              <w:t>2.</w:t>
            </w:r>
            <w:r w:rsidR="00575BD5">
              <w:rPr>
                <w:rFonts w:ascii="Times New Roman" w:hAnsi="Times New Roman" w:cs="Times New Roman"/>
                <w:bCs/>
                <w:sz w:val="20"/>
                <w:szCs w:val="20"/>
              </w:rPr>
              <w:t>2</w:t>
            </w:r>
            <w:r>
              <w:rPr>
                <w:rFonts w:ascii="Times New Roman" w:hAnsi="Times New Roman" w:cs="Times New Roman"/>
                <w:bCs/>
                <w:sz w:val="20"/>
                <w:szCs w:val="20"/>
              </w:rPr>
              <w:t>.</w:t>
            </w:r>
            <w:r w:rsidR="00EF31CD">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56C3045" w14:textId="0284B49E" w:rsidR="00D477F3" w:rsidRPr="00754DF4" w:rsidRDefault="00D477F3" w:rsidP="001863F5">
            <w:pPr>
              <w:jc w:val="both"/>
              <w:rPr>
                <w:rFonts w:ascii="Times New Roman" w:hAnsi="Times New Roman" w:cs="Times New Roman"/>
                <w:iCs/>
                <w:sz w:val="20"/>
                <w:szCs w:val="20"/>
                <w:u w:val="single"/>
              </w:rPr>
            </w:pPr>
            <w:r w:rsidRPr="00974CC7">
              <w:rPr>
                <w:rFonts w:ascii="Times New Roman" w:hAnsi="Times New Roman"/>
                <w:b/>
                <w:sz w:val="20"/>
                <w:szCs w:val="20"/>
              </w:rPr>
              <w:t>Iekšzemes komandējumu un darba braucienu izmaksas</w:t>
            </w:r>
          </w:p>
          <w:p w14:paraId="6485962C" w14:textId="67107EAA" w:rsidR="003F33D3" w:rsidRPr="007401B3" w:rsidRDefault="00452B4E" w:rsidP="001863F5">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A6656F"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.1.</w:t>
            </w:r>
            <w:r w:rsidR="00A6656F" w:rsidRPr="007401B3">
              <w:rPr>
                <w:rFonts w:ascii="Times New Roman" w:hAnsi="Times New Roman" w:cs="Times New Roman"/>
                <w:i/>
                <w:iCs/>
                <w:color w:val="0000FF"/>
                <w:sz w:val="20"/>
                <w:szCs w:val="20"/>
                <w:u w:val="single"/>
                <w:shd w:val="clear" w:color="auto" w:fill="D9D9D9" w:themeFill="background1" w:themeFillShade="D9"/>
              </w:rPr>
              <w:t>3</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113CBA26" w14:textId="14508900" w:rsidR="001863F5" w:rsidRPr="003F33D3" w:rsidRDefault="001863F5" w:rsidP="00A6656F">
            <w:pPr>
              <w:jc w:val="both"/>
              <w:rPr>
                <w:rFonts w:ascii="Times New Roman" w:hAnsi="Times New Roman" w:cs="Times New Roman"/>
                <w:bCs/>
                <w:sz w:val="18"/>
                <w:szCs w:val="18"/>
              </w:rPr>
            </w:pPr>
            <w:r w:rsidRPr="007401B3">
              <w:rPr>
                <w:rFonts w:ascii="Times New Roman" w:hAnsi="Times New Roman"/>
                <w:i/>
                <w:color w:val="0000FF"/>
                <w:sz w:val="18"/>
                <w:szCs w:val="18"/>
              </w:rPr>
              <w:t xml:space="preserve">Iekšzemes komandējumu un darba braucienu izmaksas </w:t>
            </w:r>
            <w:r w:rsidRPr="007401B3">
              <w:rPr>
                <w:rFonts w:ascii="Times New Roman" w:hAnsi="Times New Roman"/>
                <w:i/>
                <w:color w:val="0000FF"/>
                <w:sz w:val="18"/>
                <w:szCs w:val="18"/>
                <w:u w:val="single"/>
              </w:rPr>
              <w:t>projekta vadības personālam</w:t>
            </w:r>
            <w:r w:rsidRPr="007401B3">
              <w:rPr>
                <w:rFonts w:ascii="Times New Roman" w:hAnsi="Times New Roman"/>
                <w:i/>
                <w:color w:val="0000FF"/>
                <w:sz w:val="18"/>
                <w:szCs w:val="18"/>
              </w:rPr>
              <w:t xml:space="preserve"> </w:t>
            </w:r>
            <w:r w:rsidR="00403FD4" w:rsidRPr="007401B3">
              <w:rPr>
                <w:rFonts w:ascii="Times New Roman" w:hAnsi="Times New Roman"/>
                <w:i/>
                <w:color w:val="0000FF"/>
                <w:sz w:val="18"/>
                <w:szCs w:val="18"/>
              </w:rPr>
              <w:t xml:space="preserve">MK </w:t>
            </w:r>
            <w:r w:rsidR="00A6656F" w:rsidRPr="007401B3">
              <w:rPr>
                <w:rFonts w:ascii="Times New Roman" w:hAnsi="Times New Roman"/>
                <w:i/>
                <w:color w:val="0000FF"/>
                <w:sz w:val="18"/>
                <w:szCs w:val="18"/>
              </w:rPr>
              <w:t>noteikumu  27.1., 27.2. un 27.3.</w:t>
            </w:r>
            <w:r w:rsidRPr="007401B3">
              <w:rPr>
                <w:rFonts w:ascii="Times New Roman" w:hAnsi="Times New Roman"/>
                <w:i/>
                <w:color w:val="0000FF"/>
                <w:sz w:val="18"/>
                <w:szCs w:val="18"/>
              </w:rPr>
              <w:t>apakšpunktā minēto atbalstāmo darbību īstenošanai atbilstoši normatīvajiem aktiem</w:t>
            </w:r>
            <w:r w:rsidR="0021153D" w:rsidRPr="007401B3">
              <w:rPr>
                <w:rFonts w:ascii="Times New Roman" w:hAnsi="Times New Roman"/>
                <w:i/>
                <w:color w:val="0000FF"/>
                <w:sz w:val="18"/>
                <w:szCs w:val="18"/>
              </w:rPr>
              <w:t>****</w:t>
            </w:r>
            <w:r w:rsidRPr="007401B3">
              <w:rPr>
                <w:rFonts w:ascii="Times New Roman" w:hAnsi="Times New Roman"/>
                <w:i/>
                <w:color w:val="0000FF"/>
                <w:sz w:val="18"/>
                <w:szCs w:val="18"/>
              </w:rPr>
              <w:t xml:space="preserve"> par kārtību,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1BDFC13" w14:textId="0728992D" w:rsidR="001863F5" w:rsidRPr="007F4818" w:rsidRDefault="001863F5" w:rsidP="001863F5">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07C4E8D" w14:textId="77777777" w:rsidR="001863F5" w:rsidRPr="007F4818" w:rsidRDefault="001863F5" w:rsidP="001863F5">
            <w:pPr>
              <w:jc w:val="right"/>
              <w:rPr>
                <w:rFonts w:ascii="Times New Roman" w:hAnsi="Times New Roman" w:cs="Times New Roman"/>
                <w:i/>
                <w:sz w:val="20"/>
                <w:szCs w:val="20"/>
              </w:rPr>
            </w:pPr>
          </w:p>
        </w:tc>
        <w:tc>
          <w:tcPr>
            <w:tcW w:w="850" w:type="dxa"/>
          </w:tcPr>
          <w:p w14:paraId="4BDE5568" w14:textId="77777777" w:rsidR="001863F5" w:rsidRPr="007F4818" w:rsidRDefault="001863F5" w:rsidP="001863F5">
            <w:pPr>
              <w:jc w:val="right"/>
              <w:rPr>
                <w:rFonts w:ascii="Times New Roman" w:hAnsi="Times New Roman" w:cs="Times New Roman"/>
                <w:i/>
                <w:sz w:val="20"/>
                <w:szCs w:val="20"/>
              </w:rPr>
            </w:pPr>
          </w:p>
        </w:tc>
        <w:tc>
          <w:tcPr>
            <w:tcW w:w="993" w:type="dxa"/>
          </w:tcPr>
          <w:p w14:paraId="2B7F5CFC" w14:textId="77777777" w:rsidR="001863F5" w:rsidRPr="007F4818" w:rsidRDefault="001863F5" w:rsidP="001863F5">
            <w:pPr>
              <w:jc w:val="right"/>
              <w:rPr>
                <w:rFonts w:ascii="Times New Roman" w:hAnsi="Times New Roman" w:cs="Times New Roman"/>
                <w:i/>
                <w:sz w:val="20"/>
                <w:szCs w:val="20"/>
              </w:rPr>
            </w:pPr>
          </w:p>
        </w:tc>
        <w:tc>
          <w:tcPr>
            <w:tcW w:w="1134" w:type="dxa"/>
          </w:tcPr>
          <w:p w14:paraId="501F0018" w14:textId="77777777" w:rsidR="001863F5" w:rsidRPr="007F4818" w:rsidRDefault="001863F5" w:rsidP="001863F5">
            <w:pPr>
              <w:jc w:val="right"/>
              <w:rPr>
                <w:rFonts w:ascii="Times New Roman" w:hAnsi="Times New Roman" w:cs="Times New Roman"/>
                <w:i/>
                <w:sz w:val="20"/>
                <w:szCs w:val="20"/>
              </w:rPr>
            </w:pPr>
          </w:p>
        </w:tc>
        <w:tc>
          <w:tcPr>
            <w:tcW w:w="1275" w:type="dxa"/>
          </w:tcPr>
          <w:p w14:paraId="50537CAC" w14:textId="77777777" w:rsidR="001863F5" w:rsidRPr="007F4818" w:rsidRDefault="001863F5" w:rsidP="001863F5">
            <w:pPr>
              <w:jc w:val="right"/>
              <w:rPr>
                <w:rFonts w:ascii="Times New Roman" w:hAnsi="Times New Roman" w:cs="Times New Roman"/>
                <w:i/>
                <w:sz w:val="20"/>
                <w:szCs w:val="20"/>
              </w:rPr>
            </w:pPr>
          </w:p>
        </w:tc>
        <w:tc>
          <w:tcPr>
            <w:tcW w:w="709" w:type="dxa"/>
          </w:tcPr>
          <w:p w14:paraId="2DE2B82A" w14:textId="77777777" w:rsidR="001863F5" w:rsidRPr="007F4818" w:rsidRDefault="001863F5" w:rsidP="001863F5">
            <w:pPr>
              <w:jc w:val="right"/>
              <w:rPr>
                <w:rFonts w:ascii="Times New Roman" w:hAnsi="Times New Roman" w:cs="Times New Roman"/>
                <w:i/>
                <w:sz w:val="20"/>
                <w:szCs w:val="20"/>
              </w:rPr>
            </w:pPr>
          </w:p>
        </w:tc>
        <w:tc>
          <w:tcPr>
            <w:tcW w:w="851" w:type="dxa"/>
          </w:tcPr>
          <w:p w14:paraId="6DBFE963" w14:textId="77777777" w:rsidR="001863F5" w:rsidRPr="007F4818" w:rsidRDefault="001863F5" w:rsidP="001863F5">
            <w:pPr>
              <w:jc w:val="right"/>
              <w:rPr>
                <w:rFonts w:ascii="Times New Roman" w:hAnsi="Times New Roman" w:cs="Times New Roman"/>
                <w:i/>
                <w:sz w:val="20"/>
                <w:szCs w:val="20"/>
              </w:rPr>
            </w:pPr>
          </w:p>
        </w:tc>
        <w:tc>
          <w:tcPr>
            <w:tcW w:w="1842" w:type="dxa"/>
          </w:tcPr>
          <w:p w14:paraId="76697BC3" w14:textId="77777777" w:rsidR="001863F5" w:rsidRPr="007F4818" w:rsidRDefault="001863F5" w:rsidP="001863F5">
            <w:pPr>
              <w:jc w:val="right"/>
              <w:rPr>
                <w:rFonts w:ascii="Times New Roman" w:hAnsi="Times New Roman" w:cs="Times New Roman"/>
                <w:i/>
                <w:sz w:val="20"/>
                <w:szCs w:val="20"/>
              </w:rPr>
            </w:pPr>
          </w:p>
        </w:tc>
      </w:tr>
      <w:tr w:rsidR="00E147F9" w:rsidRPr="007F4818" w14:paraId="261070ED"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13FE0F38" w14:textId="0923E49C" w:rsidR="00E147F9" w:rsidRDefault="00E147F9" w:rsidP="00575BD5">
            <w:pPr>
              <w:rPr>
                <w:rFonts w:ascii="Times New Roman" w:hAnsi="Times New Roman" w:cs="Times New Roman"/>
                <w:bCs/>
                <w:sz w:val="20"/>
                <w:szCs w:val="20"/>
              </w:rPr>
            </w:pPr>
            <w:r>
              <w:rPr>
                <w:rFonts w:ascii="Times New Roman" w:hAnsi="Times New Roman" w:cs="Times New Roman"/>
                <w:bCs/>
                <w:sz w:val="20"/>
                <w:szCs w:val="20"/>
              </w:rPr>
              <w:t>2.</w:t>
            </w:r>
            <w:r w:rsidR="00575BD5">
              <w:rPr>
                <w:rFonts w:ascii="Times New Roman" w:hAnsi="Times New Roman" w:cs="Times New Roman"/>
                <w:bCs/>
                <w:sz w:val="20"/>
                <w:szCs w:val="20"/>
              </w:rPr>
              <w:t>2</w:t>
            </w:r>
            <w:r>
              <w:rPr>
                <w:rFonts w:ascii="Times New Roman" w:hAnsi="Times New Roman" w:cs="Times New Roman"/>
                <w:bCs/>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E3CC7C" w14:textId="77777777" w:rsidR="00E147F9" w:rsidRPr="00754DF4" w:rsidRDefault="00E147F9" w:rsidP="00E147F9">
            <w:pPr>
              <w:jc w:val="both"/>
              <w:rPr>
                <w:rFonts w:ascii="Times New Roman" w:hAnsi="Times New Roman" w:cs="Times New Roman"/>
                <w:b/>
                <w:iCs/>
                <w:color w:val="0000FF"/>
                <w:sz w:val="20"/>
                <w:szCs w:val="20"/>
                <w:u w:val="single"/>
              </w:rPr>
            </w:pPr>
            <w:r w:rsidRPr="00974CC7">
              <w:rPr>
                <w:rFonts w:ascii="Times New Roman" w:hAnsi="Times New Roman" w:cs="Times New Roman"/>
                <w:b/>
                <w:sz w:val="20"/>
                <w:szCs w:val="20"/>
              </w:rPr>
              <w:t>Transporta izmaksas</w:t>
            </w:r>
          </w:p>
          <w:p w14:paraId="62FD0B1E" w14:textId="77777777" w:rsidR="007E30BC" w:rsidRPr="007401B3" w:rsidRDefault="007E30BC" w:rsidP="007E30BC">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28.1.</w:t>
            </w:r>
            <w:r w:rsidRPr="007401B3">
              <w:rPr>
                <w:i/>
                <w:iCs/>
                <w:color w:val="0000FF"/>
                <w:sz w:val="20"/>
                <w:szCs w:val="20"/>
                <w:u w:val="single"/>
                <w:shd w:val="clear" w:color="auto" w:fill="D9D9D9" w:themeFill="background1" w:themeFillShade="D9"/>
              </w:rPr>
              <w:t>5</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149A886D" w14:textId="62AF996E" w:rsidR="00E147F9" w:rsidRPr="00974CC7" w:rsidRDefault="007E30BC" w:rsidP="005E08D9">
            <w:pPr>
              <w:jc w:val="both"/>
              <w:rPr>
                <w:rFonts w:ascii="Times New Roman" w:hAnsi="Times New Roman"/>
                <w:b/>
                <w:sz w:val="20"/>
                <w:szCs w:val="20"/>
              </w:rPr>
            </w:pPr>
            <w:r w:rsidRPr="007401B3">
              <w:rPr>
                <w:rFonts w:ascii="Times New Roman" w:hAnsi="Times New Roman" w:cs="Times New Roman"/>
                <w:i/>
                <w:color w:val="0000FF"/>
                <w:sz w:val="18"/>
                <w:szCs w:val="18"/>
              </w:rPr>
              <w:t xml:space="preserve">Transporta izmaksas (maksa par degvielu, transportlīdzekļu noma, transporta pakalpojumu pirkšana, maksa par sabiedriskā transporta izmantošanu) </w:t>
            </w:r>
            <w:r w:rsidR="005E08D9" w:rsidRPr="007401B3">
              <w:rPr>
                <w:rFonts w:ascii="Times New Roman" w:hAnsi="Times New Roman"/>
                <w:i/>
                <w:color w:val="0000FF"/>
                <w:sz w:val="18"/>
                <w:szCs w:val="18"/>
                <w:u w:val="single"/>
              </w:rPr>
              <w:t xml:space="preserve">projekta vadības </w:t>
            </w:r>
            <w:r w:rsidRPr="007401B3">
              <w:rPr>
                <w:rFonts w:ascii="Times New Roman" w:hAnsi="Times New Roman"/>
                <w:i/>
                <w:color w:val="0000FF"/>
                <w:sz w:val="18"/>
                <w:szCs w:val="18"/>
                <w:u w:val="single"/>
              </w:rPr>
              <w:t>personālam</w:t>
            </w:r>
            <w:r w:rsidRPr="007401B3">
              <w:rPr>
                <w:rFonts w:ascii="Times New Roman" w:hAnsi="Times New Roman"/>
                <w:i/>
                <w:color w:val="0000FF"/>
                <w:sz w:val="18"/>
                <w:szCs w:val="18"/>
              </w:rPr>
              <w:t xml:space="preserve"> </w:t>
            </w:r>
            <w:r w:rsidRPr="007401B3">
              <w:rPr>
                <w:rFonts w:ascii="Times New Roman" w:hAnsi="Times New Roman" w:cs="Times New Roman"/>
                <w:i/>
                <w:color w:val="0000FF"/>
                <w:sz w:val="18"/>
                <w:szCs w:val="18"/>
              </w:rPr>
              <w:t>MK  noteikumu 27.1., 27.2., un 27.3.apakšpunktā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70701A" w14:textId="0F04F9C8" w:rsidR="00E147F9" w:rsidRPr="007F4818" w:rsidRDefault="00E147F9" w:rsidP="001863F5">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7F895940" w14:textId="77777777" w:rsidR="00E147F9" w:rsidRPr="007F4818" w:rsidRDefault="00E147F9" w:rsidP="001863F5">
            <w:pPr>
              <w:jc w:val="right"/>
              <w:rPr>
                <w:rFonts w:ascii="Times New Roman" w:hAnsi="Times New Roman" w:cs="Times New Roman"/>
                <w:i/>
                <w:sz w:val="20"/>
                <w:szCs w:val="20"/>
              </w:rPr>
            </w:pPr>
          </w:p>
        </w:tc>
        <w:tc>
          <w:tcPr>
            <w:tcW w:w="850" w:type="dxa"/>
          </w:tcPr>
          <w:p w14:paraId="5331FB36" w14:textId="77777777" w:rsidR="00E147F9" w:rsidRPr="007F4818" w:rsidRDefault="00E147F9" w:rsidP="001863F5">
            <w:pPr>
              <w:jc w:val="right"/>
              <w:rPr>
                <w:rFonts w:ascii="Times New Roman" w:hAnsi="Times New Roman" w:cs="Times New Roman"/>
                <w:i/>
                <w:sz w:val="20"/>
                <w:szCs w:val="20"/>
              </w:rPr>
            </w:pPr>
          </w:p>
        </w:tc>
        <w:tc>
          <w:tcPr>
            <w:tcW w:w="993" w:type="dxa"/>
          </w:tcPr>
          <w:p w14:paraId="3F7F3656" w14:textId="77777777" w:rsidR="00E147F9" w:rsidRPr="007F4818" w:rsidRDefault="00E147F9" w:rsidP="001863F5">
            <w:pPr>
              <w:jc w:val="right"/>
              <w:rPr>
                <w:rFonts w:ascii="Times New Roman" w:hAnsi="Times New Roman" w:cs="Times New Roman"/>
                <w:i/>
                <w:sz w:val="20"/>
                <w:szCs w:val="20"/>
              </w:rPr>
            </w:pPr>
          </w:p>
        </w:tc>
        <w:tc>
          <w:tcPr>
            <w:tcW w:w="1134" w:type="dxa"/>
          </w:tcPr>
          <w:p w14:paraId="0E54546A" w14:textId="77777777" w:rsidR="00E147F9" w:rsidRPr="007F4818" w:rsidRDefault="00E147F9" w:rsidP="001863F5">
            <w:pPr>
              <w:jc w:val="right"/>
              <w:rPr>
                <w:rFonts w:ascii="Times New Roman" w:hAnsi="Times New Roman" w:cs="Times New Roman"/>
                <w:i/>
                <w:sz w:val="20"/>
                <w:szCs w:val="20"/>
              </w:rPr>
            </w:pPr>
          </w:p>
        </w:tc>
        <w:tc>
          <w:tcPr>
            <w:tcW w:w="1275" w:type="dxa"/>
          </w:tcPr>
          <w:p w14:paraId="543731CF" w14:textId="77777777" w:rsidR="00E147F9" w:rsidRPr="007F4818" w:rsidRDefault="00E147F9" w:rsidP="001863F5">
            <w:pPr>
              <w:jc w:val="right"/>
              <w:rPr>
                <w:rFonts w:ascii="Times New Roman" w:hAnsi="Times New Roman" w:cs="Times New Roman"/>
                <w:i/>
                <w:sz w:val="20"/>
                <w:szCs w:val="20"/>
              </w:rPr>
            </w:pPr>
          </w:p>
        </w:tc>
        <w:tc>
          <w:tcPr>
            <w:tcW w:w="709" w:type="dxa"/>
          </w:tcPr>
          <w:p w14:paraId="647EC117" w14:textId="77777777" w:rsidR="00E147F9" w:rsidRPr="007F4818" w:rsidRDefault="00E147F9" w:rsidP="001863F5">
            <w:pPr>
              <w:jc w:val="right"/>
              <w:rPr>
                <w:rFonts w:ascii="Times New Roman" w:hAnsi="Times New Roman" w:cs="Times New Roman"/>
                <w:i/>
                <w:sz w:val="20"/>
                <w:szCs w:val="20"/>
              </w:rPr>
            </w:pPr>
          </w:p>
        </w:tc>
        <w:tc>
          <w:tcPr>
            <w:tcW w:w="851" w:type="dxa"/>
          </w:tcPr>
          <w:p w14:paraId="6DC288F6" w14:textId="77777777" w:rsidR="00E147F9" w:rsidRPr="007F4818" w:rsidRDefault="00E147F9" w:rsidP="001863F5">
            <w:pPr>
              <w:jc w:val="right"/>
              <w:rPr>
                <w:rFonts w:ascii="Times New Roman" w:hAnsi="Times New Roman" w:cs="Times New Roman"/>
                <w:i/>
                <w:sz w:val="20"/>
                <w:szCs w:val="20"/>
              </w:rPr>
            </w:pPr>
          </w:p>
        </w:tc>
        <w:tc>
          <w:tcPr>
            <w:tcW w:w="1842" w:type="dxa"/>
          </w:tcPr>
          <w:p w14:paraId="5B0D3E00" w14:textId="77777777" w:rsidR="00E147F9" w:rsidRPr="007F4818" w:rsidRDefault="00E147F9" w:rsidP="001863F5">
            <w:pPr>
              <w:jc w:val="right"/>
              <w:rPr>
                <w:rFonts w:ascii="Times New Roman" w:hAnsi="Times New Roman" w:cs="Times New Roman"/>
                <w:i/>
                <w:sz w:val="20"/>
                <w:szCs w:val="20"/>
              </w:rPr>
            </w:pPr>
          </w:p>
        </w:tc>
      </w:tr>
      <w:tr w:rsidR="00BA05FA" w:rsidRPr="007F4818" w14:paraId="31720644"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57E3E7A0" w14:textId="1D0D7FDE" w:rsidR="00BA05FA" w:rsidRDefault="00BA05FA" w:rsidP="00575BD5">
            <w:pPr>
              <w:rPr>
                <w:rFonts w:ascii="Times New Roman" w:hAnsi="Times New Roman" w:cs="Times New Roman"/>
                <w:bCs/>
                <w:sz w:val="20"/>
                <w:szCs w:val="20"/>
              </w:rPr>
            </w:pPr>
            <w:r w:rsidRPr="00BA05FA">
              <w:rPr>
                <w:rFonts w:ascii="Times New Roman" w:hAnsi="Times New Roman" w:cs="Times New Roman"/>
                <w:bCs/>
                <w:color w:val="0070C0"/>
                <w:sz w:val="20"/>
                <w:szCs w:val="20"/>
              </w:rPr>
              <w:t>2.</w:t>
            </w:r>
            <w:r w:rsidR="00575BD5">
              <w:rPr>
                <w:rFonts w:ascii="Times New Roman" w:hAnsi="Times New Roman" w:cs="Times New Roman"/>
                <w:bCs/>
                <w:color w:val="0070C0"/>
                <w:sz w:val="20"/>
                <w:szCs w:val="20"/>
              </w:rPr>
              <w:t>2</w:t>
            </w:r>
            <w:r w:rsidRPr="00BA05FA">
              <w:rPr>
                <w:rFonts w:ascii="Times New Roman" w:hAnsi="Times New Roman" w:cs="Times New Roman"/>
                <w:bCs/>
                <w:color w:val="0070C0"/>
                <w:sz w:val="20"/>
                <w:szCs w:val="20"/>
              </w:rPr>
              <w:t>.4.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E672881" w14:textId="77777777" w:rsidR="00BA05FA" w:rsidRPr="00754DF4" w:rsidRDefault="00BA05FA" w:rsidP="00BA05FA">
            <w:pPr>
              <w:jc w:val="both"/>
              <w:rPr>
                <w:rFonts w:ascii="Times New Roman" w:hAnsi="Times New Roman" w:cs="Times New Roman"/>
                <w:b/>
                <w:iCs/>
                <w:sz w:val="20"/>
                <w:szCs w:val="20"/>
                <w:u w:val="single"/>
              </w:rPr>
            </w:pPr>
            <w:r w:rsidRPr="00754DF4">
              <w:rPr>
                <w:rFonts w:ascii="Times New Roman" w:hAnsi="Times New Roman"/>
                <w:b/>
                <w:sz w:val="20"/>
                <w:szCs w:val="20"/>
              </w:rPr>
              <w:t>Ā</w:t>
            </w:r>
            <w:r w:rsidRPr="00974CC7">
              <w:rPr>
                <w:rFonts w:ascii="Times New Roman" w:hAnsi="Times New Roman"/>
                <w:b/>
                <w:sz w:val="20"/>
                <w:szCs w:val="20"/>
              </w:rPr>
              <w:t>rvalstu komandējumu izmaksas</w:t>
            </w:r>
          </w:p>
          <w:p w14:paraId="5689D9D8" w14:textId="646F7F2C" w:rsidR="00BA05FA" w:rsidRPr="007401B3" w:rsidRDefault="00BA05FA" w:rsidP="00BA05FA">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28.1.4.1.punkts</w:t>
            </w:r>
            <w:r w:rsidRPr="007401B3">
              <w:rPr>
                <w:rFonts w:ascii="Times New Roman" w:hAnsi="Times New Roman" w:cs="Times New Roman"/>
                <w:i/>
                <w:iCs/>
                <w:color w:val="0000FF"/>
                <w:sz w:val="20"/>
                <w:szCs w:val="20"/>
              </w:rPr>
              <w:t xml:space="preserve">. </w:t>
            </w:r>
          </w:p>
          <w:p w14:paraId="5D39D8D0" w14:textId="5DF7EA66" w:rsidR="00BA05FA" w:rsidRPr="00974CC7" w:rsidRDefault="00BA05FA" w:rsidP="00BA05FA">
            <w:pPr>
              <w:jc w:val="both"/>
              <w:rPr>
                <w:rFonts w:ascii="Times New Roman" w:hAnsi="Times New Roman" w:cs="Times New Roman"/>
                <w:b/>
                <w:sz w:val="20"/>
                <w:szCs w:val="20"/>
              </w:rPr>
            </w:pPr>
            <w:r w:rsidRPr="007401B3">
              <w:rPr>
                <w:rFonts w:ascii="Times New Roman" w:hAnsi="Times New Roman"/>
                <w:i/>
                <w:color w:val="0000FF"/>
                <w:sz w:val="18"/>
                <w:szCs w:val="18"/>
              </w:rPr>
              <w:lastRenderedPageBreak/>
              <w:t xml:space="preserve">Ārvalstu komandējumu izmaksas </w:t>
            </w:r>
            <w:r w:rsidRPr="007401B3">
              <w:rPr>
                <w:rFonts w:ascii="Times New Roman" w:hAnsi="Times New Roman"/>
                <w:b/>
                <w:i/>
                <w:color w:val="0000FF"/>
                <w:sz w:val="18"/>
                <w:szCs w:val="18"/>
              </w:rPr>
              <w:t>projekta vadītājam</w:t>
            </w:r>
            <w:r w:rsidRPr="007401B3">
              <w:rPr>
                <w:rFonts w:ascii="Times New Roman" w:hAnsi="Times New Roman"/>
                <w:i/>
                <w:color w:val="0000FF"/>
                <w:sz w:val="18"/>
                <w:szCs w:val="18"/>
              </w:rPr>
              <w:t xml:space="preserve"> MK noteikumu 27.5. un 27.6.apakšpunktā minēto atbalstāmo darbību īstenošanai, atbilstoši normatīvajiem aktiem****  par kārtību,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F3F8ECA" w14:textId="77777777" w:rsidR="00BA05FA" w:rsidRPr="007F4818" w:rsidRDefault="00BA05FA" w:rsidP="001863F5">
            <w:pPr>
              <w:jc w:val="center"/>
              <w:rPr>
                <w:rFonts w:ascii="Times New Roman" w:hAnsi="Times New Roman" w:cs="Times New Roman"/>
                <w:bCs/>
                <w:sz w:val="20"/>
                <w:szCs w:val="20"/>
              </w:rPr>
            </w:pPr>
          </w:p>
        </w:tc>
        <w:tc>
          <w:tcPr>
            <w:tcW w:w="851" w:type="dxa"/>
          </w:tcPr>
          <w:p w14:paraId="14558C17" w14:textId="77777777" w:rsidR="00BA05FA" w:rsidRPr="007F4818" w:rsidRDefault="00BA05FA" w:rsidP="001863F5">
            <w:pPr>
              <w:jc w:val="right"/>
              <w:rPr>
                <w:rFonts w:ascii="Times New Roman" w:hAnsi="Times New Roman" w:cs="Times New Roman"/>
                <w:i/>
                <w:sz w:val="20"/>
                <w:szCs w:val="20"/>
              </w:rPr>
            </w:pPr>
          </w:p>
        </w:tc>
        <w:tc>
          <w:tcPr>
            <w:tcW w:w="850" w:type="dxa"/>
          </w:tcPr>
          <w:p w14:paraId="30EC0461" w14:textId="77777777" w:rsidR="00BA05FA" w:rsidRPr="007F4818" w:rsidRDefault="00BA05FA" w:rsidP="001863F5">
            <w:pPr>
              <w:jc w:val="right"/>
              <w:rPr>
                <w:rFonts w:ascii="Times New Roman" w:hAnsi="Times New Roman" w:cs="Times New Roman"/>
                <w:i/>
                <w:sz w:val="20"/>
                <w:szCs w:val="20"/>
              </w:rPr>
            </w:pPr>
          </w:p>
        </w:tc>
        <w:tc>
          <w:tcPr>
            <w:tcW w:w="993" w:type="dxa"/>
          </w:tcPr>
          <w:p w14:paraId="6970D5A7" w14:textId="77777777" w:rsidR="00BA05FA" w:rsidRPr="007F4818" w:rsidRDefault="00BA05FA" w:rsidP="001863F5">
            <w:pPr>
              <w:jc w:val="right"/>
              <w:rPr>
                <w:rFonts w:ascii="Times New Roman" w:hAnsi="Times New Roman" w:cs="Times New Roman"/>
                <w:i/>
                <w:sz w:val="20"/>
                <w:szCs w:val="20"/>
              </w:rPr>
            </w:pPr>
          </w:p>
        </w:tc>
        <w:tc>
          <w:tcPr>
            <w:tcW w:w="1134" w:type="dxa"/>
          </w:tcPr>
          <w:p w14:paraId="28C14E65" w14:textId="77777777" w:rsidR="00BA05FA" w:rsidRPr="007F4818" w:rsidRDefault="00BA05FA" w:rsidP="001863F5">
            <w:pPr>
              <w:jc w:val="right"/>
              <w:rPr>
                <w:rFonts w:ascii="Times New Roman" w:hAnsi="Times New Roman" w:cs="Times New Roman"/>
                <w:i/>
                <w:sz w:val="20"/>
                <w:szCs w:val="20"/>
              </w:rPr>
            </w:pPr>
          </w:p>
        </w:tc>
        <w:tc>
          <w:tcPr>
            <w:tcW w:w="1275" w:type="dxa"/>
          </w:tcPr>
          <w:p w14:paraId="1AE953A8" w14:textId="77777777" w:rsidR="00BA05FA" w:rsidRPr="007F4818" w:rsidRDefault="00BA05FA" w:rsidP="001863F5">
            <w:pPr>
              <w:jc w:val="right"/>
              <w:rPr>
                <w:rFonts w:ascii="Times New Roman" w:hAnsi="Times New Roman" w:cs="Times New Roman"/>
                <w:i/>
                <w:sz w:val="20"/>
                <w:szCs w:val="20"/>
              </w:rPr>
            </w:pPr>
          </w:p>
        </w:tc>
        <w:tc>
          <w:tcPr>
            <w:tcW w:w="709" w:type="dxa"/>
          </w:tcPr>
          <w:p w14:paraId="043B1B24" w14:textId="77777777" w:rsidR="00BA05FA" w:rsidRPr="007F4818" w:rsidRDefault="00BA05FA" w:rsidP="001863F5">
            <w:pPr>
              <w:jc w:val="right"/>
              <w:rPr>
                <w:rFonts w:ascii="Times New Roman" w:hAnsi="Times New Roman" w:cs="Times New Roman"/>
                <w:i/>
                <w:sz w:val="20"/>
                <w:szCs w:val="20"/>
              </w:rPr>
            </w:pPr>
          </w:p>
        </w:tc>
        <w:tc>
          <w:tcPr>
            <w:tcW w:w="851" w:type="dxa"/>
          </w:tcPr>
          <w:p w14:paraId="6A8CF603" w14:textId="77777777" w:rsidR="00BA05FA" w:rsidRPr="007F4818" w:rsidRDefault="00BA05FA" w:rsidP="001863F5">
            <w:pPr>
              <w:jc w:val="right"/>
              <w:rPr>
                <w:rFonts w:ascii="Times New Roman" w:hAnsi="Times New Roman" w:cs="Times New Roman"/>
                <w:i/>
                <w:sz w:val="20"/>
                <w:szCs w:val="20"/>
              </w:rPr>
            </w:pPr>
          </w:p>
        </w:tc>
        <w:tc>
          <w:tcPr>
            <w:tcW w:w="1842" w:type="dxa"/>
          </w:tcPr>
          <w:p w14:paraId="3CC6CB4C" w14:textId="77777777" w:rsidR="00BA05FA" w:rsidRPr="007F4818" w:rsidRDefault="00BA05FA" w:rsidP="001863F5">
            <w:pPr>
              <w:jc w:val="right"/>
              <w:rPr>
                <w:rFonts w:ascii="Times New Roman" w:hAnsi="Times New Roman" w:cs="Times New Roman"/>
                <w:i/>
                <w:sz w:val="20"/>
                <w:szCs w:val="20"/>
              </w:rPr>
            </w:pPr>
          </w:p>
        </w:tc>
      </w:tr>
      <w:tr w:rsidR="00FF0A65" w:rsidRPr="007F4818" w14:paraId="4677CA72" w14:textId="77777777" w:rsidTr="008D10A7">
        <w:tc>
          <w:tcPr>
            <w:tcW w:w="849" w:type="dxa"/>
            <w:tcBorders>
              <w:top w:val="nil"/>
              <w:left w:val="single" w:sz="4" w:space="0" w:color="auto"/>
              <w:bottom w:val="single" w:sz="4" w:space="0" w:color="auto"/>
              <w:right w:val="nil"/>
            </w:tcBorders>
            <w:shd w:val="clear" w:color="000000" w:fill="D9D9D9"/>
            <w:vAlign w:val="center"/>
          </w:tcPr>
          <w:p w14:paraId="77661DB4"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38E800C"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CD3175D"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1F684B91" w14:textId="77777777" w:rsidR="00FF0A65" w:rsidRPr="007F4818" w:rsidRDefault="00FF0A65" w:rsidP="00F31E8D">
            <w:pPr>
              <w:jc w:val="right"/>
              <w:rPr>
                <w:rFonts w:ascii="Times New Roman" w:hAnsi="Times New Roman" w:cs="Times New Roman"/>
                <w:sz w:val="20"/>
                <w:szCs w:val="20"/>
              </w:rPr>
            </w:pPr>
          </w:p>
        </w:tc>
        <w:tc>
          <w:tcPr>
            <w:tcW w:w="850" w:type="dxa"/>
          </w:tcPr>
          <w:p w14:paraId="7F27CA72" w14:textId="77777777" w:rsidR="00FF0A65" w:rsidRPr="007F4818" w:rsidRDefault="00FF0A65" w:rsidP="00F31E8D">
            <w:pPr>
              <w:jc w:val="right"/>
              <w:rPr>
                <w:rFonts w:ascii="Times New Roman" w:hAnsi="Times New Roman" w:cs="Times New Roman"/>
                <w:sz w:val="20"/>
                <w:szCs w:val="20"/>
              </w:rPr>
            </w:pPr>
          </w:p>
        </w:tc>
        <w:tc>
          <w:tcPr>
            <w:tcW w:w="993" w:type="dxa"/>
          </w:tcPr>
          <w:p w14:paraId="348E7046" w14:textId="77777777" w:rsidR="00FF0A65" w:rsidRPr="007F4818" w:rsidRDefault="00FF0A65" w:rsidP="00F31E8D">
            <w:pPr>
              <w:jc w:val="right"/>
              <w:rPr>
                <w:rFonts w:ascii="Times New Roman" w:hAnsi="Times New Roman" w:cs="Times New Roman"/>
                <w:sz w:val="20"/>
                <w:szCs w:val="20"/>
              </w:rPr>
            </w:pPr>
          </w:p>
        </w:tc>
        <w:tc>
          <w:tcPr>
            <w:tcW w:w="1134" w:type="dxa"/>
          </w:tcPr>
          <w:p w14:paraId="577606D1" w14:textId="77777777" w:rsidR="00FF0A65" w:rsidRPr="007F4818" w:rsidRDefault="00FF0A65" w:rsidP="00F31E8D">
            <w:pPr>
              <w:jc w:val="right"/>
              <w:rPr>
                <w:rFonts w:ascii="Times New Roman" w:hAnsi="Times New Roman" w:cs="Times New Roman"/>
                <w:sz w:val="20"/>
                <w:szCs w:val="20"/>
              </w:rPr>
            </w:pPr>
          </w:p>
        </w:tc>
        <w:tc>
          <w:tcPr>
            <w:tcW w:w="1275" w:type="dxa"/>
          </w:tcPr>
          <w:p w14:paraId="65F07483" w14:textId="77777777" w:rsidR="00FF0A65" w:rsidRPr="007F4818" w:rsidRDefault="00FF0A65" w:rsidP="00F31E8D">
            <w:pPr>
              <w:jc w:val="right"/>
              <w:rPr>
                <w:rFonts w:ascii="Times New Roman" w:hAnsi="Times New Roman" w:cs="Times New Roman"/>
                <w:sz w:val="20"/>
                <w:szCs w:val="20"/>
              </w:rPr>
            </w:pPr>
          </w:p>
        </w:tc>
        <w:tc>
          <w:tcPr>
            <w:tcW w:w="709" w:type="dxa"/>
          </w:tcPr>
          <w:p w14:paraId="54B2B7B4" w14:textId="77777777" w:rsidR="00FF0A65" w:rsidRPr="007F4818" w:rsidRDefault="00FF0A65" w:rsidP="00F31E8D">
            <w:pPr>
              <w:jc w:val="right"/>
              <w:rPr>
                <w:rFonts w:ascii="Times New Roman" w:hAnsi="Times New Roman" w:cs="Times New Roman"/>
                <w:sz w:val="20"/>
                <w:szCs w:val="20"/>
              </w:rPr>
            </w:pPr>
          </w:p>
        </w:tc>
        <w:tc>
          <w:tcPr>
            <w:tcW w:w="851" w:type="dxa"/>
          </w:tcPr>
          <w:p w14:paraId="673E66BB" w14:textId="77777777" w:rsidR="00FF0A65" w:rsidRPr="007F4818" w:rsidRDefault="00FF0A65" w:rsidP="00F31E8D">
            <w:pPr>
              <w:jc w:val="right"/>
              <w:rPr>
                <w:rFonts w:ascii="Times New Roman" w:hAnsi="Times New Roman" w:cs="Times New Roman"/>
                <w:sz w:val="20"/>
                <w:szCs w:val="20"/>
              </w:rPr>
            </w:pPr>
          </w:p>
        </w:tc>
        <w:tc>
          <w:tcPr>
            <w:tcW w:w="1842" w:type="dxa"/>
          </w:tcPr>
          <w:p w14:paraId="5FF7F4D0" w14:textId="77777777" w:rsidR="00FF0A65" w:rsidRPr="007F4818" w:rsidRDefault="00FF0A65" w:rsidP="00F31E8D">
            <w:pPr>
              <w:jc w:val="right"/>
              <w:rPr>
                <w:rFonts w:ascii="Times New Roman" w:hAnsi="Times New Roman" w:cs="Times New Roman"/>
                <w:sz w:val="20"/>
                <w:szCs w:val="20"/>
              </w:rPr>
            </w:pPr>
          </w:p>
        </w:tc>
      </w:tr>
      <w:tr w:rsidR="00575BD5" w:rsidRPr="007F4818" w14:paraId="304F7777" w14:textId="77777777" w:rsidTr="009A29E9">
        <w:trPr>
          <w:trHeight w:val="385"/>
        </w:trPr>
        <w:tc>
          <w:tcPr>
            <w:tcW w:w="849" w:type="dxa"/>
            <w:tcBorders>
              <w:top w:val="nil"/>
              <w:left w:val="single" w:sz="4" w:space="0" w:color="auto"/>
              <w:bottom w:val="single" w:sz="4" w:space="0" w:color="auto"/>
              <w:right w:val="nil"/>
            </w:tcBorders>
            <w:shd w:val="clear" w:color="000000" w:fill="D9D9D9"/>
          </w:tcPr>
          <w:p w14:paraId="7C9E4D0E" w14:textId="77777777" w:rsidR="00575BD5" w:rsidRPr="00EF31CD" w:rsidRDefault="00575BD5" w:rsidP="001863F5">
            <w:pPr>
              <w:rPr>
                <w:rFonts w:ascii="Times New Roman" w:hAnsi="Times New Roman" w:cs="Times New Roman"/>
                <w:b/>
                <w:bCs/>
                <w:sz w:val="20"/>
                <w:szCs w:val="20"/>
              </w:rPr>
            </w:pPr>
            <w:r w:rsidRPr="00EF31CD">
              <w:rPr>
                <w:rFonts w:ascii="Times New Roman" w:hAnsi="Times New Roman" w:cs="Times New Roman"/>
                <w:b/>
                <w:bCs/>
                <w:sz w:val="20"/>
                <w:szCs w:val="20"/>
              </w:rPr>
              <w:t>3.1.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FFF0387" w14:textId="2418B82D" w:rsidR="00575BD5" w:rsidRPr="00974CC7" w:rsidRDefault="00575BD5" w:rsidP="00D477F3">
            <w:pPr>
              <w:jc w:val="both"/>
              <w:rPr>
                <w:rFonts w:ascii="Times New Roman" w:hAnsi="Times New Roman" w:cs="Times New Roman"/>
                <w:bCs/>
                <w:i/>
                <w:sz w:val="18"/>
                <w:szCs w:val="18"/>
              </w:rPr>
            </w:pPr>
            <w:r w:rsidRPr="00D477F3">
              <w:rPr>
                <w:rFonts w:ascii="Times New Roman" w:hAnsi="Times New Roman" w:cs="Times New Roman"/>
                <w:b/>
                <w:bCs/>
                <w:sz w:val="20"/>
                <w:szCs w:val="20"/>
              </w:rPr>
              <w:t>Projekta īstenošanas personāla atlīdzības izmaksas</w:t>
            </w:r>
          </w:p>
        </w:tc>
        <w:tc>
          <w:tcPr>
            <w:tcW w:w="992" w:type="dxa"/>
            <w:tcBorders>
              <w:top w:val="nil"/>
              <w:left w:val="nil"/>
              <w:right w:val="single" w:sz="4" w:space="0" w:color="auto"/>
            </w:tcBorders>
            <w:shd w:val="clear" w:color="000000" w:fill="D9D9D9"/>
            <w:vAlign w:val="center"/>
          </w:tcPr>
          <w:p w14:paraId="55372C2E" w14:textId="77777777" w:rsidR="00575BD5" w:rsidRPr="007F4818" w:rsidRDefault="00575BD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A4382E1" w14:textId="77777777" w:rsidR="00575BD5" w:rsidRPr="007F4818" w:rsidRDefault="00575BD5" w:rsidP="00F31E8D">
            <w:pPr>
              <w:jc w:val="right"/>
              <w:rPr>
                <w:rFonts w:ascii="Times New Roman" w:hAnsi="Times New Roman" w:cs="Times New Roman"/>
                <w:i/>
                <w:sz w:val="20"/>
                <w:szCs w:val="20"/>
              </w:rPr>
            </w:pPr>
          </w:p>
        </w:tc>
        <w:tc>
          <w:tcPr>
            <w:tcW w:w="850" w:type="dxa"/>
          </w:tcPr>
          <w:p w14:paraId="6B00E7D3" w14:textId="77777777" w:rsidR="00575BD5" w:rsidRPr="007F4818" w:rsidRDefault="00575BD5" w:rsidP="00F31E8D">
            <w:pPr>
              <w:jc w:val="right"/>
              <w:rPr>
                <w:rFonts w:ascii="Times New Roman" w:hAnsi="Times New Roman" w:cs="Times New Roman"/>
                <w:i/>
                <w:sz w:val="20"/>
                <w:szCs w:val="20"/>
              </w:rPr>
            </w:pPr>
          </w:p>
        </w:tc>
        <w:tc>
          <w:tcPr>
            <w:tcW w:w="993" w:type="dxa"/>
          </w:tcPr>
          <w:p w14:paraId="1CCA6DAF" w14:textId="77777777" w:rsidR="00575BD5" w:rsidRPr="007F4818" w:rsidRDefault="00575BD5" w:rsidP="00F31E8D">
            <w:pPr>
              <w:jc w:val="right"/>
              <w:rPr>
                <w:rFonts w:ascii="Times New Roman" w:hAnsi="Times New Roman" w:cs="Times New Roman"/>
                <w:i/>
                <w:sz w:val="20"/>
                <w:szCs w:val="20"/>
              </w:rPr>
            </w:pPr>
          </w:p>
        </w:tc>
        <w:tc>
          <w:tcPr>
            <w:tcW w:w="1134" w:type="dxa"/>
          </w:tcPr>
          <w:p w14:paraId="1CDE98EF" w14:textId="77777777" w:rsidR="00575BD5" w:rsidRPr="007F4818" w:rsidRDefault="00575BD5" w:rsidP="00F31E8D">
            <w:pPr>
              <w:jc w:val="right"/>
              <w:rPr>
                <w:rFonts w:ascii="Times New Roman" w:hAnsi="Times New Roman" w:cs="Times New Roman"/>
                <w:i/>
                <w:sz w:val="20"/>
                <w:szCs w:val="20"/>
              </w:rPr>
            </w:pPr>
          </w:p>
        </w:tc>
        <w:tc>
          <w:tcPr>
            <w:tcW w:w="1275" w:type="dxa"/>
          </w:tcPr>
          <w:p w14:paraId="229DD1CE" w14:textId="77777777" w:rsidR="00575BD5" w:rsidRPr="007F4818" w:rsidRDefault="00575BD5" w:rsidP="00F31E8D">
            <w:pPr>
              <w:jc w:val="right"/>
              <w:rPr>
                <w:rFonts w:ascii="Times New Roman" w:hAnsi="Times New Roman" w:cs="Times New Roman"/>
                <w:i/>
                <w:sz w:val="20"/>
                <w:szCs w:val="20"/>
              </w:rPr>
            </w:pPr>
          </w:p>
        </w:tc>
        <w:tc>
          <w:tcPr>
            <w:tcW w:w="709" w:type="dxa"/>
          </w:tcPr>
          <w:p w14:paraId="1B86A288" w14:textId="77777777" w:rsidR="00575BD5" w:rsidRPr="007F4818" w:rsidRDefault="00575BD5" w:rsidP="00F31E8D">
            <w:pPr>
              <w:jc w:val="right"/>
              <w:rPr>
                <w:rFonts w:ascii="Times New Roman" w:hAnsi="Times New Roman" w:cs="Times New Roman"/>
                <w:i/>
                <w:sz w:val="20"/>
                <w:szCs w:val="20"/>
              </w:rPr>
            </w:pPr>
          </w:p>
        </w:tc>
        <w:tc>
          <w:tcPr>
            <w:tcW w:w="851" w:type="dxa"/>
          </w:tcPr>
          <w:p w14:paraId="1715F4F4" w14:textId="77777777" w:rsidR="00575BD5" w:rsidRPr="007F4818" w:rsidRDefault="00575BD5" w:rsidP="00F31E8D">
            <w:pPr>
              <w:jc w:val="right"/>
              <w:rPr>
                <w:rFonts w:ascii="Times New Roman" w:hAnsi="Times New Roman" w:cs="Times New Roman"/>
                <w:i/>
                <w:sz w:val="20"/>
                <w:szCs w:val="20"/>
              </w:rPr>
            </w:pPr>
          </w:p>
        </w:tc>
        <w:tc>
          <w:tcPr>
            <w:tcW w:w="1842" w:type="dxa"/>
          </w:tcPr>
          <w:p w14:paraId="4062FB4C" w14:textId="77777777" w:rsidR="00575BD5" w:rsidRPr="007F4818" w:rsidRDefault="00575BD5" w:rsidP="00F31E8D">
            <w:pPr>
              <w:jc w:val="right"/>
              <w:rPr>
                <w:rFonts w:ascii="Times New Roman" w:hAnsi="Times New Roman" w:cs="Times New Roman"/>
                <w:i/>
                <w:sz w:val="20"/>
                <w:szCs w:val="20"/>
              </w:rPr>
            </w:pPr>
          </w:p>
        </w:tc>
      </w:tr>
      <w:tr w:rsidR="00575BD5" w:rsidRPr="007F4818" w14:paraId="2CF0E6DD" w14:textId="77777777" w:rsidTr="009A29E9">
        <w:trPr>
          <w:trHeight w:val="1339"/>
        </w:trPr>
        <w:tc>
          <w:tcPr>
            <w:tcW w:w="849" w:type="dxa"/>
            <w:tcBorders>
              <w:top w:val="single" w:sz="4" w:space="0" w:color="auto"/>
              <w:left w:val="single" w:sz="4" w:space="0" w:color="auto"/>
              <w:bottom w:val="single" w:sz="4" w:space="0" w:color="auto"/>
              <w:right w:val="nil"/>
            </w:tcBorders>
            <w:shd w:val="clear" w:color="000000" w:fill="D9D9D9"/>
          </w:tcPr>
          <w:p w14:paraId="02671B9A" w14:textId="29EF3055" w:rsidR="00575BD5" w:rsidRPr="00EF31CD" w:rsidRDefault="00575BD5" w:rsidP="001863F5">
            <w:pPr>
              <w:rPr>
                <w:rFonts w:ascii="Times New Roman" w:hAnsi="Times New Roman" w:cs="Times New Roman"/>
                <w:b/>
                <w:bCs/>
                <w:sz w:val="20"/>
                <w:szCs w:val="20"/>
              </w:rPr>
            </w:pPr>
            <w:r>
              <w:rPr>
                <w:rFonts w:ascii="Times New Roman" w:hAnsi="Times New Roman" w:cs="Times New Roman"/>
                <w:b/>
                <w:bCs/>
                <w:sz w:val="20"/>
                <w:szCs w:val="20"/>
              </w:rPr>
              <w:t>3.1.1.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45E2BCD" w14:textId="546EBD68" w:rsidR="009244E3" w:rsidRDefault="009244E3" w:rsidP="00575BD5">
            <w:pPr>
              <w:jc w:val="both"/>
              <w:rPr>
                <w:rFonts w:ascii="Times New Roman" w:hAnsi="Times New Roman" w:cs="Times New Roman"/>
                <w:i/>
                <w:iCs/>
                <w:color w:val="0070C0"/>
                <w:sz w:val="20"/>
                <w:szCs w:val="20"/>
                <w:u w:val="single"/>
              </w:rPr>
            </w:pPr>
            <w:r w:rsidRPr="00D477F3">
              <w:rPr>
                <w:rFonts w:ascii="Times New Roman" w:hAnsi="Times New Roman" w:cs="Times New Roman"/>
                <w:b/>
                <w:bCs/>
                <w:sz w:val="20"/>
                <w:szCs w:val="20"/>
              </w:rPr>
              <w:t>Projekta īstenošanas personāla atlīdzības izmaksas</w:t>
            </w:r>
            <w:r>
              <w:rPr>
                <w:rFonts w:ascii="Times New Roman" w:hAnsi="Times New Roman" w:cs="Times New Roman"/>
                <w:b/>
                <w:bCs/>
                <w:sz w:val="20"/>
                <w:szCs w:val="20"/>
              </w:rPr>
              <w:t xml:space="preserve"> (uz darba līguma pamata)</w:t>
            </w:r>
          </w:p>
          <w:p w14:paraId="6A928A2B" w14:textId="77777777" w:rsidR="00575BD5" w:rsidRPr="007401B3" w:rsidRDefault="00575BD5" w:rsidP="00575BD5">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28.1.1.2.punkts</w:t>
            </w:r>
            <w:r w:rsidRPr="007401B3">
              <w:rPr>
                <w:rFonts w:ascii="Times New Roman" w:hAnsi="Times New Roman" w:cs="Times New Roman"/>
                <w:i/>
                <w:iCs/>
                <w:color w:val="0000FF"/>
                <w:sz w:val="20"/>
                <w:szCs w:val="20"/>
              </w:rPr>
              <w:t xml:space="preserve">. </w:t>
            </w:r>
          </w:p>
          <w:p w14:paraId="489A90CD" w14:textId="5207562B" w:rsidR="00575BD5" w:rsidRPr="00D477F3" w:rsidRDefault="00575BD5" w:rsidP="00575BD5">
            <w:pPr>
              <w:jc w:val="both"/>
              <w:rPr>
                <w:rFonts w:ascii="Times New Roman" w:hAnsi="Times New Roman" w:cs="Times New Roman"/>
                <w:b/>
                <w:bCs/>
                <w:sz w:val="20"/>
                <w:szCs w:val="20"/>
              </w:rPr>
            </w:pPr>
            <w:r w:rsidRPr="007401B3">
              <w:rPr>
                <w:rFonts w:ascii="Times New Roman" w:eastAsia="PMingLiU" w:hAnsi="Times New Roman" w:cs="Times New Roman"/>
                <w:i/>
                <w:color w:val="0000FF"/>
                <w:sz w:val="18"/>
                <w:szCs w:val="18"/>
              </w:rPr>
              <w:t xml:space="preserve">Projekta īstenošanas personāla (konsultanti, eksperti, un citi speciālisti, tai skaitā ārvalstu) atlīdzības izmaksas (izņemot virsstundas) MK noteikumu 27.1., 27.2. un 27.5.  apakšpunktā minēto </w:t>
            </w:r>
            <w:r w:rsidRPr="007401B3">
              <w:rPr>
                <w:rFonts w:ascii="Times New Roman" w:hAnsi="Times New Roman" w:cs="Times New Roman"/>
                <w:i/>
                <w:color w:val="0000FF"/>
                <w:sz w:val="18"/>
                <w:szCs w:val="18"/>
              </w:rPr>
              <w:t>atbalstāmo</w:t>
            </w:r>
            <w:r w:rsidRPr="007401B3">
              <w:rPr>
                <w:rFonts w:ascii="Times New Roman" w:eastAsia="PMingLiU" w:hAnsi="Times New Roman" w:cs="Times New Roman"/>
                <w:i/>
                <w:color w:val="0000FF"/>
                <w:sz w:val="18"/>
                <w:szCs w:val="18"/>
              </w:rPr>
              <w:t xml:space="preserve"> darbību īstenošanai</w:t>
            </w:r>
            <w:r w:rsidR="00BD3548" w:rsidRPr="007401B3">
              <w:rPr>
                <w:rFonts w:ascii="Times New Roman" w:eastAsia="PMingLiU" w:hAnsi="Times New Roman" w:cs="Times New Roman"/>
                <w:i/>
                <w:color w:val="0000FF"/>
                <w:sz w:val="18"/>
                <w:szCs w:val="18"/>
              </w:rPr>
              <w:t>.</w:t>
            </w:r>
          </w:p>
        </w:tc>
        <w:tc>
          <w:tcPr>
            <w:tcW w:w="992" w:type="dxa"/>
            <w:tcBorders>
              <w:left w:val="nil"/>
              <w:bottom w:val="single" w:sz="4" w:space="0" w:color="auto"/>
              <w:right w:val="single" w:sz="4" w:space="0" w:color="auto"/>
            </w:tcBorders>
            <w:shd w:val="clear" w:color="000000" w:fill="D9D9D9"/>
            <w:vAlign w:val="center"/>
          </w:tcPr>
          <w:p w14:paraId="6CB1E89B" w14:textId="17D6DF78" w:rsidR="00575BD5" w:rsidRPr="007F4818" w:rsidRDefault="00E0589A"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003574E1" w14:textId="77777777" w:rsidR="00575BD5" w:rsidRPr="007F4818" w:rsidRDefault="00575BD5" w:rsidP="00F31E8D">
            <w:pPr>
              <w:jc w:val="right"/>
              <w:rPr>
                <w:rFonts w:ascii="Times New Roman" w:hAnsi="Times New Roman" w:cs="Times New Roman"/>
                <w:i/>
                <w:sz w:val="20"/>
                <w:szCs w:val="20"/>
              </w:rPr>
            </w:pPr>
          </w:p>
        </w:tc>
        <w:tc>
          <w:tcPr>
            <w:tcW w:w="850" w:type="dxa"/>
          </w:tcPr>
          <w:p w14:paraId="1DD184E0" w14:textId="77777777" w:rsidR="00575BD5" w:rsidRPr="007F4818" w:rsidRDefault="00575BD5" w:rsidP="00F31E8D">
            <w:pPr>
              <w:jc w:val="right"/>
              <w:rPr>
                <w:rFonts w:ascii="Times New Roman" w:hAnsi="Times New Roman" w:cs="Times New Roman"/>
                <w:i/>
                <w:sz w:val="20"/>
                <w:szCs w:val="20"/>
              </w:rPr>
            </w:pPr>
          </w:p>
        </w:tc>
        <w:tc>
          <w:tcPr>
            <w:tcW w:w="993" w:type="dxa"/>
          </w:tcPr>
          <w:p w14:paraId="09E35481" w14:textId="77777777" w:rsidR="00575BD5" w:rsidRPr="007F4818" w:rsidRDefault="00575BD5" w:rsidP="00F31E8D">
            <w:pPr>
              <w:jc w:val="right"/>
              <w:rPr>
                <w:rFonts w:ascii="Times New Roman" w:hAnsi="Times New Roman" w:cs="Times New Roman"/>
                <w:i/>
                <w:sz w:val="20"/>
                <w:szCs w:val="20"/>
              </w:rPr>
            </w:pPr>
          </w:p>
        </w:tc>
        <w:tc>
          <w:tcPr>
            <w:tcW w:w="1134" w:type="dxa"/>
          </w:tcPr>
          <w:p w14:paraId="712D9388" w14:textId="77777777" w:rsidR="00575BD5" w:rsidRPr="007F4818" w:rsidRDefault="00575BD5" w:rsidP="00F31E8D">
            <w:pPr>
              <w:jc w:val="right"/>
              <w:rPr>
                <w:rFonts w:ascii="Times New Roman" w:hAnsi="Times New Roman" w:cs="Times New Roman"/>
                <w:i/>
                <w:sz w:val="20"/>
                <w:szCs w:val="20"/>
              </w:rPr>
            </w:pPr>
          </w:p>
        </w:tc>
        <w:tc>
          <w:tcPr>
            <w:tcW w:w="1275" w:type="dxa"/>
          </w:tcPr>
          <w:p w14:paraId="7C81AADC" w14:textId="77777777" w:rsidR="00575BD5" w:rsidRPr="007F4818" w:rsidRDefault="00575BD5" w:rsidP="00F31E8D">
            <w:pPr>
              <w:jc w:val="right"/>
              <w:rPr>
                <w:rFonts w:ascii="Times New Roman" w:hAnsi="Times New Roman" w:cs="Times New Roman"/>
                <w:i/>
                <w:sz w:val="20"/>
                <w:szCs w:val="20"/>
              </w:rPr>
            </w:pPr>
          </w:p>
        </w:tc>
        <w:tc>
          <w:tcPr>
            <w:tcW w:w="709" w:type="dxa"/>
          </w:tcPr>
          <w:p w14:paraId="1584ADD7" w14:textId="77777777" w:rsidR="00575BD5" w:rsidRPr="007F4818" w:rsidRDefault="00575BD5" w:rsidP="00F31E8D">
            <w:pPr>
              <w:jc w:val="right"/>
              <w:rPr>
                <w:rFonts w:ascii="Times New Roman" w:hAnsi="Times New Roman" w:cs="Times New Roman"/>
                <w:i/>
                <w:sz w:val="20"/>
                <w:szCs w:val="20"/>
              </w:rPr>
            </w:pPr>
          </w:p>
        </w:tc>
        <w:tc>
          <w:tcPr>
            <w:tcW w:w="851" w:type="dxa"/>
          </w:tcPr>
          <w:p w14:paraId="1E0DC495" w14:textId="77777777" w:rsidR="00575BD5" w:rsidRPr="007F4818" w:rsidRDefault="00575BD5" w:rsidP="00F31E8D">
            <w:pPr>
              <w:jc w:val="right"/>
              <w:rPr>
                <w:rFonts w:ascii="Times New Roman" w:hAnsi="Times New Roman" w:cs="Times New Roman"/>
                <w:i/>
                <w:sz w:val="20"/>
                <w:szCs w:val="20"/>
              </w:rPr>
            </w:pPr>
          </w:p>
        </w:tc>
        <w:tc>
          <w:tcPr>
            <w:tcW w:w="1842" w:type="dxa"/>
          </w:tcPr>
          <w:p w14:paraId="113B59CE" w14:textId="77777777" w:rsidR="00575BD5" w:rsidRPr="007F4818" w:rsidRDefault="00575BD5" w:rsidP="00F31E8D">
            <w:pPr>
              <w:jc w:val="right"/>
              <w:rPr>
                <w:rFonts w:ascii="Times New Roman" w:hAnsi="Times New Roman" w:cs="Times New Roman"/>
                <w:i/>
                <w:sz w:val="20"/>
                <w:szCs w:val="20"/>
              </w:rPr>
            </w:pPr>
          </w:p>
        </w:tc>
      </w:tr>
      <w:tr w:rsidR="00E83228" w:rsidRPr="007F4818" w14:paraId="25DC12B4" w14:textId="77777777" w:rsidTr="00FC0574">
        <w:tc>
          <w:tcPr>
            <w:tcW w:w="849" w:type="dxa"/>
            <w:tcBorders>
              <w:top w:val="nil"/>
              <w:left w:val="single" w:sz="4" w:space="0" w:color="auto"/>
              <w:bottom w:val="single" w:sz="4" w:space="0" w:color="auto"/>
              <w:right w:val="nil"/>
            </w:tcBorders>
            <w:shd w:val="clear" w:color="auto" w:fill="D9D9D9" w:themeFill="background1" w:themeFillShade="D9"/>
          </w:tcPr>
          <w:p w14:paraId="25DFFFE9" w14:textId="581DE7B2" w:rsidR="00E83228" w:rsidRPr="00EF31CD" w:rsidRDefault="00E83228" w:rsidP="001863F5">
            <w:pPr>
              <w:rPr>
                <w:rFonts w:ascii="Times New Roman" w:hAnsi="Times New Roman" w:cs="Times New Roman"/>
                <w:b/>
                <w:bCs/>
                <w:sz w:val="20"/>
                <w:szCs w:val="20"/>
              </w:rPr>
            </w:pPr>
            <w:r>
              <w:rPr>
                <w:rFonts w:ascii="Times New Roman" w:hAnsi="Times New Roman" w:cs="Times New Roman"/>
                <w:b/>
                <w:bCs/>
                <w:sz w:val="20"/>
                <w:szCs w:val="20"/>
              </w:rPr>
              <w:t>3.</w:t>
            </w:r>
            <w:r w:rsidR="00575BD5">
              <w:rPr>
                <w:rFonts w:ascii="Times New Roman" w:hAnsi="Times New Roman" w:cs="Times New Roman"/>
                <w:b/>
                <w:bCs/>
                <w:sz w:val="20"/>
                <w:szCs w:val="20"/>
              </w:rPr>
              <w:t>1.</w:t>
            </w:r>
            <w:r>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C65298" w14:textId="77777777" w:rsidR="00E83228" w:rsidRDefault="00E83228" w:rsidP="00E83228">
            <w:pPr>
              <w:jc w:val="both"/>
              <w:rPr>
                <w:rFonts w:ascii="Times New Roman" w:hAnsi="Times New Roman" w:cs="Times New Roman"/>
                <w:b/>
                <w:bCs/>
                <w:sz w:val="20"/>
                <w:szCs w:val="20"/>
              </w:rPr>
            </w:pPr>
            <w:r>
              <w:rPr>
                <w:rFonts w:ascii="Times New Roman" w:hAnsi="Times New Roman" w:cs="Times New Roman"/>
                <w:b/>
                <w:bCs/>
                <w:sz w:val="20"/>
                <w:szCs w:val="20"/>
              </w:rPr>
              <w:t>Projekta īstenošanas personāla izmaksas uzņēmuma/pakalpojuma līguma gadījumā</w:t>
            </w:r>
          </w:p>
          <w:p w14:paraId="015B4479" w14:textId="1859F52F" w:rsidR="00E83228" w:rsidRPr="007401B3" w:rsidRDefault="00E83228" w:rsidP="00E83228">
            <w:pPr>
              <w:jc w:val="both"/>
              <w:rPr>
                <w:rFonts w:ascii="Times New Roman" w:hAnsi="Times New Roman" w:cs="Times New Roman"/>
                <w:bCs/>
                <w:i/>
                <w:color w:val="0000FF"/>
                <w:sz w:val="20"/>
                <w:szCs w:val="20"/>
                <w:u w:val="single"/>
              </w:rPr>
            </w:pPr>
            <w:r w:rsidRPr="007401B3">
              <w:rPr>
                <w:rFonts w:ascii="Times New Roman" w:hAnsi="Times New Roman" w:cs="Times New Roman"/>
                <w:bCs/>
                <w:i/>
                <w:color w:val="0000FF"/>
                <w:sz w:val="20"/>
                <w:szCs w:val="20"/>
                <w:u w:val="single"/>
              </w:rPr>
              <w:t>MK noteikumu 2</w:t>
            </w:r>
            <w:r w:rsidR="00FC0574" w:rsidRPr="007401B3">
              <w:rPr>
                <w:rFonts w:ascii="Times New Roman" w:hAnsi="Times New Roman" w:cs="Times New Roman"/>
                <w:bCs/>
                <w:i/>
                <w:color w:val="0000FF"/>
                <w:sz w:val="20"/>
                <w:szCs w:val="20"/>
                <w:u w:val="single"/>
              </w:rPr>
              <w:t>8</w:t>
            </w:r>
            <w:r w:rsidRPr="007401B3">
              <w:rPr>
                <w:rFonts w:ascii="Times New Roman" w:hAnsi="Times New Roman" w:cs="Times New Roman"/>
                <w:bCs/>
                <w:i/>
                <w:color w:val="0000FF"/>
                <w:sz w:val="20"/>
                <w:szCs w:val="20"/>
                <w:u w:val="single"/>
              </w:rPr>
              <w:t>.1.</w:t>
            </w:r>
            <w:r w:rsidR="00FC0574" w:rsidRPr="007401B3">
              <w:rPr>
                <w:rFonts w:ascii="Times New Roman" w:hAnsi="Times New Roman" w:cs="Times New Roman"/>
                <w:bCs/>
                <w:i/>
                <w:color w:val="0000FF"/>
                <w:sz w:val="20"/>
                <w:szCs w:val="20"/>
                <w:u w:val="single"/>
              </w:rPr>
              <w:t>6</w:t>
            </w:r>
            <w:r w:rsidRPr="007401B3">
              <w:rPr>
                <w:rFonts w:ascii="Times New Roman" w:hAnsi="Times New Roman" w:cs="Times New Roman"/>
                <w:bCs/>
                <w:i/>
                <w:color w:val="0000FF"/>
                <w:sz w:val="20"/>
                <w:szCs w:val="20"/>
                <w:u w:val="single"/>
              </w:rPr>
              <w:t>.punkts.</w:t>
            </w:r>
          </w:p>
          <w:p w14:paraId="1D69453E" w14:textId="19D1E348" w:rsidR="00E83228" w:rsidRPr="00D477F3" w:rsidRDefault="00E83228" w:rsidP="00BD3548">
            <w:pPr>
              <w:jc w:val="both"/>
              <w:rPr>
                <w:rFonts w:ascii="Times New Roman" w:hAnsi="Times New Roman" w:cs="Times New Roman"/>
                <w:b/>
                <w:bCs/>
                <w:sz w:val="20"/>
                <w:szCs w:val="20"/>
              </w:rPr>
            </w:pPr>
            <w:r w:rsidRPr="007401B3">
              <w:rPr>
                <w:rFonts w:ascii="Times New Roman" w:hAnsi="Times New Roman" w:cs="Times New Roman"/>
                <w:bCs/>
                <w:i/>
                <w:color w:val="0000FF"/>
                <w:sz w:val="18"/>
                <w:szCs w:val="18"/>
              </w:rPr>
              <w:t xml:space="preserve">Pakalpojumu izmaksas, tai skaitā ekspertu, konsultantu un citu speciālistu, tai skaitā ārvalstu, izmaksas </w:t>
            </w:r>
            <w:r w:rsidR="00BD3548" w:rsidRPr="007401B3">
              <w:rPr>
                <w:rFonts w:ascii="Times New Roman" w:hAnsi="Times New Roman" w:cs="Times New Roman"/>
                <w:bCs/>
                <w:i/>
                <w:color w:val="0000FF"/>
                <w:sz w:val="18"/>
                <w:szCs w:val="18"/>
              </w:rPr>
              <w:t xml:space="preserve">MK </w:t>
            </w:r>
            <w:r w:rsidRPr="007401B3">
              <w:rPr>
                <w:rFonts w:ascii="Times New Roman" w:hAnsi="Times New Roman" w:cs="Times New Roman"/>
                <w:bCs/>
                <w:i/>
                <w:color w:val="0000FF"/>
                <w:sz w:val="18"/>
                <w:szCs w:val="18"/>
              </w:rPr>
              <w:t xml:space="preserve">noteikumu </w:t>
            </w:r>
            <w:r w:rsidR="00C2047B" w:rsidRPr="007401B3">
              <w:rPr>
                <w:rFonts w:ascii="Times New Roman" w:eastAsia="PMingLiU" w:hAnsi="Times New Roman" w:cs="Times New Roman"/>
                <w:i/>
                <w:color w:val="0000FF"/>
                <w:sz w:val="18"/>
                <w:szCs w:val="18"/>
              </w:rPr>
              <w:t xml:space="preserve">27.1., 27.2. un 27.5.  </w:t>
            </w:r>
            <w:r w:rsidRPr="007401B3">
              <w:rPr>
                <w:rFonts w:ascii="Times New Roman" w:hAnsi="Times New Roman" w:cs="Times New Roman"/>
                <w:bCs/>
                <w:i/>
                <w:color w:val="0000FF"/>
                <w:sz w:val="18"/>
                <w:szCs w:val="18"/>
              </w:rPr>
              <w:t>apakšpunktā minēto atbalstāmo darbību īstenošanai</w:t>
            </w:r>
            <w:r w:rsidR="00B764E9" w:rsidRPr="007401B3">
              <w:rPr>
                <w:rFonts w:ascii="Times New Roman" w:hAnsi="Times New Roman" w:cs="Times New Roman"/>
                <w:bCs/>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6A922CD2" w14:textId="1F81DD70" w:rsidR="00E83228" w:rsidRPr="007F4818" w:rsidRDefault="00EB3F2F"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04CE5134" w14:textId="77777777" w:rsidR="00E83228" w:rsidRPr="007F4818" w:rsidRDefault="00E83228" w:rsidP="00F31E8D">
            <w:pPr>
              <w:jc w:val="right"/>
              <w:rPr>
                <w:rFonts w:ascii="Times New Roman" w:hAnsi="Times New Roman" w:cs="Times New Roman"/>
                <w:i/>
                <w:sz w:val="20"/>
                <w:szCs w:val="20"/>
              </w:rPr>
            </w:pPr>
          </w:p>
        </w:tc>
        <w:tc>
          <w:tcPr>
            <w:tcW w:w="850" w:type="dxa"/>
          </w:tcPr>
          <w:p w14:paraId="7A0DF45B" w14:textId="77777777" w:rsidR="00E83228" w:rsidRPr="007F4818" w:rsidRDefault="00E83228" w:rsidP="00F31E8D">
            <w:pPr>
              <w:jc w:val="right"/>
              <w:rPr>
                <w:rFonts w:ascii="Times New Roman" w:hAnsi="Times New Roman" w:cs="Times New Roman"/>
                <w:i/>
                <w:sz w:val="20"/>
                <w:szCs w:val="20"/>
              </w:rPr>
            </w:pPr>
          </w:p>
        </w:tc>
        <w:tc>
          <w:tcPr>
            <w:tcW w:w="993" w:type="dxa"/>
          </w:tcPr>
          <w:p w14:paraId="0464374E" w14:textId="77777777" w:rsidR="00E83228" w:rsidRPr="007F4818" w:rsidRDefault="00E83228" w:rsidP="00F31E8D">
            <w:pPr>
              <w:jc w:val="right"/>
              <w:rPr>
                <w:rFonts w:ascii="Times New Roman" w:hAnsi="Times New Roman" w:cs="Times New Roman"/>
                <w:i/>
                <w:sz w:val="20"/>
                <w:szCs w:val="20"/>
              </w:rPr>
            </w:pPr>
          </w:p>
        </w:tc>
        <w:tc>
          <w:tcPr>
            <w:tcW w:w="1134" w:type="dxa"/>
          </w:tcPr>
          <w:p w14:paraId="13AA62B6" w14:textId="77777777" w:rsidR="00E83228" w:rsidRPr="007F4818" w:rsidRDefault="00E83228" w:rsidP="00F31E8D">
            <w:pPr>
              <w:jc w:val="right"/>
              <w:rPr>
                <w:rFonts w:ascii="Times New Roman" w:hAnsi="Times New Roman" w:cs="Times New Roman"/>
                <w:i/>
                <w:sz w:val="20"/>
                <w:szCs w:val="20"/>
              </w:rPr>
            </w:pPr>
          </w:p>
        </w:tc>
        <w:tc>
          <w:tcPr>
            <w:tcW w:w="1275" w:type="dxa"/>
          </w:tcPr>
          <w:p w14:paraId="0A999C83" w14:textId="77777777" w:rsidR="00E83228" w:rsidRPr="007F4818" w:rsidRDefault="00E83228" w:rsidP="00F31E8D">
            <w:pPr>
              <w:jc w:val="right"/>
              <w:rPr>
                <w:rFonts w:ascii="Times New Roman" w:hAnsi="Times New Roman" w:cs="Times New Roman"/>
                <w:i/>
                <w:sz w:val="20"/>
                <w:szCs w:val="20"/>
              </w:rPr>
            </w:pPr>
          </w:p>
        </w:tc>
        <w:tc>
          <w:tcPr>
            <w:tcW w:w="709" w:type="dxa"/>
          </w:tcPr>
          <w:p w14:paraId="42161080" w14:textId="77777777" w:rsidR="00E83228" w:rsidRPr="007F4818" w:rsidRDefault="00E83228" w:rsidP="00F31E8D">
            <w:pPr>
              <w:jc w:val="right"/>
              <w:rPr>
                <w:rFonts w:ascii="Times New Roman" w:hAnsi="Times New Roman" w:cs="Times New Roman"/>
                <w:i/>
                <w:sz w:val="20"/>
                <w:szCs w:val="20"/>
              </w:rPr>
            </w:pPr>
          </w:p>
        </w:tc>
        <w:tc>
          <w:tcPr>
            <w:tcW w:w="851" w:type="dxa"/>
          </w:tcPr>
          <w:p w14:paraId="6383E034" w14:textId="77777777" w:rsidR="00E83228" w:rsidRPr="007F4818" w:rsidRDefault="00E83228" w:rsidP="00F31E8D">
            <w:pPr>
              <w:jc w:val="right"/>
              <w:rPr>
                <w:rFonts w:ascii="Times New Roman" w:hAnsi="Times New Roman" w:cs="Times New Roman"/>
                <w:i/>
                <w:sz w:val="20"/>
                <w:szCs w:val="20"/>
              </w:rPr>
            </w:pPr>
          </w:p>
        </w:tc>
        <w:tc>
          <w:tcPr>
            <w:tcW w:w="1842" w:type="dxa"/>
          </w:tcPr>
          <w:p w14:paraId="553D25B2" w14:textId="77777777" w:rsidR="00E83228" w:rsidRPr="007F4818" w:rsidRDefault="00E83228" w:rsidP="00F31E8D">
            <w:pPr>
              <w:jc w:val="right"/>
              <w:rPr>
                <w:rFonts w:ascii="Times New Roman" w:hAnsi="Times New Roman" w:cs="Times New Roman"/>
                <w:i/>
                <w:sz w:val="20"/>
                <w:szCs w:val="20"/>
              </w:rPr>
            </w:pPr>
          </w:p>
        </w:tc>
      </w:tr>
      <w:tr w:rsidR="00FF0A65" w:rsidRPr="007F4818" w14:paraId="78B574D7" w14:textId="77777777" w:rsidTr="008D10A7">
        <w:trPr>
          <w:trHeight w:val="480"/>
        </w:trPr>
        <w:tc>
          <w:tcPr>
            <w:tcW w:w="849" w:type="dxa"/>
            <w:tcBorders>
              <w:top w:val="nil"/>
              <w:left w:val="single" w:sz="4" w:space="0" w:color="auto"/>
              <w:bottom w:val="single" w:sz="4" w:space="0" w:color="auto"/>
              <w:right w:val="nil"/>
            </w:tcBorders>
            <w:shd w:val="clear" w:color="000000" w:fill="D9D9D9"/>
          </w:tcPr>
          <w:p w14:paraId="64D4D647" w14:textId="75C66C9B" w:rsidR="00FF0A65" w:rsidRPr="00EF31CD" w:rsidRDefault="00FF0A65" w:rsidP="00605C79">
            <w:pPr>
              <w:rPr>
                <w:rFonts w:ascii="Times New Roman" w:hAnsi="Times New Roman" w:cs="Times New Roman"/>
                <w:b/>
                <w:bCs/>
                <w:sz w:val="20"/>
                <w:szCs w:val="20"/>
              </w:rPr>
            </w:pPr>
            <w:r w:rsidRPr="00EF31CD">
              <w:rPr>
                <w:rFonts w:ascii="Times New Roman" w:hAnsi="Times New Roman" w:cs="Times New Roman"/>
                <w:b/>
                <w:bCs/>
                <w:sz w:val="20"/>
                <w:szCs w:val="20"/>
              </w:rPr>
              <w:t>3.</w:t>
            </w:r>
            <w:r w:rsidR="00575BD5">
              <w:rPr>
                <w:rFonts w:ascii="Times New Roman" w:hAnsi="Times New Roman" w:cs="Times New Roman"/>
                <w:b/>
                <w:bCs/>
                <w:sz w:val="20"/>
                <w:szCs w:val="20"/>
              </w:rPr>
              <w:t>2</w:t>
            </w:r>
            <w:r w:rsidRPr="00EF31CD">
              <w:rPr>
                <w:rFonts w:ascii="Times New Roman" w:hAnsi="Times New Roman" w:cs="Times New Roman"/>
                <w:b/>
                <w:bCs/>
                <w:sz w:val="20"/>
                <w:szCs w:val="20"/>
              </w:rPr>
              <w:t>.</w:t>
            </w:r>
          </w:p>
          <w:p w14:paraId="73A6D66F" w14:textId="658378BF" w:rsidR="00CE306E" w:rsidRPr="007F4818" w:rsidRDefault="00CE306E" w:rsidP="00605C79">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7D6818" w14:textId="514411CD" w:rsidR="00FF0A65" w:rsidRPr="00974CC7" w:rsidRDefault="00FF0A65" w:rsidP="00D477F3">
            <w:pPr>
              <w:jc w:val="both"/>
              <w:rPr>
                <w:rFonts w:ascii="Times New Roman" w:hAnsi="Times New Roman" w:cs="Times New Roman"/>
                <w:b/>
                <w:bCs/>
                <w:i/>
                <w:sz w:val="20"/>
                <w:szCs w:val="20"/>
              </w:rPr>
            </w:pPr>
            <w:r w:rsidRPr="00D477F3">
              <w:rPr>
                <w:rFonts w:ascii="Times New Roman" w:hAnsi="Times New Roman" w:cs="Times New Roman"/>
                <w:b/>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00F3FA8"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666A3AB7" w14:textId="77777777" w:rsidR="00FF0A65" w:rsidRPr="007F4818" w:rsidRDefault="00FF0A65" w:rsidP="00F31E8D">
            <w:pPr>
              <w:jc w:val="right"/>
              <w:rPr>
                <w:rFonts w:ascii="Times New Roman" w:hAnsi="Times New Roman" w:cs="Times New Roman"/>
                <w:i/>
                <w:sz w:val="20"/>
                <w:szCs w:val="20"/>
              </w:rPr>
            </w:pPr>
          </w:p>
        </w:tc>
        <w:tc>
          <w:tcPr>
            <w:tcW w:w="850" w:type="dxa"/>
          </w:tcPr>
          <w:p w14:paraId="145B73D2" w14:textId="77777777" w:rsidR="00FF0A65" w:rsidRPr="007F4818" w:rsidRDefault="00FF0A65" w:rsidP="00F31E8D">
            <w:pPr>
              <w:jc w:val="right"/>
              <w:rPr>
                <w:rFonts w:ascii="Times New Roman" w:hAnsi="Times New Roman" w:cs="Times New Roman"/>
                <w:i/>
                <w:sz w:val="20"/>
                <w:szCs w:val="20"/>
              </w:rPr>
            </w:pPr>
          </w:p>
        </w:tc>
        <w:tc>
          <w:tcPr>
            <w:tcW w:w="993" w:type="dxa"/>
          </w:tcPr>
          <w:p w14:paraId="13770400" w14:textId="77777777" w:rsidR="00FF0A65" w:rsidRPr="007F4818" w:rsidRDefault="00FF0A65" w:rsidP="00F31E8D">
            <w:pPr>
              <w:jc w:val="right"/>
              <w:rPr>
                <w:rFonts w:ascii="Times New Roman" w:hAnsi="Times New Roman" w:cs="Times New Roman"/>
                <w:i/>
                <w:sz w:val="20"/>
                <w:szCs w:val="20"/>
              </w:rPr>
            </w:pPr>
          </w:p>
        </w:tc>
        <w:tc>
          <w:tcPr>
            <w:tcW w:w="1134" w:type="dxa"/>
          </w:tcPr>
          <w:p w14:paraId="57E13D21" w14:textId="77777777" w:rsidR="00FF0A65" w:rsidRPr="007F4818" w:rsidRDefault="00FF0A65" w:rsidP="00F31E8D">
            <w:pPr>
              <w:jc w:val="right"/>
              <w:rPr>
                <w:rFonts w:ascii="Times New Roman" w:hAnsi="Times New Roman" w:cs="Times New Roman"/>
                <w:i/>
                <w:sz w:val="20"/>
                <w:szCs w:val="20"/>
              </w:rPr>
            </w:pPr>
          </w:p>
        </w:tc>
        <w:tc>
          <w:tcPr>
            <w:tcW w:w="1275" w:type="dxa"/>
          </w:tcPr>
          <w:p w14:paraId="76F2FF9D" w14:textId="77777777" w:rsidR="00FF0A65" w:rsidRPr="007F4818" w:rsidRDefault="00FF0A65" w:rsidP="00F31E8D">
            <w:pPr>
              <w:jc w:val="right"/>
              <w:rPr>
                <w:rFonts w:ascii="Times New Roman" w:hAnsi="Times New Roman" w:cs="Times New Roman"/>
                <w:i/>
                <w:sz w:val="20"/>
                <w:szCs w:val="20"/>
              </w:rPr>
            </w:pPr>
          </w:p>
        </w:tc>
        <w:tc>
          <w:tcPr>
            <w:tcW w:w="709" w:type="dxa"/>
          </w:tcPr>
          <w:p w14:paraId="63452810" w14:textId="77777777" w:rsidR="00FF0A65" w:rsidRPr="007F4818" w:rsidRDefault="00FF0A65" w:rsidP="00F31E8D">
            <w:pPr>
              <w:jc w:val="right"/>
              <w:rPr>
                <w:rFonts w:ascii="Times New Roman" w:hAnsi="Times New Roman" w:cs="Times New Roman"/>
                <w:i/>
                <w:sz w:val="20"/>
                <w:szCs w:val="20"/>
              </w:rPr>
            </w:pPr>
          </w:p>
        </w:tc>
        <w:tc>
          <w:tcPr>
            <w:tcW w:w="851" w:type="dxa"/>
          </w:tcPr>
          <w:p w14:paraId="6F1EDBBB" w14:textId="77777777" w:rsidR="00FF0A65" w:rsidRPr="007F4818" w:rsidRDefault="00FF0A65" w:rsidP="00F31E8D">
            <w:pPr>
              <w:jc w:val="right"/>
              <w:rPr>
                <w:rFonts w:ascii="Times New Roman" w:hAnsi="Times New Roman" w:cs="Times New Roman"/>
                <w:i/>
                <w:sz w:val="20"/>
                <w:szCs w:val="20"/>
              </w:rPr>
            </w:pPr>
          </w:p>
        </w:tc>
        <w:tc>
          <w:tcPr>
            <w:tcW w:w="1842" w:type="dxa"/>
          </w:tcPr>
          <w:p w14:paraId="0DE080AF" w14:textId="77777777" w:rsidR="00FF0A65" w:rsidRPr="007F4818" w:rsidRDefault="00FF0A65" w:rsidP="00F31E8D">
            <w:pPr>
              <w:jc w:val="right"/>
              <w:rPr>
                <w:rFonts w:ascii="Times New Roman" w:hAnsi="Times New Roman" w:cs="Times New Roman"/>
                <w:i/>
                <w:sz w:val="20"/>
                <w:szCs w:val="20"/>
              </w:rPr>
            </w:pPr>
          </w:p>
        </w:tc>
      </w:tr>
      <w:tr w:rsidR="00EF31CD" w:rsidRPr="007F4818" w14:paraId="30679F4D" w14:textId="77777777" w:rsidTr="008D10A7">
        <w:trPr>
          <w:trHeight w:val="480"/>
        </w:trPr>
        <w:tc>
          <w:tcPr>
            <w:tcW w:w="849" w:type="dxa"/>
            <w:tcBorders>
              <w:top w:val="nil"/>
              <w:left w:val="single" w:sz="4" w:space="0" w:color="auto"/>
              <w:bottom w:val="single" w:sz="4" w:space="0" w:color="auto"/>
              <w:right w:val="nil"/>
            </w:tcBorders>
            <w:shd w:val="clear" w:color="000000" w:fill="D9D9D9"/>
          </w:tcPr>
          <w:p w14:paraId="30B24713" w14:textId="606F884D" w:rsidR="00EF31CD" w:rsidRDefault="00EF31CD" w:rsidP="00EF31CD">
            <w:pPr>
              <w:rPr>
                <w:rFonts w:ascii="Times New Roman" w:hAnsi="Times New Roman" w:cs="Times New Roman"/>
                <w:bCs/>
                <w:sz w:val="20"/>
                <w:szCs w:val="20"/>
              </w:rPr>
            </w:pPr>
            <w:r w:rsidRPr="007F4818">
              <w:rPr>
                <w:rFonts w:ascii="Times New Roman" w:hAnsi="Times New Roman" w:cs="Times New Roman"/>
                <w:bCs/>
                <w:sz w:val="20"/>
                <w:szCs w:val="20"/>
              </w:rPr>
              <w:t>3.</w:t>
            </w:r>
            <w:r w:rsidR="00575BD5">
              <w:rPr>
                <w:rFonts w:ascii="Times New Roman" w:hAnsi="Times New Roman" w:cs="Times New Roman"/>
                <w:bCs/>
                <w:sz w:val="20"/>
                <w:szCs w:val="20"/>
              </w:rPr>
              <w:t>2</w:t>
            </w:r>
            <w:r w:rsidRPr="007F4818">
              <w:rPr>
                <w:rFonts w:ascii="Times New Roman" w:hAnsi="Times New Roman" w:cs="Times New Roman"/>
                <w:bCs/>
                <w:sz w:val="20"/>
                <w:szCs w:val="20"/>
              </w:rPr>
              <w:t>.</w:t>
            </w:r>
            <w:r>
              <w:rPr>
                <w:rFonts w:ascii="Times New Roman" w:hAnsi="Times New Roman" w:cs="Times New Roman"/>
                <w:bCs/>
                <w:sz w:val="20"/>
                <w:szCs w:val="20"/>
              </w:rPr>
              <w:t>1.</w:t>
            </w:r>
          </w:p>
          <w:p w14:paraId="454F5DED" w14:textId="77777777" w:rsidR="00EF31CD" w:rsidRPr="00EF31CD" w:rsidRDefault="00EF31CD" w:rsidP="00605C79">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63181C76" w14:textId="2F08BE73" w:rsidR="00D477F3" w:rsidRPr="00D477F3" w:rsidRDefault="00D477F3" w:rsidP="00EF31CD">
            <w:pPr>
              <w:jc w:val="both"/>
              <w:rPr>
                <w:rFonts w:ascii="Times New Roman" w:hAnsi="Times New Roman" w:cs="Times New Roman"/>
                <w:b/>
                <w:iCs/>
                <w:sz w:val="20"/>
                <w:szCs w:val="20"/>
                <w:u w:val="single"/>
              </w:rPr>
            </w:pPr>
            <w:r w:rsidRPr="00974CC7">
              <w:rPr>
                <w:rFonts w:ascii="Times New Roman" w:hAnsi="Times New Roman"/>
                <w:b/>
                <w:sz w:val="20"/>
                <w:szCs w:val="20"/>
              </w:rPr>
              <w:t xml:space="preserve">Jaunradītu darba vietu aprīkojuma </w:t>
            </w:r>
            <w:r w:rsidRPr="00974CC7">
              <w:rPr>
                <w:rFonts w:ascii="Times New Roman" w:hAnsi="Times New Roman"/>
                <w:sz w:val="20"/>
                <w:szCs w:val="20"/>
              </w:rPr>
              <w:t xml:space="preserve">(biroja mēbeles un tehnika, datorprogrammas un licences) </w:t>
            </w:r>
            <w:r w:rsidRPr="00974CC7">
              <w:rPr>
                <w:rFonts w:ascii="Times New Roman" w:hAnsi="Times New Roman"/>
                <w:b/>
                <w:sz w:val="20"/>
                <w:szCs w:val="20"/>
              </w:rPr>
              <w:t>iegādes vai īres izmaksas</w:t>
            </w:r>
          </w:p>
          <w:p w14:paraId="74733933" w14:textId="2459EF65" w:rsidR="003F33D3" w:rsidRPr="007401B3" w:rsidRDefault="00EF31CD" w:rsidP="00EF31CD">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00A6656F" w:rsidRPr="007401B3">
              <w:rPr>
                <w:rFonts w:ascii="Times New Roman" w:hAnsi="Times New Roman" w:cs="Times New Roman"/>
                <w:i/>
                <w:iCs/>
                <w:color w:val="0000FF"/>
                <w:sz w:val="20"/>
                <w:szCs w:val="20"/>
                <w:u w:val="single"/>
                <w:shd w:val="clear" w:color="auto" w:fill="D9D9D9" w:themeFill="background1" w:themeFillShade="D9"/>
              </w:rPr>
              <w:t>noteikumu 28</w:t>
            </w:r>
            <w:r w:rsidRPr="007401B3">
              <w:rPr>
                <w:rFonts w:ascii="Times New Roman" w:hAnsi="Times New Roman" w:cs="Times New Roman"/>
                <w:i/>
                <w:iCs/>
                <w:color w:val="0000FF"/>
                <w:sz w:val="20"/>
                <w:szCs w:val="20"/>
                <w:u w:val="single"/>
                <w:shd w:val="clear" w:color="auto" w:fill="D9D9D9" w:themeFill="background1" w:themeFillShade="D9"/>
              </w:rPr>
              <w:t>.1.</w:t>
            </w:r>
            <w:r w:rsidR="00A6656F" w:rsidRPr="007401B3">
              <w:rPr>
                <w:rFonts w:ascii="Times New Roman" w:hAnsi="Times New Roman" w:cs="Times New Roman"/>
                <w:i/>
                <w:iCs/>
                <w:color w:val="0000FF"/>
                <w:sz w:val="20"/>
                <w:szCs w:val="20"/>
                <w:u w:val="single"/>
                <w:shd w:val="clear" w:color="auto" w:fill="D9D9D9" w:themeFill="background1" w:themeFillShade="D9"/>
              </w:rPr>
              <w:t>2</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10D31A21" w14:textId="3F6E2B11" w:rsidR="00EF31CD" w:rsidRPr="007F4818" w:rsidRDefault="005C0C88" w:rsidP="005C0C88">
            <w:pPr>
              <w:jc w:val="both"/>
              <w:rPr>
                <w:rFonts w:ascii="Times New Roman" w:hAnsi="Times New Roman" w:cs="Times New Roman"/>
                <w:bCs/>
                <w:sz w:val="20"/>
                <w:szCs w:val="20"/>
              </w:rPr>
            </w:pPr>
            <w:r w:rsidRPr="007401B3">
              <w:rPr>
                <w:rFonts w:ascii="Times New Roman" w:hAnsi="Times New Roman"/>
                <w:i/>
                <w:color w:val="0000FF"/>
                <w:sz w:val="18"/>
                <w:szCs w:val="18"/>
              </w:rPr>
              <w:t>Jaunradītu darba vietu aprīkojuma, biroja mēbeļu un tehnikas, datorprogrammu un licences iegādes vai īres izmaksas,</w:t>
            </w:r>
            <w:r w:rsidRPr="007401B3">
              <w:rPr>
                <w:color w:val="0000FF"/>
              </w:rPr>
              <w:t xml:space="preserve"> </w:t>
            </w:r>
            <w:r w:rsidRPr="007401B3">
              <w:rPr>
                <w:rFonts w:ascii="Times New Roman" w:hAnsi="Times New Roman"/>
                <w:i/>
                <w:color w:val="0000FF"/>
                <w:sz w:val="18"/>
                <w:szCs w:val="18"/>
              </w:rPr>
              <w:t>tai skaitā aprīkojuma uzturēšanas un remonta izmaksas, ne vairāk kā 3 000 </w:t>
            </w:r>
            <w:proofErr w:type="spellStart"/>
            <w:r w:rsidRPr="007401B3">
              <w:rPr>
                <w:rFonts w:ascii="Times New Roman" w:hAnsi="Times New Roman"/>
                <w:i/>
                <w:color w:val="0000FF"/>
                <w:sz w:val="18"/>
                <w:szCs w:val="18"/>
              </w:rPr>
              <w:t>euro</w:t>
            </w:r>
            <w:proofErr w:type="spellEnd"/>
            <w:r w:rsidRPr="007401B3">
              <w:rPr>
                <w:rFonts w:ascii="Times New Roman" w:hAnsi="Times New Roman"/>
                <w:i/>
                <w:color w:val="0000FF"/>
                <w:sz w:val="18"/>
                <w:szCs w:val="18"/>
              </w:rPr>
              <w:t xml:space="preserve"> vienai darba vietai visā projekta īstenošanas laikā., ja projekta īstenošanas personāls ir nodarbināts projektā vismaz 30 procentu apmērā no normālā darba laika uz darba līguma pamata. Ja projekta personāls ir nodarbināts nepilnu darba laiku vai </w:t>
            </w:r>
            <w:proofErr w:type="spellStart"/>
            <w:r w:rsidRPr="007401B3">
              <w:rPr>
                <w:rFonts w:ascii="Times New Roman" w:hAnsi="Times New Roman"/>
                <w:i/>
                <w:color w:val="0000FF"/>
                <w:sz w:val="18"/>
                <w:szCs w:val="18"/>
              </w:rPr>
              <w:t>daļlaiku</w:t>
            </w:r>
            <w:proofErr w:type="spellEnd"/>
            <w:r w:rsidRPr="007401B3">
              <w:rPr>
                <w:rFonts w:ascii="Times New Roman" w:hAnsi="Times New Roman"/>
                <w:i/>
                <w:color w:val="0000FF"/>
                <w:sz w:val="18"/>
                <w:szCs w:val="18"/>
              </w:rPr>
              <w:t xml:space="preserve">, jaunradītas darba vietas aprīkojuma iegādes vai īres izmaksas ir attiecināmas </w:t>
            </w:r>
            <w:r w:rsidRPr="007401B3">
              <w:rPr>
                <w:rFonts w:ascii="Times New Roman" w:hAnsi="Times New Roman"/>
                <w:i/>
                <w:color w:val="0000FF"/>
                <w:sz w:val="18"/>
                <w:szCs w:val="18"/>
              </w:rPr>
              <w:lastRenderedPageBreak/>
              <w:t>proporcionāli darba slodzes procentuālajam sadalījumam.</w:t>
            </w:r>
          </w:p>
        </w:tc>
        <w:tc>
          <w:tcPr>
            <w:tcW w:w="992" w:type="dxa"/>
            <w:tcBorders>
              <w:top w:val="nil"/>
              <w:left w:val="nil"/>
              <w:bottom w:val="single" w:sz="4" w:space="0" w:color="auto"/>
              <w:right w:val="single" w:sz="4" w:space="0" w:color="auto"/>
            </w:tcBorders>
            <w:shd w:val="clear" w:color="000000" w:fill="D9D9D9"/>
            <w:vAlign w:val="center"/>
          </w:tcPr>
          <w:p w14:paraId="0D9E0CFA" w14:textId="00943CDF" w:rsidR="00EF31CD" w:rsidRPr="007F4818" w:rsidRDefault="00EF31CD"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851" w:type="dxa"/>
          </w:tcPr>
          <w:p w14:paraId="03649403" w14:textId="77777777" w:rsidR="00EF31CD" w:rsidRPr="007F4818" w:rsidRDefault="00EF31CD" w:rsidP="00F31E8D">
            <w:pPr>
              <w:jc w:val="right"/>
              <w:rPr>
                <w:rFonts w:ascii="Times New Roman" w:hAnsi="Times New Roman" w:cs="Times New Roman"/>
                <w:i/>
                <w:sz w:val="20"/>
                <w:szCs w:val="20"/>
              </w:rPr>
            </w:pPr>
          </w:p>
        </w:tc>
        <w:tc>
          <w:tcPr>
            <w:tcW w:w="850" w:type="dxa"/>
          </w:tcPr>
          <w:p w14:paraId="448EEB9D" w14:textId="77777777" w:rsidR="00EF31CD" w:rsidRPr="007F4818" w:rsidRDefault="00EF31CD" w:rsidP="00F31E8D">
            <w:pPr>
              <w:jc w:val="right"/>
              <w:rPr>
                <w:rFonts w:ascii="Times New Roman" w:hAnsi="Times New Roman" w:cs="Times New Roman"/>
                <w:i/>
                <w:sz w:val="20"/>
                <w:szCs w:val="20"/>
              </w:rPr>
            </w:pPr>
          </w:p>
        </w:tc>
        <w:tc>
          <w:tcPr>
            <w:tcW w:w="993" w:type="dxa"/>
          </w:tcPr>
          <w:p w14:paraId="39F1CC8A" w14:textId="77777777" w:rsidR="00EF31CD" w:rsidRPr="007F4818" w:rsidRDefault="00EF31CD" w:rsidP="00F31E8D">
            <w:pPr>
              <w:jc w:val="right"/>
              <w:rPr>
                <w:rFonts w:ascii="Times New Roman" w:hAnsi="Times New Roman" w:cs="Times New Roman"/>
                <w:i/>
                <w:sz w:val="20"/>
                <w:szCs w:val="20"/>
              </w:rPr>
            </w:pPr>
          </w:p>
        </w:tc>
        <w:tc>
          <w:tcPr>
            <w:tcW w:w="1134" w:type="dxa"/>
          </w:tcPr>
          <w:p w14:paraId="0C409032" w14:textId="77777777" w:rsidR="00EF31CD" w:rsidRPr="007F4818" w:rsidRDefault="00EF31CD" w:rsidP="00F31E8D">
            <w:pPr>
              <w:jc w:val="right"/>
              <w:rPr>
                <w:rFonts w:ascii="Times New Roman" w:hAnsi="Times New Roman" w:cs="Times New Roman"/>
                <w:i/>
                <w:sz w:val="20"/>
                <w:szCs w:val="20"/>
              </w:rPr>
            </w:pPr>
          </w:p>
        </w:tc>
        <w:tc>
          <w:tcPr>
            <w:tcW w:w="1275" w:type="dxa"/>
          </w:tcPr>
          <w:p w14:paraId="23E87B46" w14:textId="77777777" w:rsidR="00EF31CD" w:rsidRPr="007F4818" w:rsidRDefault="00EF31CD" w:rsidP="00F31E8D">
            <w:pPr>
              <w:jc w:val="right"/>
              <w:rPr>
                <w:rFonts w:ascii="Times New Roman" w:hAnsi="Times New Roman" w:cs="Times New Roman"/>
                <w:i/>
                <w:sz w:val="20"/>
                <w:szCs w:val="20"/>
              </w:rPr>
            </w:pPr>
          </w:p>
        </w:tc>
        <w:tc>
          <w:tcPr>
            <w:tcW w:w="709" w:type="dxa"/>
          </w:tcPr>
          <w:p w14:paraId="28CDED3F" w14:textId="77777777" w:rsidR="00EF31CD" w:rsidRPr="007F4818" w:rsidRDefault="00EF31CD" w:rsidP="00F31E8D">
            <w:pPr>
              <w:jc w:val="right"/>
              <w:rPr>
                <w:rFonts w:ascii="Times New Roman" w:hAnsi="Times New Roman" w:cs="Times New Roman"/>
                <w:i/>
                <w:sz w:val="20"/>
                <w:szCs w:val="20"/>
              </w:rPr>
            </w:pPr>
          </w:p>
        </w:tc>
        <w:tc>
          <w:tcPr>
            <w:tcW w:w="851" w:type="dxa"/>
          </w:tcPr>
          <w:p w14:paraId="7F1341EE" w14:textId="77777777" w:rsidR="00EF31CD" w:rsidRPr="007F4818" w:rsidRDefault="00EF31CD" w:rsidP="00F31E8D">
            <w:pPr>
              <w:jc w:val="right"/>
              <w:rPr>
                <w:rFonts w:ascii="Times New Roman" w:hAnsi="Times New Roman" w:cs="Times New Roman"/>
                <w:i/>
                <w:sz w:val="20"/>
                <w:szCs w:val="20"/>
              </w:rPr>
            </w:pPr>
          </w:p>
        </w:tc>
        <w:tc>
          <w:tcPr>
            <w:tcW w:w="1842" w:type="dxa"/>
          </w:tcPr>
          <w:p w14:paraId="20D54292" w14:textId="77777777" w:rsidR="00EF31CD" w:rsidRPr="007F4818" w:rsidRDefault="00EF31CD" w:rsidP="00F31E8D">
            <w:pPr>
              <w:jc w:val="right"/>
              <w:rPr>
                <w:rFonts w:ascii="Times New Roman" w:hAnsi="Times New Roman" w:cs="Times New Roman"/>
                <w:i/>
                <w:sz w:val="20"/>
                <w:szCs w:val="20"/>
              </w:rPr>
            </w:pPr>
          </w:p>
        </w:tc>
      </w:tr>
      <w:tr w:rsidR="00605C79" w:rsidRPr="007F4818" w14:paraId="7605AEA2" w14:textId="77777777" w:rsidTr="008D10A7">
        <w:trPr>
          <w:trHeight w:val="1744"/>
        </w:trPr>
        <w:tc>
          <w:tcPr>
            <w:tcW w:w="849" w:type="dxa"/>
            <w:tcBorders>
              <w:top w:val="single" w:sz="4" w:space="0" w:color="auto"/>
              <w:left w:val="single" w:sz="4" w:space="0" w:color="auto"/>
              <w:bottom w:val="single" w:sz="4" w:space="0" w:color="auto"/>
              <w:right w:val="nil"/>
            </w:tcBorders>
            <w:shd w:val="clear" w:color="000000" w:fill="D9D9D9"/>
          </w:tcPr>
          <w:p w14:paraId="773818DD" w14:textId="1ACD440E" w:rsidR="00605C79" w:rsidRPr="007F4818" w:rsidRDefault="00EF31CD" w:rsidP="00575BD5">
            <w:pPr>
              <w:rPr>
                <w:rFonts w:ascii="Times New Roman" w:hAnsi="Times New Roman" w:cs="Times New Roman"/>
                <w:bCs/>
                <w:sz w:val="20"/>
                <w:szCs w:val="20"/>
              </w:rPr>
            </w:pPr>
            <w:r>
              <w:rPr>
                <w:rFonts w:ascii="Times New Roman" w:hAnsi="Times New Roman" w:cs="Times New Roman"/>
                <w:bCs/>
                <w:sz w:val="20"/>
                <w:szCs w:val="20"/>
              </w:rPr>
              <w:t>3.</w:t>
            </w:r>
            <w:r w:rsidR="00575BD5">
              <w:rPr>
                <w:rFonts w:ascii="Times New Roman" w:hAnsi="Times New Roman" w:cs="Times New Roman"/>
                <w:bCs/>
                <w:sz w:val="20"/>
                <w:szCs w:val="20"/>
              </w:rPr>
              <w:t>2</w:t>
            </w:r>
            <w:r>
              <w:rPr>
                <w:rFonts w:ascii="Times New Roman" w:hAnsi="Times New Roman" w:cs="Times New Roman"/>
                <w:bCs/>
                <w:sz w:val="20"/>
                <w:szCs w:val="20"/>
              </w:rPr>
              <w:t>.2.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DE211C1" w14:textId="14D00AA2" w:rsidR="00754DF4" w:rsidRPr="00754DF4" w:rsidRDefault="00754DF4" w:rsidP="00605C79">
            <w:pPr>
              <w:jc w:val="both"/>
              <w:rPr>
                <w:rFonts w:ascii="Times New Roman" w:hAnsi="Times New Roman" w:cs="Times New Roman"/>
                <w:iCs/>
                <w:sz w:val="20"/>
                <w:szCs w:val="20"/>
                <w:u w:val="single"/>
              </w:rPr>
            </w:pPr>
            <w:r w:rsidRPr="00974CC7">
              <w:rPr>
                <w:rFonts w:ascii="Times New Roman" w:hAnsi="Times New Roman"/>
                <w:b/>
                <w:sz w:val="20"/>
                <w:szCs w:val="20"/>
              </w:rPr>
              <w:t>Iekšzemes komandējumu un darba</w:t>
            </w:r>
            <w:r w:rsidRPr="00754DF4">
              <w:rPr>
                <w:rFonts w:ascii="Times New Roman" w:hAnsi="Times New Roman"/>
                <w:b/>
                <w:sz w:val="20"/>
                <w:szCs w:val="20"/>
              </w:rPr>
              <w:t xml:space="preserve"> </w:t>
            </w:r>
            <w:r w:rsidRPr="00974CC7">
              <w:rPr>
                <w:rFonts w:ascii="Times New Roman" w:hAnsi="Times New Roman"/>
                <w:b/>
                <w:sz w:val="20"/>
                <w:szCs w:val="20"/>
              </w:rPr>
              <w:t>braucienu izmaksas</w:t>
            </w:r>
          </w:p>
          <w:p w14:paraId="194B6EE1" w14:textId="0B18E31F" w:rsidR="003F33D3" w:rsidRPr="007401B3" w:rsidRDefault="004960EE" w:rsidP="00605C79">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A6656F"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.1.</w:t>
            </w:r>
            <w:r w:rsidR="00A6656F" w:rsidRPr="007401B3">
              <w:rPr>
                <w:rFonts w:ascii="Times New Roman" w:hAnsi="Times New Roman" w:cs="Times New Roman"/>
                <w:i/>
                <w:iCs/>
                <w:color w:val="0000FF"/>
                <w:sz w:val="20"/>
                <w:szCs w:val="20"/>
                <w:u w:val="single"/>
                <w:shd w:val="clear" w:color="auto" w:fill="D9D9D9" w:themeFill="background1" w:themeFillShade="D9"/>
              </w:rPr>
              <w:t>3</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3E1EC51B" w14:textId="3CEEB1A7" w:rsidR="00605C79" w:rsidRPr="003F33D3" w:rsidRDefault="00605C79" w:rsidP="00A6656F">
            <w:pPr>
              <w:jc w:val="both"/>
              <w:rPr>
                <w:rFonts w:ascii="Times New Roman" w:hAnsi="Times New Roman" w:cs="Times New Roman"/>
                <w:bCs/>
                <w:sz w:val="18"/>
                <w:szCs w:val="18"/>
              </w:rPr>
            </w:pPr>
            <w:r w:rsidRPr="007401B3">
              <w:rPr>
                <w:rFonts w:ascii="Times New Roman" w:hAnsi="Times New Roman"/>
                <w:i/>
                <w:color w:val="0000FF"/>
                <w:sz w:val="18"/>
                <w:szCs w:val="18"/>
              </w:rPr>
              <w:t xml:space="preserve">Iekšzemes komandējumu un darba braucienu izmaksas projekta </w:t>
            </w:r>
            <w:r w:rsidRPr="007401B3">
              <w:rPr>
                <w:rFonts w:ascii="Times New Roman" w:hAnsi="Times New Roman"/>
                <w:i/>
                <w:color w:val="0000FF"/>
                <w:sz w:val="18"/>
                <w:szCs w:val="18"/>
                <w:u w:val="single"/>
              </w:rPr>
              <w:t>īstenošanas personālam</w:t>
            </w:r>
            <w:r w:rsidRPr="007401B3">
              <w:rPr>
                <w:rFonts w:ascii="Times New Roman" w:hAnsi="Times New Roman"/>
                <w:i/>
                <w:color w:val="0000FF"/>
                <w:sz w:val="18"/>
                <w:szCs w:val="18"/>
              </w:rPr>
              <w:t xml:space="preserve"> </w:t>
            </w:r>
            <w:r w:rsidR="00403FD4" w:rsidRPr="007401B3">
              <w:rPr>
                <w:rFonts w:ascii="Times New Roman" w:hAnsi="Times New Roman"/>
                <w:i/>
                <w:color w:val="0000FF"/>
                <w:sz w:val="18"/>
                <w:szCs w:val="18"/>
              </w:rPr>
              <w:t xml:space="preserve">MK </w:t>
            </w:r>
            <w:r w:rsidRPr="007401B3">
              <w:rPr>
                <w:rFonts w:ascii="Times New Roman" w:hAnsi="Times New Roman"/>
                <w:i/>
                <w:color w:val="0000FF"/>
                <w:sz w:val="18"/>
                <w:szCs w:val="18"/>
              </w:rPr>
              <w:t xml:space="preserve">noteikumu  </w:t>
            </w:r>
            <w:r w:rsidR="00A6656F" w:rsidRPr="007401B3">
              <w:rPr>
                <w:rFonts w:ascii="Times New Roman" w:hAnsi="Times New Roman"/>
                <w:i/>
                <w:color w:val="0000FF"/>
                <w:sz w:val="18"/>
                <w:szCs w:val="18"/>
              </w:rPr>
              <w:t>27</w:t>
            </w:r>
            <w:r w:rsidRPr="007401B3">
              <w:rPr>
                <w:rFonts w:ascii="Times New Roman" w:hAnsi="Times New Roman"/>
                <w:i/>
                <w:color w:val="0000FF"/>
                <w:sz w:val="18"/>
                <w:szCs w:val="18"/>
              </w:rPr>
              <w:t xml:space="preserve">.1., </w:t>
            </w:r>
            <w:r w:rsidR="00A6656F" w:rsidRPr="007401B3">
              <w:rPr>
                <w:rFonts w:ascii="Times New Roman" w:hAnsi="Times New Roman"/>
                <w:i/>
                <w:color w:val="0000FF"/>
                <w:sz w:val="18"/>
                <w:szCs w:val="18"/>
              </w:rPr>
              <w:t>27.2. un 27</w:t>
            </w:r>
            <w:r w:rsidRPr="007401B3">
              <w:rPr>
                <w:rFonts w:ascii="Times New Roman" w:hAnsi="Times New Roman"/>
                <w:i/>
                <w:color w:val="0000FF"/>
                <w:sz w:val="18"/>
                <w:szCs w:val="18"/>
              </w:rPr>
              <w:t>.3. apakšpunktā minēto atbalstāmo darbību īstenošanai atbilstoši normatīvajiem aktiem</w:t>
            </w:r>
            <w:r w:rsidR="00EB5129" w:rsidRPr="007401B3">
              <w:rPr>
                <w:rFonts w:ascii="Times New Roman" w:hAnsi="Times New Roman"/>
                <w:i/>
                <w:color w:val="0000FF"/>
                <w:sz w:val="18"/>
                <w:szCs w:val="18"/>
              </w:rPr>
              <w:t xml:space="preserve">**** </w:t>
            </w:r>
            <w:r w:rsidRPr="007401B3">
              <w:rPr>
                <w:rFonts w:ascii="Times New Roman" w:hAnsi="Times New Roman"/>
                <w:i/>
                <w:color w:val="0000FF"/>
                <w:sz w:val="18"/>
                <w:szCs w:val="18"/>
              </w:rPr>
              <w:t>par kārtību, kādā atlīdzināmi ar komandējumiem saistītie izdevumi, ja tās ir pamatotas un saistītas ar projekta īstenošanu</w:t>
            </w:r>
            <w:r w:rsidR="00BD3548" w:rsidRPr="007401B3">
              <w:rPr>
                <w:rFonts w:ascii="Times New Roman" w:hAnsi="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D7C6929" w14:textId="332A4452" w:rsidR="00605C79" w:rsidRPr="007F4818" w:rsidRDefault="00605C79"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68DB2741" w14:textId="77777777" w:rsidR="00605C79" w:rsidRPr="007F4818" w:rsidRDefault="00605C79" w:rsidP="00F31E8D">
            <w:pPr>
              <w:jc w:val="right"/>
              <w:rPr>
                <w:rFonts w:ascii="Times New Roman" w:hAnsi="Times New Roman" w:cs="Times New Roman"/>
                <w:i/>
                <w:sz w:val="20"/>
                <w:szCs w:val="20"/>
              </w:rPr>
            </w:pPr>
          </w:p>
        </w:tc>
        <w:tc>
          <w:tcPr>
            <w:tcW w:w="850" w:type="dxa"/>
            <w:tcBorders>
              <w:top w:val="single" w:sz="4" w:space="0" w:color="auto"/>
            </w:tcBorders>
          </w:tcPr>
          <w:p w14:paraId="3A7DCEE4" w14:textId="77777777" w:rsidR="00605C79" w:rsidRPr="007F4818" w:rsidRDefault="00605C79" w:rsidP="00F31E8D">
            <w:pPr>
              <w:jc w:val="right"/>
              <w:rPr>
                <w:rFonts w:ascii="Times New Roman" w:hAnsi="Times New Roman" w:cs="Times New Roman"/>
                <w:i/>
                <w:sz w:val="20"/>
                <w:szCs w:val="20"/>
              </w:rPr>
            </w:pPr>
          </w:p>
        </w:tc>
        <w:tc>
          <w:tcPr>
            <w:tcW w:w="993" w:type="dxa"/>
            <w:tcBorders>
              <w:top w:val="single" w:sz="4" w:space="0" w:color="auto"/>
            </w:tcBorders>
          </w:tcPr>
          <w:p w14:paraId="0776D859" w14:textId="77777777" w:rsidR="00605C79" w:rsidRPr="007F4818" w:rsidRDefault="00605C79" w:rsidP="00F31E8D">
            <w:pPr>
              <w:jc w:val="right"/>
              <w:rPr>
                <w:rFonts w:ascii="Times New Roman" w:hAnsi="Times New Roman" w:cs="Times New Roman"/>
                <w:i/>
                <w:sz w:val="20"/>
                <w:szCs w:val="20"/>
              </w:rPr>
            </w:pPr>
          </w:p>
        </w:tc>
        <w:tc>
          <w:tcPr>
            <w:tcW w:w="1134" w:type="dxa"/>
            <w:tcBorders>
              <w:top w:val="single" w:sz="4" w:space="0" w:color="auto"/>
            </w:tcBorders>
          </w:tcPr>
          <w:p w14:paraId="755687CD" w14:textId="77777777" w:rsidR="00605C79" w:rsidRPr="007F4818" w:rsidRDefault="00605C79" w:rsidP="00F31E8D">
            <w:pPr>
              <w:jc w:val="right"/>
              <w:rPr>
                <w:rFonts w:ascii="Times New Roman" w:hAnsi="Times New Roman" w:cs="Times New Roman"/>
                <w:i/>
                <w:sz w:val="20"/>
                <w:szCs w:val="20"/>
              </w:rPr>
            </w:pPr>
          </w:p>
        </w:tc>
        <w:tc>
          <w:tcPr>
            <w:tcW w:w="1275" w:type="dxa"/>
            <w:tcBorders>
              <w:top w:val="single" w:sz="4" w:space="0" w:color="auto"/>
            </w:tcBorders>
          </w:tcPr>
          <w:p w14:paraId="13A4A987" w14:textId="77777777" w:rsidR="00605C79" w:rsidRPr="007F4818" w:rsidRDefault="00605C79" w:rsidP="00F31E8D">
            <w:pPr>
              <w:jc w:val="right"/>
              <w:rPr>
                <w:rFonts w:ascii="Times New Roman" w:hAnsi="Times New Roman" w:cs="Times New Roman"/>
                <w:i/>
                <w:sz w:val="20"/>
                <w:szCs w:val="20"/>
              </w:rPr>
            </w:pPr>
          </w:p>
        </w:tc>
        <w:tc>
          <w:tcPr>
            <w:tcW w:w="709" w:type="dxa"/>
            <w:tcBorders>
              <w:top w:val="single" w:sz="4" w:space="0" w:color="auto"/>
            </w:tcBorders>
          </w:tcPr>
          <w:p w14:paraId="2F0862CE" w14:textId="77777777" w:rsidR="00605C79" w:rsidRPr="007F4818" w:rsidRDefault="00605C79" w:rsidP="00F31E8D">
            <w:pPr>
              <w:jc w:val="right"/>
              <w:rPr>
                <w:rFonts w:ascii="Times New Roman" w:hAnsi="Times New Roman" w:cs="Times New Roman"/>
                <w:i/>
                <w:sz w:val="20"/>
                <w:szCs w:val="20"/>
              </w:rPr>
            </w:pPr>
          </w:p>
        </w:tc>
        <w:tc>
          <w:tcPr>
            <w:tcW w:w="851" w:type="dxa"/>
            <w:tcBorders>
              <w:top w:val="single" w:sz="4" w:space="0" w:color="auto"/>
            </w:tcBorders>
          </w:tcPr>
          <w:p w14:paraId="6FC34C9A" w14:textId="77777777" w:rsidR="00605C79" w:rsidRPr="007F4818" w:rsidRDefault="00605C79" w:rsidP="00F31E8D">
            <w:pPr>
              <w:jc w:val="right"/>
              <w:rPr>
                <w:rFonts w:ascii="Times New Roman" w:hAnsi="Times New Roman" w:cs="Times New Roman"/>
                <w:i/>
                <w:sz w:val="20"/>
                <w:szCs w:val="20"/>
              </w:rPr>
            </w:pPr>
          </w:p>
        </w:tc>
        <w:tc>
          <w:tcPr>
            <w:tcW w:w="1842" w:type="dxa"/>
            <w:tcBorders>
              <w:top w:val="single" w:sz="4" w:space="0" w:color="auto"/>
            </w:tcBorders>
          </w:tcPr>
          <w:p w14:paraId="325EB2FF" w14:textId="77777777" w:rsidR="00605C79" w:rsidRPr="007F4818" w:rsidRDefault="00605C79" w:rsidP="00F31E8D">
            <w:pPr>
              <w:jc w:val="right"/>
              <w:rPr>
                <w:rFonts w:ascii="Times New Roman" w:hAnsi="Times New Roman" w:cs="Times New Roman"/>
                <w:i/>
                <w:sz w:val="20"/>
                <w:szCs w:val="20"/>
              </w:rPr>
            </w:pPr>
          </w:p>
        </w:tc>
      </w:tr>
      <w:tr w:rsidR="00E147F9" w:rsidRPr="007F4818" w14:paraId="1D06022A" w14:textId="77777777" w:rsidTr="008D10A7">
        <w:trPr>
          <w:trHeight w:val="1744"/>
        </w:trPr>
        <w:tc>
          <w:tcPr>
            <w:tcW w:w="849" w:type="dxa"/>
            <w:tcBorders>
              <w:top w:val="single" w:sz="4" w:space="0" w:color="auto"/>
              <w:left w:val="single" w:sz="4" w:space="0" w:color="auto"/>
              <w:bottom w:val="single" w:sz="4" w:space="0" w:color="auto"/>
              <w:right w:val="nil"/>
            </w:tcBorders>
            <w:shd w:val="clear" w:color="000000" w:fill="D9D9D9"/>
          </w:tcPr>
          <w:p w14:paraId="7F6E4DC0" w14:textId="73964C94" w:rsidR="00E147F9" w:rsidRDefault="00E147F9" w:rsidP="00575BD5">
            <w:pPr>
              <w:rPr>
                <w:rFonts w:ascii="Times New Roman" w:hAnsi="Times New Roman" w:cs="Times New Roman"/>
                <w:bCs/>
                <w:sz w:val="20"/>
                <w:szCs w:val="20"/>
              </w:rPr>
            </w:pPr>
            <w:r>
              <w:rPr>
                <w:rFonts w:ascii="Times New Roman" w:hAnsi="Times New Roman" w:cs="Times New Roman"/>
                <w:bCs/>
                <w:sz w:val="20"/>
                <w:szCs w:val="20"/>
              </w:rPr>
              <w:t>3.</w:t>
            </w:r>
            <w:r w:rsidR="00575BD5">
              <w:rPr>
                <w:rFonts w:ascii="Times New Roman" w:hAnsi="Times New Roman" w:cs="Times New Roman"/>
                <w:bCs/>
                <w:sz w:val="20"/>
                <w:szCs w:val="20"/>
              </w:rPr>
              <w:t>2</w:t>
            </w:r>
            <w:r>
              <w:rPr>
                <w:rFonts w:ascii="Times New Roman" w:hAnsi="Times New Roman" w:cs="Times New Roman"/>
                <w:bCs/>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7F96B04" w14:textId="77777777" w:rsidR="00E147F9" w:rsidRPr="00754DF4" w:rsidRDefault="00E147F9" w:rsidP="00E147F9">
            <w:pPr>
              <w:jc w:val="both"/>
              <w:rPr>
                <w:rFonts w:ascii="Times New Roman" w:hAnsi="Times New Roman" w:cs="Times New Roman"/>
                <w:b/>
                <w:iCs/>
                <w:color w:val="0000FF"/>
                <w:sz w:val="20"/>
                <w:szCs w:val="20"/>
                <w:u w:val="single"/>
              </w:rPr>
            </w:pPr>
            <w:r w:rsidRPr="00974CC7">
              <w:rPr>
                <w:rFonts w:ascii="Times New Roman" w:hAnsi="Times New Roman" w:cs="Times New Roman"/>
                <w:b/>
                <w:sz w:val="20"/>
                <w:szCs w:val="20"/>
              </w:rPr>
              <w:t>Transporta izmaksas</w:t>
            </w:r>
          </w:p>
          <w:p w14:paraId="768B4B78" w14:textId="7115839A" w:rsidR="00E147F9" w:rsidRPr="007401B3" w:rsidRDefault="00E147F9" w:rsidP="00E147F9">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007E30BC" w:rsidRPr="007401B3">
              <w:rPr>
                <w:rFonts w:ascii="Times New Roman" w:hAnsi="Times New Roman" w:cs="Times New Roman"/>
                <w:i/>
                <w:iCs/>
                <w:color w:val="0000FF"/>
                <w:sz w:val="20"/>
                <w:szCs w:val="20"/>
                <w:u w:val="single"/>
                <w:shd w:val="clear" w:color="auto" w:fill="D9D9D9" w:themeFill="background1" w:themeFillShade="D9"/>
              </w:rPr>
              <w:t>28</w:t>
            </w:r>
            <w:r w:rsidRPr="007401B3">
              <w:rPr>
                <w:rFonts w:ascii="Times New Roman" w:hAnsi="Times New Roman" w:cs="Times New Roman"/>
                <w:i/>
                <w:iCs/>
                <w:color w:val="0000FF"/>
                <w:sz w:val="20"/>
                <w:szCs w:val="20"/>
                <w:u w:val="single"/>
                <w:shd w:val="clear" w:color="auto" w:fill="D9D9D9" w:themeFill="background1" w:themeFillShade="D9"/>
              </w:rPr>
              <w:t>.1.</w:t>
            </w:r>
            <w:r w:rsidR="007E30BC" w:rsidRPr="007401B3">
              <w:rPr>
                <w:i/>
                <w:iCs/>
                <w:color w:val="0000FF"/>
                <w:sz w:val="20"/>
                <w:szCs w:val="20"/>
                <w:u w:val="single"/>
                <w:shd w:val="clear" w:color="auto" w:fill="D9D9D9" w:themeFill="background1" w:themeFillShade="D9"/>
              </w:rPr>
              <w:t>5</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45A9CDDD" w14:textId="5099F7AE" w:rsidR="00E147F9" w:rsidRPr="00974CC7" w:rsidRDefault="00E147F9" w:rsidP="007E30BC">
            <w:pPr>
              <w:jc w:val="both"/>
              <w:rPr>
                <w:rFonts w:ascii="Times New Roman" w:hAnsi="Times New Roman"/>
                <w:b/>
                <w:sz w:val="20"/>
                <w:szCs w:val="20"/>
              </w:rPr>
            </w:pPr>
            <w:r w:rsidRPr="007401B3">
              <w:rPr>
                <w:rFonts w:ascii="Times New Roman" w:hAnsi="Times New Roman" w:cs="Times New Roman"/>
                <w:i/>
                <w:color w:val="0000FF"/>
                <w:sz w:val="18"/>
                <w:szCs w:val="18"/>
              </w:rPr>
              <w:t xml:space="preserve">Transporta izmaksas (maksa par degvielu, transportlīdzekļu noma, transporta pakalpojumu pirkšana, maksa par sabiedriskā transporta izmantošanu) </w:t>
            </w:r>
            <w:r w:rsidR="009103F7" w:rsidRPr="007401B3">
              <w:rPr>
                <w:rFonts w:ascii="Times New Roman" w:hAnsi="Times New Roman" w:cs="Times New Roman"/>
                <w:i/>
                <w:color w:val="0000FF"/>
                <w:sz w:val="18"/>
                <w:szCs w:val="18"/>
              </w:rPr>
              <w:t xml:space="preserve">projekta </w:t>
            </w:r>
            <w:r w:rsidRPr="007401B3">
              <w:rPr>
                <w:rFonts w:ascii="Times New Roman" w:hAnsi="Times New Roman"/>
                <w:i/>
                <w:color w:val="0000FF"/>
                <w:sz w:val="18"/>
                <w:szCs w:val="18"/>
                <w:u w:val="single"/>
              </w:rPr>
              <w:t>īstenošanas personālam</w:t>
            </w:r>
            <w:r w:rsidRPr="007401B3">
              <w:rPr>
                <w:rFonts w:ascii="Times New Roman" w:hAnsi="Times New Roman"/>
                <w:i/>
                <w:color w:val="0000FF"/>
                <w:sz w:val="18"/>
                <w:szCs w:val="18"/>
              </w:rPr>
              <w:t xml:space="preserve"> </w:t>
            </w:r>
            <w:r w:rsidRPr="007401B3">
              <w:rPr>
                <w:rFonts w:ascii="Times New Roman" w:hAnsi="Times New Roman" w:cs="Times New Roman"/>
                <w:i/>
                <w:color w:val="0000FF"/>
                <w:sz w:val="18"/>
                <w:szCs w:val="18"/>
              </w:rPr>
              <w:t xml:space="preserve">MK  noteikumu </w:t>
            </w:r>
            <w:r w:rsidR="007E30BC" w:rsidRPr="007401B3">
              <w:rPr>
                <w:rFonts w:ascii="Times New Roman" w:hAnsi="Times New Roman" w:cs="Times New Roman"/>
                <w:i/>
                <w:color w:val="0000FF"/>
                <w:sz w:val="18"/>
                <w:szCs w:val="18"/>
              </w:rPr>
              <w:t>27</w:t>
            </w:r>
            <w:r w:rsidRPr="007401B3">
              <w:rPr>
                <w:rFonts w:ascii="Times New Roman" w:hAnsi="Times New Roman" w:cs="Times New Roman"/>
                <w:i/>
                <w:color w:val="0000FF"/>
                <w:sz w:val="18"/>
                <w:szCs w:val="18"/>
              </w:rPr>
              <w:t xml:space="preserve">.1., </w:t>
            </w:r>
            <w:r w:rsidR="007E30BC" w:rsidRPr="007401B3">
              <w:rPr>
                <w:rFonts w:ascii="Times New Roman" w:hAnsi="Times New Roman" w:cs="Times New Roman"/>
                <w:i/>
                <w:color w:val="0000FF"/>
                <w:sz w:val="18"/>
                <w:szCs w:val="18"/>
              </w:rPr>
              <w:t>27</w:t>
            </w:r>
            <w:r w:rsidRPr="007401B3">
              <w:rPr>
                <w:rFonts w:ascii="Times New Roman" w:hAnsi="Times New Roman" w:cs="Times New Roman"/>
                <w:i/>
                <w:color w:val="0000FF"/>
                <w:sz w:val="18"/>
                <w:szCs w:val="18"/>
              </w:rPr>
              <w:t xml:space="preserve">.2., </w:t>
            </w:r>
            <w:r w:rsidR="007E30BC" w:rsidRPr="007401B3">
              <w:rPr>
                <w:rFonts w:ascii="Times New Roman" w:hAnsi="Times New Roman" w:cs="Times New Roman"/>
                <w:i/>
                <w:color w:val="0000FF"/>
                <w:sz w:val="18"/>
                <w:szCs w:val="18"/>
              </w:rPr>
              <w:t>un 27.3.</w:t>
            </w:r>
            <w:r w:rsidRPr="007401B3">
              <w:rPr>
                <w:rFonts w:ascii="Times New Roman" w:hAnsi="Times New Roman" w:cs="Times New Roman"/>
                <w:i/>
                <w:color w:val="0000FF"/>
                <w:sz w:val="18"/>
                <w:szCs w:val="18"/>
              </w:rPr>
              <w:t>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B6EBB" w14:textId="335B5DA3" w:rsidR="00E147F9" w:rsidRPr="007F4818" w:rsidRDefault="00A200E2"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4EE3AE6F" w14:textId="77777777" w:rsidR="00E147F9" w:rsidRPr="007F4818" w:rsidRDefault="00E147F9" w:rsidP="00F31E8D">
            <w:pPr>
              <w:jc w:val="right"/>
              <w:rPr>
                <w:rFonts w:ascii="Times New Roman" w:hAnsi="Times New Roman" w:cs="Times New Roman"/>
                <w:i/>
                <w:sz w:val="20"/>
                <w:szCs w:val="20"/>
              </w:rPr>
            </w:pPr>
          </w:p>
        </w:tc>
        <w:tc>
          <w:tcPr>
            <w:tcW w:w="850" w:type="dxa"/>
            <w:tcBorders>
              <w:top w:val="single" w:sz="4" w:space="0" w:color="auto"/>
            </w:tcBorders>
          </w:tcPr>
          <w:p w14:paraId="0FA7C280" w14:textId="77777777" w:rsidR="00E147F9" w:rsidRPr="007F4818" w:rsidRDefault="00E147F9" w:rsidP="00F31E8D">
            <w:pPr>
              <w:jc w:val="right"/>
              <w:rPr>
                <w:rFonts w:ascii="Times New Roman" w:hAnsi="Times New Roman" w:cs="Times New Roman"/>
                <w:i/>
                <w:sz w:val="20"/>
                <w:szCs w:val="20"/>
              </w:rPr>
            </w:pPr>
          </w:p>
        </w:tc>
        <w:tc>
          <w:tcPr>
            <w:tcW w:w="993" w:type="dxa"/>
            <w:tcBorders>
              <w:top w:val="single" w:sz="4" w:space="0" w:color="auto"/>
            </w:tcBorders>
          </w:tcPr>
          <w:p w14:paraId="31DD6ABD" w14:textId="77777777" w:rsidR="00E147F9" w:rsidRPr="007F4818" w:rsidRDefault="00E147F9" w:rsidP="00F31E8D">
            <w:pPr>
              <w:jc w:val="right"/>
              <w:rPr>
                <w:rFonts w:ascii="Times New Roman" w:hAnsi="Times New Roman" w:cs="Times New Roman"/>
                <w:i/>
                <w:sz w:val="20"/>
                <w:szCs w:val="20"/>
              </w:rPr>
            </w:pPr>
          </w:p>
        </w:tc>
        <w:tc>
          <w:tcPr>
            <w:tcW w:w="1134" w:type="dxa"/>
            <w:tcBorders>
              <w:top w:val="single" w:sz="4" w:space="0" w:color="auto"/>
            </w:tcBorders>
          </w:tcPr>
          <w:p w14:paraId="16549E05" w14:textId="77777777" w:rsidR="00E147F9" w:rsidRPr="007F4818" w:rsidRDefault="00E147F9" w:rsidP="00F31E8D">
            <w:pPr>
              <w:jc w:val="right"/>
              <w:rPr>
                <w:rFonts w:ascii="Times New Roman" w:hAnsi="Times New Roman" w:cs="Times New Roman"/>
                <w:i/>
                <w:sz w:val="20"/>
                <w:szCs w:val="20"/>
              </w:rPr>
            </w:pPr>
          </w:p>
        </w:tc>
        <w:tc>
          <w:tcPr>
            <w:tcW w:w="1275" w:type="dxa"/>
            <w:tcBorders>
              <w:top w:val="single" w:sz="4" w:space="0" w:color="auto"/>
            </w:tcBorders>
          </w:tcPr>
          <w:p w14:paraId="473ED2A0" w14:textId="77777777" w:rsidR="00E147F9" w:rsidRPr="007F4818" w:rsidRDefault="00E147F9" w:rsidP="00F31E8D">
            <w:pPr>
              <w:jc w:val="right"/>
              <w:rPr>
                <w:rFonts w:ascii="Times New Roman" w:hAnsi="Times New Roman" w:cs="Times New Roman"/>
                <w:i/>
                <w:sz w:val="20"/>
                <w:szCs w:val="20"/>
              </w:rPr>
            </w:pPr>
          </w:p>
        </w:tc>
        <w:tc>
          <w:tcPr>
            <w:tcW w:w="709" w:type="dxa"/>
            <w:tcBorders>
              <w:top w:val="single" w:sz="4" w:space="0" w:color="auto"/>
            </w:tcBorders>
          </w:tcPr>
          <w:p w14:paraId="50230F6D" w14:textId="77777777" w:rsidR="00E147F9" w:rsidRPr="007F4818" w:rsidRDefault="00E147F9" w:rsidP="00F31E8D">
            <w:pPr>
              <w:jc w:val="right"/>
              <w:rPr>
                <w:rFonts w:ascii="Times New Roman" w:hAnsi="Times New Roman" w:cs="Times New Roman"/>
                <w:i/>
                <w:sz w:val="20"/>
                <w:szCs w:val="20"/>
              </w:rPr>
            </w:pPr>
          </w:p>
        </w:tc>
        <w:tc>
          <w:tcPr>
            <w:tcW w:w="851" w:type="dxa"/>
            <w:tcBorders>
              <w:top w:val="single" w:sz="4" w:space="0" w:color="auto"/>
            </w:tcBorders>
          </w:tcPr>
          <w:p w14:paraId="6C13B77D" w14:textId="77777777" w:rsidR="00E147F9" w:rsidRPr="007F4818" w:rsidRDefault="00E147F9" w:rsidP="00F31E8D">
            <w:pPr>
              <w:jc w:val="right"/>
              <w:rPr>
                <w:rFonts w:ascii="Times New Roman" w:hAnsi="Times New Roman" w:cs="Times New Roman"/>
                <w:i/>
                <w:sz w:val="20"/>
                <w:szCs w:val="20"/>
              </w:rPr>
            </w:pPr>
          </w:p>
        </w:tc>
        <w:tc>
          <w:tcPr>
            <w:tcW w:w="1842" w:type="dxa"/>
            <w:tcBorders>
              <w:top w:val="single" w:sz="4" w:space="0" w:color="auto"/>
            </w:tcBorders>
          </w:tcPr>
          <w:p w14:paraId="4B733005" w14:textId="77777777" w:rsidR="00E147F9" w:rsidRPr="007F4818" w:rsidRDefault="00E147F9" w:rsidP="00F31E8D">
            <w:pPr>
              <w:jc w:val="right"/>
              <w:rPr>
                <w:rFonts w:ascii="Times New Roman" w:hAnsi="Times New Roman" w:cs="Times New Roman"/>
                <w:i/>
                <w:sz w:val="20"/>
                <w:szCs w:val="20"/>
              </w:rPr>
            </w:pPr>
          </w:p>
        </w:tc>
      </w:tr>
      <w:tr w:rsidR="00605C79" w:rsidRPr="007F4818" w14:paraId="08065CCE" w14:textId="77777777" w:rsidTr="008D10A7">
        <w:trPr>
          <w:trHeight w:val="1573"/>
        </w:trPr>
        <w:tc>
          <w:tcPr>
            <w:tcW w:w="849" w:type="dxa"/>
            <w:tcBorders>
              <w:top w:val="single" w:sz="4" w:space="0" w:color="auto"/>
              <w:left w:val="single" w:sz="4" w:space="0" w:color="auto"/>
              <w:bottom w:val="single" w:sz="4" w:space="0" w:color="auto"/>
              <w:right w:val="nil"/>
            </w:tcBorders>
            <w:shd w:val="clear" w:color="000000" w:fill="D9D9D9"/>
          </w:tcPr>
          <w:p w14:paraId="74B50765" w14:textId="17B44439" w:rsidR="00605C79" w:rsidRDefault="00605C79" w:rsidP="00605C79">
            <w:pPr>
              <w:rPr>
                <w:rFonts w:ascii="Times New Roman" w:hAnsi="Times New Roman" w:cs="Times New Roman"/>
                <w:bCs/>
                <w:sz w:val="20"/>
                <w:szCs w:val="20"/>
              </w:rPr>
            </w:pPr>
            <w:r w:rsidRPr="007F4818">
              <w:rPr>
                <w:rFonts w:ascii="Times New Roman" w:hAnsi="Times New Roman" w:cs="Times New Roman"/>
                <w:bCs/>
                <w:sz w:val="20"/>
                <w:szCs w:val="20"/>
              </w:rPr>
              <w:t>3.</w:t>
            </w:r>
            <w:r w:rsidR="00575BD5">
              <w:rPr>
                <w:rFonts w:ascii="Times New Roman" w:hAnsi="Times New Roman" w:cs="Times New Roman"/>
                <w:bCs/>
                <w:sz w:val="20"/>
                <w:szCs w:val="20"/>
              </w:rPr>
              <w:t>2</w:t>
            </w:r>
            <w:r w:rsidRPr="007F4818">
              <w:rPr>
                <w:rFonts w:ascii="Times New Roman" w:hAnsi="Times New Roman" w:cs="Times New Roman"/>
                <w:bCs/>
                <w:sz w:val="20"/>
                <w:szCs w:val="20"/>
              </w:rPr>
              <w:t>.</w:t>
            </w:r>
            <w:r w:rsidR="00E147F9">
              <w:rPr>
                <w:rFonts w:ascii="Times New Roman" w:hAnsi="Times New Roman" w:cs="Times New Roman"/>
                <w:bCs/>
                <w:sz w:val="20"/>
                <w:szCs w:val="20"/>
              </w:rPr>
              <w:t>4</w:t>
            </w:r>
            <w:r>
              <w:rPr>
                <w:rFonts w:ascii="Times New Roman" w:hAnsi="Times New Roman" w:cs="Times New Roman"/>
                <w:bCs/>
                <w:sz w:val="20"/>
                <w:szCs w:val="20"/>
              </w:rPr>
              <w:t>.</w:t>
            </w:r>
          </w:p>
          <w:p w14:paraId="316401A0" w14:textId="77777777" w:rsidR="00605C79" w:rsidRPr="007F4818" w:rsidRDefault="00605C79" w:rsidP="00605C79">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C34A386" w14:textId="271221D9" w:rsidR="00754DF4" w:rsidRPr="00754DF4" w:rsidRDefault="00754DF4" w:rsidP="004960EE">
            <w:pPr>
              <w:jc w:val="both"/>
              <w:rPr>
                <w:rFonts w:ascii="Times New Roman" w:hAnsi="Times New Roman" w:cs="Times New Roman"/>
                <w:b/>
                <w:iCs/>
                <w:sz w:val="20"/>
                <w:szCs w:val="20"/>
                <w:u w:val="single"/>
              </w:rPr>
            </w:pPr>
            <w:r w:rsidRPr="00754DF4">
              <w:rPr>
                <w:rFonts w:ascii="Times New Roman" w:hAnsi="Times New Roman"/>
                <w:b/>
                <w:sz w:val="20"/>
                <w:szCs w:val="20"/>
              </w:rPr>
              <w:t>Ā</w:t>
            </w:r>
            <w:r w:rsidRPr="00974CC7">
              <w:rPr>
                <w:rFonts w:ascii="Times New Roman" w:hAnsi="Times New Roman"/>
                <w:b/>
                <w:sz w:val="20"/>
                <w:szCs w:val="20"/>
              </w:rPr>
              <w:t>rvalstu komandējumu izmaksas</w:t>
            </w:r>
          </w:p>
          <w:p w14:paraId="4FFCC429" w14:textId="70120E91" w:rsidR="003F33D3" w:rsidRPr="007401B3" w:rsidRDefault="004960EE" w:rsidP="004960EE">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00BA05FA" w:rsidRPr="007401B3">
              <w:rPr>
                <w:rFonts w:ascii="Times New Roman" w:hAnsi="Times New Roman" w:cs="Times New Roman"/>
                <w:i/>
                <w:iCs/>
                <w:color w:val="0000FF"/>
                <w:sz w:val="20"/>
                <w:szCs w:val="20"/>
                <w:u w:val="single"/>
                <w:shd w:val="clear" w:color="auto" w:fill="D9D9D9" w:themeFill="background1" w:themeFillShade="D9"/>
              </w:rPr>
              <w:t>28</w:t>
            </w:r>
            <w:r w:rsidRPr="007401B3">
              <w:rPr>
                <w:rFonts w:ascii="Times New Roman" w:hAnsi="Times New Roman" w:cs="Times New Roman"/>
                <w:i/>
                <w:iCs/>
                <w:color w:val="0000FF"/>
                <w:sz w:val="20"/>
                <w:szCs w:val="20"/>
                <w:u w:val="single"/>
                <w:shd w:val="clear" w:color="auto" w:fill="D9D9D9" w:themeFill="background1" w:themeFillShade="D9"/>
              </w:rPr>
              <w:t>.1.</w:t>
            </w:r>
            <w:r w:rsidR="00BA05FA" w:rsidRPr="007401B3">
              <w:rPr>
                <w:rFonts w:ascii="Times New Roman" w:hAnsi="Times New Roman" w:cs="Times New Roman"/>
                <w:i/>
                <w:iCs/>
                <w:color w:val="0000FF"/>
                <w:sz w:val="20"/>
                <w:szCs w:val="20"/>
                <w:u w:val="single"/>
                <w:shd w:val="clear" w:color="auto" w:fill="D9D9D9" w:themeFill="background1" w:themeFillShade="D9"/>
              </w:rPr>
              <w:t>4</w:t>
            </w:r>
            <w:r w:rsidRPr="007401B3">
              <w:rPr>
                <w:rFonts w:ascii="Times New Roman" w:hAnsi="Times New Roman" w:cs="Times New Roman"/>
                <w:i/>
                <w:iCs/>
                <w:color w:val="0000FF"/>
                <w:sz w:val="20"/>
                <w:szCs w:val="20"/>
                <w:u w:val="single"/>
                <w:shd w:val="clear" w:color="auto" w:fill="D9D9D9" w:themeFill="background1" w:themeFillShade="D9"/>
              </w:rPr>
              <w:t>.</w:t>
            </w:r>
            <w:r w:rsidR="00BA05FA" w:rsidRPr="007401B3">
              <w:rPr>
                <w:rFonts w:ascii="Times New Roman" w:hAnsi="Times New Roman" w:cs="Times New Roman"/>
                <w:i/>
                <w:iCs/>
                <w:color w:val="0000FF"/>
                <w:sz w:val="20"/>
                <w:szCs w:val="20"/>
                <w:u w:val="single"/>
                <w:shd w:val="clear" w:color="auto" w:fill="D9D9D9" w:themeFill="background1" w:themeFillShade="D9"/>
              </w:rPr>
              <w:t>2.</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47FAECDA" w14:textId="77777777" w:rsidR="00605C79" w:rsidRPr="007401B3" w:rsidRDefault="00605C79" w:rsidP="00BA05FA">
            <w:pPr>
              <w:jc w:val="both"/>
              <w:rPr>
                <w:rFonts w:ascii="Times New Roman" w:hAnsi="Times New Roman"/>
                <w:i/>
                <w:color w:val="0000FF"/>
                <w:sz w:val="18"/>
                <w:szCs w:val="18"/>
              </w:rPr>
            </w:pPr>
            <w:r w:rsidRPr="007401B3">
              <w:rPr>
                <w:rFonts w:ascii="Times New Roman" w:hAnsi="Times New Roman"/>
                <w:i/>
                <w:color w:val="0000FF"/>
                <w:sz w:val="18"/>
                <w:szCs w:val="18"/>
              </w:rPr>
              <w:t xml:space="preserve">Ārvalstu komandējumu izmaksas projekta īstenošanas personālam </w:t>
            </w:r>
            <w:r w:rsidR="00403FD4" w:rsidRPr="007401B3">
              <w:rPr>
                <w:rFonts w:ascii="Times New Roman" w:hAnsi="Times New Roman"/>
                <w:i/>
                <w:color w:val="0000FF"/>
                <w:sz w:val="18"/>
                <w:szCs w:val="18"/>
              </w:rPr>
              <w:t xml:space="preserve">MK </w:t>
            </w:r>
            <w:r w:rsidRPr="007401B3">
              <w:rPr>
                <w:rFonts w:ascii="Times New Roman" w:hAnsi="Times New Roman"/>
                <w:i/>
                <w:color w:val="0000FF"/>
                <w:sz w:val="18"/>
                <w:szCs w:val="18"/>
              </w:rPr>
              <w:t xml:space="preserve">noteikumu </w:t>
            </w:r>
            <w:r w:rsidR="00BA05FA" w:rsidRPr="007401B3">
              <w:rPr>
                <w:rFonts w:ascii="Times New Roman" w:hAnsi="Times New Roman"/>
                <w:i/>
                <w:color w:val="0000FF"/>
                <w:sz w:val="18"/>
                <w:szCs w:val="18"/>
              </w:rPr>
              <w:t>27</w:t>
            </w:r>
            <w:r w:rsidRPr="007401B3">
              <w:rPr>
                <w:rFonts w:ascii="Times New Roman" w:hAnsi="Times New Roman"/>
                <w:i/>
                <w:color w:val="0000FF"/>
                <w:sz w:val="18"/>
                <w:szCs w:val="18"/>
              </w:rPr>
              <w:t xml:space="preserve">.1., </w:t>
            </w:r>
            <w:r w:rsidR="00BA05FA" w:rsidRPr="007401B3">
              <w:rPr>
                <w:rFonts w:ascii="Times New Roman" w:hAnsi="Times New Roman"/>
                <w:i/>
                <w:color w:val="0000FF"/>
                <w:sz w:val="18"/>
                <w:szCs w:val="18"/>
              </w:rPr>
              <w:t>27</w:t>
            </w:r>
            <w:r w:rsidRPr="007401B3">
              <w:rPr>
                <w:rFonts w:ascii="Times New Roman" w:hAnsi="Times New Roman"/>
                <w:i/>
                <w:color w:val="0000FF"/>
                <w:sz w:val="18"/>
                <w:szCs w:val="18"/>
              </w:rPr>
              <w:t>.2.</w:t>
            </w:r>
            <w:r w:rsidR="00BA05FA" w:rsidRPr="007401B3">
              <w:rPr>
                <w:rFonts w:ascii="Times New Roman" w:hAnsi="Times New Roman"/>
                <w:i/>
                <w:color w:val="0000FF"/>
                <w:sz w:val="18"/>
                <w:szCs w:val="18"/>
              </w:rPr>
              <w:t>, 27.3., 27.4.</w:t>
            </w:r>
            <w:r w:rsidRPr="007401B3">
              <w:rPr>
                <w:rFonts w:ascii="Times New Roman" w:hAnsi="Times New Roman"/>
                <w:i/>
                <w:color w:val="0000FF"/>
                <w:sz w:val="18"/>
                <w:szCs w:val="18"/>
              </w:rPr>
              <w:t xml:space="preserve"> un </w:t>
            </w:r>
            <w:r w:rsidR="00BA05FA" w:rsidRPr="007401B3">
              <w:rPr>
                <w:rFonts w:ascii="Times New Roman" w:hAnsi="Times New Roman"/>
                <w:i/>
                <w:color w:val="0000FF"/>
                <w:sz w:val="18"/>
                <w:szCs w:val="18"/>
              </w:rPr>
              <w:t>27.5</w:t>
            </w:r>
            <w:r w:rsidRPr="007401B3">
              <w:rPr>
                <w:rFonts w:ascii="Times New Roman" w:hAnsi="Times New Roman"/>
                <w:i/>
                <w:color w:val="0000FF"/>
                <w:sz w:val="18"/>
                <w:szCs w:val="18"/>
              </w:rPr>
              <w:t>. apakšpunktā minēto atbalstāmo darbību īstenošanai</w:t>
            </w:r>
            <w:r w:rsidR="00BA05FA" w:rsidRPr="007401B3">
              <w:rPr>
                <w:rFonts w:ascii="Times New Roman" w:hAnsi="Times New Roman"/>
                <w:i/>
                <w:color w:val="0000FF"/>
                <w:sz w:val="18"/>
                <w:szCs w:val="18"/>
              </w:rPr>
              <w:t>,</w:t>
            </w:r>
            <w:r w:rsidRPr="007401B3">
              <w:rPr>
                <w:rFonts w:ascii="Times New Roman" w:hAnsi="Times New Roman"/>
                <w:i/>
                <w:color w:val="0000FF"/>
                <w:sz w:val="18"/>
                <w:szCs w:val="18"/>
              </w:rPr>
              <w:t xml:space="preserve"> atbilstoši normatīvajiem aktiem</w:t>
            </w:r>
            <w:r w:rsidR="00EB5129" w:rsidRPr="007401B3">
              <w:rPr>
                <w:rFonts w:ascii="Times New Roman" w:hAnsi="Times New Roman"/>
                <w:i/>
                <w:color w:val="0000FF"/>
                <w:sz w:val="18"/>
                <w:szCs w:val="18"/>
              </w:rPr>
              <w:t xml:space="preserve">**** </w:t>
            </w:r>
            <w:r w:rsidRPr="007401B3">
              <w:rPr>
                <w:rFonts w:ascii="Times New Roman" w:hAnsi="Times New Roman"/>
                <w:i/>
                <w:color w:val="0000FF"/>
                <w:sz w:val="18"/>
                <w:szCs w:val="18"/>
              </w:rPr>
              <w:t xml:space="preserve"> par kārtību, kādā atlīdzināmi ar komandējumiem saistītie izdevumi, ja tās ir pamatotas un saistītas ar projekta īstenošanu.</w:t>
            </w:r>
          </w:p>
          <w:p w14:paraId="649F21E7" w14:textId="1786AB03" w:rsidR="00F21B4E" w:rsidRPr="003F33D3" w:rsidRDefault="00F21B4E" w:rsidP="00F21B4E">
            <w:pPr>
              <w:jc w:val="both"/>
              <w:rPr>
                <w:rFonts w:ascii="Times New Roman" w:hAnsi="Times New Roman"/>
                <w:b/>
                <w:i/>
                <w:color w:val="0070C0"/>
                <w:sz w:val="18"/>
                <w:szCs w:val="18"/>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47E47F66" w14:textId="778BC7F7" w:rsidR="00605C79" w:rsidRPr="007F4818" w:rsidRDefault="00605C79"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23F835C9" w14:textId="77777777" w:rsidR="00605C79" w:rsidRPr="007F4818" w:rsidRDefault="00605C79" w:rsidP="00F31E8D">
            <w:pPr>
              <w:jc w:val="right"/>
              <w:rPr>
                <w:rFonts w:ascii="Times New Roman" w:hAnsi="Times New Roman" w:cs="Times New Roman"/>
                <w:i/>
                <w:sz w:val="20"/>
                <w:szCs w:val="20"/>
              </w:rPr>
            </w:pPr>
          </w:p>
        </w:tc>
        <w:tc>
          <w:tcPr>
            <w:tcW w:w="850" w:type="dxa"/>
            <w:tcBorders>
              <w:top w:val="single" w:sz="4" w:space="0" w:color="auto"/>
            </w:tcBorders>
          </w:tcPr>
          <w:p w14:paraId="04342FAC" w14:textId="77777777" w:rsidR="00605C79" w:rsidRPr="007F4818" w:rsidRDefault="00605C79" w:rsidP="00F31E8D">
            <w:pPr>
              <w:jc w:val="right"/>
              <w:rPr>
                <w:rFonts w:ascii="Times New Roman" w:hAnsi="Times New Roman" w:cs="Times New Roman"/>
                <w:i/>
                <w:sz w:val="20"/>
                <w:szCs w:val="20"/>
              </w:rPr>
            </w:pPr>
          </w:p>
        </w:tc>
        <w:tc>
          <w:tcPr>
            <w:tcW w:w="993" w:type="dxa"/>
            <w:tcBorders>
              <w:top w:val="single" w:sz="4" w:space="0" w:color="auto"/>
            </w:tcBorders>
          </w:tcPr>
          <w:p w14:paraId="6115902E" w14:textId="77777777" w:rsidR="00605C79" w:rsidRPr="007F4818" w:rsidRDefault="00605C79" w:rsidP="00F31E8D">
            <w:pPr>
              <w:jc w:val="right"/>
              <w:rPr>
                <w:rFonts w:ascii="Times New Roman" w:hAnsi="Times New Roman" w:cs="Times New Roman"/>
                <w:i/>
                <w:sz w:val="20"/>
                <w:szCs w:val="20"/>
              </w:rPr>
            </w:pPr>
          </w:p>
        </w:tc>
        <w:tc>
          <w:tcPr>
            <w:tcW w:w="1134" w:type="dxa"/>
            <w:tcBorders>
              <w:top w:val="single" w:sz="4" w:space="0" w:color="auto"/>
            </w:tcBorders>
          </w:tcPr>
          <w:p w14:paraId="1349257B" w14:textId="77777777" w:rsidR="00605C79" w:rsidRPr="007F4818" w:rsidRDefault="00605C79" w:rsidP="00F31E8D">
            <w:pPr>
              <w:jc w:val="right"/>
              <w:rPr>
                <w:rFonts w:ascii="Times New Roman" w:hAnsi="Times New Roman" w:cs="Times New Roman"/>
                <w:i/>
                <w:sz w:val="20"/>
                <w:szCs w:val="20"/>
              </w:rPr>
            </w:pPr>
          </w:p>
        </w:tc>
        <w:tc>
          <w:tcPr>
            <w:tcW w:w="1275" w:type="dxa"/>
            <w:tcBorders>
              <w:top w:val="single" w:sz="4" w:space="0" w:color="auto"/>
            </w:tcBorders>
          </w:tcPr>
          <w:p w14:paraId="782FA151" w14:textId="77777777" w:rsidR="00605C79" w:rsidRPr="007F4818" w:rsidRDefault="00605C79" w:rsidP="00F31E8D">
            <w:pPr>
              <w:jc w:val="right"/>
              <w:rPr>
                <w:rFonts w:ascii="Times New Roman" w:hAnsi="Times New Roman" w:cs="Times New Roman"/>
                <w:i/>
                <w:sz w:val="20"/>
                <w:szCs w:val="20"/>
              </w:rPr>
            </w:pPr>
          </w:p>
        </w:tc>
        <w:tc>
          <w:tcPr>
            <w:tcW w:w="709" w:type="dxa"/>
            <w:tcBorders>
              <w:top w:val="single" w:sz="4" w:space="0" w:color="auto"/>
            </w:tcBorders>
          </w:tcPr>
          <w:p w14:paraId="564CA51F" w14:textId="77777777" w:rsidR="00605C79" w:rsidRPr="007F4818" w:rsidRDefault="00605C79" w:rsidP="00F31E8D">
            <w:pPr>
              <w:jc w:val="right"/>
              <w:rPr>
                <w:rFonts w:ascii="Times New Roman" w:hAnsi="Times New Roman" w:cs="Times New Roman"/>
                <w:i/>
                <w:sz w:val="20"/>
                <w:szCs w:val="20"/>
              </w:rPr>
            </w:pPr>
          </w:p>
        </w:tc>
        <w:tc>
          <w:tcPr>
            <w:tcW w:w="851" w:type="dxa"/>
            <w:tcBorders>
              <w:top w:val="single" w:sz="4" w:space="0" w:color="auto"/>
            </w:tcBorders>
          </w:tcPr>
          <w:p w14:paraId="55678A79" w14:textId="77777777" w:rsidR="00605C79" w:rsidRPr="007F4818" w:rsidRDefault="00605C79" w:rsidP="00F31E8D">
            <w:pPr>
              <w:jc w:val="right"/>
              <w:rPr>
                <w:rFonts w:ascii="Times New Roman" w:hAnsi="Times New Roman" w:cs="Times New Roman"/>
                <w:i/>
                <w:sz w:val="20"/>
                <w:szCs w:val="20"/>
              </w:rPr>
            </w:pPr>
          </w:p>
        </w:tc>
        <w:tc>
          <w:tcPr>
            <w:tcW w:w="1842" w:type="dxa"/>
            <w:tcBorders>
              <w:top w:val="single" w:sz="4" w:space="0" w:color="auto"/>
            </w:tcBorders>
          </w:tcPr>
          <w:p w14:paraId="00383999" w14:textId="77777777" w:rsidR="00605C79" w:rsidRPr="007F4818" w:rsidRDefault="00605C79" w:rsidP="00F31E8D">
            <w:pPr>
              <w:jc w:val="right"/>
              <w:rPr>
                <w:rFonts w:ascii="Times New Roman" w:hAnsi="Times New Roman" w:cs="Times New Roman"/>
                <w:i/>
                <w:sz w:val="20"/>
                <w:szCs w:val="20"/>
              </w:rPr>
            </w:pPr>
          </w:p>
        </w:tc>
      </w:tr>
      <w:tr w:rsidR="00FF0A65" w:rsidRPr="007F4818" w14:paraId="4B40464D"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073A7A2E" w14:textId="77777777" w:rsidR="00FF0A65" w:rsidRPr="007F4818" w:rsidRDefault="00FF0A65" w:rsidP="00074691">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F54E95A" w14:textId="03938A6C" w:rsidR="00FF0A65" w:rsidRDefault="00754DF4" w:rsidP="00C46DC1">
            <w:pPr>
              <w:jc w:val="both"/>
              <w:rPr>
                <w:rFonts w:ascii="Times New Roman" w:hAnsi="Times New Roman" w:cs="Times New Roman"/>
                <w:b/>
                <w:bCs/>
                <w:sz w:val="20"/>
                <w:szCs w:val="20"/>
              </w:rPr>
            </w:pPr>
            <w:r>
              <w:rPr>
                <w:rFonts w:ascii="Times New Roman" w:hAnsi="Times New Roman" w:cs="Times New Roman"/>
                <w:b/>
                <w:bCs/>
                <w:sz w:val="20"/>
                <w:szCs w:val="20"/>
              </w:rPr>
              <w:t>Projekta i</w:t>
            </w:r>
            <w:r w:rsidR="00FF0A65" w:rsidRPr="007F4818">
              <w:rPr>
                <w:rFonts w:ascii="Times New Roman" w:hAnsi="Times New Roman" w:cs="Times New Roman"/>
                <w:b/>
                <w:bCs/>
                <w:sz w:val="20"/>
                <w:szCs w:val="20"/>
              </w:rPr>
              <w:t>nformatīvo un publicitātes pasākumu izmaksas</w:t>
            </w:r>
          </w:p>
          <w:p w14:paraId="0D502653" w14:textId="7E96EB46" w:rsidR="00754DF4" w:rsidRPr="007401B3" w:rsidRDefault="00C46DC1" w:rsidP="00974CC7">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2312D6"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.1.1</w:t>
            </w:r>
            <w:r w:rsidR="002312D6" w:rsidRPr="007401B3">
              <w:rPr>
                <w:rFonts w:ascii="Times New Roman" w:hAnsi="Times New Roman" w:cs="Times New Roman"/>
                <w:i/>
                <w:iCs/>
                <w:color w:val="0000FF"/>
                <w:sz w:val="20"/>
                <w:szCs w:val="20"/>
                <w:u w:val="single"/>
                <w:shd w:val="clear" w:color="auto" w:fill="D9D9D9" w:themeFill="background1" w:themeFillShade="D9"/>
              </w:rPr>
              <w:t>3</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696DDB46" w14:textId="578FC795" w:rsidR="00FF0A65" w:rsidRPr="007D4171" w:rsidRDefault="00FF0A65" w:rsidP="007F3BDF">
            <w:pPr>
              <w:jc w:val="both"/>
              <w:rPr>
                <w:rFonts w:ascii="Times New Roman" w:hAnsi="Times New Roman" w:cs="Times New Roman"/>
                <w:b/>
                <w:bCs/>
                <w:i/>
                <w:sz w:val="18"/>
                <w:szCs w:val="18"/>
              </w:rPr>
            </w:pPr>
            <w:r w:rsidRPr="007401B3">
              <w:rPr>
                <w:rFonts w:ascii="Times New Roman" w:hAnsi="Times New Roman"/>
                <w:i/>
                <w:color w:val="0000FF"/>
                <w:sz w:val="18"/>
                <w:szCs w:val="18"/>
              </w:rPr>
              <w:t xml:space="preserve">Projekta informācijas un publicitātes pasākumu </w:t>
            </w:r>
            <w:r w:rsidRPr="007401B3">
              <w:rPr>
                <w:rFonts w:ascii="Times New Roman" w:hAnsi="Times New Roman" w:cs="Times New Roman"/>
                <w:i/>
                <w:color w:val="0000FF"/>
                <w:sz w:val="18"/>
                <w:szCs w:val="18"/>
              </w:rPr>
              <w:t xml:space="preserve">izmaksas atbilstoši </w:t>
            </w:r>
            <w:r w:rsidR="007D4171" w:rsidRPr="007401B3">
              <w:rPr>
                <w:rFonts w:ascii="Times New Roman" w:hAnsi="Times New Roman" w:cs="Times New Roman"/>
                <w:i/>
                <w:color w:val="0000FF"/>
                <w:sz w:val="18"/>
                <w:szCs w:val="18"/>
              </w:rPr>
              <w:t xml:space="preserve">17.02.2015. MK noteikumiem Nr.87 </w:t>
            </w:r>
            <w:r w:rsidR="007F3BDF" w:rsidRPr="007401B3">
              <w:rPr>
                <w:rFonts w:ascii="Times New Roman" w:hAnsi="Times New Roman" w:cs="Times New Roman"/>
                <w:i/>
                <w:color w:val="0000FF"/>
                <w:sz w:val="18"/>
                <w:szCs w:val="18"/>
              </w:rPr>
              <w:t>”K</w:t>
            </w:r>
            <w:r w:rsidRPr="007401B3">
              <w:rPr>
                <w:rFonts w:ascii="Times New Roman" w:hAnsi="Times New Roman" w:cs="Times New Roman"/>
                <w:i/>
                <w:color w:val="0000FF"/>
                <w:sz w:val="18"/>
                <w:szCs w:val="18"/>
              </w:rPr>
              <w:t>ārtīb</w:t>
            </w:r>
            <w:r w:rsidR="007F3BDF" w:rsidRPr="007401B3">
              <w:rPr>
                <w:rFonts w:ascii="Times New Roman" w:hAnsi="Times New Roman" w:cs="Times New Roman"/>
                <w:i/>
                <w:color w:val="0000FF"/>
                <w:sz w:val="18"/>
                <w:szCs w:val="18"/>
              </w:rPr>
              <w:t>a</w:t>
            </w:r>
            <w:r w:rsidRPr="007401B3">
              <w:rPr>
                <w:rFonts w:ascii="Times New Roman" w:hAnsi="Times New Roman" w:cs="Times New Roman"/>
                <w:i/>
                <w:color w:val="0000FF"/>
                <w:sz w:val="18"/>
                <w:szCs w:val="18"/>
              </w:rPr>
              <w:t>, kādā Eiropas Savienības struktūrfondu un Kohēzijas fonda ieviešanā 2014.–2020. gada</w:t>
            </w:r>
            <w:r w:rsidRPr="007401B3">
              <w:rPr>
                <w:rFonts w:ascii="Times New Roman" w:hAnsi="Times New Roman"/>
                <w:i/>
                <w:color w:val="0000FF"/>
                <w:sz w:val="18"/>
                <w:szCs w:val="18"/>
              </w:rPr>
              <w:t xml:space="preserve"> plānošanas periodā nodrošināma komunikācijas un vizuālās identitātes prasību ievērošana</w:t>
            </w:r>
            <w:r w:rsidR="007F3BDF" w:rsidRPr="007401B3">
              <w:rPr>
                <w:rFonts w:ascii="Times New Roman" w:hAnsi="Times New Roman"/>
                <w:i/>
                <w:color w:val="0000FF"/>
                <w:sz w:val="18"/>
                <w:szCs w:val="18"/>
              </w:rPr>
              <w:t>”</w:t>
            </w:r>
            <w:r w:rsidRPr="007401B3">
              <w:rPr>
                <w:rFonts w:ascii="Times New Roman" w:hAnsi="Times New Roman"/>
                <w:i/>
                <w:color w:val="0000FF"/>
                <w:sz w:val="18"/>
                <w:szCs w:val="18"/>
              </w:rPr>
              <w:t xml:space="preserve"> </w:t>
            </w:r>
            <w:r w:rsidR="00403FD4" w:rsidRPr="007401B3">
              <w:rPr>
                <w:rFonts w:ascii="Times New Roman" w:hAnsi="Times New Roman"/>
                <w:i/>
                <w:color w:val="0000FF"/>
                <w:sz w:val="18"/>
                <w:szCs w:val="18"/>
              </w:rPr>
              <w:t xml:space="preserve">MK </w:t>
            </w:r>
            <w:r w:rsidRPr="007401B3">
              <w:rPr>
                <w:rFonts w:ascii="Times New Roman" w:hAnsi="Times New Roman"/>
                <w:i/>
                <w:color w:val="0000FF"/>
                <w:sz w:val="18"/>
                <w:szCs w:val="18"/>
              </w:rPr>
              <w:t xml:space="preserve">noteikumu </w:t>
            </w:r>
            <w:r w:rsidR="002312D6" w:rsidRPr="007401B3">
              <w:rPr>
                <w:rFonts w:ascii="Times New Roman" w:hAnsi="Times New Roman"/>
                <w:i/>
                <w:color w:val="0000FF"/>
                <w:sz w:val="18"/>
                <w:szCs w:val="18"/>
              </w:rPr>
              <w:t>27.7</w:t>
            </w:r>
            <w:r w:rsidRPr="007401B3">
              <w:rPr>
                <w:rFonts w:ascii="Times New Roman" w:hAnsi="Times New Roman"/>
                <w:i/>
                <w:color w:val="0000FF"/>
                <w:sz w:val="18"/>
                <w:szCs w:val="18"/>
              </w:rPr>
              <w:t>.apakšpunktā minētās atbalstāmās darbības īstenošanai</w:t>
            </w:r>
            <w:r w:rsidR="00B764E9" w:rsidRPr="007401B3">
              <w:rPr>
                <w:rFonts w:ascii="Times New Roman" w:hAnsi="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Borders>
              <w:top w:val="single" w:sz="4" w:space="0" w:color="auto"/>
            </w:tcBorders>
          </w:tcPr>
          <w:p w14:paraId="7985F62F" w14:textId="77777777" w:rsidR="00FF0A65" w:rsidRPr="007F4818" w:rsidRDefault="00FF0A65" w:rsidP="00F31E8D">
            <w:pPr>
              <w:jc w:val="right"/>
              <w:rPr>
                <w:rFonts w:ascii="Times New Roman" w:hAnsi="Times New Roman" w:cs="Times New Roman"/>
                <w:b/>
                <w:sz w:val="20"/>
                <w:szCs w:val="20"/>
              </w:rPr>
            </w:pPr>
          </w:p>
        </w:tc>
        <w:tc>
          <w:tcPr>
            <w:tcW w:w="850" w:type="dxa"/>
            <w:tcBorders>
              <w:top w:val="single" w:sz="4" w:space="0" w:color="auto"/>
            </w:tcBorders>
          </w:tcPr>
          <w:p w14:paraId="23426575" w14:textId="77777777" w:rsidR="00FF0A65" w:rsidRPr="007F4818" w:rsidRDefault="00FF0A65" w:rsidP="00F31E8D">
            <w:pPr>
              <w:jc w:val="right"/>
              <w:rPr>
                <w:rFonts w:ascii="Times New Roman" w:hAnsi="Times New Roman" w:cs="Times New Roman"/>
                <w:b/>
                <w:sz w:val="20"/>
                <w:szCs w:val="20"/>
              </w:rPr>
            </w:pPr>
          </w:p>
        </w:tc>
        <w:tc>
          <w:tcPr>
            <w:tcW w:w="993" w:type="dxa"/>
            <w:tcBorders>
              <w:top w:val="single" w:sz="4" w:space="0" w:color="auto"/>
            </w:tcBorders>
          </w:tcPr>
          <w:p w14:paraId="453B010F" w14:textId="77777777" w:rsidR="00FF0A65" w:rsidRPr="007F4818" w:rsidRDefault="00FF0A65" w:rsidP="00F31E8D">
            <w:pPr>
              <w:jc w:val="right"/>
              <w:rPr>
                <w:rFonts w:ascii="Times New Roman" w:hAnsi="Times New Roman" w:cs="Times New Roman"/>
                <w:b/>
                <w:sz w:val="20"/>
                <w:szCs w:val="20"/>
              </w:rPr>
            </w:pPr>
          </w:p>
        </w:tc>
        <w:tc>
          <w:tcPr>
            <w:tcW w:w="1134" w:type="dxa"/>
            <w:tcBorders>
              <w:top w:val="single" w:sz="4" w:space="0" w:color="auto"/>
            </w:tcBorders>
          </w:tcPr>
          <w:p w14:paraId="03A48833" w14:textId="77777777" w:rsidR="00FF0A65" w:rsidRPr="007F4818" w:rsidRDefault="00FF0A65" w:rsidP="00F31E8D">
            <w:pPr>
              <w:jc w:val="right"/>
              <w:rPr>
                <w:rFonts w:ascii="Times New Roman" w:hAnsi="Times New Roman" w:cs="Times New Roman"/>
                <w:b/>
                <w:sz w:val="20"/>
                <w:szCs w:val="20"/>
              </w:rPr>
            </w:pPr>
          </w:p>
        </w:tc>
        <w:tc>
          <w:tcPr>
            <w:tcW w:w="1275" w:type="dxa"/>
            <w:tcBorders>
              <w:top w:val="single" w:sz="4" w:space="0" w:color="auto"/>
            </w:tcBorders>
          </w:tcPr>
          <w:p w14:paraId="5A09C7A5" w14:textId="77777777" w:rsidR="00FF0A65" w:rsidRPr="007F4818" w:rsidRDefault="00FF0A65" w:rsidP="00F31E8D">
            <w:pPr>
              <w:jc w:val="right"/>
              <w:rPr>
                <w:rFonts w:ascii="Times New Roman" w:hAnsi="Times New Roman" w:cs="Times New Roman"/>
                <w:b/>
                <w:sz w:val="20"/>
                <w:szCs w:val="20"/>
              </w:rPr>
            </w:pPr>
          </w:p>
        </w:tc>
        <w:tc>
          <w:tcPr>
            <w:tcW w:w="709" w:type="dxa"/>
            <w:tcBorders>
              <w:top w:val="single" w:sz="4" w:space="0" w:color="auto"/>
            </w:tcBorders>
          </w:tcPr>
          <w:p w14:paraId="443CEAD8" w14:textId="77777777" w:rsidR="00FF0A65" w:rsidRPr="007F4818" w:rsidRDefault="00FF0A65" w:rsidP="00F31E8D">
            <w:pPr>
              <w:jc w:val="right"/>
              <w:rPr>
                <w:rFonts w:ascii="Times New Roman" w:hAnsi="Times New Roman" w:cs="Times New Roman"/>
                <w:b/>
                <w:sz w:val="20"/>
                <w:szCs w:val="20"/>
              </w:rPr>
            </w:pPr>
          </w:p>
        </w:tc>
        <w:tc>
          <w:tcPr>
            <w:tcW w:w="851" w:type="dxa"/>
            <w:tcBorders>
              <w:top w:val="single" w:sz="4" w:space="0" w:color="auto"/>
            </w:tcBorders>
          </w:tcPr>
          <w:p w14:paraId="700A3B81" w14:textId="77777777" w:rsidR="00FF0A65" w:rsidRPr="007F4818" w:rsidRDefault="00FF0A65" w:rsidP="00F31E8D">
            <w:pPr>
              <w:jc w:val="right"/>
              <w:rPr>
                <w:rFonts w:ascii="Times New Roman" w:hAnsi="Times New Roman" w:cs="Times New Roman"/>
                <w:b/>
                <w:sz w:val="20"/>
                <w:szCs w:val="20"/>
              </w:rPr>
            </w:pPr>
          </w:p>
        </w:tc>
        <w:tc>
          <w:tcPr>
            <w:tcW w:w="1842" w:type="dxa"/>
            <w:tcBorders>
              <w:top w:val="single" w:sz="4" w:space="0" w:color="auto"/>
            </w:tcBorders>
          </w:tcPr>
          <w:p w14:paraId="5399B84D" w14:textId="77777777" w:rsidR="00FF0A65" w:rsidRPr="007F4818" w:rsidRDefault="00FF0A65" w:rsidP="00F31E8D">
            <w:pPr>
              <w:jc w:val="right"/>
              <w:rPr>
                <w:rFonts w:ascii="Times New Roman" w:hAnsi="Times New Roman" w:cs="Times New Roman"/>
                <w:b/>
                <w:sz w:val="20"/>
                <w:szCs w:val="20"/>
              </w:rPr>
            </w:pPr>
          </w:p>
        </w:tc>
      </w:tr>
      <w:tr w:rsidR="00FF0A65" w:rsidRPr="007F4818" w14:paraId="413F4F25" w14:textId="77777777" w:rsidTr="008D10A7">
        <w:tc>
          <w:tcPr>
            <w:tcW w:w="849" w:type="dxa"/>
            <w:tcBorders>
              <w:top w:val="nil"/>
              <w:left w:val="single" w:sz="4" w:space="0" w:color="auto"/>
              <w:bottom w:val="single" w:sz="4" w:space="0" w:color="auto"/>
              <w:right w:val="nil"/>
            </w:tcBorders>
            <w:shd w:val="clear" w:color="000000" w:fill="D9D9D9"/>
            <w:vAlign w:val="center"/>
          </w:tcPr>
          <w:p w14:paraId="19E92E26"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13.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9C2998" w14:textId="1553C3C5" w:rsidR="00FF0A65" w:rsidRPr="00974CC7" w:rsidRDefault="00FF0A65">
            <w:pPr>
              <w:rPr>
                <w:rFonts w:ascii="Times New Roman" w:hAnsi="Times New Roman" w:cs="Times New Roman"/>
                <w:b/>
                <w:bCs/>
                <w:i/>
                <w:sz w:val="20"/>
                <w:szCs w:val="20"/>
              </w:rPr>
            </w:pPr>
            <w:r w:rsidRPr="007F4818">
              <w:rPr>
                <w:rFonts w:ascii="Times New Roman" w:hAnsi="Times New Roman" w:cs="Times New Roman"/>
                <w:b/>
                <w:bCs/>
                <w:sz w:val="20"/>
                <w:szCs w:val="20"/>
              </w:rPr>
              <w:t>Pārējās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7EF47220"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45D1DABC" w14:textId="77777777" w:rsidR="00FF0A65" w:rsidRPr="007F4818" w:rsidRDefault="00FF0A65" w:rsidP="00F31E8D">
            <w:pPr>
              <w:jc w:val="right"/>
              <w:rPr>
                <w:rFonts w:ascii="Times New Roman" w:hAnsi="Times New Roman" w:cs="Times New Roman"/>
                <w:b/>
                <w:sz w:val="20"/>
                <w:szCs w:val="20"/>
              </w:rPr>
            </w:pPr>
          </w:p>
        </w:tc>
        <w:tc>
          <w:tcPr>
            <w:tcW w:w="850" w:type="dxa"/>
          </w:tcPr>
          <w:p w14:paraId="1EC13BF6" w14:textId="77777777" w:rsidR="00FF0A65" w:rsidRPr="007F4818" w:rsidRDefault="00FF0A65" w:rsidP="00F31E8D">
            <w:pPr>
              <w:jc w:val="right"/>
              <w:rPr>
                <w:rFonts w:ascii="Times New Roman" w:hAnsi="Times New Roman" w:cs="Times New Roman"/>
                <w:b/>
                <w:sz w:val="20"/>
                <w:szCs w:val="20"/>
              </w:rPr>
            </w:pPr>
          </w:p>
        </w:tc>
        <w:tc>
          <w:tcPr>
            <w:tcW w:w="993" w:type="dxa"/>
          </w:tcPr>
          <w:p w14:paraId="762618CB" w14:textId="77777777" w:rsidR="00FF0A65" w:rsidRPr="007F4818" w:rsidRDefault="00FF0A65" w:rsidP="00F31E8D">
            <w:pPr>
              <w:jc w:val="right"/>
              <w:rPr>
                <w:rFonts w:ascii="Times New Roman" w:hAnsi="Times New Roman" w:cs="Times New Roman"/>
                <w:b/>
                <w:sz w:val="20"/>
                <w:szCs w:val="20"/>
              </w:rPr>
            </w:pPr>
          </w:p>
        </w:tc>
        <w:tc>
          <w:tcPr>
            <w:tcW w:w="1134" w:type="dxa"/>
          </w:tcPr>
          <w:p w14:paraId="2E920814" w14:textId="77777777" w:rsidR="00FF0A65" w:rsidRPr="007F4818" w:rsidRDefault="00FF0A65" w:rsidP="00F31E8D">
            <w:pPr>
              <w:jc w:val="right"/>
              <w:rPr>
                <w:rFonts w:ascii="Times New Roman" w:hAnsi="Times New Roman" w:cs="Times New Roman"/>
                <w:b/>
                <w:sz w:val="20"/>
                <w:szCs w:val="20"/>
              </w:rPr>
            </w:pPr>
          </w:p>
        </w:tc>
        <w:tc>
          <w:tcPr>
            <w:tcW w:w="1275" w:type="dxa"/>
          </w:tcPr>
          <w:p w14:paraId="334CA322" w14:textId="77777777" w:rsidR="00FF0A65" w:rsidRPr="007F4818" w:rsidRDefault="00FF0A65" w:rsidP="00F31E8D">
            <w:pPr>
              <w:jc w:val="right"/>
              <w:rPr>
                <w:rFonts w:ascii="Times New Roman" w:hAnsi="Times New Roman" w:cs="Times New Roman"/>
                <w:b/>
                <w:sz w:val="20"/>
                <w:szCs w:val="20"/>
              </w:rPr>
            </w:pPr>
          </w:p>
        </w:tc>
        <w:tc>
          <w:tcPr>
            <w:tcW w:w="709" w:type="dxa"/>
          </w:tcPr>
          <w:p w14:paraId="1E1B2E37" w14:textId="77777777" w:rsidR="00FF0A65" w:rsidRPr="007F4818" w:rsidRDefault="00FF0A65" w:rsidP="00F31E8D">
            <w:pPr>
              <w:jc w:val="right"/>
              <w:rPr>
                <w:rFonts w:ascii="Times New Roman" w:hAnsi="Times New Roman" w:cs="Times New Roman"/>
                <w:b/>
                <w:sz w:val="20"/>
                <w:szCs w:val="20"/>
              </w:rPr>
            </w:pPr>
          </w:p>
        </w:tc>
        <w:tc>
          <w:tcPr>
            <w:tcW w:w="851" w:type="dxa"/>
          </w:tcPr>
          <w:p w14:paraId="13C8A5D0" w14:textId="77777777" w:rsidR="00FF0A65" w:rsidRPr="007F4818" w:rsidRDefault="00FF0A65" w:rsidP="00F31E8D">
            <w:pPr>
              <w:jc w:val="right"/>
              <w:rPr>
                <w:rFonts w:ascii="Times New Roman" w:hAnsi="Times New Roman" w:cs="Times New Roman"/>
                <w:b/>
                <w:sz w:val="20"/>
                <w:szCs w:val="20"/>
              </w:rPr>
            </w:pPr>
          </w:p>
        </w:tc>
        <w:tc>
          <w:tcPr>
            <w:tcW w:w="1842" w:type="dxa"/>
          </w:tcPr>
          <w:p w14:paraId="138DC806" w14:textId="77777777" w:rsidR="00FF0A65" w:rsidRPr="007F4818" w:rsidRDefault="00FF0A65" w:rsidP="00F31E8D">
            <w:pPr>
              <w:jc w:val="right"/>
              <w:rPr>
                <w:rFonts w:ascii="Times New Roman" w:hAnsi="Times New Roman" w:cs="Times New Roman"/>
                <w:b/>
                <w:sz w:val="20"/>
                <w:szCs w:val="20"/>
              </w:rPr>
            </w:pPr>
          </w:p>
        </w:tc>
      </w:tr>
      <w:tr w:rsidR="00E64F94" w:rsidRPr="007F4818" w14:paraId="138A31D1" w14:textId="77777777" w:rsidTr="008D10A7">
        <w:tc>
          <w:tcPr>
            <w:tcW w:w="849" w:type="dxa"/>
            <w:tcBorders>
              <w:top w:val="nil"/>
              <w:left w:val="single" w:sz="4" w:space="0" w:color="auto"/>
              <w:bottom w:val="single" w:sz="4" w:space="0" w:color="auto"/>
              <w:right w:val="nil"/>
            </w:tcBorders>
            <w:shd w:val="clear" w:color="000000" w:fill="D9D9D9"/>
          </w:tcPr>
          <w:p w14:paraId="67911889" w14:textId="2A6BFD83" w:rsidR="00E64F94" w:rsidRPr="00F42036" w:rsidRDefault="00E64F94" w:rsidP="0084153A">
            <w:pPr>
              <w:rPr>
                <w:rFonts w:ascii="Times New Roman" w:hAnsi="Times New Roman" w:cs="Times New Roman"/>
                <w:bCs/>
                <w:sz w:val="20"/>
                <w:szCs w:val="20"/>
              </w:rPr>
            </w:pPr>
            <w:r w:rsidRPr="00F42036">
              <w:rPr>
                <w:rFonts w:ascii="Times New Roman" w:hAnsi="Times New Roman" w:cs="Times New Roman"/>
                <w:bCs/>
                <w:sz w:val="20"/>
                <w:szCs w:val="20"/>
              </w:rPr>
              <w:t>13.</w:t>
            </w:r>
            <w:r w:rsidR="0084153A">
              <w:rPr>
                <w:rFonts w:ascii="Times New Roman" w:hAnsi="Times New Roman" w:cs="Times New Roman"/>
                <w:bCs/>
                <w:sz w:val="20"/>
                <w:szCs w:val="20"/>
              </w:rPr>
              <w:t>1</w:t>
            </w:r>
            <w:r w:rsidRPr="00F42036">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0CAE4E99" w14:textId="49C9CB8D" w:rsidR="00754DF4" w:rsidRPr="003F33D3" w:rsidRDefault="00754DF4" w:rsidP="007F2875">
            <w:pPr>
              <w:jc w:val="both"/>
              <w:rPr>
                <w:rFonts w:ascii="Times New Roman" w:hAnsi="Times New Roman" w:cs="Times New Roman"/>
                <w:iCs/>
                <w:sz w:val="20"/>
                <w:szCs w:val="20"/>
                <w:u w:val="single"/>
              </w:rPr>
            </w:pPr>
            <w:r w:rsidRPr="003F33D3">
              <w:rPr>
                <w:rFonts w:ascii="Times New Roman" w:hAnsi="Times New Roman" w:cs="Times New Roman"/>
                <w:b/>
                <w:sz w:val="20"/>
                <w:szCs w:val="20"/>
              </w:rPr>
              <w:t>P</w:t>
            </w:r>
            <w:r w:rsidRPr="00974CC7">
              <w:rPr>
                <w:rFonts w:ascii="Times New Roman" w:hAnsi="Times New Roman" w:cs="Times New Roman"/>
                <w:b/>
                <w:sz w:val="20"/>
                <w:szCs w:val="20"/>
              </w:rPr>
              <w:t>akalpojumu izmaksas</w:t>
            </w:r>
          </w:p>
          <w:p w14:paraId="641AC567" w14:textId="4568B411" w:rsidR="00754DF4" w:rsidRPr="007401B3" w:rsidRDefault="00C46DC1" w:rsidP="00754DF4">
            <w:pPr>
              <w:jc w:val="both"/>
              <w:rPr>
                <w:rFonts w:ascii="Times New Roman" w:hAnsi="Times New Roman" w:cs="Times New Roman"/>
                <w:i/>
                <w:color w:val="0000FF"/>
                <w:sz w:val="20"/>
                <w:szCs w:val="20"/>
              </w:rPr>
            </w:pPr>
            <w:r w:rsidRPr="007401B3">
              <w:rPr>
                <w:rFonts w:ascii="Times New Roman" w:hAnsi="Times New Roman" w:cs="Times New Roman"/>
                <w:i/>
                <w:iCs/>
                <w:color w:val="0000FF"/>
                <w:sz w:val="20"/>
                <w:szCs w:val="20"/>
                <w:u w:val="single"/>
              </w:rPr>
              <w:lastRenderedPageBreak/>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002312D6" w:rsidRPr="007401B3">
              <w:rPr>
                <w:rFonts w:ascii="Times New Roman" w:hAnsi="Times New Roman" w:cs="Times New Roman"/>
                <w:i/>
                <w:iCs/>
                <w:color w:val="0000FF"/>
                <w:sz w:val="20"/>
                <w:szCs w:val="20"/>
                <w:u w:val="single"/>
                <w:shd w:val="clear" w:color="auto" w:fill="D9D9D9" w:themeFill="background1" w:themeFillShade="D9"/>
              </w:rPr>
              <w:t>28</w:t>
            </w:r>
            <w:r w:rsidRPr="007401B3">
              <w:rPr>
                <w:rFonts w:ascii="Times New Roman" w:hAnsi="Times New Roman" w:cs="Times New Roman"/>
                <w:i/>
                <w:iCs/>
                <w:color w:val="0000FF"/>
                <w:sz w:val="20"/>
                <w:szCs w:val="20"/>
                <w:u w:val="single"/>
                <w:shd w:val="clear" w:color="auto" w:fill="D9D9D9" w:themeFill="background1" w:themeFillShade="D9"/>
              </w:rPr>
              <w:t>.1.</w:t>
            </w:r>
            <w:r w:rsidR="002312D6" w:rsidRPr="007401B3">
              <w:rPr>
                <w:rFonts w:ascii="Times New Roman" w:hAnsi="Times New Roman" w:cs="Times New Roman"/>
                <w:i/>
                <w:iCs/>
                <w:color w:val="0000FF"/>
                <w:sz w:val="20"/>
                <w:szCs w:val="20"/>
                <w:u w:val="single"/>
                <w:shd w:val="clear" w:color="auto" w:fill="D9D9D9" w:themeFill="background1" w:themeFillShade="D9"/>
              </w:rPr>
              <w:t>6</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44673E19" w14:textId="13CE7F6F" w:rsidR="00E64F94" w:rsidRPr="00074691" w:rsidRDefault="00754DF4" w:rsidP="00285C29">
            <w:pPr>
              <w:jc w:val="both"/>
              <w:rPr>
                <w:rFonts w:ascii="Times New Roman" w:hAnsi="Times New Roman" w:cs="Times New Roman"/>
                <w:b/>
                <w:bCs/>
                <w:i/>
                <w:color w:val="0000FF"/>
                <w:sz w:val="20"/>
                <w:szCs w:val="20"/>
              </w:rPr>
            </w:pPr>
            <w:r w:rsidRPr="007401B3">
              <w:rPr>
                <w:rFonts w:ascii="Times New Roman" w:hAnsi="Times New Roman" w:cs="Times New Roman"/>
                <w:i/>
                <w:color w:val="0000FF"/>
                <w:sz w:val="18"/>
                <w:szCs w:val="18"/>
              </w:rPr>
              <w:t>P</w:t>
            </w:r>
            <w:r w:rsidR="00E64F94" w:rsidRPr="007401B3">
              <w:rPr>
                <w:rFonts w:ascii="Times New Roman" w:hAnsi="Times New Roman" w:cs="Times New Roman"/>
                <w:i/>
                <w:color w:val="0000FF"/>
                <w:sz w:val="18"/>
                <w:szCs w:val="18"/>
              </w:rPr>
              <w:t xml:space="preserve">akalpojumu izmaksas, tai skaitā tulkošanas izmaksas </w:t>
            </w:r>
            <w:r w:rsidR="00403FD4" w:rsidRPr="007401B3">
              <w:rPr>
                <w:rFonts w:ascii="Times New Roman" w:hAnsi="Times New Roman" w:cs="Times New Roman"/>
                <w:i/>
                <w:color w:val="0000FF"/>
                <w:sz w:val="18"/>
                <w:szCs w:val="18"/>
              </w:rPr>
              <w:t xml:space="preserve">MK </w:t>
            </w:r>
            <w:r w:rsidR="00E64F94" w:rsidRPr="007401B3">
              <w:rPr>
                <w:rFonts w:ascii="Times New Roman" w:hAnsi="Times New Roman" w:cs="Times New Roman"/>
                <w:i/>
                <w:color w:val="0000FF"/>
                <w:sz w:val="18"/>
                <w:szCs w:val="18"/>
              </w:rPr>
              <w:t xml:space="preserve">noteikumu </w:t>
            </w:r>
            <w:r w:rsidR="002312D6" w:rsidRPr="007401B3">
              <w:rPr>
                <w:rFonts w:ascii="Times New Roman" w:hAnsi="Times New Roman" w:cs="Times New Roman"/>
                <w:i/>
                <w:color w:val="0000FF"/>
                <w:sz w:val="18"/>
                <w:szCs w:val="18"/>
              </w:rPr>
              <w:t>27</w:t>
            </w:r>
            <w:r w:rsidR="00E64F94" w:rsidRPr="007401B3">
              <w:rPr>
                <w:rFonts w:ascii="Times New Roman" w:hAnsi="Times New Roman" w:cs="Times New Roman"/>
                <w:i/>
                <w:color w:val="0000FF"/>
                <w:sz w:val="18"/>
                <w:szCs w:val="18"/>
              </w:rPr>
              <w:t xml:space="preserve">.1., </w:t>
            </w:r>
            <w:r w:rsidR="002312D6" w:rsidRPr="007401B3">
              <w:rPr>
                <w:rFonts w:ascii="Times New Roman" w:hAnsi="Times New Roman" w:cs="Times New Roman"/>
                <w:i/>
                <w:color w:val="0000FF"/>
                <w:sz w:val="18"/>
                <w:szCs w:val="18"/>
              </w:rPr>
              <w:t>27</w:t>
            </w:r>
            <w:r w:rsidR="00E64F94" w:rsidRPr="007401B3">
              <w:rPr>
                <w:rFonts w:ascii="Times New Roman" w:hAnsi="Times New Roman" w:cs="Times New Roman"/>
                <w:i/>
                <w:color w:val="0000FF"/>
                <w:sz w:val="18"/>
                <w:szCs w:val="18"/>
              </w:rPr>
              <w:t>.2.</w:t>
            </w:r>
            <w:r w:rsidR="002312D6" w:rsidRPr="007401B3">
              <w:rPr>
                <w:rFonts w:ascii="Times New Roman" w:hAnsi="Times New Roman" w:cs="Times New Roman"/>
                <w:i/>
                <w:color w:val="0000FF"/>
                <w:sz w:val="18"/>
                <w:szCs w:val="18"/>
              </w:rPr>
              <w:t xml:space="preserve">, 27.3., 27.4. </w:t>
            </w:r>
            <w:r w:rsidR="00E64F94" w:rsidRPr="007401B3">
              <w:rPr>
                <w:rFonts w:ascii="Times New Roman" w:hAnsi="Times New Roman" w:cs="Times New Roman"/>
                <w:i/>
                <w:color w:val="0000FF"/>
                <w:sz w:val="18"/>
                <w:szCs w:val="18"/>
              </w:rPr>
              <w:t xml:space="preserve">un </w:t>
            </w:r>
            <w:r w:rsidR="002312D6" w:rsidRPr="007401B3">
              <w:rPr>
                <w:rFonts w:ascii="Times New Roman" w:hAnsi="Times New Roman" w:cs="Times New Roman"/>
                <w:i/>
                <w:color w:val="0000FF"/>
                <w:sz w:val="18"/>
                <w:szCs w:val="18"/>
              </w:rPr>
              <w:t>27</w:t>
            </w:r>
            <w:r w:rsidR="00E64F94" w:rsidRPr="007401B3">
              <w:rPr>
                <w:rFonts w:ascii="Times New Roman" w:hAnsi="Times New Roman" w:cs="Times New Roman"/>
                <w:i/>
                <w:color w:val="0000FF"/>
                <w:sz w:val="18"/>
                <w:szCs w:val="18"/>
              </w:rPr>
              <w:t>.</w:t>
            </w:r>
            <w:r w:rsidR="002312D6" w:rsidRPr="007401B3">
              <w:rPr>
                <w:rFonts w:ascii="Times New Roman" w:hAnsi="Times New Roman" w:cs="Times New Roman"/>
                <w:i/>
                <w:color w:val="0000FF"/>
                <w:sz w:val="18"/>
                <w:szCs w:val="18"/>
              </w:rPr>
              <w:t>5</w:t>
            </w:r>
            <w:r w:rsidR="00E64F94" w:rsidRPr="007401B3">
              <w:rPr>
                <w:rFonts w:ascii="Times New Roman" w:hAnsi="Times New Roman" w:cs="Times New Roman"/>
                <w:i/>
                <w:color w:val="0000FF"/>
                <w:sz w:val="18"/>
                <w:szCs w:val="18"/>
              </w:rPr>
              <w:t xml:space="preserve">.apakšpunktā minēto atbalstāmo darbību īstenošanai, juridisko pakalpojumu izmaksas </w:t>
            </w:r>
            <w:r w:rsidR="00403FD4" w:rsidRPr="007401B3">
              <w:rPr>
                <w:rFonts w:ascii="Times New Roman" w:hAnsi="Times New Roman" w:cs="Times New Roman"/>
                <w:i/>
                <w:color w:val="0000FF"/>
                <w:sz w:val="18"/>
                <w:szCs w:val="18"/>
              </w:rPr>
              <w:t xml:space="preserve">MK </w:t>
            </w:r>
            <w:r w:rsidR="00E64F94" w:rsidRPr="007401B3">
              <w:rPr>
                <w:rFonts w:ascii="Times New Roman" w:hAnsi="Times New Roman" w:cs="Times New Roman"/>
                <w:i/>
                <w:color w:val="0000FF"/>
                <w:sz w:val="18"/>
                <w:szCs w:val="18"/>
              </w:rPr>
              <w:t xml:space="preserve">noteikumu </w:t>
            </w:r>
            <w:r w:rsidR="002312D6" w:rsidRPr="007401B3">
              <w:rPr>
                <w:rFonts w:ascii="Times New Roman" w:hAnsi="Times New Roman" w:cs="Times New Roman"/>
                <w:i/>
                <w:color w:val="0000FF"/>
                <w:sz w:val="18"/>
                <w:szCs w:val="18"/>
              </w:rPr>
              <w:t>27</w:t>
            </w:r>
            <w:r w:rsidR="00E64F94" w:rsidRPr="007401B3">
              <w:rPr>
                <w:rFonts w:ascii="Times New Roman" w:hAnsi="Times New Roman" w:cs="Times New Roman"/>
                <w:i/>
                <w:color w:val="0000FF"/>
                <w:sz w:val="18"/>
                <w:szCs w:val="18"/>
              </w:rPr>
              <w:t>.1. apakšpunktā minēto atbalstāmo da</w:t>
            </w:r>
            <w:r w:rsidR="00285C29" w:rsidRPr="007401B3">
              <w:rPr>
                <w:rFonts w:ascii="Times New Roman" w:hAnsi="Times New Roman" w:cs="Times New Roman"/>
                <w:i/>
                <w:color w:val="0000FF"/>
                <w:sz w:val="18"/>
                <w:szCs w:val="18"/>
              </w:rPr>
              <w:t>rbību īstenošanai.</w:t>
            </w:r>
          </w:p>
        </w:tc>
        <w:tc>
          <w:tcPr>
            <w:tcW w:w="992" w:type="dxa"/>
            <w:tcBorders>
              <w:top w:val="nil"/>
              <w:left w:val="nil"/>
              <w:bottom w:val="single" w:sz="4" w:space="0" w:color="auto"/>
              <w:right w:val="single" w:sz="4" w:space="0" w:color="auto"/>
            </w:tcBorders>
            <w:shd w:val="clear" w:color="000000" w:fill="D9D9D9"/>
            <w:vAlign w:val="center"/>
          </w:tcPr>
          <w:p w14:paraId="47C6285D" w14:textId="6A82F57A" w:rsidR="00E64F94" w:rsidRPr="007F4818" w:rsidRDefault="00E64F94" w:rsidP="00E64F94">
            <w:pPr>
              <w:jc w:val="center"/>
              <w:rPr>
                <w:rFonts w:ascii="Times New Roman" w:hAnsi="Times New Roman" w:cs="Times New Roman"/>
                <w:b/>
                <w:bCs/>
                <w:sz w:val="20"/>
                <w:szCs w:val="20"/>
              </w:rPr>
            </w:pPr>
            <w:r w:rsidRPr="007F4818">
              <w:rPr>
                <w:rFonts w:ascii="Times New Roman" w:hAnsi="Times New Roman" w:cs="Times New Roman"/>
                <w:bCs/>
                <w:sz w:val="20"/>
                <w:szCs w:val="20"/>
              </w:rPr>
              <w:lastRenderedPageBreak/>
              <w:t>Tiešās</w:t>
            </w:r>
          </w:p>
        </w:tc>
        <w:tc>
          <w:tcPr>
            <w:tcW w:w="851" w:type="dxa"/>
          </w:tcPr>
          <w:p w14:paraId="1807451D" w14:textId="77777777" w:rsidR="00E64F94" w:rsidRPr="007F4818" w:rsidRDefault="00E64F94" w:rsidP="00E64F94">
            <w:pPr>
              <w:jc w:val="right"/>
              <w:rPr>
                <w:rFonts w:ascii="Times New Roman" w:hAnsi="Times New Roman" w:cs="Times New Roman"/>
                <w:b/>
                <w:sz w:val="20"/>
                <w:szCs w:val="20"/>
              </w:rPr>
            </w:pPr>
          </w:p>
        </w:tc>
        <w:tc>
          <w:tcPr>
            <w:tcW w:w="850" w:type="dxa"/>
          </w:tcPr>
          <w:p w14:paraId="69F32E64" w14:textId="77777777" w:rsidR="00E64F94" w:rsidRPr="007F4818" w:rsidRDefault="00E64F94" w:rsidP="00E64F94">
            <w:pPr>
              <w:jc w:val="right"/>
              <w:rPr>
                <w:rFonts w:ascii="Times New Roman" w:hAnsi="Times New Roman" w:cs="Times New Roman"/>
                <w:b/>
                <w:sz w:val="20"/>
                <w:szCs w:val="20"/>
              </w:rPr>
            </w:pPr>
          </w:p>
        </w:tc>
        <w:tc>
          <w:tcPr>
            <w:tcW w:w="993" w:type="dxa"/>
          </w:tcPr>
          <w:p w14:paraId="3147AFC2" w14:textId="77777777" w:rsidR="00E64F94" w:rsidRPr="007F4818" w:rsidRDefault="00E64F94" w:rsidP="00E64F94">
            <w:pPr>
              <w:jc w:val="right"/>
              <w:rPr>
                <w:rFonts w:ascii="Times New Roman" w:hAnsi="Times New Roman" w:cs="Times New Roman"/>
                <w:b/>
                <w:sz w:val="20"/>
                <w:szCs w:val="20"/>
              </w:rPr>
            </w:pPr>
          </w:p>
        </w:tc>
        <w:tc>
          <w:tcPr>
            <w:tcW w:w="1134" w:type="dxa"/>
          </w:tcPr>
          <w:p w14:paraId="262E81DD" w14:textId="77777777" w:rsidR="00E64F94" w:rsidRPr="007F4818" w:rsidRDefault="00E64F94" w:rsidP="00E64F94">
            <w:pPr>
              <w:jc w:val="right"/>
              <w:rPr>
                <w:rFonts w:ascii="Times New Roman" w:hAnsi="Times New Roman" w:cs="Times New Roman"/>
                <w:b/>
                <w:sz w:val="20"/>
                <w:szCs w:val="20"/>
              </w:rPr>
            </w:pPr>
          </w:p>
        </w:tc>
        <w:tc>
          <w:tcPr>
            <w:tcW w:w="1275" w:type="dxa"/>
          </w:tcPr>
          <w:p w14:paraId="6138D3B3" w14:textId="77777777" w:rsidR="00E64F94" w:rsidRPr="007F4818" w:rsidRDefault="00E64F94" w:rsidP="00E64F94">
            <w:pPr>
              <w:jc w:val="right"/>
              <w:rPr>
                <w:rFonts w:ascii="Times New Roman" w:hAnsi="Times New Roman" w:cs="Times New Roman"/>
                <w:b/>
                <w:sz w:val="20"/>
                <w:szCs w:val="20"/>
              </w:rPr>
            </w:pPr>
          </w:p>
        </w:tc>
        <w:tc>
          <w:tcPr>
            <w:tcW w:w="709" w:type="dxa"/>
          </w:tcPr>
          <w:p w14:paraId="5C1E60C1" w14:textId="77777777" w:rsidR="00E64F94" w:rsidRPr="007F4818" w:rsidRDefault="00E64F94" w:rsidP="00E64F94">
            <w:pPr>
              <w:jc w:val="right"/>
              <w:rPr>
                <w:rFonts w:ascii="Times New Roman" w:hAnsi="Times New Roman" w:cs="Times New Roman"/>
                <w:b/>
                <w:sz w:val="20"/>
                <w:szCs w:val="20"/>
              </w:rPr>
            </w:pPr>
          </w:p>
        </w:tc>
        <w:tc>
          <w:tcPr>
            <w:tcW w:w="851" w:type="dxa"/>
          </w:tcPr>
          <w:p w14:paraId="1472A714" w14:textId="77777777" w:rsidR="00E64F94" w:rsidRPr="007F4818" w:rsidRDefault="00E64F94" w:rsidP="00E64F94">
            <w:pPr>
              <w:jc w:val="right"/>
              <w:rPr>
                <w:rFonts w:ascii="Times New Roman" w:hAnsi="Times New Roman" w:cs="Times New Roman"/>
                <w:b/>
                <w:sz w:val="20"/>
                <w:szCs w:val="20"/>
              </w:rPr>
            </w:pPr>
          </w:p>
        </w:tc>
        <w:tc>
          <w:tcPr>
            <w:tcW w:w="1842" w:type="dxa"/>
          </w:tcPr>
          <w:p w14:paraId="0D807160" w14:textId="77777777" w:rsidR="00E64F94" w:rsidRPr="007F4818" w:rsidRDefault="00E64F94" w:rsidP="00E64F94">
            <w:pPr>
              <w:jc w:val="right"/>
              <w:rPr>
                <w:rFonts w:ascii="Times New Roman" w:hAnsi="Times New Roman" w:cs="Times New Roman"/>
                <w:b/>
                <w:sz w:val="20"/>
                <w:szCs w:val="20"/>
              </w:rPr>
            </w:pPr>
          </w:p>
        </w:tc>
      </w:tr>
      <w:tr w:rsidR="001863F5" w:rsidRPr="007F4818" w14:paraId="1FD3A453" w14:textId="77777777" w:rsidTr="008D10A7">
        <w:tc>
          <w:tcPr>
            <w:tcW w:w="849" w:type="dxa"/>
            <w:tcBorders>
              <w:top w:val="nil"/>
              <w:left w:val="single" w:sz="4" w:space="0" w:color="auto"/>
              <w:bottom w:val="single" w:sz="4" w:space="0" w:color="auto"/>
              <w:right w:val="nil"/>
            </w:tcBorders>
            <w:shd w:val="clear" w:color="000000" w:fill="D9D9D9"/>
          </w:tcPr>
          <w:p w14:paraId="766DDD2F" w14:textId="7213DAEE" w:rsidR="001863F5" w:rsidRPr="00E64F94" w:rsidRDefault="001863F5" w:rsidP="0084153A">
            <w:pPr>
              <w:rPr>
                <w:rFonts w:ascii="Times New Roman" w:hAnsi="Times New Roman" w:cs="Times New Roman"/>
                <w:bCs/>
                <w:sz w:val="20"/>
                <w:szCs w:val="20"/>
              </w:rPr>
            </w:pPr>
            <w:r w:rsidRPr="00E64F94">
              <w:rPr>
                <w:rFonts w:ascii="Times New Roman" w:hAnsi="Times New Roman" w:cs="Times New Roman"/>
                <w:bCs/>
                <w:sz w:val="20"/>
                <w:szCs w:val="20"/>
              </w:rPr>
              <w:t>13.</w:t>
            </w:r>
            <w:r w:rsidR="0084153A">
              <w:rPr>
                <w:rFonts w:ascii="Times New Roman" w:hAnsi="Times New Roman" w:cs="Times New Roman"/>
                <w:bCs/>
                <w:sz w:val="20"/>
                <w:szCs w:val="20"/>
              </w:rPr>
              <w:t>2</w:t>
            </w:r>
            <w:r w:rsidRPr="00E64F9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5B0C4EF0" w14:textId="0EB40E6C" w:rsidR="007018F4" w:rsidRPr="007018F4" w:rsidRDefault="007018F4" w:rsidP="007F2875">
            <w:pPr>
              <w:jc w:val="both"/>
              <w:rPr>
                <w:rFonts w:ascii="Times New Roman" w:hAnsi="Times New Roman" w:cs="Times New Roman"/>
                <w:b/>
                <w:iCs/>
                <w:sz w:val="20"/>
                <w:szCs w:val="20"/>
                <w:u w:val="single"/>
              </w:rPr>
            </w:pPr>
            <w:r w:rsidRPr="007018F4">
              <w:rPr>
                <w:rFonts w:ascii="Times New Roman" w:hAnsi="Times New Roman" w:cs="Times New Roman"/>
                <w:b/>
                <w:sz w:val="20"/>
                <w:szCs w:val="20"/>
              </w:rPr>
              <w:t>A</w:t>
            </w:r>
            <w:r w:rsidRPr="00974CC7">
              <w:rPr>
                <w:rFonts w:ascii="Times New Roman" w:hAnsi="Times New Roman" w:cs="Times New Roman"/>
                <w:b/>
                <w:sz w:val="20"/>
                <w:szCs w:val="20"/>
              </w:rPr>
              <w:t>r diskusiju un pieredzes apmaiņas pasākumu organizēšanu un īstenošanu saistītas izmaksas</w:t>
            </w:r>
          </w:p>
          <w:p w14:paraId="2C99F650" w14:textId="6886FB2E" w:rsidR="007018F4" w:rsidRPr="007401B3" w:rsidRDefault="00C46DC1" w:rsidP="008A53CA">
            <w:pPr>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5B6B7C"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.1.</w:t>
            </w:r>
            <w:r w:rsidR="005B6B7C" w:rsidRPr="007401B3">
              <w:rPr>
                <w:rFonts w:ascii="Times New Roman" w:hAnsi="Times New Roman" w:cs="Times New Roman"/>
                <w:i/>
                <w:iCs/>
                <w:color w:val="0000FF"/>
                <w:sz w:val="20"/>
                <w:szCs w:val="20"/>
                <w:u w:val="single"/>
                <w:shd w:val="clear" w:color="auto" w:fill="D9D9D9" w:themeFill="background1" w:themeFillShade="D9"/>
              </w:rPr>
              <w:t>7</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0218A0DF" w14:textId="51BC4AF5" w:rsidR="001863F5" w:rsidRPr="007401B3" w:rsidRDefault="007018F4" w:rsidP="00403FD4">
            <w:pPr>
              <w:jc w:val="both"/>
              <w:rPr>
                <w:rFonts w:ascii="Times New Roman" w:hAnsi="Times New Roman" w:cs="Times New Roman"/>
                <w:i/>
                <w:color w:val="0000FF"/>
                <w:sz w:val="18"/>
                <w:szCs w:val="18"/>
              </w:rPr>
            </w:pPr>
            <w:r w:rsidRPr="007401B3">
              <w:rPr>
                <w:rFonts w:ascii="Times New Roman" w:hAnsi="Times New Roman" w:cs="Times New Roman"/>
                <w:i/>
                <w:color w:val="0000FF"/>
                <w:sz w:val="18"/>
                <w:szCs w:val="18"/>
              </w:rPr>
              <w:t>A</w:t>
            </w:r>
            <w:r w:rsidR="001863F5" w:rsidRPr="007401B3">
              <w:rPr>
                <w:rFonts w:ascii="Times New Roman" w:hAnsi="Times New Roman" w:cs="Times New Roman"/>
                <w:i/>
                <w:color w:val="0000FF"/>
                <w:sz w:val="18"/>
                <w:szCs w:val="18"/>
              </w:rPr>
              <w:t xml:space="preserve">r diskusiju un pieredzes apmaiņas pasākumu organizēšanu un īstenošanu saistītas izmaksas </w:t>
            </w:r>
            <w:r w:rsidR="00403FD4" w:rsidRPr="007401B3">
              <w:rPr>
                <w:rFonts w:ascii="Times New Roman" w:hAnsi="Times New Roman" w:cs="Times New Roman"/>
                <w:i/>
                <w:color w:val="0000FF"/>
                <w:sz w:val="18"/>
                <w:szCs w:val="18"/>
              </w:rPr>
              <w:t xml:space="preserve">MK </w:t>
            </w:r>
            <w:r w:rsidR="001863F5" w:rsidRPr="007401B3">
              <w:rPr>
                <w:rFonts w:ascii="Times New Roman" w:hAnsi="Times New Roman" w:cs="Times New Roman"/>
                <w:i/>
                <w:color w:val="0000FF"/>
                <w:sz w:val="18"/>
                <w:szCs w:val="18"/>
              </w:rPr>
              <w:t xml:space="preserve">noteikumu </w:t>
            </w:r>
            <w:r w:rsidR="00BA1AD4" w:rsidRPr="007401B3">
              <w:rPr>
                <w:rFonts w:ascii="Times New Roman" w:hAnsi="Times New Roman" w:cs="Times New Roman"/>
                <w:i/>
                <w:color w:val="0000FF"/>
                <w:sz w:val="18"/>
                <w:szCs w:val="18"/>
              </w:rPr>
              <w:t>27</w:t>
            </w:r>
            <w:r w:rsidR="001863F5" w:rsidRPr="007401B3">
              <w:rPr>
                <w:rFonts w:ascii="Times New Roman" w:hAnsi="Times New Roman" w:cs="Times New Roman"/>
                <w:i/>
                <w:color w:val="0000FF"/>
                <w:sz w:val="18"/>
                <w:szCs w:val="18"/>
              </w:rPr>
              <w:t xml:space="preserve">.1., </w:t>
            </w:r>
            <w:r w:rsidR="00BA1AD4" w:rsidRPr="007401B3">
              <w:rPr>
                <w:rFonts w:ascii="Times New Roman" w:hAnsi="Times New Roman" w:cs="Times New Roman"/>
                <w:i/>
                <w:color w:val="0000FF"/>
                <w:sz w:val="18"/>
                <w:szCs w:val="18"/>
              </w:rPr>
              <w:t>27</w:t>
            </w:r>
            <w:r w:rsidR="001863F5" w:rsidRPr="007401B3">
              <w:rPr>
                <w:rFonts w:ascii="Times New Roman" w:hAnsi="Times New Roman" w:cs="Times New Roman"/>
                <w:i/>
                <w:color w:val="0000FF"/>
                <w:sz w:val="18"/>
                <w:szCs w:val="18"/>
              </w:rPr>
              <w:t xml:space="preserve">.2. un </w:t>
            </w:r>
            <w:r w:rsidR="00BA1AD4" w:rsidRPr="007401B3">
              <w:rPr>
                <w:rFonts w:ascii="Times New Roman" w:hAnsi="Times New Roman" w:cs="Times New Roman"/>
                <w:i/>
                <w:color w:val="0000FF"/>
                <w:sz w:val="18"/>
                <w:szCs w:val="18"/>
              </w:rPr>
              <w:t>27</w:t>
            </w:r>
            <w:r w:rsidR="001863F5" w:rsidRPr="007401B3">
              <w:rPr>
                <w:rFonts w:ascii="Times New Roman" w:hAnsi="Times New Roman" w:cs="Times New Roman"/>
                <w:i/>
                <w:color w:val="0000FF"/>
                <w:sz w:val="18"/>
                <w:szCs w:val="18"/>
              </w:rPr>
              <w:t>.</w:t>
            </w:r>
            <w:r w:rsidR="00BA1AD4" w:rsidRPr="007401B3">
              <w:rPr>
                <w:rFonts w:ascii="Times New Roman" w:hAnsi="Times New Roman" w:cs="Times New Roman"/>
                <w:i/>
                <w:color w:val="0000FF"/>
                <w:sz w:val="18"/>
                <w:szCs w:val="18"/>
              </w:rPr>
              <w:t>5</w:t>
            </w:r>
            <w:r w:rsidR="001863F5" w:rsidRPr="007401B3">
              <w:rPr>
                <w:rFonts w:ascii="Times New Roman" w:hAnsi="Times New Roman" w:cs="Times New Roman"/>
                <w:i/>
                <w:color w:val="0000FF"/>
                <w:sz w:val="18"/>
                <w:szCs w:val="18"/>
              </w:rPr>
              <w:t>. apakšpunktā minēto atbalstāmo darbību īstenošanai</w:t>
            </w:r>
            <w:r w:rsidR="00E803E5" w:rsidRPr="007401B3">
              <w:rPr>
                <w:rFonts w:ascii="Times New Roman" w:hAnsi="Times New Roman" w:cs="Times New Roman"/>
                <w:i/>
                <w:color w:val="0000FF"/>
                <w:sz w:val="18"/>
                <w:szCs w:val="18"/>
              </w:rPr>
              <w:t>.</w:t>
            </w:r>
          </w:p>
          <w:p w14:paraId="6FCB5686" w14:textId="70521B94" w:rsidR="00051C00" w:rsidRPr="00051C00" w:rsidRDefault="00051C00" w:rsidP="00792041">
            <w:pPr>
              <w:pStyle w:val="ListParagraph"/>
              <w:numPr>
                <w:ilvl w:val="0"/>
                <w:numId w:val="24"/>
              </w:numPr>
              <w:ind w:left="177" w:hanging="177"/>
              <w:jc w:val="both"/>
              <w:rPr>
                <w:rFonts w:ascii="Times New Roman" w:hAnsi="Times New Roman" w:cs="Times New Roman"/>
                <w:b/>
                <w:bCs/>
                <w:i/>
                <w:color w:val="0000FF"/>
                <w:sz w:val="18"/>
                <w:szCs w:val="18"/>
              </w:rPr>
            </w:pPr>
            <w:r w:rsidRPr="00051C00">
              <w:rPr>
                <w:rFonts w:ascii="Times New Roman" w:hAnsi="Times New Roman" w:cs="Times New Roman"/>
                <w:i/>
                <w:color w:val="0000FF"/>
                <w:sz w:val="18"/>
                <w:szCs w:val="18"/>
              </w:rPr>
              <w:t>šajā izdevumu pozīcijā plānotās izmaksas nedrīkst pārsniegt 7% no projekta kopējām attiecināmajām izmaksām</w:t>
            </w:r>
            <w:r w:rsidR="0089640A">
              <w:rPr>
                <w:rFonts w:ascii="Times New Roman" w:hAnsi="Times New Roman" w:cs="Times New Roman"/>
                <w:i/>
                <w:color w:val="0000FF"/>
                <w:sz w:val="18"/>
                <w:szCs w:val="18"/>
              </w:rPr>
              <w:t xml:space="preserve"> (atbilstoši MK noteikumu 36.punktam).</w:t>
            </w:r>
          </w:p>
        </w:tc>
        <w:tc>
          <w:tcPr>
            <w:tcW w:w="992" w:type="dxa"/>
            <w:tcBorders>
              <w:top w:val="nil"/>
              <w:left w:val="nil"/>
              <w:bottom w:val="single" w:sz="4" w:space="0" w:color="auto"/>
              <w:right w:val="single" w:sz="4" w:space="0" w:color="auto"/>
            </w:tcBorders>
            <w:shd w:val="clear" w:color="000000" w:fill="D9D9D9"/>
            <w:vAlign w:val="center"/>
          </w:tcPr>
          <w:p w14:paraId="66C335A8" w14:textId="34491235" w:rsidR="001863F5" w:rsidRPr="007F4818" w:rsidRDefault="00E64F94" w:rsidP="001863F5">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851" w:type="dxa"/>
          </w:tcPr>
          <w:p w14:paraId="69EE6C48" w14:textId="77777777" w:rsidR="001863F5" w:rsidRPr="007F4818" w:rsidRDefault="001863F5" w:rsidP="001863F5">
            <w:pPr>
              <w:jc w:val="right"/>
              <w:rPr>
                <w:rFonts w:ascii="Times New Roman" w:hAnsi="Times New Roman" w:cs="Times New Roman"/>
                <w:b/>
                <w:sz w:val="20"/>
                <w:szCs w:val="20"/>
              </w:rPr>
            </w:pPr>
          </w:p>
        </w:tc>
        <w:tc>
          <w:tcPr>
            <w:tcW w:w="850" w:type="dxa"/>
          </w:tcPr>
          <w:p w14:paraId="7ABD08D4" w14:textId="77777777" w:rsidR="001863F5" w:rsidRPr="007F4818" w:rsidRDefault="001863F5" w:rsidP="001863F5">
            <w:pPr>
              <w:jc w:val="right"/>
              <w:rPr>
                <w:rFonts w:ascii="Times New Roman" w:hAnsi="Times New Roman" w:cs="Times New Roman"/>
                <w:b/>
                <w:sz w:val="20"/>
                <w:szCs w:val="20"/>
              </w:rPr>
            </w:pPr>
          </w:p>
        </w:tc>
        <w:tc>
          <w:tcPr>
            <w:tcW w:w="993" w:type="dxa"/>
          </w:tcPr>
          <w:p w14:paraId="4108A4D4" w14:textId="77777777" w:rsidR="001863F5" w:rsidRPr="007F4818" w:rsidRDefault="001863F5" w:rsidP="001863F5">
            <w:pPr>
              <w:jc w:val="right"/>
              <w:rPr>
                <w:rFonts w:ascii="Times New Roman" w:hAnsi="Times New Roman" w:cs="Times New Roman"/>
                <w:b/>
                <w:sz w:val="20"/>
                <w:szCs w:val="20"/>
              </w:rPr>
            </w:pPr>
          </w:p>
        </w:tc>
        <w:tc>
          <w:tcPr>
            <w:tcW w:w="1134" w:type="dxa"/>
          </w:tcPr>
          <w:p w14:paraId="03A81D94" w14:textId="77777777" w:rsidR="001863F5" w:rsidRPr="007F4818" w:rsidRDefault="001863F5" w:rsidP="001863F5">
            <w:pPr>
              <w:jc w:val="right"/>
              <w:rPr>
                <w:rFonts w:ascii="Times New Roman" w:hAnsi="Times New Roman" w:cs="Times New Roman"/>
                <w:b/>
                <w:sz w:val="20"/>
                <w:szCs w:val="20"/>
              </w:rPr>
            </w:pPr>
          </w:p>
        </w:tc>
        <w:tc>
          <w:tcPr>
            <w:tcW w:w="1275" w:type="dxa"/>
          </w:tcPr>
          <w:p w14:paraId="638371F5" w14:textId="77777777" w:rsidR="001863F5" w:rsidRPr="007F4818" w:rsidRDefault="001863F5" w:rsidP="001863F5">
            <w:pPr>
              <w:jc w:val="right"/>
              <w:rPr>
                <w:rFonts w:ascii="Times New Roman" w:hAnsi="Times New Roman" w:cs="Times New Roman"/>
                <w:b/>
                <w:sz w:val="20"/>
                <w:szCs w:val="20"/>
              </w:rPr>
            </w:pPr>
          </w:p>
        </w:tc>
        <w:tc>
          <w:tcPr>
            <w:tcW w:w="709" w:type="dxa"/>
          </w:tcPr>
          <w:p w14:paraId="44B7B0E0" w14:textId="77777777" w:rsidR="001863F5" w:rsidRPr="007F4818" w:rsidRDefault="001863F5" w:rsidP="001863F5">
            <w:pPr>
              <w:jc w:val="right"/>
              <w:rPr>
                <w:rFonts w:ascii="Times New Roman" w:hAnsi="Times New Roman" w:cs="Times New Roman"/>
                <w:b/>
                <w:sz w:val="20"/>
                <w:szCs w:val="20"/>
              </w:rPr>
            </w:pPr>
          </w:p>
        </w:tc>
        <w:tc>
          <w:tcPr>
            <w:tcW w:w="851" w:type="dxa"/>
          </w:tcPr>
          <w:p w14:paraId="5609584A" w14:textId="77777777" w:rsidR="001863F5" w:rsidRPr="007F4818" w:rsidRDefault="001863F5" w:rsidP="001863F5">
            <w:pPr>
              <w:jc w:val="right"/>
              <w:rPr>
                <w:rFonts w:ascii="Times New Roman" w:hAnsi="Times New Roman" w:cs="Times New Roman"/>
                <w:b/>
                <w:sz w:val="20"/>
                <w:szCs w:val="20"/>
              </w:rPr>
            </w:pPr>
          </w:p>
        </w:tc>
        <w:tc>
          <w:tcPr>
            <w:tcW w:w="1842" w:type="dxa"/>
          </w:tcPr>
          <w:p w14:paraId="3F8D03B2" w14:textId="77777777" w:rsidR="001863F5" w:rsidRPr="007F4818" w:rsidRDefault="001863F5" w:rsidP="001863F5">
            <w:pPr>
              <w:jc w:val="right"/>
              <w:rPr>
                <w:rFonts w:ascii="Times New Roman" w:hAnsi="Times New Roman" w:cs="Times New Roman"/>
                <w:b/>
                <w:sz w:val="20"/>
                <w:szCs w:val="20"/>
              </w:rPr>
            </w:pPr>
          </w:p>
        </w:tc>
      </w:tr>
      <w:tr w:rsidR="00074691" w:rsidRPr="007F4818" w14:paraId="4401288A" w14:textId="77777777" w:rsidTr="008D10A7">
        <w:tc>
          <w:tcPr>
            <w:tcW w:w="849" w:type="dxa"/>
            <w:tcBorders>
              <w:top w:val="nil"/>
              <w:left w:val="single" w:sz="4" w:space="0" w:color="auto"/>
              <w:bottom w:val="single" w:sz="4" w:space="0" w:color="auto"/>
              <w:right w:val="nil"/>
            </w:tcBorders>
            <w:shd w:val="clear" w:color="000000" w:fill="D9D9D9"/>
          </w:tcPr>
          <w:p w14:paraId="2BBDEDA9" w14:textId="26EAEA14" w:rsidR="00074691" w:rsidRPr="00E64F94" w:rsidRDefault="003F33D3" w:rsidP="00074691">
            <w:pPr>
              <w:rPr>
                <w:rFonts w:ascii="Times New Roman" w:hAnsi="Times New Roman" w:cs="Times New Roman"/>
                <w:bCs/>
                <w:sz w:val="20"/>
                <w:szCs w:val="20"/>
              </w:rPr>
            </w:pPr>
            <w:r w:rsidRPr="00E64F94">
              <w:rPr>
                <w:rFonts w:ascii="Times New Roman" w:hAnsi="Times New Roman" w:cs="Times New Roman"/>
                <w:bCs/>
                <w:sz w:val="20"/>
                <w:szCs w:val="20"/>
              </w:rPr>
              <w:t>13.</w:t>
            </w:r>
            <w:r>
              <w:rPr>
                <w:rFonts w:ascii="Times New Roman" w:hAnsi="Times New Roman" w:cs="Times New Roman"/>
                <w:bCs/>
                <w:sz w:val="20"/>
                <w:szCs w:val="20"/>
              </w:rPr>
              <w:t>3</w:t>
            </w:r>
            <w:r w:rsidRPr="00E64F9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2ABEA97A" w14:textId="7CE62D13" w:rsidR="007018F4" w:rsidRPr="007018F4" w:rsidRDefault="007018F4" w:rsidP="00074691">
            <w:pPr>
              <w:jc w:val="both"/>
              <w:rPr>
                <w:rFonts w:ascii="Times New Roman" w:hAnsi="Times New Roman" w:cs="Times New Roman"/>
                <w:iCs/>
                <w:sz w:val="20"/>
                <w:szCs w:val="20"/>
                <w:u w:val="single"/>
              </w:rPr>
            </w:pPr>
            <w:r w:rsidRPr="00974CC7">
              <w:rPr>
                <w:rFonts w:ascii="Times New Roman" w:hAnsi="Times New Roman" w:cs="Times New Roman"/>
                <w:b/>
                <w:sz w:val="20"/>
                <w:szCs w:val="20"/>
              </w:rPr>
              <w:t>Studiju programmu licencēšanas izmaksas</w:t>
            </w:r>
          </w:p>
          <w:p w14:paraId="255C20E0" w14:textId="3E79DE4C" w:rsidR="007018F4" w:rsidRPr="007401B3" w:rsidRDefault="00074691" w:rsidP="00074691">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00BA1AD4" w:rsidRPr="007401B3">
              <w:rPr>
                <w:rFonts w:ascii="Times New Roman" w:hAnsi="Times New Roman" w:cs="Times New Roman"/>
                <w:i/>
                <w:iCs/>
                <w:color w:val="0000FF"/>
                <w:sz w:val="20"/>
                <w:szCs w:val="20"/>
                <w:u w:val="single"/>
                <w:shd w:val="clear" w:color="auto" w:fill="D9D9D9" w:themeFill="background1" w:themeFillShade="D9"/>
              </w:rPr>
              <w:t>28</w:t>
            </w:r>
            <w:r w:rsidRPr="007401B3">
              <w:rPr>
                <w:rFonts w:ascii="Times New Roman" w:hAnsi="Times New Roman" w:cs="Times New Roman"/>
                <w:i/>
                <w:iCs/>
                <w:color w:val="0000FF"/>
                <w:sz w:val="20"/>
                <w:szCs w:val="20"/>
                <w:u w:val="single"/>
                <w:shd w:val="clear" w:color="auto" w:fill="D9D9D9" w:themeFill="background1" w:themeFillShade="D9"/>
              </w:rPr>
              <w:t>.1.</w:t>
            </w:r>
            <w:r w:rsidR="00BA1AD4"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3053311B" w14:textId="6AEB5D9A" w:rsidR="00074691" w:rsidRPr="007018F4" w:rsidRDefault="00074691" w:rsidP="00976492">
            <w:pPr>
              <w:jc w:val="both"/>
              <w:rPr>
                <w:rFonts w:ascii="Times New Roman" w:hAnsi="Times New Roman" w:cs="Times New Roman"/>
                <w:i/>
                <w:iCs/>
                <w:color w:val="0000FF"/>
                <w:sz w:val="18"/>
                <w:szCs w:val="18"/>
                <w:u w:val="single"/>
              </w:rPr>
            </w:pPr>
            <w:r w:rsidRPr="007401B3">
              <w:rPr>
                <w:rFonts w:ascii="Times New Roman" w:hAnsi="Times New Roman" w:cs="Times New Roman"/>
                <w:i/>
                <w:color w:val="0000FF"/>
                <w:sz w:val="18"/>
                <w:szCs w:val="18"/>
              </w:rPr>
              <w:t xml:space="preserve">Studiju programmu licencēšanas izmaksas </w:t>
            </w:r>
            <w:r w:rsidR="00403FD4" w:rsidRPr="007401B3">
              <w:rPr>
                <w:rFonts w:ascii="Times New Roman" w:hAnsi="Times New Roman" w:cs="Times New Roman"/>
                <w:i/>
                <w:color w:val="0000FF"/>
                <w:sz w:val="18"/>
                <w:szCs w:val="18"/>
              </w:rPr>
              <w:t xml:space="preserve">MK </w:t>
            </w:r>
            <w:r w:rsidR="00BA1AD4" w:rsidRPr="007401B3">
              <w:rPr>
                <w:rFonts w:ascii="Times New Roman" w:hAnsi="Times New Roman" w:cs="Times New Roman"/>
                <w:i/>
                <w:color w:val="0000FF"/>
                <w:sz w:val="18"/>
                <w:szCs w:val="18"/>
              </w:rPr>
              <w:t>noteikumu 27</w:t>
            </w:r>
            <w:r w:rsidRPr="007401B3">
              <w:rPr>
                <w:rFonts w:ascii="Times New Roman" w:hAnsi="Times New Roman" w:cs="Times New Roman"/>
                <w:i/>
                <w:color w:val="0000FF"/>
                <w:sz w:val="18"/>
                <w:szCs w:val="18"/>
              </w:rPr>
              <w:t>.1. apakšpunktā minētās atbalstāmās darbības īstenošanai</w:t>
            </w:r>
            <w:r w:rsidR="00B764E9" w:rsidRPr="007401B3">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028FA1F1" w14:textId="6EC77074" w:rsidR="00074691" w:rsidRPr="007F4818" w:rsidRDefault="00074691"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B4458D1" w14:textId="77777777" w:rsidR="00074691" w:rsidRPr="007F4818" w:rsidRDefault="00074691" w:rsidP="00074691">
            <w:pPr>
              <w:jc w:val="right"/>
              <w:rPr>
                <w:rFonts w:ascii="Times New Roman" w:hAnsi="Times New Roman" w:cs="Times New Roman"/>
                <w:b/>
                <w:sz w:val="20"/>
                <w:szCs w:val="20"/>
              </w:rPr>
            </w:pPr>
          </w:p>
        </w:tc>
        <w:tc>
          <w:tcPr>
            <w:tcW w:w="850" w:type="dxa"/>
          </w:tcPr>
          <w:p w14:paraId="68102198" w14:textId="77777777" w:rsidR="00074691" w:rsidRPr="007F4818" w:rsidRDefault="00074691" w:rsidP="00074691">
            <w:pPr>
              <w:jc w:val="right"/>
              <w:rPr>
                <w:rFonts w:ascii="Times New Roman" w:hAnsi="Times New Roman" w:cs="Times New Roman"/>
                <w:b/>
                <w:sz w:val="20"/>
                <w:szCs w:val="20"/>
              </w:rPr>
            </w:pPr>
          </w:p>
        </w:tc>
        <w:tc>
          <w:tcPr>
            <w:tcW w:w="993" w:type="dxa"/>
          </w:tcPr>
          <w:p w14:paraId="4DE5A2A1" w14:textId="77777777" w:rsidR="00074691" w:rsidRPr="007F4818" w:rsidRDefault="00074691" w:rsidP="00074691">
            <w:pPr>
              <w:jc w:val="right"/>
              <w:rPr>
                <w:rFonts w:ascii="Times New Roman" w:hAnsi="Times New Roman" w:cs="Times New Roman"/>
                <w:b/>
                <w:sz w:val="20"/>
                <w:szCs w:val="20"/>
              </w:rPr>
            </w:pPr>
          </w:p>
        </w:tc>
        <w:tc>
          <w:tcPr>
            <w:tcW w:w="1134" w:type="dxa"/>
          </w:tcPr>
          <w:p w14:paraId="7D9CCF3B" w14:textId="77777777" w:rsidR="00074691" w:rsidRPr="007F4818" w:rsidRDefault="00074691" w:rsidP="00074691">
            <w:pPr>
              <w:jc w:val="right"/>
              <w:rPr>
                <w:rFonts w:ascii="Times New Roman" w:hAnsi="Times New Roman" w:cs="Times New Roman"/>
                <w:b/>
                <w:sz w:val="20"/>
                <w:szCs w:val="20"/>
              </w:rPr>
            </w:pPr>
          </w:p>
        </w:tc>
        <w:tc>
          <w:tcPr>
            <w:tcW w:w="1275" w:type="dxa"/>
          </w:tcPr>
          <w:p w14:paraId="03C6F4FC" w14:textId="77777777" w:rsidR="00074691" w:rsidRPr="007F4818" w:rsidRDefault="00074691" w:rsidP="00074691">
            <w:pPr>
              <w:jc w:val="right"/>
              <w:rPr>
                <w:rFonts w:ascii="Times New Roman" w:hAnsi="Times New Roman" w:cs="Times New Roman"/>
                <w:b/>
                <w:sz w:val="20"/>
                <w:szCs w:val="20"/>
              </w:rPr>
            </w:pPr>
          </w:p>
        </w:tc>
        <w:tc>
          <w:tcPr>
            <w:tcW w:w="709" w:type="dxa"/>
          </w:tcPr>
          <w:p w14:paraId="02B1266A" w14:textId="77777777" w:rsidR="00074691" w:rsidRPr="007F4818" w:rsidRDefault="00074691" w:rsidP="00074691">
            <w:pPr>
              <w:jc w:val="right"/>
              <w:rPr>
                <w:rFonts w:ascii="Times New Roman" w:hAnsi="Times New Roman" w:cs="Times New Roman"/>
                <w:b/>
                <w:sz w:val="20"/>
                <w:szCs w:val="20"/>
              </w:rPr>
            </w:pPr>
          </w:p>
        </w:tc>
        <w:tc>
          <w:tcPr>
            <w:tcW w:w="851" w:type="dxa"/>
          </w:tcPr>
          <w:p w14:paraId="611B7331" w14:textId="77777777" w:rsidR="00074691" w:rsidRPr="007F4818" w:rsidRDefault="00074691" w:rsidP="00074691">
            <w:pPr>
              <w:jc w:val="right"/>
              <w:rPr>
                <w:rFonts w:ascii="Times New Roman" w:hAnsi="Times New Roman" w:cs="Times New Roman"/>
                <w:b/>
                <w:sz w:val="20"/>
                <w:szCs w:val="20"/>
              </w:rPr>
            </w:pPr>
          </w:p>
        </w:tc>
        <w:tc>
          <w:tcPr>
            <w:tcW w:w="1842" w:type="dxa"/>
          </w:tcPr>
          <w:p w14:paraId="751F11F7" w14:textId="77777777" w:rsidR="00074691" w:rsidRPr="007F4818" w:rsidRDefault="00074691" w:rsidP="00074691">
            <w:pPr>
              <w:jc w:val="right"/>
              <w:rPr>
                <w:rFonts w:ascii="Times New Roman" w:hAnsi="Times New Roman" w:cs="Times New Roman"/>
                <w:b/>
                <w:sz w:val="20"/>
                <w:szCs w:val="20"/>
              </w:rPr>
            </w:pPr>
          </w:p>
        </w:tc>
      </w:tr>
      <w:tr w:rsidR="00074691" w:rsidRPr="007F4818" w14:paraId="7FD2FDBA" w14:textId="77777777" w:rsidTr="008D10A7">
        <w:tc>
          <w:tcPr>
            <w:tcW w:w="849" w:type="dxa"/>
            <w:tcBorders>
              <w:top w:val="nil"/>
              <w:left w:val="single" w:sz="4" w:space="0" w:color="auto"/>
              <w:bottom w:val="single" w:sz="4" w:space="0" w:color="auto"/>
              <w:right w:val="nil"/>
            </w:tcBorders>
            <w:shd w:val="clear" w:color="000000" w:fill="D9D9D9"/>
          </w:tcPr>
          <w:p w14:paraId="1DED12A1" w14:textId="1D22C800" w:rsidR="00074691" w:rsidRPr="00E64F94" w:rsidRDefault="003F33D3" w:rsidP="00074691">
            <w:pPr>
              <w:rPr>
                <w:rFonts w:ascii="Times New Roman" w:hAnsi="Times New Roman" w:cs="Times New Roman"/>
                <w:bCs/>
                <w:sz w:val="20"/>
                <w:szCs w:val="20"/>
              </w:rPr>
            </w:pPr>
            <w:r>
              <w:rPr>
                <w:rFonts w:ascii="Times New Roman" w:hAnsi="Times New Roman" w:cs="Times New Roman"/>
                <w:bCs/>
                <w:sz w:val="20"/>
                <w:szCs w:val="20"/>
              </w:rPr>
              <w:t>13.4.</w:t>
            </w:r>
          </w:p>
        </w:tc>
        <w:tc>
          <w:tcPr>
            <w:tcW w:w="3971" w:type="dxa"/>
            <w:tcBorders>
              <w:top w:val="nil"/>
              <w:left w:val="single" w:sz="4" w:space="0" w:color="auto"/>
              <w:bottom w:val="single" w:sz="4" w:space="0" w:color="auto"/>
              <w:right w:val="single" w:sz="4" w:space="0" w:color="auto"/>
            </w:tcBorders>
            <w:shd w:val="clear" w:color="000000" w:fill="D9D9D9"/>
          </w:tcPr>
          <w:p w14:paraId="717B0F16" w14:textId="23369C18" w:rsidR="007018F4" w:rsidRPr="007018F4" w:rsidRDefault="007018F4" w:rsidP="00074691">
            <w:pPr>
              <w:jc w:val="both"/>
              <w:rPr>
                <w:rFonts w:ascii="Times New Roman" w:hAnsi="Times New Roman" w:cs="Times New Roman"/>
                <w:b/>
                <w:iCs/>
                <w:sz w:val="20"/>
                <w:szCs w:val="20"/>
                <w:u w:val="single"/>
              </w:rPr>
            </w:pPr>
            <w:r w:rsidRPr="00974CC7">
              <w:rPr>
                <w:rFonts w:ascii="Times New Roman" w:hAnsi="Times New Roman" w:cs="Times New Roman"/>
                <w:b/>
                <w:sz w:val="20"/>
                <w:szCs w:val="20"/>
              </w:rPr>
              <w:t>Studiju virziena akreditācijas izmaksas EQAR aģentūrā</w:t>
            </w:r>
          </w:p>
          <w:p w14:paraId="2F0B4E5F" w14:textId="1933C7C4" w:rsidR="007018F4" w:rsidRPr="007401B3" w:rsidRDefault="00074691" w:rsidP="00074691">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00BA1AD4" w:rsidRPr="007401B3">
              <w:rPr>
                <w:rFonts w:ascii="Times New Roman" w:hAnsi="Times New Roman" w:cs="Times New Roman"/>
                <w:i/>
                <w:iCs/>
                <w:color w:val="0000FF"/>
                <w:sz w:val="20"/>
                <w:szCs w:val="20"/>
                <w:u w:val="single"/>
                <w:shd w:val="clear" w:color="auto" w:fill="D9D9D9" w:themeFill="background1" w:themeFillShade="D9"/>
              </w:rPr>
              <w:t>28</w:t>
            </w:r>
            <w:r w:rsidRPr="007401B3">
              <w:rPr>
                <w:rFonts w:ascii="Times New Roman" w:hAnsi="Times New Roman" w:cs="Times New Roman"/>
                <w:i/>
                <w:iCs/>
                <w:color w:val="0000FF"/>
                <w:sz w:val="20"/>
                <w:szCs w:val="20"/>
                <w:u w:val="single"/>
                <w:shd w:val="clear" w:color="auto" w:fill="D9D9D9" w:themeFill="background1" w:themeFillShade="D9"/>
              </w:rPr>
              <w:t>.1.</w:t>
            </w:r>
            <w:r w:rsidR="00BA1AD4" w:rsidRPr="007401B3">
              <w:rPr>
                <w:rFonts w:ascii="Times New Roman" w:hAnsi="Times New Roman" w:cs="Times New Roman"/>
                <w:i/>
                <w:iCs/>
                <w:color w:val="0000FF"/>
                <w:sz w:val="20"/>
                <w:szCs w:val="20"/>
                <w:u w:val="single"/>
                <w:shd w:val="clear" w:color="auto" w:fill="D9D9D9" w:themeFill="background1" w:themeFillShade="D9"/>
              </w:rPr>
              <w:t>9</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2AF0714C" w14:textId="28608833" w:rsidR="00074691" w:rsidRPr="003F33D3" w:rsidRDefault="00074691" w:rsidP="00BA1AD4">
            <w:pPr>
              <w:jc w:val="both"/>
              <w:rPr>
                <w:rFonts w:ascii="Times New Roman" w:hAnsi="Times New Roman" w:cs="Times New Roman"/>
                <w:i/>
                <w:iCs/>
                <w:color w:val="0000FF"/>
                <w:sz w:val="18"/>
                <w:szCs w:val="18"/>
                <w:u w:val="single"/>
              </w:rPr>
            </w:pPr>
            <w:r w:rsidRPr="007401B3">
              <w:rPr>
                <w:rFonts w:ascii="Times New Roman" w:hAnsi="Times New Roman" w:cs="Times New Roman"/>
                <w:i/>
                <w:color w:val="0000FF"/>
                <w:sz w:val="18"/>
                <w:szCs w:val="18"/>
              </w:rPr>
              <w:t>Studiju virziena akreditācijas izmaksas EQAR aģentūrā, tai skaitā ekspertu vizītes (ceļa izdevumi un viesnīca atbilstoši  normatīvajiem aktiem</w:t>
            </w:r>
            <w:r w:rsidR="00065827" w:rsidRPr="007401B3">
              <w:rPr>
                <w:rFonts w:ascii="Times New Roman" w:hAnsi="Times New Roman" w:cs="Times New Roman"/>
                <w:i/>
                <w:color w:val="0000FF"/>
                <w:sz w:val="18"/>
                <w:szCs w:val="18"/>
              </w:rPr>
              <w:t>****</w:t>
            </w:r>
            <w:r w:rsidRPr="007401B3">
              <w:rPr>
                <w:rFonts w:ascii="Times New Roman" w:hAnsi="Times New Roman" w:cs="Times New Roman"/>
                <w:i/>
                <w:color w:val="0000FF"/>
                <w:sz w:val="18"/>
                <w:szCs w:val="18"/>
              </w:rPr>
              <w:t xml:space="preserve"> par kārtību, kādā atlīdzināmi ar komandējumiem saistītie izdevumi, vai</w:t>
            </w:r>
            <w:r w:rsidRPr="007401B3" w:rsidDel="00EC6D79">
              <w:rPr>
                <w:rFonts w:ascii="Times New Roman" w:hAnsi="Times New Roman" w:cs="Times New Roman"/>
                <w:i/>
                <w:color w:val="0000FF"/>
                <w:sz w:val="18"/>
                <w:szCs w:val="18"/>
              </w:rPr>
              <w:t xml:space="preserve"> </w:t>
            </w:r>
            <w:r w:rsidRPr="007401B3">
              <w:rPr>
                <w:rFonts w:ascii="Times New Roman" w:hAnsi="Times New Roman" w:cs="Times New Roman"/>
                <w:i/>
                <w:color w:val="0000FF"/>
                <w:sz w:val="18"/>
                <w:szCs w:val="18"/>
              </w:rPr>
              <w:t xml:space="preserve">attiecīgās EQAR aģentūras, kas nodrošina akreditācijas ekspertu vizītes, maksas pakalpojumu cenrādim), </w:t>
            </w:r>
            <w:r w:rsidR="00403FD4" w:rsidRPr="007401B3">
              <w:rPr>
                <w:rFonts w:ascii="Times New Roman" w:hAnsi="Times New Roman" w:cs="Times New Roman"/>
                <w:i/>
                <w:color w:val="0000FF"/>
                <w:sz w:val="18"/>
                <w:szCs w:val="18"/>
              </w:rPr>
              <w:t xml:space="preserve">MK </w:t>
            </w:r>
            <w:r w:rsidRPr="007401B3">
              <w:rPr>
                <w:rFonts w:ascii="Times New Roman" w:hAnsi="Times New Roman" w:cs="Times New Roman"/>
                <w:i/>
                <w:color w:val="0000FF"/>
                <w:sz w:val="18"/>
                <w:szCs w:val="18"/>
              </w:rPr>
              <w:t xml:space="preserve">noteikumu </w:t>
            </w:r>
            <w:r w:rsidR="00BA1AD4" w:rsidRPr="007401B3">
              <w:rPr>
                <w:rFonts w:ascii="Times New Roman" w:hAnsi="Times New Roman" w:cs="Times New Roman"/>
                <w:i/>
                <w:color w:val="0000FF"/>
                <w:sz w:val="18"/>
                <w:szCs w:val="18"/>
              </w:rPr>
              <w:t>27</w:t>
            </w:r>
            <w:r w:rsidRPr="007401B3">
              <w:rPr>
                <w:rFonts w:ascii="Times New Roman" w:hAnsi="Times New Roman" w:cs="Times New Roman"/>
                <w:i/>
                <w:color w:val="0000FF"/>
                <w:sz w:val="18"/>
                <w:szCs w:val="18"/>
              </w:rPr>
              <w:t>.3. apakšpunktā minētās atbalstāmās darbības īstenošanai</w:t>
            </w:r>
            <w:r w:rsidR="00DE536A" w:rsidRPr="007401B3">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65373D09" w14:textId="74320FCB" w:rsidR="00074691" w:rsidRPr="007F4818" w:rsidRDefault="00074691"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132D669A" w14:textId="77777777" w:rsidR="00074691" w:rsidRPr="007F4818" w:rsidRDefault="00074691" w:rsidP="00074691">
            <w:pPr>
              <w:jc w:val="right"/>
              <w:rPr>
                <w:rFonts w:ascii="Times New Roman" w:hAnsi="Times New Roman" w:cs="Times New Roman"/>
                <w:b/>
                <w:sz w:val="20"/>
                <w:szCs w:val="20"/>
              </w:rPr>
            </w:pPr>
          </w:p>
        </w:tc>
        <w:tc>
          <w:tcPr>
            <w:tcW w:w="850" w:type="dxa"/>
          </w:tcPr>
          <w:p w14:paraId="4FC5DDBD" w14:textId="77777777" w:rsidR="00074691" w:rsidRPr="007F4818" w:rsidRDefault="00074691" w:rsidP="00074691">
            <w:pPr>
              <w:jc w:val="right"/>
              <w:rPr>
                <w:rFonts w:ascii="Times New Roman" w:hAnsi="Times New Roman" w:cs="Times New Roman"/>
                <w:b/>
                <w:sz w:val="20"/>
                <w:szCs w:val="20"/>
              </w:rPr>
            </w:pPr>
          </w:p>
        </w:tc>
        <w:tc>
          <w:tcPr>
            <w:tcW w:w="993" w:type="dxa"/>
          </w:tcPr>
          <w:p w14:paraId="74D8738C" w14:textId="77777777" w:rsidR="00074691" w:rsidRPr="007F4818" w:rsidRDefault="00074691" w:rsidP="00074691">
            <w:pPr>
              <w:jc w:val="right"/>
              <w:rPr>
                <w:rFonts w:ascii="Times New Roman" w:hAnsi="Times New Roman" w:cs="Times New Roman"/>
                <w:b/>
                <w:sz w:val="20"/>
                <w:szCs w:val="20"/>
              </w:rPr>
            </w:pPr>
          </w:p>
        </w:tc>
        <w:tc>
          <w:tcPr>
            <w:tcW w:w="1134" w:type="dxa"/>
          </w:tcPr>
          <w:p w14:paraId="2ED5C489" w14:textId="77777777" w:rsidR="00074691" w:rsidRPr="007F4818" w:rsidRDefault="00074691" w:rsidP="00074691">
            <w:pPr>
              <w:jc w:val="right"/>
              <w:rPr>
                <w:rFonts w:ascii="Times New Roman" w:hAnsi="Times New Roman" w:cs="Times New Roman"/>
                <w:b/>
                <w:sz w:val="20"/>
                <w:szCs w:val="20"/>
              </w:rPr>
            </w:pPr>
          </w:p>
        </w:tc>
        <w:tc>
          <w:tcPr>
            <w:tcW w:w="1275" w:type="dxa"/>
          </w:tcPr>
          <w:p w14:paraId="59E18D37" w14:textId="77777777" w:rsidR="00074691" w:rsidRPr="007F4818" w:rsidRDefault="00074691" w:rsidP="00074691">
            <w:pPr>
              <w:jc w:val="right"/>
              <w:rPr>
                <w:rFonts w:ascii="Times New Roman" w:hAnsi="Times New Roman" w:cs="Times New Roman"/>
                <w:b/>
                <w:sz w:val="20"/>
                <w:szCs w:val="20"/>
              </w:rPr>
            </w:pPr>
          </w:p>
        </w:tc>
        <w:tc>
          <w:tcPr>
            <w:tcW w:w="709" w:type="dxa"/>
          </w:tcPr>
          <w:p w14:paraId="3CF361D4" w14:textId="77777777" w:rsidR="00074691" w:rsidRPr="007F4818" w:rsidRDefault="00074691" w:rsidP="00074691">
            <w:pPr>
              <w:jc w:val="right"/>
              <w:rPr>
                <w:rFonts w:ascii="Times New Roman" w:hAnsi="Times New Roman" w:cs="Times New Roman"/>
                <w:b/>
                <w:sz w:val="20"/>
                <w:szCs w:val="20"/>
              </w:rPr>
            </w:pPr>
          </w:p>
        </w:tc>
        <w:tc>
          <w:tcPr>
            <w:tcW w:w="851" w:type="dxa"/>
          </w:tcPr>
          <w:p w14:paraId="5FFCDC9A" w14:textId="77777777" w:rsidR="00074691" w:rsidRPr="007F4818" w:rsidRDefault="00074691" w:rsidP="00074691">
            <w:pPr>
              <w:jc w:val="right"/>
              <w:rPr>
                <w:rFonts w:ascii="Times New Roman" w:hAnsi="Times New Roman" w:cs="Times New Roman"/>
                <w:b/>
                <w:sz w:val="20"/>
                <w:szCs w:val="20"/>
              </w:rPr>
            </w:pPr>
          </w:p>
        </w:tc>
        <w:tc>
          <w:tcPr>
            <w:tcW w:w="1842" w:type="dxa"/>
          </w:tcPr>
          <w:p w14:paraId="02A7F0F1" w14:textId="77777777" w:rsidR="00074691" w:rsidRPr="007F4818" w:rsidRDefault="00074691" w:rsidP="00074691">
            <w:pPr>
              <w:jc w:val="right"/>
              <w:rPr>
                <w:rFonts w:ascii="Times New Roman" w:hAnsi="Times New Roman" w:cs="Times New Roman"/>
                <w:b/>
                <w:sz w:val="20"/>
                <w:szCs w:val="20"/>
              </w:rPr>
            </w:pPr>
          </w:p>
        </w:tc>
      </w:tr>
      <w:tr w:rsidR="00503FF5" w:rsidRPr="007F4818" w14:paraId="63E1ACAA" w14:textId="77777777" w:rsidTr="008D10A7">
        <w:tc>
          <w:tcPr>
            <w:tcW w:w="849" w:type="dxa"/>
            <w:tcBorders>
              <w:top w:val="nil"/>
              <w:left w:val="single" w:sz="4" w:space="0" w:color="auto"/>
              <w:bottom w:val="single" w:sz="4" w:space="0" w:color="auto"/>
              <w:right w:val="nil"/>
            </w:tcBorders>
            <w:shd w:val="clear" w:color="000000" w:fill="D9D9D9"/>
          </w:tcPr>
          <w:p w14:paraId="38EE0D0A" w14:textId="7FFC4316" w:rsidR="00503FF5" w:rsidRPr="00505F77" w:rsidRDefault="00505F77" w:rsidP="00503FF5">
            <w:pPr>
              <w:rPr>
                <w:rFonts w:ascii="Times New Roman" w:hAnsi="Times New Roman" w:cs="Times New Roman"/>
                <w:bCs/>
                <w:color w:val="0070C0"/>
                <w:sz w:val="20"/>
                <w:szCs w:val="20"/>
              </w:rPr>
            </w:pPr>
            <w:r w:rsidRPr="00606466">
              <w:rPr>
                <w:rFonts w:ascii="Times New Roman" w:hAnsi="Times New Roman" w:cs="Times New Roman"/>
                <w:bCs/>
                <w:sz w:val="20"/>
                <w:szCs w:val="20"/>
              </w:rPr>
              <w:t>13.5.</w:t>
            </w:r>
          </w:p>
        </w:tc>
        <w:tc>
          <w:tcPr>
            <w:tcW w:w="3971" w:type="dxa"/>
            <w:tcBorders>
              <w:top w:val="nil"/>
              <w:left w:val="single" w:sz="4" w:space="0" w:color="auto"/>
              <w:bottom w:val="single" w:sz="4" w:space="0" w:color="auto"/>
              <w:right w:val="single" w:sz="4" w:space="0" w:color="auto"/>
            </w:tcBorders>
            <w:shd w:val="clear" w:color="000000" w:fill="D9D9D9"/>
          </w:tcPr>
          <w:p w14:paraId="37F66C98" w14:textId="6886A2EF" w:rsidR="00503FF5" w:rsidRPr="007401B3" w:rsidRDefault="00503FF5" w:rsidP="00503FF5">
            <w:pPr>
              <w:jc w:val="both"/>
              <w:rPr>
                <w:rFonts w:ascii="Times New Roman" w:hAnsi="Times New Roman" w:cs="Times New Roman"/>
                <w:b/>
                <w:i/>
                <w:iCs/>
                <w:sz w:val="18"/>
                <w:szCs w:val="20"/>
                <w:u w:val="single"/>
              </w:rPr>
            </w:pPr>
            <w:r w:rsidRPr="007401B3">
              <w:rPr>
                <w:rFonts w:ascii="Times New Roman" w:hAnsi="Times New Roman" w:cs="Times New Roman"/>
                <w:b/>
                <w:sz w:val="20"/>
              </w:rPr>
              <w:t xml:space="preserve">Studiju programmas akreditācijas izmaksas starptautiskā profesionālā organizācijā </w:t>
            </w:r>
          </w:p>
          <w:p w14:paraId="04712211" w14:textId="77777777" w:rsidR="00503FF5" w:rsidRPr="007401B3" w:rsidRDefault="00503FF5" w:rsidP="00503FF5">
            <w:pPr>
              <w:jc w:val="both"/>
              <w:rPr>
                <w:rFonts w:ascii="Times New Roman" w:hAnsi="Times New Roman" w:cs="Times New Roman"/>
                <w:i/>
                <w:color w:val="0000FF"/>
                <w:sz w:val="20"/>
                <w:szCs w:val="20"/>
                <w:u w:val="single"/>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Pr="007401B3">
              <w:rPr>
                <w:rFonts w:ascii="Times New Roman" w:hAnsi="Times New Roman" w:cs="Times New Roman"/>
                <w:i/>
                <w:color w:val="0000FF"/>
                <w:sz w:val="20"/>
                <w:szCs w:val="20"/>
                <w:u w:val="single"/>
              </w:rPr>
              <w:t>28.1.10.</w:t>
            </w:r>
            <w:r w:rsidRPr="007401B3">
              <w:rPr>
                <w:rFonts w:ascii="Times New Roman" w:hAnsi="Times New Roman" w:cs="Times New Roman"/>
                <w:i/>
                <w:iCs/>
                <w:color w:val="0000FF"/>
                <w:sz w:val="20"/>
                <w:szCs w:val="20"/>
                <w:u w:val="single"/>
                <w:shd w:val="clear" w:color="auto" w:fill="D9D9D9" w:themeFill="background1" w:themeFillShade="D9"/>
              </w:rPr>
              <w:t xml:space="preserve"> punkts</w:t>
            </w:r>
            <w:r w:rsidRPr="007401B3">
              <w:rPr>
                <w:rFonts w:ascii="Times New Roman" w:hAnsi="Times New Roman" w:cs="Times New Roman"/>
                <w:i/>
                <w:color w:val="0000FF"/>
                <w:sz w:val="20"/>
                <w:szCs w:val="20"/>
                <w:u w:val="single"/>
              </w:rPr>
              <w:t xml:space="preserve"> </w:t>
            </w:r>
          </w:p>
          <w:p w14:paraId="1F771612" w14:textId="41E8882E" w:rsidR="00503FF5" w:rsidRPr="00505F77" w:rsidRDefault="00503FF5" w:rsidP="00DE536A">
            <w:pPr>
              <w:jc w:val="both"/>
              <w:rPr>
                <w:rFonts w:ascii="Times New Roman" w:hAnsi="Times New Roman" w:cs="Times New Roman"/>
                <w:b/>
                <w:i/>
                <w:color w:val="0070C0"/>
                <w:sz w:val="18"/>
                <w:szCs w:val="18"/>
              </w:rPr>
            </w:pPr>
            <w:r w:rsidRPr="007401B3">
              <w:rPr>
                <w:rFonts w:ascii="Times New Roman" w:hAnsi="Times New Roman" w:cs="Times New Roman"/>
                <w:i/>
                <w:color w:val="0000FF"/>
                <w:sz w:val="18"/>
                <w:szCs w:val="18"/>
              </w:rPr>
              <w:t>Studiju programmas akreditācijas izmaksas starptautiskā profesionālā organizācijā, tai skaitā ekspertu vizītes (ceļa izdevumi un viesnīca atbilstoši normatīvajiem aktiem</w:t>
            </w:r>
            <w:r w:rsidR="00DE536A" w:rsidRPr="007401B3">
              <w:rPr>
                <w:rFonts w:ascii="Times New Roman" w:hAnsi="Times New Roman" w:cs="Times New Roman"/>
                <w:i/>
                <w:color w:val="0000FF"/>
                <w:sz w:val="18"/>
                <w:szCs w:val="18"/>
              </w:rPr>
              <w:t>****</w:t>
            </w:r>
            <w:r w:rsidRPr="007401B3">
              <w:rPr>
                <w:rFonts w:ascii="Times New Roman" w:hAnsi="Times New Roman" w:cs="Times New Roman"/>
                <w:i/>
                <w:color w:val="0000FF"/>
                <w:sz w:val="18"/>
                <w:szCs w:val="18"/>
              </w:rPr>
              <w:t xml:space="preserve"> par kārtību, kādā </w:t>
            </w:r>
            <w:r w:rsidRPr="007401B3">
              <w:rPr>
                <w:rFonts w:ascii="Times New Roman" w:hAnsi="Times New Roman" w:cs="Times New Roman"/>
                <w:i/>
                <w:color w:val="0000FF"/>
                <w:sz w:val="18"/>
                <w:szCs w:val="18"/>
              </w:rPr>
              <w:lastRenderedPageBreak/>
              <w:t>atlīdzināmi ar komandējumiem saistītie izdevumi, vai tās starptautiskās profesionālās organizācijas maksas pakalpojumu cenrādim, kura nodrošina akreditācijas ekspertu vizītes), MK noteikumu 27.4. apakšpunktā minētās atbalstāmās darbības īstenošanai</w:t>
            </w:r>
            <w:r w:rsidR="00DE536A" w:rsidRPr="007401B3">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3696776C" w14:textId="70CF547F" w:rsidR="00503FF5" w:rsidRPr="007F4818" w:rsidRDefault="00232B0C" w:rsidP="00503FF5">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851" w:type="dxa"/>
          </w:tcPr>
          <w:p w14:paraId="45703DA1" w14:textId="77777777" w:rsidR="00503FF5" w:rsidRPr="007F4818" w:rsidRDefault="00503FF5" w:rsidP="00503FF5">
            <w:pPr>
              <w:jc w:val="right"/>
              <w:rPr>
                <w:rFonts w:ascii="Times New Roman" w:hAnsi="Times New Roman" w:cs="Times New Roman"/>
                <w:b/>
                <w:sz w:val="20"/>
                <w:szCs w:val="20"/>
              </w:rPr>
            </w:pPr>
          </w:p>
        </w:tc>
        <w:tc>
          <w:tcPr>
            <w:tcW w:w="850" w:type="dxa"/>
          </w:tcPr>
          <w:p w14:paraId="7DF929B1" w14:textId="77777777" w:rsidR="00503FF5" w:rsidRPr="007F4818" w:rsidRDefault="00503FF5" w:rsidP="00503FF5">
            <w:pPr>
              <w:jc w:val="right"/>
              <w:rPr>
                <w:rFonts w:ascii="Times New Roman" w:hAnsi="Times New Roman" w:cs="Times New Roman"/>
                <w:b/>
                <w:sz w:val="20"/>
                <w:szCs w:val="20"/>
              </w:rPr>
            </w:pPr>
          </w:p>
        </w:tc>
        <w:tc>
          <w:tcPr>
            <w:tcW w:w="993" w:type="dxa"/>
          </w:tcPr>
          <w:p w14:paraId="5AC17432" w14:textId="77777777" w:rsidR="00503FF5" w:rsidRPr="007F4818" w:rsidRDefault="00503FF5" w:rsidP="00503FF5">
            <w:pPr>
              <w:jc w:val="right"/>
              <w:rPr>
                <w:rFonts w:ascii="Times New Roman" w:hAnsi="Times New Roman" w:cs="Times New Roman"/>
                <w:b/>
                <w:sz w:val="20"/>
                <w:szCs w:val="20"/>
              </w:rPr>
            </w:pPr>
          </w:p>
        </w:tc>
        <w:tc>
          <w:tcPr>
            <w:tcW w:w="1134" w:type="dxa"/>
          </w:tcPr>
          <w:p w14:paraId="4A93769C" w14:textId="77777777" w:rsidR="00503FF5" w:rsidRPr="007F4818" w:rsidRDefault="00503FF5" w:rsidP="00503FF5">
            <w:pPr>
              <w:jc w:val="right"/>
              <w:rPr>
                <w:rFonts w:ascii="Times New Roman" w:hAnsi="Times New Roman" w:cs="Times New Roman"/>
                <w:b/>
                <w:sz w:val="20"/>
                <w:szCs w:val="20"/>
              </w:rPr>
            </w:pPr>
          </w:p>
        </w:tc>
        <w:tc>
          <w:tcPr>
            <w:tcW w:w="1275" w:type="dxa"/>
          </w:tcPr>
          <w:p w14:paraId="163A0D59" w14:textId="77777777" w:rsidR="00503FF5" w:rsidRPr="007F4818" w:rsidRDefault="00503FF5" w:rsidP="00503FF5">
            <w:pPr>
              <w:jc w:val="right"/>
              <w:rPr>
                <w:rFonts w:ascii="Times New Roman" w:hAnsi="Times New Roman" w:cs="Times New Roman"/>
                <w:b/>
                <w:sz w:val="20"/>
                <w:szCs w:val="20"/>
              </w:rPr>
            </w:pPr>
          </w:p>
        </w:tc>
        <w:tc>
          <w:tcPr>
            <w:tcW w:w="709" w:type="dxa"/>
          </w:tcPr>
          <w:p w14:paraId="4C1EDE88" w14:textId="77777777" w:rsidR="00503FF5" w:rsidRPr="007F4818" w:rsidRDefault="00503FF5" w:rsidP="00503FF5">
            <w:pPr>
              <w:jc w:val="right"/>
              <w:rPr>
                <w:rFonts w:ascii="Times New Roman" w:hAnsi="Times New Roman" w:cs="Times New Roman"/>
                <w:b/>
                <w:sz w:val="20"/>
                <w:szCs w:val="20"/>
              </w:rPr>
            </w:pPr>
          </w:p>
        </w:tc>
        <w:tc>
          <w:tcPr>
            <w:tcW w:w="851" w:type="dxa"/>
          </w:tcPr>
          <w:p w14:paraId="574BE105" w14:textId="77777777" w:rsidR="00503FF5" w:rsidRPr="007F4818" w:rsidRDefault="00503FF5" w:rsidP="00503FF5">
            <w:pPr>
              <w:jc w:val="right"/>
              <w:rPr>
                <w:rFonts w:ascii="Times New Roman" w:hAnsi="Times New Roman" w:cs="Times New Roman"/>
                <w:b/>
                <w:sz w:val="20"/>
                <w:szCs w:val="20"/>
              </w:rPr>
            </w:pPr>
          </w:p>
        </w:tc>
        <w:tc>
          <w:tcPr>
            <w:tcW w:w="1842" w:type="dxa"/>
          </w:tcPr>
          <w:p w14:paraId="15045FF3" w14:textId="77777777" w:rsidR="00503FF5" w:rsidRPr="007F4818" w:rsidRDefault="00503FF5" w:rsidP="00503FF5">
            <w:pPr>
              <w:jc w:val="right"/>
              <w:rPr>
                <w:rFonts w:ascii="Times New Roman" w:hAnsi="Times New Roman" w:cs="Times New Roman"/>
                <w:b/>
                <w:sz w:val="20"/>
                <w:szCs w:val="20"/>
              </w:rPr>
            </w:pPr>
          </w:p>
        </w:tc>
      </w:tr>
      <w:tr w:rsidR="00503FF5" w:rsidRPr="007F4818" w14:paraId="07DE77C4" w14:textId="77777777" w:rsidTr="008D10A7">
        <w:tc>
          <w:tcPr>
            <w:tcW w:w="849" w:type="dxa"/>
            <w:tcBorders>
              <w:top w:val="nil"/>
              <w:left w:val="single" w:sz="4" w:space="0" w:color="auto"/>
              <w:bottom w:val="single" w:sz="4" w:space="0" w:color="auto"/>
              <w:right w:val="nil"/>
            </w:tcBorders>
            <w:shd w:val="clear" w:color="000000" w:fill="D9D9D9"/>
          </w:tcPr>
          <w:p w14:paraId="008B515C" w14:textId="0BA68F6B" w:rsidR="00503FF5" w:rsidRPr="00505F77" w:rsidRDefault="00505F77" w:rsidP="00503FF5">
            <w:pPr>
              <w:rPr>
                <w:rFonts w:ascii="Times New Roman" w:hAnsi="Times New Roman" w:cs="Times New Roman"/>
                <w:bCs/>
                <w:color w:val="0070C0"/>
                <w:sz w:val="20"/>
                <w:szCs w:val="20"/>
              </w:rPr>
            </w:pPr>
            <w:r w:rsidRPr="00606466">
              <w:rPr>
                <w:rFonts w:ascii="Times New Roman" w:hAnsi="Times New Roman" w:cs="Times New Roman"/>
                <w:bCs/>
                <w:sz w:val="20"/>
                <w:szCs w:val="20"/>
              </w:rPr>
              <w:t>13.6.</w:t>
            </w:r>
          </w:p>
        </w:tc>
        <w:tc>
          <w:tcPr>
            <w:tcW w:w="3971" w:type="dxa"/>
            <w:tcBorders>
              <w:top w:val="nil"/>
              <w:left w:val="single" w:sz="4" w:space="0" w:color="auto"/>
              <w:bottom w:val="single" w:sz="4" w:space="0" w:color="auto"/>
              <w:right w:val="single" w:sz="4" w:space="0" w:color="auto"/>
            </w:tcBorders>
            <w:shd w:val="clear" w:color="000000" w:fill="D9D9D9"/>
          </w:tcPr>
          <w:p w14:paraId="37865F37" w14:textId="38FF950D" w:rsidR="00503FF5" w:rsidRPr="007401B3" w:rsidRDefault="00503FF5" w:rsidP="00503FF5">
            <w:pPr>
              <w:jc w:val="both"/>
              <w:rPr>
                <w:rFonts w:ascii="Times New Roman" w:hAnsi="Times New Roman" w:cs="Times New Roman"/>
                <w:b/>
                <w:i/>
                <w:iCs/>
                <w:sz w:val="20"/>
                <w:szCs w:val="20"/>
                <w:u w:val="single"/>
              </w:rPr>
            </w:pPr>
            <w:r w:rsidRPr="007401B3">
              <w:rPr>
                <w:rFonts w:ascii="Times New Roman" w:hAnsi="Times New Roman" w:cs="Times New Roman"/>
                <w:b/>
                <w:sz w:val="20"/>
              </w:rPr>
              <w:t>Dalības maksa starptautiskajās profesionālajās organizācijās</w:t>
            </w:r>
          </w:p>
          <w:p w14:paraId="3BFB2676" w14:textId="77777777" w:rsidR="00503FF5" w:rsidRPr="007401B3" w:rsidRDefault="00503FF5" w:rsidP="00503FF5">
            <w:pPr>
              <w:jc w:val="both"/>
              <w:rPr>
                <w:rFonts w:ascii="Times New Roman" w:hAnsi="Times New Roman" w:cs="Times New Roman"/>
                <w:i/>
                <w:color w:val="0000FF"/>
                <w:sz w:val="20"/>
                <w:szCs w:val="20"/>
                <w:u w:val="single"/>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 xml:space="preserve">noteikumu </w:t>
            </w:r>
            <w:r w:rsidRPr="007401B3">
              <w:rPr>
                <w:rFonts w:ascii="Times New Roman" w:hAnsi="Times New Roman" w:cs="Times New Roman"/>
                <w:i/>
                <w:color w:val="0000FF"/>
                <w:sz w:val="20"/>
                <w:szCs w:val="20"/>
                <w:u w:val="single"/>
              </w:rPr>
              <w:t>28.1.11.</w:t>
            </w:r>
            <w:r w:rsidRPr="007401B3">
              <w:rPr>
                <w:rFonts w:ascii="Times New Roman" w:hAnsi="Times New Roman" w:cs="Times New Roman"/>
                <w:i/>
                <w:iCs/>
                <w:color w:val="0000FF"/>
                <w:sz w:val="20"/>
                <w:szCs w:val="20"/>
                <w:u w:val="single"/>
                <w:shd w:val="clear" w:color="auto" w:fill="D9D9D9" w:themeFill="background1" w:themeFillShade="D9"/>
              </w:rPr>
              <w:t xml:space="preserve"> punkts</w:t>
            </w:r>
            <w:r w:rsidRPr="007401B3">
              <w:rPr>
                <w:rFonts w:ascii="Times New Roman" w:hAnsi="Times New Roman" w:cs="Times New Roman"/>
                <w:i/>
                <w:color w:val="0000FF"/>
                <w:sz w:val="20"/>
                <w:szCs w:val="20"/>
                <w:u w:val="single"/>
              </w:rPr>
              <w:t xml:space="preserve"> </w:t>
            </w:r>
          </w:p>
          <w:p w14:paraId="7BBCDA4F" w14:textId="10BD1984" w:rsidR="00503FF5" w:rsidRPr="00505F77" w:rsidRDefault="00503FF5" w:rsidP="00DE536A">
            <w:pPr>
              <w:jc w:val="both"/>
              <w:rPr>
                <w:rFonts w:ascii="Times New Roman" w:hAnsi="Times New Roman" w:cs="Times New Roman"/>
                <w:b/>
                <w:i/>
                <w:color w:val="0070C0"/>
                <w:sz w:val="18"/>
                <w:szCs w:val="18"/>
              </w:rPr>
            </w:pPr>
            <w:r w:rsidRPr="007401B3">
              <w:rPr>
                <w:rFonts w:ascii="Times New Roman" w:hAnsi="Times New Roman" w:cs="Times New Roman"/>
                <w:i/>
                <w:color w:val="0000FF"/>
                <w:sz w:val="18"/>
                <w:szCs w:val="18"/>
              </w:rPr>
              <w:t>Dalības maksa starptautiskajās profesionālajās organizācijās projekta īstenošanas laikā MK noteikumu 27.4. apakšpunktā minētās atbalstāmās darbības īstenošanai</w:t>
            </w:r>
            <w:r w:rsidR="00DE536A" w:rsidRPr="007401B3">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17100921" w14:textId="622CEEBB" w:rsidR="00503FF5" w:rsidRPr="007F4818" w:rsidRDefault="00232B0C" w:rsidP="00503FF5">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D3B02BD" w14:textId="77777777" w:rsidR="00503FF5" w:rsidRPr="007F4818" w:rsidRDefault="00503FF5" w:rsidP="00503FF5">
            <w:pPr>
              <w:jc w:val="right"/>
              <w:rPr>
                <w:rFonts w:ascii="Times New Roman" w:hAnsi="Times New Roman" w:cs="Times New Roman"/>
                <w:b/>
                <w:sz w:val="20"/>
                <w:szCs w:val="20"/>
              </w:rPr>
            </w:pPr>
          </w:p>
        </w:tc>
        <w:tc>
          <w:tcPr>
            <w:tcW w:w="850" w:type="dxa"/>
          </w:tcPr>
          <w:p w14:paraId="3BE4FF00" w14:textId="77777777" w:rsidR="00503FF5" w:rsidRPr="007F4818" w:rsidRDefault="00503FF5" w:rsidP="00503FF5">
            <w:pPr>
              <w:jc w:val="right"/>
              <w:rPr>
                <w:rFonts w:ascii="Times New Roman" w:hAnsi="Times New Roman" w:cs="Times New Roman"/>
                <w:b/>
                <w:sz w:val="20"/>
                <w:szCs w:val="20"/>
              </w:rPr>
            </w:pPr>
          </w:p>
        </w:tc>
        <w:tc>
          <w:tcPr>
            <w:tcW w:w="993" w:type="dxa"/>
          </w:tcPr>
          <w:p w14:paraId="5B1783E2" w14:textId="77777777" w:rsidR="00503FF5" w:rsidRPr="007F4818" w:rsidRDefault="00503FF5" w:rsidP="00503FF5">
            <w:pPr>
              <w:jc w:val="right"/>
              <w:rPr>
                <w:rFonts w:ascii="Times New Roman" w:hAnsi="Times New Roman" w:cs="Times New Roman"/>
                <w:b/>
                <w:sz w:val="20"/>
                <w:szCs w:val="20"/>
              </w:rPr>
            </w:pPr>
          </w:p>
        </w:tc>
        <w:tc>
          <w:tcPr>
            <w:tcW w:w="1134" w:type="dxa"/>
          </w:tcPr>
          <w:p w14:paraId="302B499F" w14:textId="77777777" w:rsidR="00503FF5" w:rsidRPr="007F4818" w:rsidRDefault="00503FF5" w:rsidP="00503FF5">
            <w:pPr>
              <w:jc w:val="right"/>
              <w:rPr>
                <w:rFonts w:ascii="Times New Roman" w:hAnsi="Times New Roman" w:cs="Times New Roman"/>
                <w:b/>
                <w:sz w:val="20"/>
                <w:szCs w:val="20"/>
              </w:rPr>
            </w:pPr>
          </w:p>
        </w:tc>
        <w:tc>
          <w:tcPr>
            <w:tcW w:w="1275" w:type="dxa"/>
          </w:tcPr>
          <w:p w14:paraId="07B42E69" w14:textId="77777777" w:rsidR="00503FF5" w:rsidRPr="007F4818" w:rsidRDefault="00503FF5" w:rsidP="00503FF5">
            <w:pPr>
              <w:jc w:val="right"/>
              <w:rPr>
                <w:rFonts w:ascii="Times New Roman" w:hAnsi="Times New Roman" w:cs="Times New Roman"/>
                <w:b/>
                <w:sz w:val="20"/>
                <w:szCs w:val="20"/>
              </w:rPr>
            </w:pPr>
          </w:p>
        </w:tc>
        <w:tc>
          <w:tcPr>
            <w:tcW w:w="709" w:type="dxa"/>
          </w:tcPr>
          <w:p w14:paraId="266516DC" w14:textId="77777777" w:rsidR="00503FF5" w:rsidRPr="007F4818" w:rsidRDefault="00503FF5" w:rsidP="00503FF5">
            <w:pPr>
              <w:jc w:val="right"/>
              <w:rPr>
                <w:rFonts w:ascii="Times New Roman" w:hAnsi="Times New Roman" w:cs="Times New Roman"/>
                <w:b/>
                <w:sz w:val="20"/>
                <w:szCs w:val="20"/>
              </w:rPr>
            </w:pPr>
          </w:p>
        </w:tc>
        <w:tc>
          <w:tcPr>
            <w:tcW w:w="851" w:type="dxa"/>
          </w:tcPr>
          <w:p w14:paraId="0F2ACFEA" w14:textId="77777777" w:rsidR="00503FF5" w:rsidRPr="007F4818" w:rsidRDefault="00503FF5" w:rsidP="00503FF5">
            <w:pPr>
              <w:jc w:val="right"/>
              <w:rPr>
                <w:rFonts w:ascii="Times New Roman" w:hAnsi="Times New Roman" w:cs="Times New Roman"/>
                <w:b/>
                <w:sz w:val="20"/>
                <w:szCs w:val="20"/>
              </w:rPr>
            </w:pPr>
          </w:p>
        </w:tc>
        <w:tc>
          <w:tcPr>
            <w:tcW w:w="1842" w:type="dxa"/>
          </w:tcPr>
          <w:p w14:paraId="7876FD40" w14:textId="77777777" w:rsidR="00503FF5" w:rsidRPr="007F4818" w:rsidRDefault="00503FF5" w:rsidP="00503FF5">
            <w:pPr>
              <w:jc w:val="right"/>
              <w:rPr>
                <w:rFonts w:ascii="Times New Roman" w:hAnsi="Times New Roman" w:cs="Times New Roman"/>
                <w:b/>
                <w:sz w:val="20"/>
                <w:szCs w:val="20"/>
              </w:rPr>
            </w:pPr>
          </w:p>
        </w:tc>
      </w:tr>
      <w:tr w:rsidR="0038454A" w:rsidRPr="007F4818" w14:paraId="5C4D4704" w14:textId="77777777" w:rsidTr="008D10A7">
        <w:tc>
          <w:tcPr>
            <w:tcW w:w="849" w:type="dxa"/>
            <w:tcBorders>
              <w:top w:val="nil"/>
              <w:left w:val="single" w:sz="4" w:space="0" w:color="auto"/>
              <w:bottom w:val="single" w:sz="4" w:space="0" w:color="auto"/>
              <w:right w:val="nil"/>
            </w:tcBorders>
            <w:shd w:val="clear" w:color="000000" w:fill="D9D9D9"/>
          </w:tcPr>
          <w:p w14:paraId="24479110" w14:textId="0FD8A90E" w:rsidR="0038454A" w:rsidRPr="00E64F94" w:rsidRDefault="00505F77" w:rsidP="003F33D3">
            <w:pPr>
              <w:rPr>
                <w:rFonts w:ascii="Times New Roman" w:hAnsi="Times New Roman" w:cs="Times New Roman"/>
                <w:bCs/>
                <w:sz w:val="20"/>
                <w:szCs w:val="20"/>
              </w:rPr>
            </w:pPr>
            <w:r w:rsidRPr="00B601A1">
              <w:rPr>
                <w:rFonts w:ascii="Times New Roman" w:hAnsi="Times New Roman" w:cs="Times New Roman"/>
                <w:bCs/>
                <w:sz w:val="20"/>
                <w:szCs w:val="20"/>
              </w:rPr>
              <w:t>13.7</w:t>
            </w:r>
          </w:p>
        </w:tc>
        <w:tc>
          <w:tcPr>
            <w:tcW w:w="3971" w:type="dxa"/>
            <w:tcBorders>
              <w:top w:val="nil"/>
              <w:left w:val="single" w:sz="4" w:space="0" w:color="auto"/>
              <w:bottom w:val="single" w:sz="4" w:space="0" w:color="auto"/>
              <w:right w:val="single" w:sz="4" w:space="0" w:color="auto"/>
            </w:tcBorders>
            <w:shd w:val="clear" w:color="000000" w:fill="D9D9D9"/>
          </w:tcPr>
          <w:p w14:paraId="1C49ECF3" w14:textId="2F9C19C1" w:rsidR="003F33D3" w:rsidRPr="007401B3" w:rsidRDefault="00CE1001" w:rsidP="00074691">
            <w:pPr>
              <w:jc w:val="both"/>
              <w:rPr>
                <w:rFonts w:ascii="Times New Roman" w:hAnsi="Times New Roman" w:cs="Times New Roman"/>
                <w:iCs/>
                <w:sz w:val="20"/>
                <w:szCs w:val="20"/>
                <w:u w:val="single"/>
              </w:rPr>
            </w:pPr>
            <w:r w:rsidRPr="007401B3">
              <w:rPr>
                <w:rFonts w:ascii="Times New Roman" w:hAnsi="Times New Roman" w:cs="Times New Roman"/>
                <w:b/>
                <w:sz w:val="20"/>
                <w:szCs w:val="20"/>
              </w:rPr>
              <w:t>J</w:t>
            </w:r>
            <w:r w:rsidR="003F33D3" w:rsidRPr="007401B3">
              <w:rPr>
                <w:rFonts w:ascii="Times New Roman" w:hAnsi="Times New Roman" w:cs="Times New Roman"/>
                <w:b/>
                <w:sz w:val="20"/>
                <w:szCs w:val="20"/>
              </w:rPr>
              <w:t>aun</w:t>
            </w:r>
            <w:r w:rsidRPr="007401B3">
              <w:rPr>
                <w:rFonts w:ascii="Times New Roman" w:hAnsi="Times New Roman" w:cs="Times New Roman"/>
                <w:b/>
                <w:sz w:val="20"/>
                <w:szCs w:val="20"/>
              </w:rPr>
              <w:t>ās</w:t>
            </w:r>
            <w:r w:rsidR="003F33D3" w:rsidRPr="007401B3">
              <w:rPr>
                <w:rFonts w:ascii="Times New Roman" w:hAnsi="Times New Roman" w:cs="Times New Roman"/>
                <w:b/>
                <w:sz w:val="20"/>
                <w:szCs w:val="20"/>
              </w:rPr>
              <w:t xml:space="preserve"> studiju programm</w:t>
            </w:r>
            <w:r w:rsidRPr="007401B3">
              <w:rPr>
                <w:rFonts w:ascii="Times New Roman" w:hAnsi="Times New Roman" w:cs="Times New Roman"/>
                <w:b/>
                <w:sz w:val="20"/>
                <w:szCs w:val="20"/>
              </w:rPr>
              <w:t>as starptautiskās</w:t>
            </w:r>
            <w:r w:rsidR="003F33D3" w:rsidRPr="007401B3">
              <w:rPr>
                <w:rFonts w:ascii="Times New Roman" w:hAnsi="Times New Roman" w:cs="Times New Roman"/>
                <w:b/>
                <w:sz w:val="20"/>
                <w:szCs w:val="20"/>
              </w:rPr>
              <w:t xml:space="preserve"> publicitātes izmaksas</w:t>
            </w:r>
          </w:p>
          <w:p w14:paraId="5A5F6D75" w14:textId="1BB56DCD" w:rsidR="003F33D3" w:rsidRPr="007401B3" w:rsidRDefault="0038454A" w:rsidP="00074691">
            <w:pPr>
              <w:jc w:val="both"/>
              <w:rPr>
                <w:rFonts w:ascii="Times New Roman" w:hAnsi="Times New Roman" w:cs="Times New Roman"/>
                <w:i/>
                <w:iCs/>
                <w:color w:val="0000FF"/>
                <w:sz w:val="20"/>
                <w:szCs w:val="20"/>
              </w:rPr>
            </w:pPr>
            <w:r w:rsidRPr="007401B3">
              <w:rPr>
                <w:rFonts w:ascii="Times New Roman" w:hAnsi="Times New Roman" w:cs="Times New Roman"/>
                <w:i/>
                <w:iCs/>
                <w:color w:val="0000FF"/>
                <w:sz w:val="20"/>
                <w:szCs w:val="20"/>
                <w:u w:val="single"/>
              </w:rPr>
              <w:t xml:space="preserve">MK </w:t>
            </w:r>
            <w:r w:rsidRPr="007401B3">
              <w:rPr>
                <w:rFonts w:ascii="Times New Roman" w:hAnsi="Times New Roman" w:cs="Times New Roman"/>
                <w:i/>
                <w:iCs/>
                <w:color w:val="0000FF"/>
                <w:sz w:val="20"/>
                <w:szCs w:val="20"/>
                <w:u w:val="single"/>
                <w:shd w:val="clear" w:color="auto" w:fill="D9D9D9" w:themeFill="background1" w:themeFillShade="D9"/>
              </w:rPr>
              <w:t>noteikumu 2</w:t>
            </w:r>
            <w:r w:rsidR="00BA1AD4" w:rsidRPr="007401B3">
              <w:rPr>
                <w:rFonts w:ascii="Times New Roman" w:hAnsi="Times New Roman" w:cs="Times New Roman"/>
                <w:i/>
                <w:iCs/>
                <w:color w:val="0000FF"/>
                <w:sz w:val="20"/>
                <w:szCs w:val="20"/>
                <w:u w:val="single"/>
                <w:shd w:val="clear" w:color="auto" w:fill="D9D9D9" w:themeFill="background1" w:themeFillShade="D9"/>
              </w:rPr>
              <w:t>8</w:t>
            </w:r>
            <w:r w:rsidRPr="007401B3">
              <w:rPr>
                <w:rFonts w:ascii="Times New Roman" w:hAnsi="Times New Roman" w:cs="Times New Roman"/>
                <w:i/>
                <w:iCs/>
                <w:color w:val="0000FF"/>
                <w:sz w:val="20"/>
                <w:szCs w:val="20"/>
                <w:u w:val="single"/>
                <w:shd w:val="clear" w:color="auto" w:fill="D9D9D9" w:themeFill="background1" w:themeFillShade="D9"/>
              </w:rPr>
              <w:t>.1.1</w:t>
            </w:r>
            <w:r w:rsidR="00BA1AD4" w:rsidRPr="007401B3">
              <w:rPr>
                <w:rFonts w:ascii="Times New Roman" w:hAnsi="Times New Roman" w:cs="Times New Roman"/>
                <w:i/>
                <w:iCs/>
                <w:color w:val="0000FF"/>
                <w:sz w:val="20"/>
                <w:szCs w:val="20"/>
                <w:u w:val="single"/>
                <w:shd w:val="clear" w:color="auto" w:fill="D9D9D9" w:themeFill="background1" w:themeFillShade="D9"/>
              </w:rPr>
              <w:t>2</w:t>
            </w:r>
            <w:r w:rsidRPr="007401B3">
              <w:rPr>
                <w:rFonts w:ascii="Times New Roman" w:hAnsi="Times New Roman" w:cs="Times New Roman"/>
                <w:i/>
                <w:iCs/>
                <w:color w:val="0000FF"/>
                <w:sz w:val="20"/>
                <w:szCs w:val="20"/>
                <w:u w:val="single"/>
                <w:shd w:val="clear" w:color="auto" w:fill="D9D9D9" w:themeFill="background1" w:themeFillShade="D9"/>
              </w:rPr>
              <w:t>.punkts</w:t>
            </w:r>
            <w:r w:rsidRPr="007401B3">
              <w:rPr>
                <w:rFonts w:ascii="Times New Roman" w:hAnsi="Times New Roman" w:cs="Times New Roman"/>
                <w:i/>
                <w:iCs/>
                <w:color w:val="0000FF"/>
                <w:sz w:val="20"/>
                <w:szCs w:val="20"/>
              </w:rPr>
              <w:t xml:space="preserve">. </w:t>
            </w:r>
          </w:p>
          <w:p w14:paraId="5F5299AE" w14:textId="6CE01A55" w:rsidR="0038454A" w:rsidRPr="007401B3" w:rsidRDefault="00CE1001" w:rsidP="00403FD4">
            <w:pPr>
              <w:jc w:val="both"/>
              <w:rPr>
                <w:rFonts w:ascii="Times New Roman" w:hAnsi="Times New Roman" w:cs="Times New Roman"/>
                <w:i/>
                <w:color w:val="0000FF"/>
                <w:sz w:val="18"/>
                <w:szCs w:val="18"/>
              </w:rPr>
            </w:pPr>
            <w:r w:rsidRPr="007401B3">
              <w:rPr>
                <w:rFonts w:ascii="Times New Roman" w:hAnsi="Times New Roman" w:cs="Times New Roman"/>
                <w:i/>
                <w:color w:val="0000FF"/>
                <w:sz w:val="18"/>
                <w:szCs w:val="18"/>
              </w:rPr>
              <w:t>Jaunās studiju programmas starptautiskās</w:t>
            </w:r>
            <w:r w:rsidR="0038454A" w:rsidRPr="007401B3">
              <w:rPr>
                <w:rFonts w:ascii="Times New Roman" w:hAnsi="Times New Roman" w:cs="Times New Roman"/>
                <w:i/>
                <w:color w:val="0000FF"/>
                <w:sz w:val="18"/>
                <w:szCs w:val="18"/>
              </w:rPr>
              <w:t xml:space="preserve"> publicitātes izmaksas </w:t>
            </w:r>
            <w:r w:rsidR="00403FD4" w:rsidRPr="007401B3">
              <w:rPr>
                <w:rFonts w:ascii="Times New Roman" w:hAnsi="Times New Roman" w:cs="Times New Roman"/>
                <w:i/>
                <w:color w:val="0000FF"/>
                <w:sz w:val="18"/>
                <w:szCs w:val="18"/>
              </w:rPr>
              <w:t xml:space="preserve">MK </w:t>
            </w:r>
            <w:r w:rsidR="0038454A" w:rsidRPr="007401B3">
              <w:rPr>
                <w:rFonts w:ascii="Times New Roman" w:hAnsi="Times New Roman" w:cs="Times New Roman"/>
                <w:i/>
                <w:color w:val="0000FF"/>
                <w:sz w:val="18"/>
                <w:szCs w:val="18"/>
              </w:rPr>
              <w:t xml:space="preserve">noteikumu </w:t>
            </w:r>
            <w:r w:rsidRPr="007401B3">
              <w:rPr>
                <w:rFonts w:ascii="Times New Roman" w:hAnsi="Times New Roman" w:cs="Times New Roman"/>
                <w:i/>
                <w:color w:val="0000FF"/>
                <w:sz w:val="18"/>
                <w:szCs w:val="18"/>
              </w:rPr>
              <w:t>27.5</w:t>
            </w:r>
            <w:r w:rsidR="0038454A" w:rsidRPr="007401B3">
              <w:rPr>
                <w:rFonts w:ascii="Times New Roman" w:hAnsi="Times New Roman" w:cs="Times New Roman"/>
                <w:i/>
                <w:color w:val="0000FF"/>
                <w:sz w:val="18"/>
                <w:szCs w:val="18"/>
              </w:rPr>
              <w:t>. apakšpunktā minētās atbalstāmās darbības īstenošanai</w:t>
            </w:r>
          </w:p>
          <w:p w14:paraId="6894D186" w14:textId="1CA09626" w:rsidR="00220894" w:rsidRPr="00E422F0" w:rsidRDefault="00E422F0" w:rsidP="00792041">
            <w:pPr>
              <w:pStyle w:val="ListParagraph"/>
              <w:numPr>
                <w:ilvl w:val="0"/>
                <w:numId w:val="24"/>
              </w:numPr>
              <w:ind w:left="177" w:hanging="141"/>
              <w:jc w:val="both"/>
              <w:rPr>
                <w:rFonts w:ascii="Times New Roman" w:hAnsi="Times New Roman" w:cs="Times New Roman"/>
                <w:i/>
                <w:iCs/>
                <w:color w:val="0000FF"/>
                <w:sz w:val="18"/>
                <w:szCs w:val="18"/>
                <w:u w:val="single"/>
              </w:rPr>
            </w:pPr>
            <w:r w:rsidRPr="00E422F0">
              <w:rPr>
                <w:rFonts w:ascii="Times New Roman" w:hAnsi="Times New Roman" w:cs="Times New Roman"/>
                <w:i/>
                <w:color w:val="0000FF"/>
                <w:sz w:val="18"/>
                <w:szCs w:val="18"/>
              </w:rPr>
              <w:t>Šajā izdevumu pozīcijā plānotās izmaksas nedrīkst pārsniegt 5% no projekta kopējām attiecināmajām izmaksām</w:t>
            </w:r>
            <w:r w:rsidR="0089640A">
              <w:rPr>
                <w:rFonts w:ascii="Times New Roman" w:hAnsi="Times New Roman" w:cs="Times New Roman"/>
                <w:i/>
                <w:color w:val="0000FF"/>
                <w:sz w:val="18"/>
                <w:szCs w:val="18"/>
              </w:rPr>
              <w:t xml:space="preserve"> (atbilstoši MK noteikumu 36.punktam)</w:t>
            </w:r>
            <w:r>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30370328" w14:textId="36DFB9E1" w:rsidR="0038454A" w:rsidRPr="007F4818" w:rsidRDefault="003F33D3"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4980EA93" w14:textId="77777777" w:rsidR="0038454A" w:rsidRPr="007F4818" w:rsidRDefault="0038454A" w:rsidP="00074691">
            <w:pPr>
              <w:jc w:val="right"/>
              <w:rPr>
                <w:rFonts w:ascii="Times New Roman" w:hAnsi="Times New Roman" w:cs="Times New Roman"/>
                <w:b/>
                <w:sz w:val="20"/>
                <w:szCs w:val="20"/>
              </w:rPr>
            </w:pPr>
          </w:p>
        </w:tc>
        <w:tc>
          <w:tcPr>
            <w:tcW w:w="850" w:type="dxa"/>
          </w:tcPr>
          <w:p w14:paraId="71B3E975" w14:textId="77777777" w:rsidR="0038454A" w:rsidRPr="007F4818" w:rsidRDefault="0038454A" w:rsidP="00074691">
            <w:pPr>
              <w:jc w:val="right"/>
              <w:rPr>
                <w:rFonts w:ascii="Times New Roman" w:hAnsi="Times New Roman" w:cs="Times New Roman"/>
                <w:b/>
                <w:sz w:val="20"/>
                <w:szCs w:val="20"/>
              </w:rPr>
            </w:pPr>
          </w:p>
        </w:tc>
        <w:tc>
          <w:tcPr>
            <w:tcW w:w="993" w:type="dxa"/>
          </w:tcPr>
          <w:p w14:paraId="1E102877" w14:textId="77777777" w:rsidR="0038454A" w:rsidRPr="007F4818" w:rsidRDefault="0038454A" w:rsidP="00074691">
            <w:pPr>
              <w:jc w:val="right"/>
              <w:rPr>
                <w:rFonts w:ascii="Times New Roman" w:hAnsi="Times New Roman" w:cs="Times New Roman"/>
                <w:b/>
                <w:sz w:val="20"/>
                <w:szCs w:val="20"/>
              </w:rPr>
            </w:pPr>
          </w:p>
        </w:tc>
        <w:tc>
          <w:tcPr>
            <w:tcW w:w="1134" w:type="dxa"/>
          </w:tcPr>
          <w:p w14:paraId="6CED138D" w14:textId="77777777" w:rsidR="0038454A" w:rsidRPr="007F4818" w:rsidRDefault="0038454A" w:rsidP="00074691">
            <w:pPr>
              <w:jc w:val="right"/>
              <w:rPr>
                <w:rFonts w:ascii="Times New Roman" w:hAnsi="Times New Roman" w:cs="Times New Roman"/>
                <w:b/>
                <w:sz w:val="20"/>
                <w:szCs w:val="20"/>
              </w:rPr>
            </w:pPr>
          </w:p>
        </w:tc>
        <w:tc>
          <w:tcPr>
            <w:tcW w:w="1275" w:type="dxa"/>
          </w:tcPr>
          <w:p w14:paraId="5E13FC83" w14:textId="77777777" w:rsidR="0038454A" w:rsidRPr="007F4818" w:rsidRDefault="0038454A" w:rsidP="00074691">
            <w:pPr>
              <w:jc w:val="right"/>
              <w:rPr>
                <w:rFonts w:ascii="Times New Roman" w:hAnsi="Times New Roman" w:cs="Times New Roman"/>
                <w:b/>
                <w:sz w:val="20"/>
                <w:szCs w:val="20"/>
              </w:rPr>
            </w:pPr>
          </w:p>
        </w:tc>
        <w:tc>
          <w:tcPr>
            <w:tcW w:w="709" w:type="dxa"/>
          </w:tcPr>
          <w:p w14:paraId="3FCB03D5" w14:textId="77777777" w:rsidR="0038454A" w:rsidRPr="007F4818" w:rsidRDefault="0038454A" w:rsidP="00074691">
            <w:pPr>
              <w:jc w:val="right"/>
              <w:rPr>
                <w:rFonts w:ascii="Times New Roman" w:hAnsi="Times New Roman" w:cs="Times New Roman"/>
                <w:b/>
                <w:sz w:val="20"/>
                <w:szCs w:val="20"/>
              </w:rPr>
            </w:pPr>
          </w:p>
        </w:tc>
        <w:tc>
          <w:tcPr>
            <w:tcW w:w="851" w:type="dxa"/>
          </w:tcPr>
          <w:p w14:paraId="6A5EDED7" w14:textId="77777777" w:rsidR="0038454A" w:rsidRPr="007F4818" w:rsidRDefault="0038454A" w:rsidP="00074691">
            <w:pPr>
              <w:jc w:val="right"/>
              <w:rPr>
                <w:rFonts w:ascii="Times New Roman" w:hAnsi="Times New Roman" w:cs="Times New Roman"/>
                <w:b/>
                <w:sz w:val="20"/>
                <w:szCs w:val="20"/>
              </w:rPr>
            </w:pPr>
          </w:p>
        </w:tc>
        <w:tc>
          <w:tcPr>
            <w:tcW w:w="1842" w:type="dxa"/>
          </w:tcPr>
          <w:p w14:paraId="5497BD7D" w14:textId="77777777" w:rsidR="0038454A" w:rsidRPr="007F4818" w:rsidRDefault="0038454A" w:rsidP="00074691">
            <w:pPr>
              <w:jc w:val="right"/>
              <w:rPr>
                <w:rFonts w:ascii="Times New Roman" w:hAnsi="Times New Roman" w:cs="Times New Roman"/>
                <w:b/>
                <w:sz w:val="20"/>
                <w:szCs w:val="20"/>
              </w:rPr>
            </w:pPr>
          </w:p>
        </w:tc>
      </w:tr>
      <w:tr w:rsidR="00FF0A65" w:rsidRPr="007F4818" w14:paraId="6F3F5718" w14:textId="77777777" w:rsidTr="008D10A7">
        <w:tc>
          <w:tcPr>
            <w:tcW w:w="849" w:type="dxa"/>
            <w:tcBorders>
              <w:top w:val="nil"/>
              <w:left w:val="single" w:sz="4" w:space="0" w:color="auto"/>
              <w:bottom w:val="single" w:sz="4" w:space="0" w:color="auto"/>
              <w:right w:val="nil"/>
            </w:tcBorders>
            <w:shd w:val="clear" w:color="000000" w:fill="D9D9D9"/>
            <w:vAlign w:val="center"/>
          </w:tcPr>
          <w:p w14:paraId="3C6E9CDB" w14:textId="77777777" w:rsidR="00FF0A65" w:rsidRPr="007F4818" w:rsidRDefault="00FF0A65" w:rsidP="00F31E8D">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FF0A65" w:rsidRPr="007F4818" w:rsidRDefault="00FF0A65"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289D0AF" w14:textId="77777777" w:rsidR="00FF0A65" w:rsidRPr="007F4818" w:rsidRDefault="00FF0A65" w:rsidP="00F31E8D">
            <w:pPr>
              <w:jc w:val="center"/>
              <w:rPr>
                <w:rFonts w:ascii="Times New Roman" w:hAnsi="Times New Roman" w:cs="Times New Roman"/>
                <w:b/>
                <w:bCs/>
                <w:sz w:val="20"/>
                <w:szCs w:val="20"/>
              </w:rPr>
            </w:pPr>
          </w:p>
        </w:tc>
        <w:tc>
          <w:tcPr>
            <w:tcW w:w="851" w:type="dxa"/>
          </w:tcPr>
          <w:p w14:paraId="70BFB85E" w14:textId="77777777" w:rsidR="00FF0A65" w:rsidRPr="007F4818" w:rsidRDefault="00FF0A65" w:rsidP="00F31E8D">
            <w:pPr>
              <w:jc w:val="right"/>
              <w:rPr>
                <w:rFonts w:ascii="Times New Roman" w:hAnsi="Times New Roman" w:cs="Times New Roman"/>
                <w:sz w:val="20"/>
                <w:szCs w:val="20"/>
              </w:rPr>
            </w:pPr>
          </w:p>
        </w:tc>
        <w:tc>
          <w:tcPr>
            <w:tcW w:w="850" w:type="dxa"/>
          </w:tcPr>
          <w:p w14:paraId="0610EC42" w14:textId="77777777" w:rsidR="00FF0A65" w:rsidRPr="007F4818" w:rsidRDefault="00FF0A65" w:rsidP="00F31E8D">
            <w:pPr>
              <w:jc w:val="right"/>
              <w:rPr>
                <w:rFonts w:ascii="Times New Roman" w:hAnsi="Times New Roman" w:cs="Times New Roman"/>
                <w:sz w:val="20"/>
                <w:szCs w:val="20"/>
              </w:rPr>
            </w:pPr>
          </w:p>
        </w:tc>
        <w:tc>
          <w:tcPr>
            <w:tcW w:w="993" w:type="dxa"/>
          </w:tcPr>
          <w:p w14:paraId="52444810" w14:textId="77777777" w:rsidR="00FF0A65" w:rsidRPr="007F4818" w:rsidRDefault="00FF0A65" w:rsidP="00F31E8D">
            <w:pPr>
              <w:jc w:val="right"/>
              <w:rPr>
                <w:rFonts w:ascii="Times New Roman" w:hAnsi="Times New Roman" w:cs="Times New Roman"/>
                <w:sz w:val="20"/>
                <w:szCs w:val="20"/>
              </w:rPr>
            </w:pPr>
          </w:p>
        </w:tc>
        <w:tc>
          <w:tcPr>
            <w:tcW w:w="1134" w:type="dxa"/>
          </w:tcPr>
          <w:p w14:paraId="208D6E79" w14:textId="77777777" w:rsidR="00FF0A65" w:rsidRPr="007F4818" w:rsidRDefault="00FF0A65" w:rsidP="00F31E8D">
            <w:pPr>
              <w:jc w:val="right"/>
              <w:rPr>
                <w:rFonts w:ascii="Times New Roman" w:hAnsi="Times New Roman" w:cs="Times New Roman"/>
                <w:sz w:val="20"/>
                <w:szCs w:val="20"/>
              </w:rPr>
            </w:pPr>
          </w:p>
        </w:tc>
        <w:tc>
          <w:tcPr>
            <w:tcW w:w="1275" w:type="dxa"/>
          </w:tcPr>
          <w:p w14:paraId="6CD3D792" w14:textId="77777777" w:rsidR="00FF0A65" w:rsidRPr="007F4818" w:rsidRDefault="00FF0A65" w:rsidP="00F31E8D">
            <w:pPr>
              <w:jc w:val="right"/>
              <w:rPr>
                <w:rFonts w:ascii="Times New Roman" w:hAnsi="Times New Roman" w:cs="Times New Roman"/>
                <w:sz w:val="20"/>
                <w:szCs w:val="20"/>
              </w:rPr>
            </w:pPr>
          </w:p>
        </w:tc>
        <w:tc>
          <w:tcPr>
            <w:tcW w:w="709" w:type="dxa"/>
          </w:tcPr>
          <w:p w14:paraId="1601DE0C" w14:textId="77777777" w:rsidR="00FF0A65" w:rsidRPr="007F4818" w:rsidRDefault="00FF0A65" w:rsidP="00F31E8D">
            <w:pPr>
              <w:jc w:val="right"/>
              <w:rPr>
                <w:rFonts w:ascii="Times New Roman" w:hAnsi="Times New Roman" w:cs="Times New Roman"/>
                <w:sz w:val="20"/>
                <w:szCs w:val="20"/>
              </w:rPr>
            </w:pPr>
          </w:p>
        </w:tc>
        <w:tc>
          <w:tcPr>
            <w:tcW w:w="851" w:type="dxa"/>
          </w:tcPr>
          <w:p w14:paraId="60B03C50" w14:textId="77777777" w:rsidR="00FF0A65" w:rsidRPr="007F4818" w:rsidRDefault="00FF0A65" w:rsidP="00F31E8D">
            <w:pPr>
              <w:jc w:val="right"/>
              <w:rPr>
                <w:rFonts w:ascii="Times New Roman" w:hAnsi="Times New Roman" w:cs="Times New Roman"/>
                <w:sz w:val="20"/>
                <w:szCs w:val="20"/>
              </w:rPr>
            </w:pPr>
          </w:p>
        </w:tc>
        <w:tc>
          <w:tcPr>
            <w:tcW w:w="1842" w:type="dxa"/>
          </w:tcPr>
          <w:p w14:paraId="6406AD9D" w14:textId="77777777" w:rsidR="00FF0A65" w:rsidRPr="007F4818" w:rsidRDefault="00FF0A65" w:rsidP="00F31E8D">
            <w:pPr>
              <w:jc w:val="right"/>
              <w:rPr>
                <w:rFonts w:ascii="Times New Roman" w:hAnsi="Times New Roman" w:cs="Times New Roman"/>
                <w:sz w:val="20"/>
                <w:szCs w:val="20"/>
              </w:rPr>
            </w:pPr>
          </w:p>
        </w:tc>
      </w:tr>
    </w:tbl>
    <w:p w14:paraId="6BFD259B" w14:textId="77777777" w:rsidR="00AC4EE9" w:rsidRPr="00C06E86" w:rsidRDefault="00AC4EE9" w:rsidP="003C5410">
      <w:pPr>
        <w:rPr>
          <w:rFonts w:ascii="Times New Roman" w:hAnsi="Times New Roman" w:cs="Times New Roman"/>
          <w:sz w:val="8"/>
          <w:szCs w:val="8"/>
        </w:rPr>
      </w:pPr>
    </w:p>
    <w:p w14:paraId="6998AF1B"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1828C22"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ja izmaksu pozīcijai tiek pielietota vienas vienības izmaksa, jānorāda "ir", ja netiek - aile nav jāaizpilda (jāatstāj tukša)</w:t>
      </w:r>
    </w:p>
    <w:p w14:paraId="2846A85B"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Nomas gadījumā mērvienību norāda ar laika parametru (/gadā vai /mēnesī).</w:t>
      </w:r>
    </w:p>
    <w:p w14:paraId="036284B2" w14:textId="2FB5C307" w:rsidR="00EB5129" w:rsidRPr="00EB5129" w:rsidRDefault="00EB5129" w:rsidP="00C06E86">
      <w:pPr>
        <w:spacing w:after="0"/>
        <w:rPr>
          <w:rFonts w:ascii="Times New Roman" w:hAnsi="Times New Roman" w:cs="Times New Roman"/>
          <w:sz w:val="16"/>
          <w:szCs w:val="16"/>
        </w:rPr>
      </w:pPr>
      <w:r w:rsidRPr="00EB5129">
        <w:rPr>
          <w:rFonts w:ascii="Times New Roman" w:hAnsi="Times New Roman" w:cs="Times New Roman"/>
          <w:sz w:val="16"/>
          <w:szCs w:val="16"/>
        </w:rPr>
        <w:t>**** 12.10.2010. Ministru kabineta noteikumi Nr.969 “Kārtība, kādā atlīdzināmi ar komandējumiem saistītie izdevumi”.</w:t>
      </w:r>
    </w:p>
    <w:p w14:paraId="2DA11E56" w14:textId="41889766" w:rsidR="006315A9" w:rsidRPr="00560C44" w:rsidRDefault="00280925" w:rsidP="00767BA1">
      <w:pPr>
        <w:pStyle w:val="ListParagraph"/>
        <w:numPr>
          <w:ilvl w:val="0"/>
          <w:numId w:val="25"/>
        </w:numPr>
        <w:tabs>
          <w:tab w:val="left" w:pos="142"/>
        </w:tabs>
        <w:spacing w:after="0" w:line="240" w:lineRule="auto"/>
        <w:ind w:left="284" w:hanging="284"/>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   </w:t>
      </w:r>
      <w:r w:rsidR="006315A9" w:rsidRPr="00C40A7D">
        <w:rPr>
          <w:rFonts w:ascii="Times New Roman" w:hAnsi="Times New Roman" w:cs="Times New Roman"/>
          <w:i/>
          <w:iCs/>
          <w:color w:val="0000FF"/>
          <w:szCs w:val="24"/>
        </w:rPr>
        <w:t xml:space="preserve">Projekta iesnieguma 3.pielikumā “Projekta budžeta kopsavilkums” izmaksu pozīcijas ir definētas atbilstoši MK </w:t>
      </w:r>
      <w:r w:rsidR="006315A9" w:rsidRPr="00560C44">
        <w:rPr>
          <w:rFonts w:ascii="Times New Roman" w:hAnsi="Times New Roman" w:cs="Times New Roman"/>
          <w:i/>
          <w:iCs/>
          <w:color w:val="0000FF"/>
          <w:szCs w:val="24"/>
        </w:rPr>
        <w:t xml:space="preserve">noteikumu </w:t>
      </w:r>
      <w:r w:rsidR="00B764E9">
        <w:rPr>
          <w:rFonts w:ascii="Times New Roman" w:hAnsi="Times New Roman" w:cs="Times New Roman"/>
          <w:i/>
          <w:iCs/>
          <w:color w:val="0000FF"/>
          <w:szCs w:val="24"/>
        </w:rPr>
        <w:t>28</w:t>
      </w:r>
      <w:r w:rsidR="00B159D9" w:rsidRPr="00560C44">
        <w:rPr>
          <w:rFonts w:ascii="Times New Roman" w:hAnsi="Times New Roman" w:cs="Times New Roman"/>
          <w:i/>
          <w:iCs/>
          <w:color w:val="0000FF"/>
          <w:szCs w:val="24"/>
        </w:rPr>
        <w:t>.</w:t>
      </w:r>
      <w:r w:rsidR="006315A9" w:rsidRPr="00560C44">
        <w:rPr>
          <w:rFonts w:ascii="Times New Roman" w:hAnsi="Times New Roman" w:cs="Times New Roman"/>
          <w:i/>
          <w:iCs/>
          <w:color w:val="0000FF"/>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r w:rsidR="005952A0" w:rsidRPr="00560C44">
        <w:rPr>
          <w:rFonts w:ascii="Times New Roman" w:hAnsi="Times New Roman" w:cs="Times New Roman"/>
          <w:i/>
          <w:iCs/>
          <w:color w:val="0000FF"/>
          <w:szCs w:val="24"/>
        </w:rPr>
        <w:t xml:space="preserve"> </w:t>
      </w:r>
    </w:p>
    <w:p w14:paraId="66243DB6" w14:textId="77777777" w:rsidR="00C9538D" w:rsidRDefault="006315A9" w:rsidP="00792041">
      <w:pPr>
        <w:pStyle w:val="ListParagraph"/>
        <w:numPr>
          <w:ilvl w:val="0"/>
          <w:numId w:val="25"/>
        </w:numPr>
        <w:tabs>
          <w:tab w:val="left" w:pos="1545"/>
        </w:tabs>
        <w:spacing w:before="120" w:after="0" w:line="240" w:lineRule="auto"/>
        <w:ind w:left="283" w:hanging="357"/>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Projekta iesniedzējs, aizpildot projekta iesnieguma 3.pielikumu “Projekta budžeta kopsavilkums”, </w:t>
      </w:r>
      <w:r w:rsidRPr="00560C44">
        <w:rPr>
          <w:rFonts w:ascii="Times New Roman" w:hAnsi="Times New Roman" w:cs="Times New Roman"/>
          <w:i/>
          <w:iCs/>
          <w:color w:val="0000FF"/>
          <w:szCs w:val="24"/>
          <w:u w:val="single"/>
        </w:rPr>
        <w:t xml:space="preserve">var nodefinētajām pozīcijām izveidot </w:t>
      </w:r>
      <w:proofErr w:type="spellStart"/>
      <w:r w:rsidRPr="00560C44">
        <w:rPr>
          <w:rFonts w:ascii="Times New Roman" w:hAnsi="Times New Roman" w:cs="Times New Roman"/>
          <w:b/>
          <w:i/>
          <w:iCs/>
          <w:color w:val="0000FF"/>
          <w:szCs w:val="24"/>
          <w:u w:val="single"/>
        </w:rPr>
        <w:t>apakšlīmeņus</w:t>
      </w:r>
      <w:proofErr w:type="spellEnd"/>
      <w:r w:rsidRPr="00560C44">
        <w:rPr>
          <w:rFonts w:ascii="Times New Roman" w:hAnsi="Times New Roman" w:cs="Times New Roman"/>
          <w:i/>
          <w:iCs/>
          <w:color w:val="0000FF"/>
          <w:szCs w:val="24"/>
          <w:u w:val="single"/>
        </w:rPr>
        <w:t xml:space="preserve"> (pieļaujams definēt vēl trīs </w:t>
      </w:r>
      <w:proofErr w:type="spellStart"/>
      <w:r w:rsidRPr="00560C44">
        <w:rPr>
          <w:rFonts w:ascii="Times New Roman" w:hAnsi="Times New Roman" w:cs="Times New Roman"/>
          <w:i/>
          <w:iCs/>
          <w:color w:val="0000FF"/>
          <w:szCs w:val="24"/>
          <w:u w:val="single"/>
        </w:rPr>
        <w:t>apakšlīmeņus</w:t>
      </w:r>
      <w:proofErr w:type="spellEnd"/>
      <w:r w:rsidRPr="00560C44">
        <w:rPr>
          <w:rFonts w:ascii="Times New Roman" w:hAnsi="Times New Roman" w:cs="Times New Roman"/>
          <w:i/>
          <w:iCs/>
          <w:color w:val="0000FF"/>
          <w:szCs w:val="24"/>
          <w:u w:val="single"/>
        </w:rPr>
        <w:t>)</w:t>
      </w:r>
      <w:r w:rsidR="00C9538D">
        <w:rPr>
          <w:rFonts w:ascii="Times New Roman" w:hAnsi="Times New Roman" w:cs="Times New Roman"/>
          <w:i/>
          <w:iCs/>
          <w:color w:val="0000FF"/>
          <w:szCs w:val="24"/>
        </w:rPr>
        <w:t>. P</w:t>
      </w:r>
      <w:r w:rsidRPr="00560C44">
        <w:rPr>
          <w:rFonts w:ascii="Times New Roman" w:hAnsi="Times New Roman" w:cs="Times New Roman"/>
          <w:i/>
          <w:iCs/>
          <w:color w:val="0000FF"/>
          <w:szCs w:val="24"/>
        </w:rPr>
        <w:t xml:space="preserve">rojekta iesniedzējs var nepieciešamības gadījumā veidot </w:t>
      </w:r>
      <w:r w:rsidR="00C9538D" w:rsidRPr="00560C44">
        <w:rPr>
          <w:rFonts w:ascii="Times New Roman" w:hAnsi="Times New Roman" w:cs="Times New Roman"/>
          <w:i/>
          <w:iCs/>
          <w:color w:val="0000FF"/>
          <w:szCs w:val="24"/>
        </w:rPr>
        <w:t xml:space="preserve">izmaksu </w:t>
      </w:r>
      <w:proofErr w:type="spellStart"/>
      <w:r w:rsidR="00C9538D">
        <w:rPr>
          <w:rFonts w:ascii="Times New Roman" w:hAnsi="Times New Roman" w:cs="Times New Roman"/>
          <w:i/>
          <w:iCs/>
          <w:color w:val="0000FF"/>
          <w:szCs w:val="24"/>
        </w:rPr>
        <w:t>apakšpozīcijas</w:t>
      </w:r>
      <w:proofErr w:type="spellEnd"/>
      <w:r w:rsidR="00C9538D">
        <w:rPr>
          <w:rFonts w:ascii="Times New Roman" w:hAnsi="Times New Roman" w:cs="Times New Roman"/>
          <w:i/>
          <w:iCs/>
          <w:color w:val="0000FF"/>
          <w:szCs w:val="24"/>
        </w:rPr>
        <w:t>, piemēram, 1</w:t>
      </w:r>
      <w:r w:rsidRPr="00560C44">
        <w:rPr>
          <w:rFonts w:ascii="Times New Roman" w:hAnsi="Times New Roman" w:cs="Times New Roman"/>
          <w:i/>
          <w:iCs/>
          <w:color w:val="0000FF"/>
          <w:szCs w:val="24"/>
        </w:rPr>
        <w:t>3.</w:t>
      </w:r>
      <w:r w:rsidR="00C9538D">
        <w:rPr>
          <w:rFonts w:ascii="Times New Roman" w:hAnsi="Times New Roman" w:cs="Times New Roman"/>
          <w:i/>
          <w:iCs/>
          <w:color w:val="0000FF"/>
          <w:szCs w:val="24"/>
        </w:rPr>
        <w:t>7</w:t>
      </w:r>
      <w:r w:rsidRPr="00560C44">
        <w:rPr>
          <w:rFonts w:ascii="Times New Roman" w:hAnsi="Times New Roman" w:cs="Times New Roman"/>
          <w:i/>
          <w:iCs/>
          <w:color w:val="0000FF"/>
          <w:szCs w:val="24"/>
        </w:rPr>
        <w:t xml:space="preserve">.1. un </w:t>
      </w:r>
      <w:r w:rsidR="00C9538D">
        <w:rPr>
          <w:rFonts w:ascii="Times New Roman" w:hAnsi="Times New Roman" w:cs="Times New Roman"/>
          <w:i/>
          <w:iCs/>
          <w:color w:val="0000FF"/>
          <w:szCs w:val="24"/>
        </w:rPr>
        <w:t>1</w:t>
      </w:r>
      <w:r w:rsidRPr="00560C44">
        <w:rPr>
          <w:rFonts w:ascii="Times New Roman" w:hAnsi="Times New Roman" w:cs="Times New Roman"/>
          <w:i/>
          <w:iCs/>
          <w:color w:val="0000FF"/>
          <w:szCs w:val="24"/>
        </w:rPr>
        <w:t>3.</w:t>
      </w:r>
      <w:r w:rsidR="00C9538D">
        <w:rPr>
          <w:rFonts w:ascii="Times New Roman" w:hAnsi="Times New Roman" w:cs="Times New Roman"/>
          <w:i/>
          <w:iCs/>
          <w:color w:val="0000FF"/>
          <w:szCs w:val="24"/>
        </w:rPr>
        <w:t>7</w:t>
      </w:r>
      <w:r w:rsidRPr="00560C44">
        <w:rPr>
          <w:rFonts w:ascii="Times New Roman" w:hAnsi="Times New Roman" w:cs="Times New Roman"/>
          <w:i/>
          <w:iCs/>
          <w:color w:val="0000FF"/>
          <w:szCs w:val="24"/>
        </w:rPr>
        <w:t xml:space="preserve">.2., ja nepieciešams definēto izmaksu pozīciju dalīt sīkāk. </w:t>
      </w:r>
    </w:p>
    <w:p w14:paraId="19159526" w14:textId="1760595E" w:rsidR="006315A9" w:rsidRPr="00560C44" w:rsidRDefault="006315A9" w:rsidP="00C9538D">
      <w:pPr>
        <w:pStyle w:val="ListParagraph"/>
        <w:tabs>
          <w:tab w:val="left" w:pos="1545"/>
        </w:tabs>
        <w:spacing w:before="120" w:after="0" w:line="240" w:lineRule="auto"/>
        <w:ind w:left="283"/>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560C44">
        <w:rPr>
          <w:rFonts w:ascii="Times New Roman" w:hAnsi="Times New Roman" w:cs="Times New Roman"/>
          <w:i/>
          <w:iCs/>
          <w:color w:val="0000FF"/>
          <w:szCs w:val="24"/>
        </w:rPr>
        <w:t>apakšlīmenī</w:t>
      </w:r>
      <w:proofErr w:type="spellEnd"/>
      <w:r w:rsidRPr="00560C44">
        <w:rPr>
          <w:rFonts w:ascii="Times New Roman" w:hAnsi="Times New Roman" w:cs="Times New Roman"/>
          <w:i/>
          <w:iCs/>
          <w:color w:val="0000FF"/>
          <w:szCs w:val="24"/>
        </w:rPr>
        <w:t xml:space="preserve">, t.i. nevar būt situācija, kad summa ir norādīta </w:t>
      </w:r>
      <w:proofErr w:type="spellStart"/>
      <w:r w:rsidRPr="00560C44">
        <w:rPr>
          <w:rFonts w:ascii="Times New Roman" w:hAnsi="Times New Roman" w:cs="Times New Roman"/>
          <w:i/>
          <w:iCs/>
          <w:color w:val="0000FF"/>
          <w:szCs w:val="24"/>
        </w:rPr>
        <w:t>virspozīcijā</w:t>
      </w:r>
      <w:proofErr w:type="spellEnd"/>
      <w:r w:rsidRPr="00560C44">
        <w:rPr>
          <w:rFonts w:ascii="Times New Roman" w:hAnsi="Times New Roman" w:cs="Times New Roman"/>
          <w:i/>
          <w:iCs/>
          <w:color w:val="0000FF"/>
          <w:szCs w:val="24"/>
        </w:rPr>
        <w:t xml:space="preserve">, bet nav </w:t>
      </w:r>
      <w:proofErr w:type="spellStart"/>
      <w:r w:rsidRPr="00560C44">
        <w:rPr>
          <w:rFonts w:ascii="Times New Roman" w:hAnsi="Times New Roman" w:cs="Times New Roman"/>
          <w:i/>
          <w:iCs/>
          <w:color w:val="0000FF"/>
          <w:szCs w:val="24"/>
        </w:rPr>
        <w:t>apakšpozīcijā</w:t>
      </w:r>
      <w:proofErr w:type="spellEnd"/>
      <w:r w:rsidRPr="00560C44">
        <w:rPr>
          <w:rFonts w:ascii="Times New Roman" w:hAnsi="Times New Roman" w:cs="Times New Roman"/>
          <w:i/>
          <w:iCs/>
          <w:color w:val="0000FF"/>
          <w:szCs w:val="24"/>
        </w:rPr>
        <w:t>.</w:t>
      </w:r>
    </w:p>
    <w:p w14:paraId="48F25638" w14:textId="77777777" w:rsidR="00DC2EDD" w:rsidRPr="00560C44" w:rsidRDefault="006315A9" w:rsidP="00792041">
      <w:pPr>
        <w:pStyle w:val="ListParagraph"/>
        <w:numPr>
          <w:ilvl w:val="0"/>
          <w:numId w:val="25"/>
        </w:numPr>
        <w:tabs>
          <w:tab w:val="left" w:pos="1545"/>
        </w:tabs>
        <w:spacing w:after="0" w:line="240" w:lineRule="auto"/>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lastRenderedPageBreak/>
        <w:t>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w:t>
      </w:r>
    </w:p>
    <w:p w14:paraId="3BDE8D5F" w14:textId="3024F19B" w:rsidR="006315A9" w:rsidRPr="00560C44" w:rsidRDefault="006315A9" w:rsidP="00EF27D7">
      <w:pPr>
        <w:tabs>
          <w:tab w:val="left" w:pos="1545"/>
        </w:tabs>
        <w:spacing w:before="360"/>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Kolonnā “Izmaksu pozīcijas nosaukums” ir iekļautas tādas izmaksas, kas atbilst MK noteikumu </w:t>
      </w:r>
      <w:r w:rsidR="00395ECB">
        <w:rPr>
          <w:rFonts w:ascii="Times New Roman" w:hAnsi="Times New Roman" w:cs="Times New Roman"/>
          <w:i/>
          <w:iCs/>
          <w:color w:val="0000FF"/>
          <w:szCs w:val="24"/>
        </w:rPr>
        <w:t>28</w:t>
      </w:r>
      <w:r w:rsidR="00B159D9" w:rsidRPr="00560C44">
        <w:rPr>
          <w:rFonts w:ascii="Times New Roman" w:hAnsi="Times New Roman" w:cs="Times New Roman"/>
          <w:i/>
          <w:iCs/>
          <w:color w:val="0000FF"/>
          <w:szCs w:val="24"/>
        </w:rPr>
        <w:t>.</w:t>
      </w:r>
      <w:r w:rsidRPr="00560C44">
        <w:rPr>
          <w:rFonts w:ascii="Times New Roman" w:hAnsi="Times New Roman" w:cs="Times New Roman"/>
          <w:i/>
          <w:iCs/>
          <w:color w:val="0000FF"/>
          <w:szCs w:val="24"/>
        </w:rPr>
        <w:t xml:space="preserve">punktā  noteiktajām pozīcijām. </w:t>
      </w:r>
    </w:p>
    <w:p w14:paraId="63E24B27" w14:textId="1FFA190F"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“Izmaksu veids (tiešās/ netiešās)” informācija norādīta atbilstoši MK noteikumiem.</w:t>
      </w:r>
    </w:p>
    <w:p w14:paraId="7B6A089B" w14:textId="37619DE0"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“Daudzums” norāda, piemēram, dalībnieku skaitu, mēnešu skaitu, komandējumu skaitu.</w:t>
      </w:r>
      <w:r w:rsidR="00032630" w:rsidRPr="00560C44">
        <w:rPr>
          <w:rFonts w:ascii="Times New Roman" w:hAnsi="Times New Roman" w:cs="Times New Roman"/>
          <w:i/>
          <w:iCs/>
          <w:color w:val="0000FF"/>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“Mērvienība” norāda vienības nosaukumu.</w:t>
      </w:r>
    </w:p>
    <w:p w14:paraId="7E138D13" w14:textId="1455A113" w:rsidR="006315A9" w:rsidRPr="0062657B"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560C44">
        <w:rPr>
          <w:rFonts w:ascii="Times New Roman" w:hAnsi="Times New Roman" w:cs="Times New Roman"/>
          <w:i/>
          <w:iCs/>
          <w:color w:val="0000FF"/>
          <w:szCs w:val="24"/>
        </w:rPr>
        <w:t>apakšdarbības</w:t>
      </w:r>
      <w:proofErr w:type="spellEnd"/>
      <w:r w:rsidRPr="00560C44">
        <w:rPr>
          <w:rFonts w:ascii="Times New Roman" w:hAnsi="Times New Roman" w:cs="Times New Roman"/>
          <w:i/>
          <w:iCs/>
          <w:color w:val="0000FF"/>
          <w:szCs w:val="24"/>
        </w:rPr>
        <w:t xml:space="preserve"> - ja attiecināms) numuru. Jāievēro, ka darbībām jāatbilst MK noteikumu </w:t>
      </w:r>
      <w:r w:rsidR="003465F9">
        <w:rPr>
          <w:rFonts w:ascii="Times New Roman" w:hAnsi="Times New Roman" w:cs="Times New Roman"/>
          <w:i/>
          <w:iCs/>
          <w:color w:val="0000FF"/>
          <w:szCs w:val="24"/>
        </w:rPr>
        <w:t>27</w:t>
      </w:r>
      <w:r w:rsidR="00B159D9" w:rsidRPr="00560C44">
        <w:rPr>
          <w:rFonts w:ascii="Times New Roman" w:hAnsi="Times New Roman" w:cs="Times New Roman"/>
          <w:i/>
          <w:iCs/>
          <w:color w:val="0000FF"/>
          <w:szCs w:val="24"/>
        </w:rPr>
        <w:t>.</w:t>
      </w:r>
      <w:r w:rsidRPr="00560C44">
        <w:rPr>
          <w:rFonts w:ascii="Times New Roman" w:hAnsi="Times New Roman" w:cs="Times New Roman"/>
          <w:i/>
          <w:iCs/>
          <w:color w:val="0000FF"/>
          <w:szCs w:val="24"/>
        </w:rPr>
        <w:t>punktā noteiktajām</w:t>
      </w:r>
      <w:r w:rsidRPr="0062657B">
        <w:rPr>
          <w:rFonts w:ascii="Times New Roman" w:hAnsi="Times New Roman" w:cs="Times New Roman"/>
          <w:i/>
          <w:iCs/>
          <w:color w:val="0000FF"/>
          <w:szCs w:val="24"/>
        </w:rPr>
        <w:t>.</w:t>
      </w:r>
      <w:r w:rsidRPr="0062657B">
        <w:rPr>
          <w:rFonts w:ascii="Times New Roman" w:hAnsi="Times New Roman" w:cs="Times New Roman"/>
          <w:i/>
          <w:color w:val="0000FF"/>
          <w:szCs w:val="24"/>
        </w:rPr>
        <w:t xml:space="preserve"> </w:t>
      </w:r>
    </w:p>
    <w:p w14:paraId="4F181061" w14:textId="77777777"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“Attiecināmās izmaksas” norāda attiecīgās izmaksas </w:t>
      </w:r>
      <w:proofErr w:type="spellStart"/>
      <w:r w:rsidRPr="0062657B">
        <w:rPr>
          <w:rFonts w:ascii="Times New Roman" w:hAnsi="Times New Roman" w:cs="Times New Roman"/>
          <w:i/>
          <w:iCs/>
          <w:color w:val="0000FF"/>
          <w:szCs w:val="24"/>
        </w:rPr>
        <w:t>euro</w:t>
      </w:r>
      <w:proofErr w:type="spellEnd"/>
      <w:r w:rsidRPr="0062657B">
        <w:rPr>
          <w:rFonts w:ascii="Times New Roman" w:hAnsi="Times New Roman" w:cs="Times New Roman"/>
          <w:i/>
          <w:iCs/>
          <w:color w:val="0000FF"/>
          <w:szCs w:val="24"/>
        </w:rPr>
        <w:t xml:space="preserve"> ar diviem cipariem aiz komata. Ja projektā attiecīgajā izmaksu pozīcijā vai kolonnā izmaksas netiek plānotas, norāda “0,00”.</w:t>
      </w:r>
    </w:p>
    <w:p w14:paraId="69394A74" w14:textId="77777777"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429C69DF" w14:textId="245BD72B"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ir reģistrējies kā PVN maksātājs.</w:t>
      </w:r>
    </w:p>
    <w:p w14:paraId="10B1760C" w14:textId="77777777" w:rsidR="00354EE5" w:rsidRPr="00435EEF" w:rsidRDefault="00354EE5" w:rsidP="00792041">
      <w:pPr>
        <w:pStyle w:val="ListParagraph"/>
        <w:numPr>
          <w:ilvl w:val="0"/>
          <w:numId w:val="13"/>
        </w:numPr>
        <w:spacing w:before="360"/>
        <w:ind w:left="714" w:hanging="357"/>
        <w:jc w:val="both"/>
        <w:rPr>
          <w:rFonts w:ascii="Times New Roman" w:hAnsi="Times New Roman" w:cs="Times New Roman"/>
          <w:i/>
          <w:color w:val="0000FF"/>
          <w:sz w:val="24"/>
          <w:szCs w:val="24"/>
        </w:rPr>
      </w:pPr>
      <w:r w:rsidRPr="009C27FC">
        <w:rPr>
          <w:rFonts w:ascii="Times New Roman" w:hAnsi="Times New Roman" w:cs="Times New Roman"/>
          <w:b/>
          <w:i/>
          <w:color w:val="0000FF"/>
        </w:rPr>
        <w:t>Lai projekta iesniegums tiktu apstiprināts atbilstoši izvirzītajiem kritērijiem</w:t>
      </w:r>
      <w:r>
        <w:rPr>
          <w:rFonts w:ascii="Times New Roman" w:hAnsi="Times New Roman" w:cs="Times New Roman"/>
          <w:b/>
          <w:i/>
          <w:color w:val="0000FF"/>
        </w:rPr>
        <w:t>:</w:t>
      </w:r>
    </w:p>
    <w:p w14:paraId="030A56A5" w14:textId="77777777" w:rsidR="00354EE5" w:rsidRPr="00367543" w:rsidRDefault="00354EE5" w:rsidP="00792041">
      <w:pPr>
        <w:pStyle w:val="ListParagraph"/>
        <w:numPr>
          <w:ilvl w:val="1"/>
          <w:numId w:val="13"/>
        </w:numPr>
        <w:spacing w:before="360"/>
        <w:jc w:val="both"/>
        <w:rPr>
          <w:rFonts w:ascii="Times New Roman" w:hAnsi="Times New Roman" w:cs="Times New Roman"/>
          <w:i/>
          <w:color w:val="0000FF"/>
          <w:sz w:val="24"/>
          <w:szCs w:val="24"/>
        </w:rPr>
      </w:pPr>
      <w:r w:rsidRPr="009C27FC">
        <w:rPr>
          <w:rFonts w:ascii="Times New Roman" w:hAnsi="Times New Roman" w:cs="Times New Roman"/>
          <w:b/>
          <w:i/>
          <w:color w:val="0000FF"/>
        </w:rPr>
        <w:t xml:space="preserve"> </w:t>
      </w:r>
      <w:r>
        <w:rPr>
          <w:rFonts w:ascii="Times New Roman" w:hAnsi="Times New Roman" w:cs="Times New Roman"/>
          <w:b/>
          <w:i/>
          <w:color w:val="0000FF"/>
        </w:rPr>
        <w:t>jānodrošina</w:t>
      </w:r>
      <w:r w:rsidRPr="00367543">
        <w:rPr>
          <w:rFonts w:ascii="Times New Roman" w:hAnsi="Times New Roman" w:cs="Times New Roman"/>
          <w:b/>
          <w:i/>
          <w:color w:val="0000FF"/>
        </w:rPr>
        <w:t xml:space="preserve">, ka </w:t>
      </w:r>
      <w:r w:rsidRPr="00395ECB">
        <w:rPr>
          <w:rFonts w:ascii="Times New Roman" w:hAnsi="Times New Roman" w:cs="Times New Roman"/>
          <w:b/>
          <w:i/>
          <w:color w:val="0000FF"/>
        </w:rPr>
        <w:t>projekta iesnieguma 2. un 3.pielikumā:</w:t>
      </w:r>
    </w:p>
    <w:p w14:paraId="3EAAB8D4" w14:textId="77777777" w:rsidR="00354EE5" w:rsidRPr="007401B3" w:rsidRDefault="00354EE5" w:rsidP="00792041">
      <w:pPr>
        <w:pStyle w:val="NoSpacing"/>
        <w:numPr>
          <w:ilvl w:val="0"/>
          <w:numId w:val="41"/>
        </w:numPr>
        <w:tabs>
          <w:tab w:val="left" w:pos="336"/>
          <w:tab w:val="left" w:pos="1843"/>
        </w:tabs>
        <w:ind w:left="1843" w:hanging="283"/>
        <w:jc w:val="both"/>
        <w:rPr>
          <w:rFonts w:ascii="Times New Roman" w:hAnsi="Times New Roman"/>
          <w:i/>
          <w:color w:val="0000FF"/>
        </w:rPr>
      </w:pPr>
      <w:r w:rsidRPr="007401B3">
        <w:rPr>
          <w:rFonts w:ascii="Times New Roman" w:hAnsi="Times New Roman"/>
          <w:i/>
          <w:color w:val="0000FF"/>
        </w:rPr>
        <w:t>finanšu aprēķins ir izstrādāts aritmētiski precīzi (t.i., nav matemātisku kļūdu);</w:t>
      </w:r>
    </w:p>
    <w:p w14:paraId="36818266" w14:textId="77777777" w:rsidR="00354EE5" w:rsidRPr="007401B3" w:rsidRDefault="00354EE5" w:rsidP="00792041">
      <w:pPr>
        <w:pStyle w:val="NoSpacing"/>
        <w:numPr>
          <w:ilvl w:val="0"/>
          <w:numId w:val="41"/>
        </w:numPr>
        <w:tabs>
          <w:tab w:val="left" w:pos="336"/>
          <w:tab w:val="left" w:pos="1843"/>
        </w:tabs>
        <w:ind w:left="1843" w:hanging="283"/>
        <w:jc w:val="both"/>
        <w:rPr>
          <w:rFonts w:ascii="Times New Roman" w:hAnsi="Times New Roman"/>
          <w:i/>
          <w:color w:val="0000FF"/>
        </w:rPr>
      </w:pPr>
      <w:r w:rsidRPr="007401B3">
        <w:rPr>
          <w:rFonts w:ascii="Times New Roman" w:hAnsi="Times New Roman"/>
          <w:i/>
          <w:color w:val="0000FF"/>
        </w:rPr>
        <w:t>finanšu aprēķins ir veikts, lietojot divus ciparus aiz komata;</w:t>
      </w:r>
    </w:p>
    <w:p w14:paraId="21744452" w14:textId="77777777" w:rsidR="00354EE5" w:rsidRPr="007401B3" w:rsidRDefault="00354EE5" w:rsidP="00792041">
      <w:pPr>
        <w:pStyle w:val="NoSpacing"/>
        <w:numPr>
          <w:ilvl w:val="0"/>
          <w:numId w:val="41"/>
        </w:numPr>
        <w:tabs>
          <w:tab w:val="left" w:pos="1418"/>
          <w:tab w:val="left" w:pos="1843"/>
        </w:tabs>
        <w:ind w:left="1843" w:hanging="283"/>
        <w:jc w:val="both"/>
        <w:rPr>
          <w:rFonts w:ascii="Times New Roman" w:hAnsi="Times New Roman"/>
          <w:i/>
          <w:color w:val="0000FF"/>
        </w:rPr>
      </w:pPr>
      <w:r w:rsidRPr="007401B3">
        <w:rPr>
          <w:rFonts w:ascii="Times New Roman" w:hAnsi="Times New Roman"/>
          <w:i/>
          <w:color w:val="0000FF"/>
        </w:rPr>
        <w:t>finanšu aprēķins ir izstrādāts atbilstošs projekta iesnieguma veidlapas prasībām, tajā skaitā nodrošināta savstarpēja finansējuma apmēra atbilstība projekta iesnieguma 2. un 3.pielikumā (un citās sadaļās, ja attiecināms);</w:t>
      </w:r>
    </w:p>
    <w:p w14:paraId="046DB949" w14:textId="77777777" w:rsidR="00354EE5" w:rsidRPr="007401B3" w:rsidRDefault="00354EE5" w:rsidP="00792041">
      <w:pPr>
        <w:pStyle w:val="NoSpacing"/>
        <w:numPr>
          <w:ilvl w:val="0"/>
          <w:numId w:val="41"/>
        </w:numPr>
        <w:tabs>
          <w:tab w:val="left" w:pos="336"/>
          <w:tab w:val="left" w:pos="1560"/>
          <w:tab w:val="left" w:pos="1843"/>
        </w:tabs>
        <w:ind w:left="1843" w:hanging="283"/>
        <w:jc w:val="both"/>
        <w:rPr>
          <w:rFonts w:ascii="Times New Roman" w:hAnsi="Times New Roman"/>
          <w:i/>
          <w:color w:val="0000FF"/>
        </w:rPr>
      </w:pPr>
      <w:r w:rsidRPr="007401B3">
        <w:rPr>
          <w:rFonts w:ascii="Times New Roman" w:hAnsi="Times New Roman"/>
          <w:i/>
          <w:color w:val="0000FF"/>
        </w:rPr>
        <w:t xml:space="preserve">finanšu aprēķins atbilst MK noteikumiem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77CB54A2" w14:textId="492A1625" w:rsidR="00354EE5" w:rsidRPr="00435EEF" w:rsidRDefault="00354EE5" w:rsidP="00792041">
      <w:pPr>
        <w:pStyle w:val="ListParagraph"/>
        <w:numPr>
          <w:ilvl w:val="1"/>
          <w:numId w:val="13"/>
        </w:numPr>
        <w:tabs>
          <w:tab w:val="left" w:pos="1545"/>
        </w:tabs>
        <w:spacing w:before="240"/>
        <w:rPr>
          <w:rFonts w:ascii="Times New Roman" w:hAnsi="Times New Roman" w:cs="Times New Roman"/>
          <w:i/>
          <w:iCs/>
          <w:color w:val="0000FF"/>
          <w:szCs w:val="24"/>
        </w:rPr>
      </w:pPr>
      <w:r>
        <w:rPr>
          <w:rFonts w:ascii="Times New Roman" w:hAnsi="Times New Roman" w:cs="Times New Roman"/>
          <w:b/>
          <w:i/>
          <w:color w:val="0000FF"/>
        </w:rPr>
        <w:t>Projekta iesniegumā ir jānodrošina, ka:</w:t>
      </w:r>
    </w:p>
    <w:p w14:paraId="1C5CAC53" w14:textId="4190DAF0" w:rsidR="00435EEF" w:rsidRPr="007401B3" w:rsidRDefault="00435EEF" w:rsidP="00792041">
      <w:pPr>
        <w:pStyle w:val="NoSpacing"/>
        <w:numPr>
          <w:ilvl w:val="0"/>
          <w:numId w:val="40"/>
        </w:numPr>
        <w:tabs>
          <w:tab w:val="left" w:pos="478"/>
        </w:tabs>
        <w:ind w:left="1843" w:hanging="283"/>
        <w:jc w:val="both"/>
        <w:rPr>
          <w:rFonts w:ascii="Times New Roman" w:hAnsi="Times New Roman" w:cs="Times New Roman"/>
          <w:i/>
          <w:color w:val="0000FF"/>
        </w:rPr>
      </w:pPr>
      <w:r w:rsidRPr="007401B3">
        <w:rPr>
          <w:rFonts w:ascii="Times New Roman" w:hAnsi="Times New Roman" w:cs="Times New Roman"/>
          <w:i/>
          <w:color w:val="0000FF"/>
        </w:rPr>
        <w:t>3. pielikumā un citās sadaļās</w:t>
      </w:r>
      <w:r w:rsidR="00395ECB" w:rsidRPr="007401B3">
        <w:rPr>
          <w:rFonts w:ascii="Times New Roman" w:hAnsi="Times New Roman" w:cs="Times New Roman"/>
          <w:i/>
          <w:color w:val="0000FF"/>
        </w:rPr>
        <w:t xml:space="preserve"> (</w:t>
      </w:r>
      <w:r w:rsidRPr="007401B3">
        <w:rPr>
          <w:rFonts w:ascii="Times New Roman" w:hAnsi="Times New Roman" w:cs="Times New Roman"/>
          <w:i/>
          <w:color w:val="0000FF"/>
        </w:rPr>
        <w:t xml:space="preserve">ja attiecināms) plānotās izmaksas atbilst MK </w:t>
      </w:r>
      <w:r w:rsidR="00395ECB" w:rsidRPr="007401B3">
        <w:rPr>
          <w:rFonts w:ascii="Times New Roman" w:hAnsi="Times New Roman" w:cs="Times New Roman"/>
          <w:i/>
          <w:color w:val="0000FF"/>
        </w:rPr>
        <w:t xml:space="preserve">noteikumos </w:t>
      </w:r>
      <w:r w:rsidRPr="007401B3">
        <w:rPr>
          <w:rFonts w:ascii="Times New Roman" w:hAnsi="Times New Roman" w:cs="Times New Roman"/>
          <w:i/>
          <w:color w:val="0000FF"/>
        </w:rPr>
        <w:t xml:space="preserve"> noteiktajām attiecināmajām izmaksām;</w:t>
      </w:r>
    </w:p>
    <w:p w14:paraId="2A4BC000" w14:textId="456B5461" w:rsidR="00435EEF" w:rsidRPr="007401B3" w:rsidRDefault="00435EEF" w:rsidP="00792041">
      <w:pPr>
        <w:pStyle w:val="ListParagraph"/>
        <w:numPr>
          <w:ilvl w:val="0"/>
          <w:numId w:val="40"/>
        </w:numPr>
        <w:tabs>
          <w:tab w:val="left" w:pos="478"/>
        </w:tabs>
        <w:spacing w:after="0" w:line="240" w:lineRule="auto"/>
        <w:ind w:left="1843" w:hanging="283"/>
        <w:contextualSpacing w:val="0"/>
        <w:jc w:val="both"/>
        <w:rPr>
          <w:rFonts w:ascii="Times New Roman" w:eastAsia="ヒラギノ角ゴ Pro W3" w:hAnsi="Times New Roman" w:cs="Times New Roman"/>
          <w:i/>
          <w:color w:val="0000FF"/>
        </w:rPr>
      </w:pPr>
      <w:r w:rsidRPr="007401B3">
        <w:rPr>
          <w:rFonts w:ascii="Times New Roman" w:eastAsia="ヒラギノ角ゴ Pro W3" w:hAnsi="Times New Roman" w:cs="Times New Roman"/>
          <w:i/>
          <w:color w:val="0000FF"/>
        </w:rPr>
        <w:lastRenderedPageBreak/>
        <w:t>3.pielikumā</w:t>
      </w:r>
      <w:r w:rsidRPr="007401B3">
        <w:rPr>
          <w:rFonts w:ascii="Times New Roman" w:hAnsi="Times New Roman" w:cs="Times New Roman"/>
          <w:i/>
          <w:color w:val="0000FF"/>
        </w:rPr>
        <w:t xml:space="preserve"> un citās sadaļās</w:t>
      </w:r>
      <w:r w:rsidR="00395ECB" w:rsidRPr="007401B3">
        <w:rPr>
          <w:rFonts w:ascii="Times New Roman" w:hAnsi="Times New Roman" w:cs="Times New Roman"/>
          <w:i/>
          <w:color w:val="0000FF"/>
        </w:rPr>
        <w:t xml:space="preserve"> (</w:t>
      </w:r>
      <w:r w:rsidRPr="007401B3">
        <w:rPr>
          <w:rFonts w:ascii="Times New Roman" w:hAnsi="Times New Roman" w:cs="Times New Roman"/>
          <w:i/>
          <w:color w:val="0000FF"/>
        </w:rPr>
        <w:t>ja attiecināms</w:t>
      </w:r>
      <w:r w:rsidRPr="007401B3">
        <w:rPr>
          <w:rFonts w:ascii="Times New Roman" w:eastAsia="ヒラギノ角ゴ Pro W3" w:hAnsi="Times New Roman" w:cs="Times New Roman"/>
          <w:i/>
          <w:color w:val="0000FF"/>
        </w:rPr>
        <w:t xml:space="preserve">) plānoto izmaksu apmērs nepārsniedz MK </w:t>
      </w:r>
      <w:r w:rsidR="00395ECB" w:rsidRPr="007401B3">
        <w:rPr>
          <w:rFonts w:ascii="Times New Roman" w:eastAsia="ヒラギノ角ゴ Pro W3" w:hAnsi="Times New Roman" w:cs="Times New Roman"/>
          <w:i/>
          <w:color w:val="0000FF"/>
        </w:rPr>
        <w:t xml:space="preserve">noteikumos </w:t>
      </w:r>
      <w:r w:rsidRPr="007401B3">
        <w:rPr>
          <w:rFonts w:ascii="Times New Roman" w:eastAsia="ヒラギノ角ゴ Pro W3" w:hAnsi="Times New Roman" w:cs="Times New Roman"/>
          <w:i/>
          <w:color w:val="0000FF"/>
        </w:rPr>
        <w:t>noteiktos izmaksu ierobežojumus, ja attiecināms (tajā skaitā procentuāli, darbību izmaksu ierobežojumus);</w:t>
      </w:r>
    </w:p>
    <w:p w14:paraId="37117D4B" w14:textId="3B9D493F" w:rsidR="00435EEF" w:rsidRPr="007401B3" w:rsidRDefault="00435EEF" w:rsidP="00792041">
      <w:pPr>
        <w:pStyle w:val="ListParagraph"/>
        <w:numPr>
          <w:ilvl w:val="0"/>
          <w:numId w:val="40"/>
        </w:numPr>
        <w:tabs>
          <w:tab w:val="left" w:pos="478"/>
        </w:tabs>
        <w:spacing w:after="0" w:line="240" w:lineRule="auto"/>
        <w:ind w:left="1843" w:hanging="283"/>
        <w:contextualSpacing w:val="0"/>
        <w:jc w:val="both"/>
        <w:rPr>
          <w:rFonts w:ascii="Times New Roman" w:eastAsia="ヒラギノ角ゴ Pro W3" w:hAnsi="Times New Roman" w:cs="Times New Roman"/>
          <w:i/>
          <w:color w:val="0000FF"/>
        </w:rPr>
      </w:pPr>
      <w:r w:rsidRPr="007401B3">
        <w:rPr>
          <w:rFonts w:ascii="Times New Roman" w:eastAsia="ヒラギノ角ゴ Pro W3" w:hAnsi="Times New Roman" w:cs="Times New Roman"/>
          <w:i/>
          <w:color w:val="0000FF"/>
        </w:rPr>
        <w:t>katrai izmaksu pozīcijai ir norādīts atbilstošs vienību skaits un atbilstošs mē</w:t>
      </w:r>
      <w:r w:rsidR="00354EE5" w:rsidRPr="007401B3">
        <w:rPr>
          <w:rFonts w:ascii="Times New Roman" w:eastAsia="ヒラギノ角ゴ Pro W3" w:hAnsi="Times New Roman" w:cs="Times New Roman"/>
          <w:i/>
          <w:color w:val="0000FF"/>
        </w:rPr>
        <w:t>rvienības nosaukums.</w:t>
      </w:r>
    </w:p>
    <w:p w14:paraId="4289D9D1" w14:textId="77777777" w:rsidR="00435EEF" w:rsidRDefault="00435EEF" w:rsidP="00354EE5">
      <w:pPr>
        <w:pStyle w:val="ListParagraph"/>
        <w:tabs>
          <w:tab w:val="left" w:pos="1545"/>
        </w:tabs>
        <w:spacing w:before="240"/>
        <w:ind w:left="1440"/>
        <w:rPr>
          <w:rFonts w:ascii="Times New Roman" w:hAnsi="Times New Roman" w:cs="Times New Roman"/>
          <w:i/>
          <w:iCs/>
          <w:color w:val="0000FF"/>
          <w:szCs w:val="24"/>
        </w:rPr>
      </w:pPr>
    </w:p>
    <w:p w14:paraId="55EA2F96" w14:textId="133988C6" w:rsidR="006315A9" w:rsidRPr="00C40A7D" w:rsidRDefault="006315A9" w:rsidP="00C9538D">
      <w:pPr>
        <w:pStyle w:val="ListParagraph"/>
        <w:numPr>
          <w:ilvl w:val="0"/>
          <w:numId w:val="13"/>
        </w:numPr>
        <w:tabs>
          <w:tab w:val="left" w:pos="1545"/>
        </w:tabs>
        <w:spacing w:before="240"/>
        <w:ind w:left="709" w:hanging="425"/>
        <w:rPr>
          <w:rFonts w:ascii="Times New Roman" w:hAnsi="Times New Roman" w:cs="Times New Roman"/>
          <w:i/>
          <w:iCs/>
          <w:color w:val="0000FF"/>
          <w:szCs w:val="24"/>
        </w:rPr>
      </w:pPr>
      <w:r w:rsidRPr="00C40A7D">
        <w:rPr>
          <w:rFonts w:ascii="Times New Roman" w:hAnsi="Times New Roman" w:cs="Times New Roman"/>
          <w:i/>
          <w:iCs/>
          <w:color w:val="0000FF"/>
          <w:szCs w:val="24"/>
        </w:rPr>
        <w:t>MK noteikumos noteiktie izmaksu pozīciju kopējie ierobežojumi:</w:t>
      </w:r>
    </w:p>
    <w:p w14:paraId="14307978" w14:textId="4DCB0624" w:rsidR="006315A9" w:rsidRPr="007401B3" w:rsidRDefault="006315A9" w:rsidP="00792041">
      <w:pPr>
        <w:numPr>
          <w:ilvl w:val="0"/>
          <w:numId w:val="26"/>
        </w:numPr>
        <w:tabs>
          <w:tab w:val="left" w:pos="1545"/>
        </w:tabs>
        <w:ind w:left="1560" w:hanging="426"/>
        <w:jc w:val="both"/>
        <w:rPr>
          <w:rFonts w:ascii="Times New Roman" w:hAnsi="Times New Roman" w:cs="Times New Roman"/>
          <w:i/>
          <w:iCs/>
          <w:color w:val="0000FF"/>
          <w:szCs w:val="24"/>
        </w:rPr>
      </w:pPr>
      <w:r w:rsidRPr="007401B3">
        <w:rPr>
          <w:rFonts w:ascii="Times New Roman" w:hAnsi="Times New Roman" w:cs="Times New Roman"/>
          <w:b/>
          <w:i/>
          <w:iCs/>
          <w:color w:val="0000FF"/>
          <w:szCs w:val="24"/>
          <w:u w:val="single"/>
        </w:rPr>
        <w:t>netiešās attiecinām</w:t>
      </w:r>
      <w:r w:rsidR="00C32C15" w:rsidRPr="007401B3">
        <w:rPr>
          <w:rFonts w:ascii="Times New Roman" w:hAnsi="Times New Roman" w:cs="Times New Roman"/>
          <w:b/>
          <w:i/>
          <w:iCs/>
          <w:color w:val="0000FF"/>
          <w:szCs w:val="24"/>
          <w:u w:val="single"/>
        </w:rPr>
        <w:t>ās izmaksas</w:t>
      </w:r>
      <w:r w:rsidR="00C32C15" w:rsidRPr="007401B3">
        <w:rPr>
          <w:rFonts w:ascii="Times New Roman" w:hAnsi="Times New Roman" w:cs="Times New Roman"/>
          <w:i/>
          <w:iCs/>
          <w:color w:val="0000FF"/>
          <w:szCs w:val="24"/>
        </w:rPr>
        <w:t xml:space="preserve"> (1.izmaksu pozīcija</w:t>
      </w:r>
      <w:r w:rsidRPr="007401B3">
        <w:rPr>
          <w:rFonts w:ascii="Times New Roman" w:hAnsi="Times New Roman" w:cs="Times New Roman"/>
          <w:i/>
          <w:iCs/>
          <w:color w:val="0000FF"/>
          <w:szCs w:val="24"/>
        </w:rPr>
        <w:t xml:space="preserve">) atbilstoši MK noteikumu </w:t>
      </w:r>
      <w:r w:rsidR="00622C1C" w:rsidRPr="007401B3">
        <w:rPr>
          <w:rFonts w:ascii="Times New Roman" w:hAnsi="Times New Roman" w:cs="Times New Roman"/>
          <w:i/>
          <w:iCs/>
          <w:color w:val="0000FF"/>
          <w:szCs w:val="24"/>
        </w:rPr>
        <w:t>2</w:t>
      </w:r>
      <w:r w:rsidR="00A4630D" w:rsidRPr="007401B3">
        <w:rPr>
          <w:rFonts w:ascii="Times New Roman" w:hAnsi="Times New Roman" w:cs="Times New Roman"/>
          <w:i/>
          <w:iCs/>
          <w:color w:val="0000FF"/>
          <w:szCs w:val="24"/>
        </w:rPr>
        <w:t>8</w:t>
      </w:r>
      <w:r w:rsidR="00622C1C" w:rsidRPr="007401B3">
        <w:rPr>
          <w:rFonts w:ascii="Times New Roman" w:hAnsi="Times New Roman" w:cs="Times New Roman"/>
          <w:i/>
          <w:iCs/>
          <w:color w:val="0000FF"/>
          <w:szCs w:val="24"/>
        </w:rPr>
        <w:t>.2.</w:t>
      </w:r>
      <w:r w:rsidRPr="007401B3">
        <w:rPr>
          <w:rFonts w:ascii="Times New Roman" w:hAnsi="Times New Roman" w:cs="Times New Roman"/>
          <w:i/>
          <w:iCs/>
          <w:color w:val="0000FF"/>
          <w:szCs w:val="24"/>
        </w:rPr>
        <w:t xml:space="preserve">punktam </w:t>
      </w:r>
      <w:r w:rsidR="00A4630D" w:rsidRPr="007401B3">
        <w:rPr>
          <w:rFonts w:ascii="Times New Roman" w:hAnsi="Times New Roman" w:cs="Times New Roman"/>
          <w:b/>
          <w:i/>
          <w:iCs/>
          <w:color w:val="0000FF"/>
          <w:szCs w:val="24"/>
        </w:rPr>
        <w:t>nevar pārsniegt 15</w:t>
      </w:r>
      <w:r w:rsidRPr="007401B3">
        <w:rPr>
          <w:rFonts w:ascii="Times New Roman" w:hAnsi="Times New Roman" w:cs="Times New Roman"/>
          <w:b/>
          <w:i/>
          <w:iCs/>
          <w:color w:val="0000FF"/>
          <w:szCs w:val="24"/>
        </w:rPr>
        <w:t xml:space="preserve">% no tiešajām </w:t>
      </w:r>
      <w:r w:rsidR="00537A7A" w:rsidRPr="007401B3">
        <w:rPr>
          <w:rFonts w:ascii="Times New Roman" w:hAnsi="Times New Roman" w:cs="Times New Roman"/>
          <w:b/>
          <w:i/>
          <w:iCs/>
          <w:color w:val="0000FF"/>
          <w:szCs w:val="24"/>
          <w:u w:val="single"/>
        </w:rPr>
        <w:t>attiecināmajām</w:t>
      </w:r>
      <w:r w:rsidR="00537A7A" w:rsidRPr="007401B3">
        <w:rPr>
          <w:rFonts w:ascii="Times New Roman" w:hAnsi="Times New Roman" w:cs="Times New Roman"/>
          <w:b/>
          <w:i/>
          <w:iCs/>
          <w:color w:val="0000FF"/>
          <w:szCs w:val="24"/>
        </w:rPr>
        <w:t xml:space="preserve"> </w:t>
      </w:r>
      <w:r w:rsidRPr="007401B3">
        <w:rPr>
          <w:rFonts w:ascii="Times New Roman" w:hAnsi="Times New Roman" w:cs="Times New Roman"/>
          <w:b/>
          <w:i/>
          <w:iCs/>
          <w:color w:val="0000FF"/>
          <w:szCs w:val="24"/>
        </w:rPr>
        <w:t>personāla izmaksām</w:t>
      </w:r>
      <w:r w:rsidRPr="007401B3">
        <w:rPr>
          <w:rFonts w:ascii="Times New Roman" w:hAnsi="Times New Roman" w:cs="Times New Roman"/>
          <w:i/>
          <w:iCs/>
          <w:color w:val="0000FF"/>
          <w:szCs w:val="24"/>
        </w:rPr>
        <w:t xml:space="preserve">. Tiešās personāla izmaksas projekta budžeta kopsavilkumā veido izmaksu pozīcija </w:t>
      </w:r>
      <w:r w:rsidR="0064498A" w:rsidRPr="007401B3">
        <w:rPr>
          <w:rFonts w:ascii="Times New Roman" w:hAnsi="Times New Roman" w:cs="Times New Roman"/>
          <w:i/>
          <w:iCs/>
          <w:color w:val="0000FF"/>
          <w:szCs w:val="24"/>
        </w:rPr>
        <w:t>Nr.2.1.</w:t>
      </w:r>
      <w:r w:rsidR="00395ECB" w:rsidRPr="007401B3">
        <w:rPr>
          <w:rFonts w:ascii="Times New Roman" w:hAnsi="Times New Roman" w:cs="Times New Roman"/>
          <w:i/>
          <w:iCs/>
          <w:color w:val="0000FF"/>
          <w:szCs w:val="24"/>
        </w:rPr>
        <w:t>1.</w:t>
      </w:r>
      <w:r w:rsidRPr="007401B3">
        <w:rPr>
          <w:rFonts w:ascii="Times New Roman" w:hAnsi="Times New Roman" w:cs="Times New Roman"/>
          <w:i/>
          <w:iCs/>
          <w:color w:val="0000FF"/>
          <w:szCs w:val="24"/>
        </w:rPr>
        <w:t>“Projekta vadības personāla atlīdzības izmaksas</w:t>
      </w:r>
      <w:r w:rsidR="00395ECB" w:rsidRPr="007401B3">
        <w:rPr>
          <w:rFonts w:ascii="Times New Roman" w:hAnsi="Times New Roman" w:cs="Times New Roman"/>
          <w:i/>
          <w:iCs/>
          <w:color w:val="0000FF"/>
          <w:szCs w:val="24"/>
        </w:rPr>
        <w:t xml:space="preserve"> (uz darba līguma pamata)</w:t>
      </w:r>
      <w:r w:rsidRPr="007401B3">
        <w:rPr>
          <w:rFonts w:ascii="Times New Roman" w:hAnsi="Times New Roman" w:cs="Times New Roman"/>
          <w:i/>
          <w:iCs/>
          <w:color w:val="0000FF"/>
          <w:szCs w:val="24"/>
        </w:rPr>
        <w:t xml:space="preserve">”(kopsumma) un izmaksu pozīcija </w:t>
      </w:r>
      <w:r w:rsidR="0064498A" w:rsidRPr="007401B3">
        <w:rPr>
          <w:rFonts w:ascii="Times New Roman" w:hAnsi="Times New Roman" w:cs="Times New Roman"/>
          <w:i/>
          <w:iCs/>
          <w:color w:val="0000FF"/>
          <w:szCs w:val="24"/>
        </w:rPr>
        <w:t>Nr.</w:t>
      </w:r>
      <w:r w:rsidRPr="007401B3">
        <w:rPr>
          <w:rFonts w:ascii="Times New Roman" w:hAnsi="Times New Roman" w:cs="Times New Roman"/>
          <w:i/>
          <w:iCs/>
          <w:color w:val="0000FF"/>
          <w:szCs w:val="24"/>
        </w:rPr>
        <w:t>3.1.</w:t>
      </w:r>
      <w:r w:rsidR="00395ECB" w:rsidRPr="007401B3">
        <w:rPr>
          <w:rFonts w:ascii="Times New Roman" w:hAnsi="Times New Roman" w:cs="Times New Roman"/>
          <w:i/>
          <w:iCs/>
          <w:color w:val="0000FF"/>
          <w:szCs w:val="24"/>
        </w:rPr>
        <w:t>1.</w:t>
      </w:r>
      <w:r w:rsidRPr="007401B3">
        <w:rPr>
          <w:rFonts w:ascii="Times New Roman" w:hAnsi="Times New Roman" w:cs="Times New Roman"/>
          <w:i/>
          <w:color w:val="0000FF"/>
          <w:szCs w:val="24"/>
        </w:rPr>
        <w:t>”</w:t>
      </w:r>
      <w:r w:rsidRPr="007401B3">
        <w:rPr>
          <w:rFonts w:ascii="Times New Roman" w:hAnsi="Times New Roman" w:cs="Times New Roman"/>
          <w:i/>
          <w:iCs/>
          <w:color w:val="0000FF"/>
          <w:szCs w:val="24"/>
        </w:rPr>
        <w:t>Projekta īstenošanas personāla atlīdzības izmaksas</w:t>
      </w:r>
      <w:r w:rsidR="00395ECB" w:rsidRPr="007401B3">
        <w:rPr>
          <w:rFonts w:ascii="Times New Roman" w:hAnsi="Times New Roman" w:cs="Times New Roman"/>
          <w:i/>
          <w:iCs/>
          <w:color w:val="0000FF"/>
          <w:szCs w:val="24"/>
        </w:rPr>
        <w:t xml:space="preserve"> (uz darba līguma pamata)</w:t>
      </w:r>
      <w:r w:rsidRPr="007401B3">
        <w:rPr>
          <w:rFonts w:ascii="Times New Roman" w:hAnsi="Times New Roman" w:cs="Times New Roman"/>
          <w:i/>
          <w:iCs/>
          <w:color w:val="0000FF"/>
          <w:szCs w:val="24"/>
        </w:rPr>
        <w:t>”(kopsumma);</w:t>
      </w:r>
    </w:p>
    <w:p w14:paraId="417EE08F" w14:textId="6C6F0F8F" w:rsidR="005952A0" w:rsidRPr="007401B3" w:rsidRDefault="00A4630D" w:rsidP="00792041">
      <w:pPr>
        <w:pStyle w:val="ListParagraph"/>
        <w:numPr>
          <w:ilvl w:val="0"/>
          <w:numId w:val="26"/>
        </w:numPr>
        <w:tabs>
          <w:tab w:val="left" w:pos="284"/>
          <w:tab w:val="left" w:pos="426"/>
          <w:tab w:val="left" w:pos="709"/>
        </w:tabs>
        <w:spacing w:after="0" w:line="240" w:lineRule="auto"/>
        <w:ind w:left="1560" w:hanging="426"/>
        <w:jc w:val="both"/>
        <w:rPr>
          <w:rFonts w:ascii="Times New Roman" w:hAnsi="Times New Roman"/>
          <w:i/>
          <w:color w:val="0000FF"/>
        </w:rPr>
      </w:pPr>
      <w:r w:rsidRPr="007401B3">
        <w:rPr>
          <w:rFonts w:ascii="Times New Roman" w:hAnsi="Times New Roman"/>
          <w:i/>
          <w:color w:val="0000FF"/>
        </w:rPr>
        <w:t>p</w:t>
      </w:r>
      <w:r w:rsidR="00622C1C" w:rsidRPr="007401B3">
        <w:rPr>
          <w:rFonts w:ascii="Times New Roman" w:hAnsi="Times New Roman"/>
          <w:i/>
          <w:color w:val="0000FF"/>
        </w:rPr>
        <w:t>lānojot MK noteikumu 2</w:t>
      </w:r>
      <w:r w:rsidR="00232B0C" w:rsidRPr="007401B3">
        <w:rPr>
          <w:rFonts w:ascii="Times New Roman" w:hAnsi="Times New Roman"/>
          <w:i/>
          <w:color w:val="0000FF"/>
        </w:rPr>
        <w:t>8</w:t>
      </w:r>
      <w:r w:rsidR="00622C1C" w:rsidRPr="007401B3">
        <w:rPr>
          <w:rFonts w:ascii="Times New Roman" w:hAnsi="Times New Roman"/>
          <w:i/>
          <w:color w:val="0000FF"/>
        </w:rPr>
        <w:t>.1.1.1., 2</w:t>
      </w:r>
      <w:r w:rsidR="00232B0C" w:rsidRPr="007401B3">
        <w:rPr>
          <w:rFonts w:ascii="Times New Roman" w:hAnsi="Times New Roman"/>
          <w:i/>
          <w:color w:val="0000FF"/>
        </w:rPr>
        <w:t>8</w:t>
      </w:r>
      <w:r w:rsidR="00622C1C" w:rsidRPr="007401B3">
        <w:rPr>
          <w:rFonts w:ascii="Times New Roman" w:hAnsi="Times New Roman"/>
          <w:i/>
          <w:color w:val="0000FF"/>
        </w:rPr>
        <w:t xml:space="preserve">.1.1.2. apakšpunktā minētās </w:t>
      </w:r>
      <w:r w:rsidR="00622C1C" w:rsidRPr="007401B3">
        <w:rPr>
          <w:rFonts w:ascii="Times New Roman" w:eastAsia="Calibri" w:hAnsi="Times New Roman"/>
          <w:i/>
          <w:color w:val="0000FF"/>
        </w:rPr>
        <w:t>tiešās attiecināmās personāla atlīdzības izmaksas</w:t>
      </w:r>
      <w:r w:rsidR="00622C1C" w:rsidRPr="007401B3">
        <w:rPr>
          <w:rFonts w:ascii="Times New Roman" w:hAnsi="Times New Roman"/>
          <w:bCs/>
          <w:i/>
          <w:color w:val="0000FF"/>
        </w:rPr>
        <w:t xml:space="preserve">, finansējuma saņēmējs nodrošina, ka projekta vadības un īstenošanas personāls ir nodarbināts uz pilnu darba laiku vai nepilnu darba laiku, vai </w:t>
      </w:r>
      <w:proofErr w:type="spellStart"/>
      <w:r w:rsidR="00622C1C" w:rsidRPr="007401B3">
        <w:rPr>
          <w:rFonts w:ascii="Times New Roman" w:hAnsi="Times New Roman"/>
          <w:bCs/>
          <w:i/>
          <w:color w:val="0000FF"/>
        </w:rPr>
        <w:t>daļlaiku</w:t>
      </w:r>
      <w:proofErr w:type="spellEnd"/>
      <w:r w:rsidR="00622C1C" w:rsidRPr="007401B3">
        <w:rPr>
          <w:rFonts w:ascii="Times New Roman" w:hAnsi="Times New Roman"/>
          <w:bCs/>
          <w:i/>
          <w:color w:val="0000FF"/>
        </w:rPr>
        <w:t xml:space="preserve"> </w:t>
      </w:r>
      <w:r w:rsidRPr="007401B3">
        <w:rPr>
          <w:rFonts w:ascii="Times New Roman" w:hAnsi="Times New Roman"/>
          <w:b/>
          <w:bCs/>
          <w:i/>
          <w:color w:val="0000FF"/>
        </w:rPr>
        <w:t>ne mazāk kā 30%</w:t>
      </w:r>
      <w:r w:rsidR="00622C1C" w:rsidRPr="007401B3">
        <w:rPr>
          <w:rFonts w:ascii="Times New Roman" w:hAnsi="Times New Roman"/>
          <w:bCs/>
          <w:i/>
          <w:color w:val="0000FF"/>
        </w:rPr>
        <w:t xml:space="preserve"> apmērā no normālā darba laika, attiecīgi veicot projekta vadības un īstenošanas personāla darba laika uzskaiti par veiktajā</w:t>
      </w:r>
      <w:r w:rsidR="00CE6196" w:rsidRPr="007401B3">
        <w:rPr>
          <w:rFonts w:ascii="Times New Roman" w:hAnsi="Times New Roman"/>
          <w:bCs/>
          <w:i/>
          <w:color w:val="0000FF"/>
        </w:rPr>
        <w:t>m funkcijām un nostrādāto laiku;</w:t>
      </w:r>
      <w:r w:rsidR="005952A0" w:rsidRPr="007401B3">
        <w:rPr>
          <w:rFonts w:ascii="Times New Roman" w:hAnsi="Times New Roman"/>
          <w:bCs/>
          <w:i/>
          <w:color w:val="0000FF"/>
        </w:rPr>
        <w:t xml:space="preserve"> </w:t>
      </w:r>
    </w:p>
    <w:p w14:paraId="3C5FB5D2" w14:textId="0FD3C56F" w:rsidR="005952A0" w:rsidRPr="007401B3" w:rsidRDefault="00A4630D" w:rsidP="00792041">
      <w:pPr>
        <w:pStyle w:val="ListParagraph"/>
        <w:numPr>
          <w:ilvl w:val="0"/>
          <w:numId w:val="26"/>
        </w:numPr>
        <w:tabs>
          <w:tab w:val="left" w:pos="284"/>
          <w:tab w:val="left" w:pos="426"/>
          <w:tab w:val="left" w:pos="709"/>
        </w:tabs>
        <w:spacing w:before="100" w:beforeAutospacing="1" w:after="100" w:afterAutospacing="1" w:line="240" w:lineRule="auto"/>
        <w:ind w:left="1559" w:hanging="425"/>
        <w:jc w:val="both"/>
        <w:rPr>
          <w:rFonts w:ascii="Times New Roman" w:hAnsi="Times New Roman" w:cs="Times New Roman"/>
          <w:i/>
          <w:color w:val="0000FF"/>
        </w:rPr>
      </w:pPr>
      <w:r w:rsidRPr="007401B3">
        <w:rPr>
          <w:rFonts w:ascii="Times New Roman" w:hAnsi="Times New Roman" w:cs="Times New Roman"/>
          <w:i/>
          <w:iCs/>
          <w:color w:val="0000FF"/>
          <w:szCs w:val="24"/>
        </w:rPr>
        <w:t>atbilstoši MK noteikumu 36.punktam, i</w:t>
      </w:r>
      <w:r w:rsidR="00622C1C" w:rsidRPr="007401B3">
        <w:rPr>
          <w:rFonts w:ascii="Times New Roman" w:hAnsi="Times New Roman"/>
          <w:i/>
          <w:color w:val="0000FF"/>
        </w:rPr>
        <w:t>evēro, ka MK noteikumu 2</w:t>
      </w:r>
      <w:r w:rsidRPr="007401B3">
        <w:rPr>
          <w:rFonts w:ascii="Times New Roman" w:hAnsi="Times New Roman"/>
          <w:i/>
          <w:color w:val="0000FF"/>
        </w:rPr>
        <w:t>8</w:t>
      </w:r>
      <w:r w:rsidR="00622C1C" w:rsidRPr="007401B3">
        <w:rPr>
          <w:rFonts w:ascii="Times New Roman" w:hAnsi="Times New Roman"/>
          <w:i/>
          <w:color w:val="0000FF"/>
        </w:rPr>
        <w:t>.1.</w:t>
      </w:r>
      <w:r w:rsidRPr="007401B3">
        <w:rPr>
          <w:rFonts w:ascii="Times New Roman" w:hAnsi="Times New Roman"/>
          <w:i/>
          <w:color w:val="0000FF"/>
        </w:rPr>
        <w:t>7</w:t>
      </w:r>
      <w:r w:rsidR="00622C1C" w:rsidRPr="007401B3">
        <w:rPr>
          <w:rFonts w:ascii="Times New Roman" w:hAnsi="Times New Roman"/>
          <w:i/>
          <w:color w:val="0000FF"/>
        </w:rPr>
        <w:t xml:space="preserve">.apakšpunktā minētās izmaksas </w:t>
      </w:r>
      <w:r w:rsidR="002C306E" w:rsidRPr="007401B3">
        <w:rPr>
          <w:rFonts w:ascii="Times New Roman" w:hAnsi="Times New Roman"/>
          <w:i/>
          <w:color w:val="0000FF"/>
        </w:rPr>
        <w:t xml:space="preserve">(13.2.budžeta pozīcija) </w:t>
      </w:r>
      <w:r w:rsidR="00622C1C" w:rsidRPr="007401B3">
        <w:rPr>
          <w:rFonts w:ascii="Times New Roman" w:hAnsi="Times New Roman"/>
          <w:b/>
          <w:bCs/>
          <w:i/>
          <w:color w:val="0000FF"/>
        </w:rPr>
        <w:t>nepārsniedz septiņus procentus</w:t>
      </w:r>
      <w:r w:rsidR="00622C1C" w:rsidRPr="007401B3">
        <w:rPr>
          <w:rFonts w:ascii="Times New Roman" w:hAnsi="Times New Roman"/>
          <w:bCs/>
          <w:i/>
          <w:color w:val="0000FF"/>
        </w:rPr>
        <w:t xml:space="preserve"> no </w:t>
      </w:r>
      <w:r w:rsidR="00622C1C" w:rsidRPr="007401B3">
        <w:rPr>
          <w:rFonts w:ascii="Times New Roman" w:hAnsi="Times New Roman"/>
          <w:i/>
          <w:color w:val="0000FF"/>
        </w:rPr>
        <w:t>projekta kopējām attiecināmajām izmaksām</w:t>
      </w:r>
      <w:r w:rsidR="00622C1C" w:rsidRPr="007401B3">
        <w:rPr>
          <w:rFonts w:ascii="Times New Roman" w:hAnsi="Times New Roman"/>
          <w:bCs/>
          <w:i/>
          <w:color w:val="0000FF"/>
        </w:rPr>
        <w:t xml:space="preserve"> un </w:t>
      </w:r>
      <w:r w:rsidR="000462F0" w:rsidRPr="007401B3">
        <w:rPr>
          <w:rFonts w:ascii="Times New Roman" w:hAnsi="Times New Roman"/>
          <w:i/>
          <w:color w:val="0000FF"/>
        </w:rPr>
        <w:t xml:space="preserve">MK </w:t>
      </w:r>
      <w:r w:rsidR="00622C1C" w:rsidRPr="007401B3">
        <w:rPr>
          <w:rFonts w:ascii="Times New Roman" w:hAnsi="Times New Roman"/>
          <w:i/>
          <w:color w:val="0000FF"/>
        </w:rPr>
        <w:t>noteikumu 2</w:t>
      </w:r>
      <w:r w:rsidRPr="007401B3">
        <w:rPr>
          <w:rFonts w:ascii="Times New Roman" w:hAnsi="Times New Roman"/>
          <w:i/>
          <w:color w:val="0000FF"/>
        </w:rPr>
        <w:t>8</w:t>
      </w:r>
      <w:r w:rsidR="00622C1C" w:rsidRPr="007401B3">
        <w:rPr>
          <w:rFonts w:ascii="Times New Roman" w:hAnsi="Times New Roman"/>
          <w:i/>
          <w:color w:val="0000FF"/>
        </w:rPr>
        <w:t>.1.1</w:t>
      </w:r>
      <w:r w:rsidRPr="007401B3">
        <w:rPr>
          <w:rFonts w:ascii="Times New Roman" w:hAnsi="Times New Roman"/>
          <w:i/>
          <w:color w:val="0000FF"/>
        </w:rPr>
        <w:t>2.</w:t>
      </w:r>
      <w:r w:rsidR="00622C1C" w:rsidRPr="007401B3">
        <w:rPr>
          <w:rFonts w:ascii="Times New Roman" w:hAnsi="Times New Roman"/>
          <w:i/>
          <w:color w:val="0000FF"/>
        </w:rPr>
        <w:t xml:space="preserve">apakšpunktā minētās izmaksas </w:t>
      </w:r>
      <w:r w:rsidR="002C306E" w:rsidRPr="007401B3">
        <w:rPr>
          <w:rFonts w:ascii="Times New Roman" w:hAnsi="Times New Roman"/>
          <w:i/>
          <w:color w:val="0000FF"/>
        </w:rPr>
        <w:t>(13.</w:t>
      </w:r>
      <w:r w:rsidR="00696BE9" w:rsidRPr="007401B3">
        <w:rPr>
          <w:rFonts w:ascii="Times New Roman" w:hAnsi="Times New Roman"/>
          <w:i/>
          <w:color w:val="0000FF"/>
        </w:rPr>
        <w:t>7</w:t>
      </w:r>
      <w:r w:rsidR="002C306E" w:rsidRPr="007401B3">
        <w:rPr>
          <w:rFonts w:ascii="Times New Roman" w:hAnsi="Times New Roman"/>
          <w:i/>
          <w:color w:val="0000FF"/>
        </w:rPr>
        <w:t xml:space="preserve">.budžeta pozīcija) </w:t>
      </w:r>
      <w:r w:rsidR="00622C1C" w:rsidRPr="007401B3">
        <w:rPr>
          <w:rFonts w:ascii="Times New Roman" w:hAnsi="Times New Roman"/>
          <w:b/>
          <w:bCs/>
          <w:i/>
          <w:color w:val="0000FF"/>
        </w:rPr>
        <w:t>nepārsniedz piecus procentus</w:t>
      </w:r>
      <w:r w:rsidR="00622C1C" w:rsidRPr="007401B3">
        <w:rPr>
          <w:rFonts w:ascii="Times New Roman" w:hAnsi="Times New Roman"/>
          <w:bCs/>
          <w:i/>
          <w:color w:val="0000FF"/>
        </w:rPr>
        <w:t xml:space="preserve"> no </w:t>
      </w:r>
      <w:r w:rsidR="00622C1C" w:rsidRPr="007401B3">
        <w:rPr>
          <w:rFonts w:ascii="Times New Roman" w:hAnsi="Times New Roman"/>
          <w:i/>
          <w:color w:val="0000FF"/>
        </w:rPr>
        <w:t xml:space="preserve">projekta </w:t>
      </w:r>
      <w:r w:rsidR="00CE6196" w:rsidRPr="007401B3">
        <w:rPr>
          <w:rFonts w:ascii="Times New Roman" w:hAnsi="Times New Roman"/>
          <w:i/>
          <w:color w:val="0000FF"/>
        </w:rPr>
        <w:t>kopējām attiecināmajām izmaksām;</w:t>
      </w:r>
      <w:r w:rsidR="005952A0" w:rsidRPr="007401B3">
        <w:rPr>
          <w:rFonts w:ascii="Times New Roman" w:hAnsi="Times New Roman"/>
          <w:i/>
          <w:color w:val="0000FF"/>
        </w:rPr>
        <w:t xml:space="preserve"> </w:t>
      </w:r>
    </w:p>
    <w:p w14:paraId="1FAD3880" w14:textId="5AA0ED09" w:rsidR="00622C1C" w:rsidRPr="007401B3" w:rsidRDefault="00A4630D" w:rsidP="00792041">
      <w:pPr>
        <w:pStyle w:val="ListParagraph"/>
        <w:numPr>
          <w:ilvl w:val="0"/>
          <w:numId w:val="26"/>
        </w:numPr>
        <w:tabs>
          <w:tab w:val="left" w:pos="284"/>
          <w:tab w:val="left" w:pos="426"/>
          <w:tab w:val="left" w:pos="709"/>
        </w:tabs>
        <w:spacing w:before="100" w:beforeAutospacing="1" w:after="100" w:afterAutospacing="1" w:line="240" w:lineRule="auto"/>
        <w:ind w:left="1559" w:hanging="425"/>
        <w:jc w:val="both"/>
        <w:rPr>
          <w:rFonts w:ascii="Times New Roman" w:hAnsi="Times New Roman" w:cs="Times New Roman"/>
          <w:i/>
          <w:color w:val="0000FF"/>
        </w:rPr>
      </w:pPr>
      <w:r w:rsidRPr="007401B3">
        <w:rPr>
          <w:rFonts w:ascii="Times New Roman" w:hAnsi="Times New Roman" w:cs="Times New Roman"/>
          <w:i/>
          <w:color w:val="0000FF"/>
        </w:rPr>
        <w:t>f</w:t>
      </w:r>
      <w:r w:rsidR="00622C1C" w:rsidRPr="007401B3">
        <w:rPr>
          <w:rFonts w:ascii="Times New Roman" w:hAnsi="Times New Roman" w:cs="Times New Roman"/>
          <w:i/>
          <w:color w:val="0000FF"/>
        </w:rPr>
        <w:t xml:space="preserve">inansējuma saņēmējs izmaksas, kas īstenojot projektu pārsniedz </w:t>
      </w:r>
      <w:r w:rsidR="000462F0" w:rsidRPr="007401B3">
        <w:rPr>
          <w:rFonts w:ascii="Times New Roman" w:hAnsi="Times New Roman" w:cs="Times New Roman"/>
          <w:i/>
          <w:color w:val="0000FF"/>
        </w:rPr>
        <w:t xml:space="preserve">MK </w:t>
      </w:r>
      <w:r w:rsidR="00622C1C" w:rsidRPr="007401B3">
        <w:rPr>
          <w:rFonts w:ascii="Times New Roman" w:hAnsi="Times New Roman" w:cs="Times New Roman"/>
          <w:i/>
          <w:color w:val="0000FF"/>
        </w:rPr>
        <w:t xml:space="preserve">noteikumu </w:t>
      </w:r>
      <w:hyperlink r:id="rId18" w:anchor="p15" w:tgtFrame="_blank" w:history="1">
        <w:r w:rsidRPr="007401B3">
          <w:rPr>
            <w:rFonts w:ascii="Times New Roman" w:hAnsi="Times New Roman" w:cs="Times New Roman"/>
            <w:i/>
            <w:color w:val="0000FF"/>
          </w:rPr>
          <w:t>29</w:t>
        </w:r>
        <w:r w:rsidR="00622C1C" w:rsidRPr="007401B3">
          <w:rPr>
            <w:rFonts w:ascii="Times New Roman" w:hAnsi="Times New Roman" w:cs="Times New Roman"/>
            <w:i/>
            <w:color w:val="0000FF"/>
          </w:rPr>
          <w:t>.</w:t>
        </w:r>
      </w:hyperlink>
      <w:r w:rsidR="00622C1C" w:rsidRPr="007401B3">
        <w:rPr>
          <w:rFonts w:ascii="Times New Roman" w:hAnsi="Times New Roman" w:cs="Times New Roman"/>
          <w:i/>
          <w:color w:val="0000FF"/>
        </w:rPr>
        <w:t xml:space="preserve">punktā noteikto projekta maksimālo attiecināmo izmaksu kopsummu vai </w:t>
      </w:r>
      <w:r w:rsidR="002C306E" w:rsidRPr="007401B3">
        <w:rPr>
          <w:rFonts w:ascii="Times New Roman" w:hAnsi="Times New Roman" w:cs="Times New Roman"/>
          <w:i/>
          <w:color w:val="0000FF"/>
        </w:rPr>
        <w:t>36</w:t>
      </w:r>
      <w:r w:rsidR="00622C1C" w:rsidRPr="007401B3">
        <w:rPr>
          <w:rFonts w:ascii="Times New Roman" w:hAnsi="Times New Roman" w:cs="Times New Roman"/>
          <w:i/>
          <w:color w:val="0000FF"/>
        </w:rPr>
        <w:t xml:space="preserve">. punktā minētos izmaksu ierobežojumus, var iekļaut projekta kopējās izmaksās kā </w:t>
      </w:r>
      <w:r w:rsidR="00622C1C" w:rsidRPr="007401B3">
        <w:rPr>
          <w:rFonts w:ascii="Times New Roman" w:hAnsi="Times New Roman" w:cs="Times New Roman"/>
          <w:b/>
          <w:i/>
          <w:color w:val="0000FF"/>
          <w:u w:val="single"/>
        </w:rPr>
        <w:t>neattiecināmās izmaksas</w:t>
      </w:r>
      <w:r w:rsidR="00622C1C" w:rsidRPr="007401B3">
        <w:rPr>
          <w:rFonts w:ascii="Times New Roman" w:hAnsi="Times New Roman" w:cs="Times New Roman"/>
          <w:i/>
          <w:color w:val="0000FF"/>
        </w:rPr>
        <w:t xml:space="preserve"> u</w:t>
      </w:r>
      <w:r w:rsidR="00CE6196" w:rsidRPr="007401B3">
        <w:rPr>
          <w:rFonts w:ascii="Times New Roman" w:hAnsi="Times New Roman" w:cs="Times New Roman"/>
          <w:i/>
          <w:color w:val="0000FF"/>
        </w:rPr>
        <w:t>n segt tās no saviem līdzekļiem;</w:t>
      </w:r>
      <w:r w:rsidR="00622C1C" w:rsidRPr="007401B3">
        <w:rPr>
          <w:rFonts w:ascii="Times New Roman" w:hAnsi="Times New Roman" w:cs="Times New Roman"/>
          <w:i/>
          <w:color w:val="0000FF"/>
        </w:rPr>
        <w:t xml:space="preserve"> </w:t>
      </w:r>
    </w:p>
    <w:p w14:paraId="3F098981" w14:textId="601B1BFC" w:rsidR="00622C1C" w:rsidRPr="007401B3" w:rsidRDefault="00A4630D" w:rsidP="00792041">
      <w:pPr>
        <w:pStyle w:val="ListParagraph"/>
        <w:numPr>
          <w:ilvl w:val="0"/>
          <w:numId w:val="26"/>
        </w:numPr>
        <w:tabs>
          <w:tab w:val="left" w:pos="284"/>
          <w:tab w:val="left" w:pos="426"/>
          <w:tab w:val="left" w:pos="709"/>
        </w:tabs>
        <w:spacing w:after="0" w:line="240" w:lineRule="auto"/>
        <w:ind w:left="1560" w:hanging="426"/>
        <w:jc w:val="both"/>
        <w:rPr>
          <w:rFonts w:ascii="Times New Roman" w:hAnsi="Times New Roman" w:cs="Times New Roman"/>
          <w:i/>
          <w:color w:val="0000FF"/>
        </w:rPr>
      </w:pPr>
      <w:r w:rsidRPr="007401B3">
        <w:rPr>
          <w:rFonts w:ascii="Times New Roman" w:hAnsi="Times New Roman" w:cs="Times New Roman"/>
          <w:i/>
          <w:color w:val="0000FF"/>
        </w:rPr>
        <w:t>j</w:t>
      </w:r>
      <w:r w:rsidR="002C306E" w:rsidRPr="007401B3">
        <w:rPr>
          <w:rFonts w:ascii="Times New Roman" w:hAnsi="Times New Roman" w:cs="Times New Roman"/>
          <w:i/>
          <w:color w:val="0000FF"/>
        </w:rPr>
        <w:t>a</w:t>
      </w:r>
      <w:r w:rsidR="00CE6196" w:rsidRPr="007401B3">
        <w:rPr>
          <w:rFonts w:ascii="Times New Roman" w:hAnsi="Times New Roman" w:cs="Times New Roman"/>
          <w:i/>
          <w:color w:val="0000FF"/>
        </w:rPr>
        <w:t xml:space="preserve"> </w:t>
      </w:r>
      <w:r w:rsidR="00622C1C" w:rsidRPr="007401B3">
        <w:rPr>
          <w:rFonts w:ascii="Times New Roman" w:hAnsi="Times New Roman" w:cs="Times New Roman"/>
          <w:i/>
          <w:color w:val="0000FF"/>
        </w:rPr>
        <w:t>MK noteikumu 2</w:t>
      </w:r>
      <w:r w:rsidRPr="007401B3">
        <w:rPr>
          <w:rFonts w:ascii="Times New Roman" w:hAnsi="Times New Roman" w:cs="Times New Roman"/>
          <w:i/>
          <w:color w:val="0000FF"/>
        </w:rPr>
        <w:t>8</w:t>
      </w:r>
      <w:r w:rsidR="00622C1C" w:rsidRPr="007401B3">
        <w:rPr>
          <w:rFonts w:ascii="Times New Roman" w:hAnsi="Times New Roman" w:cs="Times New Roman"/>
          <w:i/>
          <w:color w:val="0000FF"/>
        </w:rPr>
        <w:t>.1.</w:t>
      </w:r>
      <w:r w:rsidRPr="007401B3">
        <w:rPr>
          <w:rFonts w:ascii="Times New Roman" w:hAnsi="Times New Roman" w:cs="Times New Roman"/>
          <w:i/>
          <w:color w:val="0000FF"/>
        </w:rPr>
        <w:t>6</w:t>
      </w:r>
      <w:r w:rsidR="00622C1C" w:rsidRPr="007401B3">
        <w:rPr>
          <w:rFonts w:ascii="Times New Roman" w:hAnsi="Times New Roman" w:cs="Times New Roman"/>
          <w:i/>
          <w:color w:val="0000FF"/>
        </w:rPr>
        <w:t xml:space="preserve">. apakšpunktā minētais pakalpojumu sniedzējs ir fiziska persona, un tā nav reģistrējusies Valsts ieņēmumu dienestā kā </w:t>
      </w:r>
      <w:proofErr w:type="spellStart"/>
      <w:r w:rsidR="00622C1C" w:rsidRPr="007401B3">
        <w:rPr>
          <w:rFonts w:ascii="Times New Roman" w:hAnsi="Times New Roman" w:cs="Times New Roman"/>
          <w:i/>
          <w:color w:val="0000FF"/>
        </w:rPr>
        <w:t>pašnodarbināta</w:t>
      </w:r>
      <w:proofErr w:type="spellEnd"/>
      <w:r w:rsidR="00622C1C" w:rsidRPr="007401B3">
        <w:rPr>
          <w:rFonts w:ascii="Times New Roman" w:hAnsi="Times New Roman" w:cs="Times New Roman"/>
          <w:i/>
          <w:color w:val="0000FF"/>
        </w:rPr>
        <w:t xml:space="preserve"> persona, attiecināmas ir arī darba devēja valsts sociālās ap</w:t>
      </w:r>
      <w:r w:rsidR="00CE6196" w:rsidRPr="007401B3">
        <w:rPr>
          <w:rFonts w:ascii="Times New Roman" w:hAnsi="Times New Roman" w:cs="Times New Roman"/>
          <w:i/>
          <w:color w:val="0000FF"/>
        </w:rPr>
        <w:t>drošināšanas obligātās iemaksas;</w:t>
      </w:r>
    </w:p>
    <w:p w14:paraId="1682CC19" w14:textId="49E06FB4" w:rsidR="00271F93" w:rsidRPr="007401B3" w:rsidRDefault="005952A0" w:rsidP="00792041">
      <w:pPr>
        <w:pStyle w:val="ListParagraph"/>
        <w:numPr>
          <w:ilvl w:val="0"/>
          <w:numId w:val="26"/>
        </w:numPr>
        <w:tabs>
          <w:tab w:val="left" w:pos="284"/>
          <w:tab w:val="left" w:pos="426"/>
          <w:tab w:val="left" w:pos="567"/>
          <w:tab w:val="left" w:pos="709"/>
          <w:tab w:val="left" w:pos="851"/>
          <w:tab w:val="left" w:pos="1276"/>
        </w:tabs>
        <w:spacing w:before="120" w:after="120" w:line="240" w:lineRule="auto"/>
        <w:ind w:left="1559" w:hanging="425"/>
        <w:jc w:val="both"/>
        <w:rPr>
          <w:rFonts w:ascii="Times New Roman" w:hAnsi="Times New Roman" w:cs="Times New Roman"/>
          <w:i/>
          <w:color w:val="0000FF"/>
        </w:rPr>
      </w:pPr>
      <w:r w:rsidRPr="007401B3">
        <w:rPr>
          <w:rFonts w:ascii="Times New Roman" w:hAnsi="Times New Roman" w:cs="Times New Roman"/>
          <w:bCs/>
          <w:i/>
          <w:color w:val="0000FF"/>
        </w:rPr>
        <w:t xml:space="preserve">     </w:t>
      </w:r>
      <w:r w:rsidR="00A4630D" w:rsidRPr="007401B3">
        <w:rPr>
          <w:rFonts w:ascii="Times New Roman" w:hAnsi="Times New Roman" w:cs="Times New Roman"/>
          <w:bCs/>
          <w:i/>
          <w:color w:val="0000FF"/>
        </w:rPr>
        <w:t>p</w:t>
      </w:r>
      <w:r w:rsidR="00622C1C" w:rsidRPr="007401B3">
        <w:rPr>
          <w:rFonts w:ascii="Times New Roman" w:hAnsi="Times New Roman" w:cs="Times New Roman"/>
          <w:bCs/>
          <w:i/>
          <w:color w:val="0000FF"/>
        </w:rPr>
        <w:t>ievienotās vērtības nodoklis ir attiecināmās izmaksas, ja tas nav atgūstams atbilstoši Latvijas Republikas normatīvajiem aktiem nodokļu politika</w:t>
      </w:r>
      <w:r w:rsidR="00CE6196" w:rsidRPr="007401B3">
        <w:rPr>
          <w:rFonts w:ascii="Times New Roman" w:hAnsi="Times New Roman" w:cs="Times New Roman"/>
          <w:bCs/>
          <w:i/>
          <w:color w:val="0000FF"/>
        </w:rPr>
        <w:t>s jomā;</w:t>
      </w:r>
      <w:r w:rsidR="00271F93" w:rsidRPr="007401B3">
        <w:rPr>
          <w:rFonts w:ascii="Times New Roman" w:hAnsi="Times New Roman" w:cs="Times New Roman"/>
          <w:bCs/>
          <w:i/>
          <w:color w:val="0000FF"/>
        </w:rPr>
        <w:t xml:space="preserve"> </w:t>
      </w:r>
    </w:p>
    <w:p w14:paraId="09104368" w14:textId="6D2C10E3" w:rsidR="00622C1C" w:rsidRPr="007401B3" w:rsidRDefault="005952A0" w:rsidP="00792041">
      <w:pPr>
        <w:pStyle w:val="ListParagraph"/>
        <w:numPr>
          <w:ilvl w:val="0"/>
          <w:numId w:val="26"/>
        </w:numPr>
        <w:tabs>
          <w:tab w:val="left" w:pos="284"/>
          <w:tab w:val="left" w:pos="426"/>
          <w:tab w:val="left" w:pos="567"/>
          <w:tab w:val="left" w:pos="709"/>
          <w:tab w:val="left" w:pos="851"/>
          <w:tab w:val="left" w:pos="1276"/>
        </w:tabs>
        <w:spacing w:after="0" w:line="240" w:lineRule="auto"/>
        <w:ind w:left="1560" w:hanging="426"/>
        <w:jc w:val="both"/>
        <w:rPr>
          <w:rFonts w:ascii="Times New Roman" w:hAnsi="Times New Roman" w:cs="Times New Roman"/>
          <w:i/>
          <w:color w:val="0000FF"/>
        </w:rPr>
      </w:pPr>
      <w:r w:rsidRPr="007401B3">
        <w:rPr>
          <w:rFonts w:ascii="Times New Roman" w:hAnsi="Times New Roman" w:cs="Times New Roman"/>
          <w:i/>
          <w:color w:val="0000FF"/>
        </w:rPr>
        <w:t xml:space="preserve">    </w:t>
      </w:r>
      <w:r w:rsidR="00BE48DA" w:rsidRPr="007401B3">
        <w:rPr>
          <w:rFonts w:ascii="Times New Roman" w:hAnsi="Times New Roman" w:cs="Times New Roman"/>
          <w:i/>
          <w:iCs/>
          <w:color w:val="0000FF"/>
          <w:szCs w:val="24"/>
        </w:rPr>
        <w:t>atbilstoši MK noteikumu 40.2.apakšpunktam</w:t>
      </w:r>
      <w:r w:rsidRPr="007401B3">
        <w:rPr>
          <w:rFonts w:ascii="Times New Roman" w:hAnsi="Times New Roman" w:cs="Times New Roman"/>
          <w:i/>
          <w:color w:val="0000FF"/>
        </w:rPr>
        <w:t xml:space="preserve"> </w:t>
      </w:r>
      <w:r w:rsidR="000C3577" w:rsidRPr="007401B3">
        <w:rPr>
          <w:rFonts w:ascii="Times New Roman" w:hAnsi="Times New Roman" w:cs="Times New Roman"/>
          <w:i/>
          <w:color w:val="0000FF"/>
        </w:rPr>
        <w:t>f</w:t>
      </w:r>
      <w:r w:rsidR="00622C1C" w:rsidRPr="007401B3">
        <w:rPr>
          <w:rFonts w:ascii="Times New Roman" w:hAnsi="Times New Roman" w:cs="Times New Roman"/>
          <w:i/>
          <w:color w:val="0000FF"/>
        </w:rPr>
        <w:t xml:space="preserve">inansējuma saņēmējam izmaksas ir attiecināmas, ja tās atbilst </w:t>
      </w:r>
      <w:r w:rsidR="000462F0" w:rsidRPr="007401B3">
        <w:rPr>
          <w:rFonts w:ascii="Times New Roman" w:hAnsi="Times New Roman" w:cs="Times New Roman"/>
          <w:i/>
          <w:color w:val="0000FF"/>
        </w:rPr>
        <w:t xml:space="preserve">MK </w:t>
      </w:r>
      <w:r w:rsidR="00622C1C" w:rsidRPr="007401B3">
        <w:rPr>
          <w:rFonts w:ascii="Times New Roman" w:hAnsi="Times New Roman" w:cs="Times New Roman"/>
          <w:i/>
          <w:color w:val="0000FF"/>
        </w:rPr>
        <w:t>noteikumos minētajām izmaksu pozīcijām un ir radušās</w:t>
      </w:r>
      <w:r w:rsidR="00CE6196" w:rsidRPr="007401B3">
        <w:rPr>
          <w:rFonts w:ascii="Times New Roman" w:hAnsi="Times New Roman" w:cs="Times New Roman"/>
          <w:i/>
          <w:color w:val="0000FF"/>
        </w:rPr>
        <w:t xml:space="preserve"> </w:t>
      </w:r>
      <w:r w:rsidR="00BE48DA" w:rsidRPr="007401B3">
        <w:rPr>
          <w:rFonts w:ascii="Times New Roman" w:hAnsi="Times New Roman" w:cs="Times New Roman"/>
          <w:i/>
          <w:color w:val="0000FF"/>
        </w:rPr>
        <w:t xml:space="preserve">no </w:t>
      </w:r>
      <w:r w:rsidR="009D5E80" w:rsidRPr="007401B3">
        <w:rPr>
          <w:rFonts w:ascii="Times New Roman" w:hAnsi="Times New Roman" w:cs="Times New Roman"/>
          <w:i/>
          <w:color w:val="0000FF"/>
        </w:rPr>
        <w:t xml:space="preserve">MK </w:t>
      </w:r>
      <w:r w:rsidR="00BE48DA" w:rsidRPr="007401B3">
        <w:rPr>
          <w:rFonts w:ascii="Times New Roman" w:hAnsi="Times New Roman" w:cs="Times New Roman"/>
          <w:i/>
          <w:color w:val="0000FF"/>
        </w:rPr>
        <w:t>noteikumu spēkā stāšanās dienas, izņemot valsts koledžas, kurām izmaksas ir attiecināmas no dienas, kad noslēgta vienošanās par projekta īstenošanu</w:t>
      </w:r>
      <w:r w:rsidR="00622C1C" w:rsidRPr="007401B3">
        <w:rPr>
          <w:rFonts w:ascii="Times New Roman" w:hAnsi="Times New Roman" w:cs="Times New Roman"/>
          <w:i/>
          <w:color w:val="0000FF"/>
        </w:rPr>
        <w:t>;</w:t>
      </w:r>
    </w:p>
    <w:p w14:paraId="236C04EB" w14:textId="03FC2C87" w:rsidR="00CE6196" w:rsidRPr="007401B3" w:rsidRDefault="00622C1C" w:rsidP="00792041">
      <w:pPr>
        <w:pStyle w:val="ListParagraph"/>
        <w:numPr>
          <w:ilvl w:val="0"/>
          <w:numId w:val="26"/>
        </w:numPr>
        <w:tabs>
          <w:tab w:val="left" w:pos="284"/>
          <w:tab w:val="left" w:pos="426"/>
          <w:tab w:val="left" w:pos="709"/>
          <w:tab w:val="left" w:pos="1545"/>
        </w:tabs>
        <w:spacing w:before="120" w:after="120" w:line="240" w:lineRule="auto"/>
        <w:ind w:left="1559" w:hanging="425"/>
        <w:jc w:val="both"/>
        <w:rPr>
          <w:rFonts w:ascii="Times New Roman" w:hAnsi="Times New Roman"/>
          <w:i/>
          <w:color w:val="0000FF"/>
        </w:rPr>
      </w:pPr>
      <w:r w:rsidRPr="007401B3">
        <w:rPr>
          <w:rFonts w:ascii="Times New Roman" w:hAnsi="Times New Roman"/>
          <w:bCs/>
          <w:i/>
          <w:color w:val="0000FF"/>
        </w:rPr>
        <w:t xml:space="preserve">Sadarbības partneriem </w:t>
      </w:r>
      <w:r w:rsidRPr="007401B3">
        <w:rPr>
          <w:rFonts w:ascii="Times New Roman" w:hAnsi="Times New Roman"/>
          <w:i/>
          <w:color w:val="0000FF"/>
        </w:rPr>
        <w:t>izmaksas</w:t>
      </w:r>
      <w:r w:rsidRPr="007401B3">
        <w:rPr>
          <w:rFonts w:ascii="Times New Roman" w:hAnsi="Times New Roman"/>
          <w:bCs/>
          <w:i/>
          <w:color w:val="0000FF"/>
        </w:rPr>
        <w:t xml:space="preserve"> ir attiecināmas pēc </w:t>
      </w:r>
      <w:r w:rsidR="00CE6196" w:rsidRPr="007401B3">
        <w:rPr>
          <w:rFonts w:ascii="Times New Roman" w:hAnsi="Times New Roman"/>
          <w:i/>
          <w:color w:val="0000FF"/>
        </w:rPr>
        <w:t xml:space="preserve">MK noteikumu </w:t>
      </w:r>
      <w:r w:rsidRPr="007401B3">
        <w:rPr>
          <w:rFonts w:ascii="Times New Roman" w:hAnsi="Times New Roman"/>
          <w:bCs/>
          <w:i/>
          <w:color w:val="0000FF"/>
        </w:rPr>
        <w:t>3</w:t>
      </w:r>
      <w:r w:rsidR="00CE6196" w:rsidRPr="007401B3">
        <w:rPr>
          <w:rFonts w:ascii="Times New Roman" w:hAnsi="Times New Roman"/>
          <w:bCs/>
          <w:i/>
          <w:color w:val="0000FF"/>
        </w:rPr>
        <w:t>2</w:t>
      </w:r>
      <w:r w:rsidRPr="007401B3">
        <w:rPr>
          <w:rFonts w:ascii="Times New Roman" w:hAnsi="Times New Roman"/>
          <w:bCs/>
          <w:i/>
          <w:color w:val="0000FF"/>
        </w:rPr>
        <w:t xml:space="preserve">.punktā minēto sadarbības līgumu noslēgšanas, bet ne agrāk kā </w:t>
      </w:r>
      <w:r w:rsidRPr="007401B3">
        <w:rPr>
          <w:rFonts w:ascii="Times New Roman" w:hAnsi="Times New Roman"/>
          <w:i/>
          <w:color w:val="0000FF"/>
        </w:rPr>
        <w:t>no vienošanās</w:t>
      </w:r>
      <w:r w:rsidR="009D5E80" w:rsidRPr="007401B3">
        <w:rPr>
          <w:rFonts w:ascii="Times New Roman" w:hAnsi="Times New Roman"/>
          <w:i/>
          <w:color w:val="0000FF"/>
        </w:rPr>
        <w:t xml:space="preserve"> vai līguma</w:t>
      </w:r>
      <w:r w:rsidRPr="007401B3">
        <w:rPr>
          <w:rFonts w:ascii="Times New Roman" w:hAnsi="Times New Roman"/>
          <w:i/>
          <w:color w:val="0000FF"/>
        </w:rPr>
        <w:t xml:space="preserve"> par projekt</w:t>
      </w:r>
      <w:r w:rsidR="00CE6196" w:rsidRPr="007401B3">
        <w:rPr>
          <w:rFonts w:ascii="Times New Roman" w:hAnsi="Times New Roman"/>
          <w:i/>
          <w:color w:val="0000FF"/>
        </w:rPr>
        <w:t>a īstenošanu noslēgšanas dienas;</w:t>
      </w:r>
    </w:p>
    <w:p w14:paraId="16C1CFA6" w14:textId="7BFEF226" w:rsidR="00622C1C" w:rsidRPr="007401B3" w:rsidRDefault="00622C1C" w:rsidP="00A76F5D">
      <w:pPr>
        <w:pStyle w:val="ListParagraph"/>
        <w:numPr>
          <w:ilvl w:val="0"/>
          <w:numId w:val="26"/>
        </w:numPr>
        <w:tabs>
          <w:tab w:val="left" w:pos="284"/>
          <w:tab w:val="left" w:pos="426"/>
          <w:tab w:val="left" w:pos="709"/>
          <w:tab w:val="left" w:pos="1545"/>
        </w:tabs>
        <w:spacing w:after="0" w:line="240" w:lineRule="auto"/>
        <w:ind w:firstLine="714"/>
        <w:jc w:val="both"/>
        <w:rPr>
          <w:rFonts w:ascii="Times New Roman" w:hAnsi="Times New Roman"/>
          <w:i/>
          <w:color w:val="0000FF"/>
        </w:rPr>
      </w:pPr>
      <w:r w:rsidRPr="007401B3">
        <w:rPr>
          <w:rFonts w:ascii="Times New Roman" w:hAnsi="Times New Roman"/>
          <w:i/>
          <w:color w:val="0000FF"/>
          <w:lang w:eastAsia="zh-TW"/>
        </w:rPr>
        <w:t>Projekta īstenošanas gaitā raduš</w:t>
      </w:r>
      <w:r w:rsidR="00624659" w:rsidRPr="007401B3">
        <w:rPr>
          <w:rFonts w:ascii="Times New Roman" w:hAnsi="Times New Roman"/>
          <w:i/>
          <w:color w:val="0000FF"/>
          <w:lang w:eastAsia="zh-TW"/>
        </w:rPr>
        <w:t>o</w:t>
      </w:r>
      <w:r w:rsidRPr="007401B3">
        <w:rPr>
          <w:rFonts w:ascii="Times New Roman" w:hAnsi="Times New Roman"/>
          <w:i/>
          <w:color w:val="0000FF"/>
          <w:lang w:eastAsia="zh-TW"/>
        </w:rPr>
        <w:t xml:space="preserve">s </w:t>
      </w:r>
      <w:r w:rsidRPr="007401B3">
        <w:rPr>
          <w:rFonts w:ascii="Times New Roman" w:hAnsi="Times New Roman"/>
          <w:b/>
          <w:i/>
          <w:color w:val="0000FF"/>
          <w:u w:val="single"/>
          <w:lang w:eastAsia="zh-TW"/>
        </w:rPr>
        <w:t>izmaks</w:t>
      </w:r>
      <w:r w:rsidR="00624659" w:rsidRPr="007401B3">
        <w:rPr>
          <w:rFonts w:ascii="Times New Roman" w:hAnsi="Times New Roman"/>
          <w:b/>
          <w:i/>
          <w:color w:val="0000FF"/>
          <w:u w:val="single"/>
          <w:lang w:eastAsia="zh-TW"/>
        </w:rPr>
        <w:t xml:space="preserve">u </w:t>
      </w:r>
      <w:r w:rsidRPr="007401B3">
        <w:rPr>
          <w:rFonts w:ascii="Times New Roman" w:hAnsi="Times New Roman"/>
          <w:i/>
          <w:color w:val="0000FF"/>
          <w:lang w:eastAsia="zh-TW"/>
        </w:rPr>
        <w:t xml:space="preserve"> </w:t>
      </w:r>
      <w:r w:rsidR="00624659" w:rsidRPr="007401B3">
        <w:rPr>
          <w:rFonts w:ascii="Times New Roman" w:hAnsi="Times New Roman"/>
          <w:i/>
          <w:color w:val="0000FF"/>
          <w:lang w:eastAsia="zh-TW"/>
        </w:rPr>
        <w:t xml:space="preserve">sadārdzinājumu </w:t>
      </w:r>
      <w:r w:rsidRPr="007401B3">
        <w:rPr>
          <w:rFonts w:ascii="Times New Roman" w:hAnsi="Times New Roman"/>
          <w:i/>
          <w:color w:val="0000FF"/>
          <w:lang w:eastAsia="zh-TW"/>
        </w:rPr>
        <w:t>finansējuma saņēmējs sedz no saviem līdzekļiem.</w:t>
      </w:r>
    </w:p>
    <w:p w14:paraId="4E57CC90" w14:textId="6A391AC8" w:rsidR="00C40A7D" w:rsidRPr="007401B3" w:rsidRDefault="00C40A7D" w:rsidP="005952A0">
      <w:pPr>
        <w:tabs>
          <w:tab w:val="left" w:pos="1545"/>
        </w:tabs>
        <w:spacing w:before="240"/>
        <w:ind w:left="426"/>
        <w:jc w:val="both"/>
        <w:rPr>
          <w:rFonts w:ascii="Times New Roman" w:hAnsi="Times New Roman" w:cs="Times New Roman"/>
          <w:i/>
          <w:iCs/>
          <w:color w:val="0000FF"/>
          <w:szCs w:val="24"/>
        </w:rPr>
      </w:pPr>
      <w:r w:rsidRPr="007401B3">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9" w:history="1">
        <w:r w:rsidRPr="007401B3">
          <w:rPr>
            <w:rStyle w:val="Hyperlink"/>
            <w:rFonts w:ascii="Times New Roman" w:hAnsi="Times New Roman" w:cs="Times New Roman"/>
            <w:i/>
            <w:iCs/>
            <w:color w:val="0000FF"/>
            <w:szCs w:val="24"/>
          </w:rPr>
          <w:t>www.esfondi.lv</w:t>
        </w:r>
      </w:hyperlink>
      <w:r w:rsidRPr="007401B3">
        <w:rPr>
          <w:rFonts w:ascii="Times New Roman" w:hAnsi="Times New Roman" w:cs="Times New Roman"/>
          <w:i/>
          <w:iCs/>
          <w:color w:val="0000FF"/>
          <w:szCs w:val="24"/>
        </w:rPr>
        <w:t xml:space="preserve">  (</w:t>
      </w:r>
      <w:hyperlink r:id="rId20" w:history="1">
        <w:r w:rsidRPr="007401B3">
          <w:rPr>
            <w:rStyle w:val="Hyperlink"/>
            <w:rFonts w:ascii="Times New Roman" w:hAnsi="Times New Roman" w:cs="Times New Roman"/>
            <w:i/>
            <w:iCs/>
            <w:color w:val="0000FF"/>
            <w:szCs w:val="24"/>
          </w:rPr>
          <w:t>http://www.esfondi.lv/page.php?id=1196</w:t>
        </w:r>
      </w:hyperlink>
      <w:r w:rsidRPr="007401B3">
        <w:rPr>
          <w:rFonts w:ascii="Times New Roman" w:hAnsi="Times New Roman" w:cs="Times New Roman"/>
          <w:i/>
          <w:iCs/>
          <w:color w:val="0000FF"/>
          <w:szCs w:val="24"/>
        </w:rPr>
        <w:t xml:space="preserve"> ).</w:t>
      </w:r>
    </w:p>
    <w:p w14:paraId="23DB4615" w14:textId="742C20B6" w:rsidR="00C06E86" w:rsidRPr="00B5771B" w:rsidRDefault="00C06E86" w:rsidP="00976492">
      <w:pPr>
        <w:spacing w:after="0"/>
        <w:jc w:val="right"/>
        <w:rPr>
          <w:rFonts w:ascii="Times New Roman" w:hAnsi="Times New Roman" w:cs="Times New Roman"/>
        </w:rPr>
      </w:pPr>
    </w:p>
    <w:sectPr w:rsidR="00C06E86" w:rsidRPr="00B5771B" w:rsidSect="00767BA1">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5DAA" w14:textId="77777777" w:rsidR="00BA477C" w:rsidRDefault="00BA477C" w:rsidP="003C5410">
      <w:pPr>
        <w:spacing w:after="0" w:line="240" w:lineRule="auto"/>
      </w:pPr>
      <w:r>
        <w:separator/>
      </w:r>
    </w:p>
  </w:endnote>
  <w:endnote w:type="continuationSeparator" w:id="0">
    <w:p w14:paraId="62CF34B6" w14:textId="77777777" w:rsidR="00BA477C" w:rsidRDefault="00BA477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090A" w14:textId="77777777" w:rsidR="00BA477C" w:rsidRDefault="00BA477C" w:rsidP="003C5410">
      <w:pPr>
        <w:spacing w:after="0" w:line="240" w:lineRule="auto"/>
      </w:pPr>
      <w:r>
        <w:separator/>
      </w:r>
    </w:p>
  </w:footnote>
  <w:footnote w:type="continuationSeparator" w:id="0">
    <w:p w14:paraId="1334AFBB" w14:textId="77777777" w:rsidR="00BA477C" w:rsidRDefault="00BA477C" w:rsidP="003C5410">
      <w:pPr>
        <w:spacing w:after="0" w:line="240" w:lineRule="auto"/>
      </w:pPr>
      <w:r>
        <w:continuationSeparator/>
      </w:r>
    </w:p>
  </w:footnote>
  <w:footnote w:id="1">
    <w:p w14:paraId="1328369F" w14:textId="77777777" w:rsidR="00BA477C" w:rsidRPr="000D01DD" w:rsidRDefault="00BA477C" w:rsidP="003C1EB5">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KOMISIJAS </w:t>
      </w:r>
      <w:r w:rsidRPr="000D01DD" w:rsidDel="00167DFC">
        <w:rPr>
          <w:rFonts w:ascii="Times New Roman" w:hAnsi="Times New Roman" w:cs="Times New Roman"/>
          <w:sz w:val="18"/>
          <w:szCs w:val="18"/>
        </w:rPr>
        <w:t xml:space="preserve">2014. gada 17. jūnija </w:t>
      </w:r>
      <w:r w:rsidRPr="000D01DD">
        <w:rPr>
          <w:rFonts w:ascii="Times New Roman" w:hAnsi="Times New Roman" w:cs="Times New Roman"/>
          <w:sz w:val="18"/>
          <w:szCs w:val="18"/>
        </w:rPr>
        <w:t>REGULA (ES) Nr. 651/2014, ar ko noteiktas atbalsta kategorijas atzīst par saderīgām ar iekšējo tirgu, piemērojot Līguma 107. un 108. pantu</w:t>
      </w:r>
    </w:p>
  </w:footnote>
  <w:footnote w:id="2">
    <w:p w14:paraId="796367D9" w14:textId="746281E7" w:rsidR="00BA477C" w:rsidRPr="000D01DD" w:rsidRDefault="00BA477C" w:rsidP="0062657B">
      <w:pPr>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 w:id="3">
    <w:p w14:paraId="43D0790B" w14:textId="77777777" w:rsidR="00BA477C" w:rsidRPr="001A3FF2" w:rsidRDefault="00BA477C" w:rsidP="00BE78E7">
      <w:pPr>
        <w:pStyle w:val="FootnoteText"/>
        <w:rPr>
          <w:rFonts w:ascii="Times New Roman" w:hAnsi="Times New Roman" w:cs="Times New Roman"/>
          <w:sz w:val="18"/>
          <w:szCs w:val="18"/>
        </w:rPr>
      </w:pPr>
      <w:r w:rsidRPr="00862DCD">
        <w:rPr>
          <w:rStyle w:val="FootnoteReference"/>
          <w:sz w:val="22"/>
          <w:szCs w:val="22"/>
        </w:rPr>
        <w:footnoteRef/>
      </w:r>
      <w:r w:rsidRPr="00862DCD">
        <w:rPr>
          <w:sz w:val="22"/>
          <w:szCs w:val="22"/>
        </w:rPr>
        <w:t xml:space="preserve"> </w:t>
      </w:r>
      <w:r w:rsidRPr="001A3FF2">
        <w:rPr>
          <w:rFonts w:ascii="Times New Roman" w:hAnsi="Times New Roman" w:cs="Times New Roman"/>
          <w:sz w:val="18"/>
          <w:szCs w:val="18"/>
        </w:rPr>
        <w:t>Atvērto datu licences ir t.s. brīvās licences, kas ļauj saturu izmantot, neprasot papildu atļauju, jo atļauja jau ir dota licences noteikumos.</w:t>
      </w:r>
    </w:p>
    <w:p w14:paraId="2FC06D45" w14:textId="77777777" w:rsidR="00BA477C" w:rsidRPr="001A3FF2" w:rsidRDefault="00BA477C" w:rsidP="00BE78E7">
      <w:pPr>
        <w:pStyle w:val="FootnoteText"/>
        <w:rPr>
          <w:rFonts w:ascii="Times New Roman" w:hAnsi="Times New Roman" w:cs="Times New Roman"/>
          <w:sz w:val="18"/>
          <w:szCs w:val="18"/>
        </w:rPr>
      </w:pPr>
      <w:r w:rsidRPr="001A3FF2">
        <w:rPr>
          <w:rFonts w:ascii="Times New Roman" w:hAnsi="Times New Roman" w:cs="Times New Roman"/>
          <w:sz w:val="18"/>
          <w:szCs w:val="18"/>
        </w:rPr>
        <w:t>Atvērtie dati ir atvērtā formātā publicēti mašīnlasāmi dati ar tādu licenci, kas ļauj tos atkārtoti izmantot.</w:t>
      </w:r>
    </w:p>
  </w:footnote>
  <w:footnote w:id="4">
    <w:p w14:paraId="08C432F4" w14:textId="77777777" w:rsidR="00BA477C" w:rsidRPr="000D01DD" w:rsidRDefault="00BA477C" w:rsidP="00AC4EE9">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5">
    <w:p w14:paraId="69E36F2A" w14:textId="5F7F4910" w:rsidR="00BA477C" w:rsidRPr="000D01DD" w:rsidRDefault="00BA477C" w:rsidP="00AC4EE9">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2539CDEC" w14:textId="77777777" w:rsidR="00BA477C" w:rsidRDefault="00BA477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B44CA6">
          <w:rPr>
            <w:rFonts w:ascii="Times New Roman" w:hAnsi="Times New Roman" w:cs="Times New Roman"/>
            <w:noProof/>
            <w:sz w:val="18"/>
            <w:szCs w:val="18"/>
          </w:rPr>
          <w:t>35</w:t>
        </w:r>
        <w:r w:rsidRPr="003C5410">
          <w:rPr>
            <w:rFonts w:ascii="Times New Roman" w:hAnsi="Times New Roman" w:cs="Times New Roman"/>
            <w:noProof/>
            <w:sz w:val="18"/>
            <w:szCs w:val="18"/>
          </w:rPr>
          <w:fldChar w:fldCharType="end"/>
        </w:r>
      </w:p>
    </w:sdtContent>
  </w:sdt>
  <w:p w14:paraId="359D9467" w14:textId="77777777" w:rsidR="00BA477C" w:rsidRDefault="00BA4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BA477C" w:rsidRPr="00BA175C" w:rsidRDefault="00BA477C">
    <w:pPr>
      <w:pStyle w:val="Header"/>
      <w:jc w:val="center"/>
      <w:rPr>
        <w:rFonts w:ascii="Times New Roman" w:hAnsi="Times New Roman" w:cs="Times New Roman"/>
        <w:sz w:val="18"/>
        <w:szCs w:val="18"/>
      </w:rPr>
    </w:pPr>
  </w:p>
  <w:p w14:paraId="2947BA4F" w14:textId="77777777" w:rsidR="00BA477C" w:rsidRDefault="00BA4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CBD15095_0000[1]"/>
      </v:shape>
    </w:pict>
  </w:numPicBullet>
  <w:abstractNum w:abstractNumId="0" w15:restartNumberingAfterBreak="0">
    <w:nsid w:val="00026CCE"/>
    <w:multiLevelType w:val="hybridMultilevel"/>
    <w:tmpl w:val="B602F434"/>
    <w:lvl w:ilvl="0" w:tplc="0426000F">
      <w:start w:val="1"/>
      <w:numFmt w:val="decimal"/>
      <w:lvlText w:val="%1."/>
      <w:lvlJc w:val="left"/>
      <w:pPr>
        <w:ind w:left="2340" w:hanging="360"/>
      </w:pPr>
    </w:lvl>
    <w:lvl w:ilvl="1" w:tplc="04260019" w:tentative="1">
      <w:start w:val="1"/>
      <w:numFmt w:val="lowerLetter"/>
      <w:lvlText w:val="%2."/>
      <w:lvlJc w:val="left"/>
      <w:pPr>
        <w:ind w:left="3060" w:hanging="360"/>
      </w:pPr>
    </w:lvl>
    <w:lvl w:ilvl="2" w:tplc="0426001B">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1" w15:restartNumberingAfterBreak="0">
    <w:nsid w:val="00BF470B"/>
    <w:multiLevelType w:val="hybridMultilevel"/>
    <w:tmpl w:val="8EAAA854"/>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61493B"/>
    <w:multiLevelType w:val="hybridMultilevel"/>
    <w:tmpl w:val="2214ACF6"/>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950"/>
    <w:multiLevelType w:val="hybridMultilevel"/>
    <w:tmpl w:val="75F6C8C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A76AB"/>
    <w:multiLevelType w:val="hybridMultilevel"/>
    <w:tmpl w:val="8976F58E"/>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6B3BE1"/>
    <w:multiLevelType w:val="hybridMultilevel"/>
    <w:tmpl w:val="3948ED5A"/>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0D325F3D"/>
    <w:multiLevelType w:val="hybridMultilevel"/>
    <w:tmpl w:val="98BC140E"/>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11">
      <w:start w:val="1"/>
      <w:numFmt w:val="decimal"/>
      <w:lvlText w:val="%2)"/>
      <w:lvlJc w:val="left"/>
      <w:pPr>
        <w:ind w:left="1440" w:hanging="360"/>
      </w:pPr>
      <w:rPr>
        <w:rFonts w:hint="default"/>
      </w:rPr>
    </w:lvl>
    <w:lvl w:ilvl="2" w:tplc="B12420F2">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EC274B"/>
    <w:multiLevelType w:val="hybridMultilevel"/>
    <w:tmpl w:val="659A5790"/>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014133A"/>
    <w:multiLevelType w:val="hybridMultilevel"/>
    <w:tmpl w:val="1C30D5B6"/>
    <w:lvl w:ilvl="0" w:tplc="34EA5FFE">
      <w:numFmt w:val="bullet"/>
      <w:lvlText w:val="-"/>
      <w:lvlJc w:val="left"/>
      <w:pPr>
        <w:ind w:left="1098" w:hanging="360"/>
      </w:pPr>
      <w:rPr>
        <w:rFonts w:ascii="Times New Roman" w:eastAsiaTheme="minorHAnsi" w:hAnsi="Times New Roman" w:cs="Times New Roman" w:hint="default"/>
        <w:color w:val="0070C0"/>
      </w:rPr>
    </w:lvl>
    <w:lvl w:ilvl="1" w:tplc="04260003" w:tentative="1">
      <w:start w:val="1"/>
      <w:numFmt w:val="bullet"/>
      <w:lvlText w:val="o"/>
      <w:lvlJc w:val="left"/>
      <w:pPr>
        <w:ind w:left="1818" w:hanging="360"/>
      </w:pPr>
      <w:rPr>
        <w:rFonts w:ascii="Courier New" w:hAnsi="Courier New" w:cs="Courier New" w:hint="default"/>
      </w:rPr>
    </w:lvl>
    <w:lvl w:ilvl="2" w:tplc="04260005" w:tentative="1">
      <w:start w:val="1"/>
      <w:numFmt w:val="bullet"/>
      <w:lvlText w:val=""/>
      <w:lvlJc w:val="left"/>
      <w:pPr>
        <w:ind w:left="2538" w:hanging="360"/>
      </w:pPr>
      <w:rPr>
        <w:rFonts w:ascii="Wingdings" w:hAnsi="Wingdings" w:hint="default"/>
      </w:rPr>
    </w:lvl>
    <w:lvl w:ilvl="3" w:tplc="04260001" w:tentative="1">
      <w:start w:val="1"/>
      <w:numFmt w:val="bullet"/>
      <w:lvlText w:val=""/>
      <w:lvlJc w:val="left"/>
      <w:pPr>
        <w:ind w:left="3258" w:hanging="360"/>
      </w:pPr>
      <w:rPr>
        <w:rFonts w:ascii="Symbol" w:hAnsi="Symbol" w:hint="default"/>
      </w:rPr>
    </w:lvl>
    <w:lvl w:ilvl="4" w:tplc="04260003" w:tentative="1">
      <w:start w:val="1"/>
      <w:numFmt w:val="bullet"/>
      <w:lvlText w:val="o"/>
      <w:lvlJc w:val="left"/>
      <w:pPr>
        <w:ind w:left="3978" w:hanging="360"/>
      </w:pPr>
      <w:rPr>
        <w:rFonts w:ascii="Courier New" w:hAnsi="Courier New" w:cs="Courier New" w:hint="default"/>
      </w:rPr>
    </w:lvl>
    <w:lvl w:ilvl="5" w:tplc="04260005" w:tentative="1">
      <w:start w:val="1"/>
      <w:numFmt w:val="bullet"/>
      <w:lvlText w:val=""/>
      <w:lvlJc w:val="left"/>
      <w:pPr>
        <w:ind w:left="4698" w:hanging="360"/>
      </w:pPr>
      <w:rPr>
        <w:rFonts w:ascii="Wingdings" w:hAnsi="Wingdings" w:hint="default"/>
      </w:rPr>
    </w:lvl>
    <w:lvl w:ilvl="6" w:tplc="04260001" w:tentative="1">
      <w:start w:val="1"/>
      <w:numFmt w:val="bullet"/>
      <w:lvlText w:val=""/>
      <w:lvlJc w:val="left"/>
      <w:pPr>
        <w:ind w:left="5418" w:hanging="360"/>
      </w:pPr>
      <w:rPr>
        <w:rFonts w:ascii="Symbol" w:hAnsi="Symbol" w:hint="default"/>
      </w:rPr>
    </w:lvl>
    <w:lvl w:ilvl="7" w:tplc="04260003" w:tentative="1">
      <w:start w:val="1"/>
      <w:numFmt w:val="bullet"/>
      <w:lvlText w:val="o"/>
      <w:lvlJc w:val="left"/>
      <w:pPr>
        <w:ind w:left="6138" w:hanging="360"/>
      </w:pPr>
      <w:rPr>
        <w:rFonts w:ascii="Courier New" w:hAnsi="Courier New" w:cs="Courier New" w:hint="default"/>
      </w:rPr>
    </w:lvl>
    <w:lvl w:ilvl="8" w:tplc="04260005" w:tentative="1">
      <w:start w:val="1"/>
      <w:numFmt w:val="bullet"/>
      <w:lvlText w:val=""/>
      <w:lvlJc w:val="left"/>
      <w:pPr>
        <w:ind w:left="6858" w:hanging="360"/>
      </w:pPr>
      <w:rPr>
        <w:rFonts w:ascii="Wingdings" w:hAnsi="Wingdings" w:hint="default"/>
      </w:rPr>
    </w:lvl>
  </w:abstractNum>
  <w:abstractNum w:abstractNumId="10" w15:restartNumberingAfterBreak="0">
    <w:nsid w:val="11981536"/>
    <w:multiLevelType w:val="hybridMultilevel"/>
    <w:tmpl w:val="D1CE5B9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9025C1"/>
    <w:multiLevelType w:val="hybridMultilevel"/>
    <w:tmpl w:val="3B98A052"/>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D4451E"/>
    <w:multiLevelType w:val="hybridMultilevel"/>
    <w:tmpl w:val="8D160EE4"/>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144E2C"/>
    <w:multiLevelType w:val="hybridMultilevel"/>
    <w:tmpl w:val="69161166"/>
    <w:lvl w:ilvl="0" w:tplc="1E10A53C">
      <w:start w:val="1"/>
      <w:numFmt w:val="decimal"/>
      <w:lvlText w:val="%1."/>
      <w:lvlJc w:val="left"/>
      <w:pPr>
        <w:ind w:left="720" w:hanging="360"/>
      </w:pPr>
      <w:rPr>
        <w:rFonts w:ascii="Times New Roman" w:eastAsiaTheme="minorHAnsi" w:hAnsi="Times New Roman" w:cstheme="minorBidi"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8B232F"/>
    <w:multiLevelType w:val="hybridMultilevel"/>
    <w:tmpl w:val="07F8F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46730C"/>
    <w:multiLevelType w:val="hybridMultilevel"/>
    <w:tmpl w:val="12E67C06"/>
    <w:lvl w:ilvl="0" w:tplc="0E94A714">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tentative="1">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17"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C86572"/>
    <w:multiLevelType w:val="hybridMultilevel"/>
    <w:tmpl w:val="2D94F860"/>
    <w:lvl w:ilvl="0" w:tplc="5A60B2A4">
      <w:numFmt w:val="bullet"/>
      <w:lvlText w:val="-"/>
      <w:lvlJc w:val="left"/>
      <w:pPr>
        <w:ind w:left="1004"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69144FD"/>
    <w:multiLevelType w:val="hybridMultilevel"/>
    <w:tmpl w:val="F318A5B0"/>
    <w:lvl w:ilvl="0" w:tplc="F5C2B292">
      <w:start w:val="1"/>
      <w:numFmt w:val="bullet"/>
      <w:lvlText w:val="!"/>
      <w:lvlJc w:val="left"/>
      <w:pPr>
        <w:ind w:left="502" w:hanging="360"/>
      </w:pPr>
      <w:rPr>
        <w:rFonts w:ascii="Cooper Black" w:hAnsi="Cooper Black" w:hint="default"/>
        <w:color w:val="0070C0"/>
        <w:sz w:val="24"/>
        <w:szCs w:val="24"/>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27273927"/>
    <w:multiLevelType w:val="hybridMultilevel"/>
    <w:tmpl w:val="79B0E6E0"/>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8D0725C"/>
    <w:multiLevelType w:val="hybridMultilevel"/>
    <w:tmpl w:val="0B32D098"/>
    <w:lvl w:ilvl="0" w:tplc="5A60B2A4">
      <w:numFmt w:val="bullet"/>
      <w:lvlText w:val="-"/>
      <w:lvlJc w:val="left"/>
      <w:pPr>
        <w:ind w:left="1222"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2" w15:restartNumberingAfterBreak="0">
    <w:nsid w:val="2AA24BAA"/>
    <w:multiLevelType w:val="hybridMultilevel"/>
    <w:tmpl w:val="AFBA0900"/>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D3D2D96"/>
    <w:multiLevelType w:val="hybridMultilevel"/>
    <w:tmpl w:val="3C38A7EA"/>
    <w:lvl w:ilvl="0" w:tplc="84DC675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D4D12EB"/>
    <w:multiLevelType w:val="hybridMultilevel"/>
    <w:tmpl w:val="11E01E54"/>
    <w:lvl w:ilvl="0" w:tplc="B868267C">
      <w:start w:val="1"/>
      <w:numFmt w:val="bullet"/>
      <w:lvlText w:val="!"/>
      <w:lvlJc w:val="left"/>
      <w:pPr>
        <w:ind w:left="436" w:hanging="360"/>
      </w:pPr>
      <w:rPr>
        <w:rFonts w:ascii="Cooper Black" w:hAnsi="Cooper Black" w:hint="default"/>
        <w:color w:val="0000FF"/>
        <w:sz w:val="24"/>
        <w:szCs w:val="24"/>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6" w15:restartNumberingAfterBreak="0">
    <w:nsid w:val="2F0C1222"/>
    <w:multiLevelType w:val="hybridMultilevel"/>
    <w:tmpl w:val="8C04FC2E"/>
    <w:lvl w:ilvl="0" w:tplc="5A60B2A4">
      <w:numFmt w:val="bullet"/>
      <w:lvlText w:val="-"/>
      <w:lvlJc w:val="left"/>
      <w:pPr>
        <w:ind w:left="420" w:hanging="360"/>
      </w:pPr>
      <w:rPr>
        <w:rFonts w:ascii="Times New Roman" w:eastAsia="ヒラギノ角ゴ Pro W3" w:hAnsi="Times New Roman" w:cs="Times New Roman" w:hint="default"/>
        <w:color w:val="0000FF"/>
        <w:sz w:val="24"/>
        <w:szCs w:val="24"/>
      </w:rPr>
    </w:lvl>
    <w:lvl w:ilvl="1" w:tplc="82708B54">
      <w:start w:val="1"/>
      <w:numFmt w:val="decimal"/>
      <w:lvlText w:val="%2."/>
      <w:lvlJc w:val="left"/>
      <w:pPr>
        <w:ind w:left="1140" w:hanging="360"/>
      </w:pPr>
      <w:rPr>
        <w:rFonts w:ascii="Times New Roman" w:eastAsiaTheme="minorHAnsi" w:hAnsi="Times New Roman" w:cstheme="minorBidi"/>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7" w15:restartNumberingAfterBreak="0">
    <w:nsid w:val="2FB150C6"/>
    <w:multiLevelType w:val="hybridMultilevel"/>
    <w:tmpl w:val="8988C554"/>
    <w:lvl w:ilvl="0" w:tplc="A418D3D6">
      <w:start w:val="1"/>
      <w:numFmt w:val="decimal"/>
      <w:lvlText w:val="%1."/>
      <w:lvlJc w:val="left"/>
      <w:pPr>
        <w:ind w:left="720" w:hanging="360"/>
      </w:pPr>
      <w:rPr>
        <w:rFonts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FC95C06"/>
    <w:multiLevelType w:val="hybridMultilevel"/>
    <w:tmpl w:val="086EA13C"/>
    <w:lvl w:ilvl="0" w:tplc="B868267C">
      <w:start w:val="1"/>
      <w:numFmt w:val="bullet"/>
      <w:lvlText w:val="!"/>
      <w:lvlJc w:val="left"/>
      <w:pPr>
        <w:ind w:left="360" w:hanging="360"/>
      </w:pPr>
      <w:rPr>
        <w:rFonts w:ascii="Cooper Black" w:hAnsi="Cooper Black"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31251AA6"/>
    <w:multiLevelType w:val="hybridMultilevel"/>
    <w:tmpl w:val="1EC4C48C"/>
    <w:lvl w:ilvl="0" w:tplc="1E10A53C">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2EA752B"/>
    <w:multiLevelType w:val="hybridMultilevel"/>
    <w:tmpl w:val="798EB904"/>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633041E"/>
    <w:multiLevelType w:val="hybridMultilevel"/>
    <w:tmpl w:val="63A899B6"/>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8264B50"/>
    <w:multiLevelType w:val="hybridMultilevel"/>
    <w:tmpl w:val="0E460ED4"/>
    <w:lvl w:ilvl="0" w:tplc="1E10A53C">
      <w:start w:val="1"/>
      <w:numFmt w:val="decimal"/>
      <w:lvlText w:val="%1."/>
      <w:lvlJc w:val="left"/>
      <w:pPr>
        <w:ind w:left="720" w:hanging="360"/>
      </w:pPr>
      <w:rPr>
        <w:rFonts w:ascii="Times New Roman" w:eastAsiaTheme="minorHAnsi" w:hAnsi="Times New Roman" w:cstheme="minorBidi" w:hint="default"/>
        <w:color w:val="0000FF"/>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91C295F"/>
    <w:multiLevelType w:val="hybridMultilevel"/>
    <w:tmpl w:val="99303382"/>
    <w:lvl w:ilvl="0" w:tplc="1E10A53C">
      <w:start w:val="1"/>
      <w:numFmt w:val="decimal"/>
      <w:lvlText w:val="%1."/>
      <w:lvlJc w:val="left"/>
      <w:pPr>
        <w:ind w:left="1440" w:hanging="360"/>
      </w:pPr>
      <w:rPr>
        <w:rFonts w:ascii="Times New Roman" w:eastAsiaTheme="minorHAnsi" w:hAnsi="Times New Roman" w:cstheme="minorBid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36" w15:restartNumberingAfterBreak="0">
    <w:nsid w:val="3AA32D77"/>
    <w:multiLevelType w:val="hybridMultilevel"/>
    <w:tmpl w:val="3002352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C4C6E6F"/>
    <w:multiLevelType w:val="hybridMultilevel"/>
    <w:tmpl w:val="CECC0FEA"/>
    <w:lvl w:ilvl="0" w:tplc="B868267C">
      <w:start w:val="1"/>
      <w:numFmt w:val="bullet"/>
      <w:lvlText w:val="!"/>
      <w:lvlJc w:val="left"/>
      <w:pPr>
        <w:ind w:left="360" w:hanging="360"/>
      </w:pPr>
      <w:rPr>
        <w:rFonts w:ascii="Cooper Black" w:hAnsi="Cooper Black"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D4F3181"/>
    <w:multiLevelType w:val="hybridMultilevel"/>
    <w:tmpl w:val="CEA29890"/>
    <w:lvl w:ilvl="0" w:tplc="5A60B2A4">
      <w:numFmt w:val="bullet"/>
      <w:lvlText w:val="-"/>
      <w:lvlJc w:val="left"/>
      <w:pPr>
        <w:ind w:left="1429"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3F3D3B58"/>
    <w:multiLevelType w:val="hybridMultilevel"/>
    <w:tmpl w:val="AE4E85C8"/>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FE17C2"/>
    <w:multiLevelType w:val="hybridMultilevel"/>
    <w:tmpl w:val="60DA217C"/>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51169F3"/>
    <w:multiLevelType w:val="hybridMultilevel"/>
    <w:tmpl w:val="A2309BA0"/>
    <w:lvl w:ilvl="0" w:tplc="5A60B2A4">
      <w:numFmt w:val="bullet"/>
      <w:lvlText w:val="-"/>
      <w:lvlJc w:val="left"/>
      <w:pPr>
        <w:ind w:left="1599"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319" w:hanging="360"/>
      </w:pPr>
      <w:rPr>
        <w:rFonts w:ascii="Courier New" w:hAnsi="Courier New" w:cs="Courier New" w:hint="default"/>
      </w:rPr>
    </w:lvl>
    <w:lvl w:ilvl="2" w:tplc="04260005" w:tentative="1">
      <w:start w:val="1"/>
      <w:numFmt w:val="bullet"/>
      <w:lvlText w:val=""/>
      <w:lvlJc w:val="left"/>
      <w:pPr>
        <w:ind w:left="3039" w:hanging="360"/>
      </w:pPr>
      <w:rPr>
        <w:rFonts w:ascii="Wingdings" w:hAnsi="Wingdings" w:hint="default"/>
      </w:rPr>
    </w:lvl>
    <w:lvl w:ilvl="3" w:tplc="04260001" w:tentative="1">
      <w:start w:val="1"/>
      <w:numFmt w:val="bullet"/>
      <w:lvlText w:val=""/>
      <w:lvlJc w:val="left"/>
      <w:pPr>
        <w:ind w:left="3759" w:hanging="360"/>
      </w:pPr>
      <w:rPr>
        <w:rFonts w:ascii="Symbol" w:hAnsi="Symbol" w:hint="default"/>
      </w:rPr>
    </w:lvl>
    <w:lvl w:ilvl="4" w:tplc="04260003" w:tentative="1">
      <w:start w:val="1"/>
      <w:numFmt w:val="bullet"/>
      <w:lvlText w:val="o"/>
      <w:lvlJc w:val="left"/>
      <w:pPr>
        <w:ind w:left="4479" w:hanging="360"/>
      </w:pPr>
      <w:rPr>
        <w:rFonts w:ascii="Courier New" w:hAnsi="Courier New" w:cs="Courier New" w:hint="default"/>
      </w:rPr>
    </w:lvl>
    <w:lvl w:ilvl="5" w:tplc="04260005" w:tentative="1">
      <w:start w:val="1"/>
      <w:numFmt w:val="bullet"/>
      <w:lvlText w:val=""/>
      <w:lvlJc w:val="left"/>
      <w:pPr>
        <w:ind w:left="5199" w:hanging="360"/>
      </w:pPr>
      <w:rPr>
        <w:rFonts w:ascii="Wingdings" w:hAnsi="Wingdings" w:hint="default"/>
      </w:rPr>
    </w:lvl>
    <w:lvl w:ilvl="6" w:tplc="04260001" w:tentative="1">
      <w:start w:val="1"/>
      <w:numFmt w:val="bullet"/>
      <w:lvlText w:val=""/>
      <w:lvlJc w:val="left"/>
      <w:pPr>
        <w:ind w:left="5919" w:hanging="360"/>
      </w:pPr>
      <w:rPr>
        <w:rFonts w:ascii="Symbol" w:hAnsi="Symbol" w:hint="default"/>
      </w:rPr>
    </w:lvl>
    <w:lvl w:ilvl="7" w:tplc="04260003" w:tentative="1">
      <w:start w:val="1"/>
      <w:numFmt w:val="bullet"/>
      <w:lvlText w:val="o"/>
      <w:lvlJc w:val="left"/>
      <w:pPr>
        <w:ind w:left="6639" w:hanging="360"/>
      </w:pPr>
      <w:rPr>
        <w:rFonts w:ascii="Courier New" w:hAnsi="Courier New" w:cs="Courier New" w:hint="default"/>
      </w:rPr>
    </w:lvl>
    <w:lvl w:ilvl="8" w:tplc="04260005" w:tentative="1">
      <w:start w:val="1"/>
      <w:numFmt w:val="bullet"/>
      <w:lvlText w:val=""/>
      <w:lvlJc w:val="left"/>
      <w:pPr>
        <w:ind w:left="7359" w:hanging="360"/>
      </w:pPr>
      <w:rPr>
        <w:rFonts w:ascii="Wingdings" w:hAnsi="Wingdings" w:hint="default"/>
      </w:rPr>
    </w:lvl>
  </w:abstractNum>
  <w:abstractNum w:abstractNumId="43" w15:restartNumberingAfterBreak="0">
    <w:nsid w:val="46FB473D"/>
    <w:multiLevelType w:val="hybridMultilevel"/>
    <w:tmpl w:val="7D34CF5A"/>
    <w:lvl w:ilvl="0" w:tplc="04260011">
      <w:start w:val="1"/>
      <w:numFmt w:val="decimal"/>
      <w:lvlText w:val="%1)"/>
      <w:lvlJc w:val="left"/>
      <w:pPr>
        <w:ind w:left="891" w:hanging="360"/>
      </w:pPr>
    </w:lvl>
    <w:lvl w:ilvl="1" w:tplc="04260019" w:tentative="1">
      <w:start w:val="1"/>
      <w:numFmt w:val="lowerLetter"/>
      <w:lvlText w:val="%2."/>
      <w:lvlJc w:val="left"/>
      <w:pPr>
        <w:ind w:left="1611" w:hanging="360"/>
      </w:pPr>
    </w:lvl>
    <w:lvl w:ilvl="2" w:tplc="0426001B" w:tentative="1">
      <w:start w:val="1"/>
      <w:numFmt w:val="lowerRoman"/>
      <w:lvlText w:val="%3."/>
      <w:lvlJc w:val="right"/>
      <w:pPr>
        <w:ind w:left="2331" w:hanging="180"/>
      </w:pPr>
    </w:lvl>
    <w:lvl w:ilvl="3" w:tplc="0426000F" w:tentative="1">
      <w:start w:val="1"/>
      <w:numFmt w:val="decimal"/>
      <w:lvlText w:val="%4."/>
      <w:lvlJc w:val="left"/>
      <w:pPr>
        <w:ind w:left="3051" w:hanging="360"/>
      </w:pPr>
    </w:lvl>
    <w:lvl w:ilvl="4" w:tplc="04260019" w:tentative="1">
      <w:start w:val="1"/>
      <w:numFmt w:val="lowerLetter"/>
      <w:lvlText w:val="%5."/>
      <w:lvlJc w:val="left"/>
      <w:pPr>
        <w:ind w:left="3771" w:hanging="360"/>
      </w:pPr>
    </w:lvl>
    <w:lvl w:ilvl="5" w:tplc="0426001B" w:tentative="1">
      <w:start w:val="1"/>
      <w:numFmt w:val="lowerRoman"/>
      <w:lvlText w:val="%6."/>
      <w:lvlJc w:val="right"/>
      <w:pPr>
        <w:ind w:left="4491" w:hanging="180"/>
      </w:pPr>
    </w:lvl>
    <w:lvl w:ilvl="6" w:tplc="0426000F" w:tentative="1">
      <w:start w:val="1"/>
      <w:numFmt w:val="decimal"/>
      <w:lvlText w:val="%7."/>
      <w:lvlJc w:val="left"/>
      <w:pPr>
        <w:ind w:left="5211" w:hanging="360"/>
      </w:pPr>
    </w:lvl>
    <w:lvl w:ilvl="7" w:tplc="04260019" w:tentative="1">
      <w:start w:val="1"/>
      <w:numFmt w:val="lowerLetter"/>
      <w:lvlText w:val="%8."/>
      <w:lvlJc w:val="left"/>
      <w:pPr>
        <w:ind w:left="5931" w:hanging="360"/>
      </w:pPr>
    </w:lvl>
    <w:lvl w:ilvl="8" w:tplc="0426001B" w:tentative="1">
      <w:start w:val="1"/>
      <w:numFmt w:val="lowerRoman"/>
      <w:lvlText w:val="%9."/>
      <w:lvlJc w:val="right"/>
      <w:pPr>
        <w:ind w:left="6651" w:hanging="180"/>
      </w:pPr>
    </w:lvl>
  </w:abstractNum>
  <w:abstractNum w:abstractNumId="44"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5" w15:restartNumberingAfterBreak="0">
    <w:nsid w:val="508950A7"/>
    <w:multiLevelType w:val="hybridMultilevel"/>
    <w:tmpl w:val="A23C7936"/>
    <w:lvl w:ilvl="0" w:tplc="B868267C">
      <w:start w:val="1"/>
      <w:numFmt w:val="bullet"/>
      <w:lvlText w:val="!"/>
      <w:lvlJc w:val="left"/>
      <w:pPr>
        <w:ind w:left="1611" w:hanging="360"/>
      </w:pPr>
      <w:rPr>
        <w:rFonts w:ascii="Cooper Black" w:hAnsi="Cooper Black" w:hint="default"/>
        <w:color w:val="0000FF"/>
        <w:sz w:val="24"/>
        <w:szCs w:val="24"/>
      </w:rPr>
    </w:lvl>
    <w:lvl w:ilvl="1" w:tplc="04260003" w:tentative="1">
      <w:start w:val="1"/>
      <w:numFmt w:val="bullet"/>
      <w:lvlText w:val="o"/>
      <w:lvlJc w:val="left"/>
      <w:pPr>
        <w:ind w:left="2331" w:hanging="360"/>
      </w:pPr>
      <w:rPr>
        <w:rFonts w:ascii="Courier New" w:hAnsi="Courier New" w:cs="Courier New" w:hint="default"/>
      </w:rPr>
    </w:lvl>
    <w:lvl w:ilvl="2" w:tplc="04260005" w:tentative="1">
      <w:start w:val="1"/>
      <w:numFmt w:val="bullet"/>
      <w:lvlText w:val=""/>
      <w:lvlJc w:val="left"/>
      <w:pPr>
        <w:ind w:left="3051" w:hanging="360"/>
      </w:pPr>
      <w:rPr>
        <w:rFonts w:ascii="Wingdings" w:hAnsi="Wingdings" w:hint="default"/>
      </w:rPr>
    </w:lvl>
    <w:lvl w:ilvl="3" w:tplc="04260001" w:tentative="1">
      <w:start w:val="1"/>
      <w:numFmt w:val="bullet"/>
      <w:lvlText w:val=""/>
      <w:lvlJc w:val="left"/>
      <w:pPr>
        <w:ind w:left="3771" w:hanging="360"/>
      </w:pPr>
      <w:rPr>
        <w:rFonts w:ascii="Symbol" w:hAnsi="Symbol" w:hint="default"/>
      </w:rPr>
    </w:lvl>
    <w:lvl w:ilvl="4" w:tplc="04260003" w:tentative="1">
      <w:start w:val="1"/>
      <w:numFmt w:val="bullet"/>
      <w:lvlText w:val="o"/>
      <w:lvlJc w:val="left"/>
      <w:pPr>
        <w:ind w:left="4491" w:hanging="360"/>
      </w:pPr>
      <w:rPr>
        <w:rFonts w:ascii="Courier New" w:hAnsi="Courier New" w:cs="Courier New" w:hint="default"/>
      </w:rPr>
    </w:lvl>
    <w:lvl w:ilvl="5" w:tplc="04260005" w:tentative="1">
      <w:start w:val="1"/>
      <w:numFmt w:val="bullet"/>
      <w:lvlText w:val=""/>
      <w:lvlJc w:val="left"/>
      <w:pPr>
        <w:ind w:left="5211" w:hanging="360"/>
      </w:pPr>
      <w:rPr>
        <w:rFonts w:ascii="Wingdings" w:hAnsi="Wingdings" w:hint="default"/>
      </w:rPr>
    </w:lvl>
    <w:lvl w:ilvl="6" w:tplc="04260001" w:tentative="1">
      <w:start w:val="1"/>
      <w:numFmt w:val="bullet"/>
      <w:lvlText w:val=""/>
      <w:lvlJc w:val="left"/>
      <w:pPr>
        <w:ind w:left="5931" w:hanging="360"/>
      </w:pPr>
      <w:rPr>
        <w:rFonts w:ascii="Symbol" w:hAnsi="Symbol" w:hint="default"/>
      </w:rPr>
    </w:lvl>
    <w:lvl w:ilvl="7" w:tplc="04260003" w:tentative="1">
      <w:start w:val="1"/>
      <w:numFmt w:val="bullet"/>
      <w:lvlText w:val="o"/>
      <w:lvlJc w:val="left"/>
      <w:pPr>
        <w:ind w:left="6651" w:hanging="360"/>
      </w:pPr>
      <w:rPr>
        <w:rFonts w:ascii="Courier New" w:hAnsi="Courier New" w:cs="Courier New" w:hint="default"/>
      </w:rPr>
    </w:lvl>
    <w:lvl w:ilvl="8" w:tplc="04260005" w:tentative="1">
      <w:start w:val="1"/>
      <w:numFmt w:val="bullet"/>
      <w:lvlText w:val=""/>
      <w:lvlJc w:val="left"/>
      <w:pPr>
        <w:ind w:left="7371" w:hanging="360"/>
      </w:pPr>
      <w:rPr>
        <w:rFonts w:ascii="Wingdings" w:hAnsi="Wingdings" w:hint="default"/>
      </w:rPr>
    </w:lvl>
  </w:abstractNum>
  <w:abstractNum w:abstractNumId="46"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A774067"/>
    <w:multiLevelType w:val="hybridMultilevel"/>
    <w:tmpl w:val="F028C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B1E4974"/>
    <w:multiLevelType w:val="hybridMultilevel"/>
    <w:tmpl w:val="D2F6CB02"/>
    <w:lvl w:ilvl="0" w:tplc="0426000F">
      <w:start w:val="1"/>
      <w:numFmt w:val="decimal"/>
      <w:lvlText w:val="%1."/>
      <w:lvlJc w:val="left"/>
      <w:pPr>
        <w:ind w:left="2340" w:hanging="360"/>
      </w:pPr>
    </w:lvl>
    <w:lvl w:ilvl="1" w:tplc="04260019" w:tentative="1">
      <w:start w:val="1"/>
      <w:numFmt w:val="lowerLetter"/>
      <w:lvlText w:val="%2."/>
      <w:lvlJc w:val="left"/>
      <w:pPr>
        <w:ind w:left="3060" w:hanging="360"/>
      </w:pPr>
    </w:lvl>
    <w:lvl w:ilvl="2" w:tplc="9E025112">
      <w:start w:val="1"/>
      <w:numFmt w:val="decimal"/>
      <w:lvlText w:val="%3."/>
      <w:lvlJc w:val="right"/>
      <w:pPr>
        <w:ind w:left="3780" w:hanging="180"/>
      </w:pPr>
      <w:rPr>
        <w:rFonts w:ascii="Times New Roman" w:eastAsiaTheme="minorHAnsi" w:hAnsi="Times New Roman" w:cstheme="minorBidi"/>
      </w:r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50"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EC572E0"/>
    <w:multiLevelType w:val="hybridMultilevel"/>
    <w:tmpl w:val="CDF83F50"/>
    <w:lvl w:ilvl="0" w:tplc="B868267C">
      <w:start w:val="1"/>
      <w:numFmt w:val="bullet"/>
      <w:lvlText w:val="!"/>
      <w:lvlJc w:val="left"/>
      <w:pPr>
        <w:ind w:left="360" w:hanging="360"/>
      </w:pPr>
      <w:rPr>
        <w:rFonts w:ascii="Cooper Black" w:hAnsi="Cooper Black"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53" w15:restartNumberingAfterBreak="0">
    <w:nsid w:val="658D1BB3"/>
    <w:multiLevelType w:val="hybridMultilevel"/>
    <w:tmpl w:val="8FF8866C"/>
    <w:lvl w:ilvl="0" w:tplc="5A60B2A4">
      <w:numFmt w:val="bullet"/>
      <w:lvlText w:val="-"/>
      <w:lvlJc w:val="left"/>
      <w:pPr>
        <w:ind w:left="1222"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4" w15:restartNumberingAfterBreak="0">
    <w:nsid w:val="6693548E"/>
    <w:multiLevelType w:val="hybridMultilevel"/>
    <w:tmpl w:val="34CC034E"/>
    <w:lvl w:ilvl="0" w:tplc="1E10A53C">
      <w:start w:val="1"/>
      <w:numFmt w:val="decimal"/>
      <w:lvlText w:val="%1."/>
      <w:lvlJc w:val="left"/>
      <w:pPr>
        <w:ind w:left="720" w:hanging="360"/>
      </w:pPr>
      <w:rPr>
        <w:rFonts w:ascii="Times New Roman" w:eastAsiaTheme="minorHAnsi" w:hAnsi="Times New Roman" w:cstheme="minorBidi" w:hint="default"/>
        <w:color w:val="0000FF"/>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73E0B02"/>
    <w:multiLevelType w:val="hybridMultilevel"/>
    <w:tmpl w:val="9532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9BA5B9A"/>
    <w:multiLevelType w:val="hybridMultilevel"/>
    <w:tmpl w:val="E39A50CE"/>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69CE4625"/>
    <w:multiLevelType w:val="hybridMultilevel"/>
    <w:tmpl w:val="92180C0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FB06F8D"/>
    <w:multiLevelType w:val="hybridMultilevel"/>
    <w:tmpl w:val="6EAE6A2C"/>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6FFF4757"/>
    <w:multiLevelType w:val="hybridMultilevel"/>
    <w:tmpl w:val="1F66FB0E"/>
    <w:lvl w:ilvl="0" w:tplc="1E10A53C">
      <w:start w:val="1"/>
      <w:numFmt w:val="decimal"/>
      <w:lvlText w:val="%1."/>
      <w:lvlJc w:val="left"/>
      <w:pPr>
        <w:ind w:left="720" w:hanging="360"/>
      </w:pPr>
      <w:rPr>
        <w:rFonts w:ascii="Times New Roman" w:eastAsiaTheme="minorHAnsi" w:hAnsi="Times New Roman" w:cstheme="minorBidi" w:hint="default"/>
        <w:color w:val="0000FF"/>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0485A3C"/>
    <w:multiLevelType w:val="hybridMultilevel"/>
    <w:tmpl w:val="02C4604E"/>
    <w:lvl w:ilvl="0" w:tplc="0A82A0BA">
      <w:numFmt w:val="bullet"/>
      <w:lvlText w:val="-"/>
      <w:lvlJc w:val="left"/>
      <w:pPr>
        <w:ind w:left="127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98" w:hanging="360"/>
      </w:pPr>
      <w:rPr>
        <w:rFonts w:ascii="Courier New" w:hAnsi="Courier New" w:cs="Courier New" w:hint="default"/>
      </w:rPr>
    </w:lvl>
    <w:lvl w:ilvl="2" w:tplc="04260005" w:tentative="1">
      <w:start w:val="1"/>
      <w:numFmt w:val="bullet"/>
      <w:lvlText w:val=""/>
      <w:lvlJc w:val="left"/>
      <w:pPr>
        <w:ind w:left="2718" w:hanging="360"/>
      </w:pPr>
      <w:rPr>
        <w:rFonts w:ascii="Wingdings" w:hAnsi="Wingdings" w:hint="default"/>
      </w:rPr>
    </w:lvl>
    <w:lvl w:ilvl="3" w:tplc="04260001" w:tentative="1">
      <w:start w:val="1"/>
      <w:numFmt w:val="bullet"/>
      <w:lvlText w:val=""/>
      <w:lvlJc w:val="left"/>
      <w:pPr>
        <w:ind w:left="3438" w:hanging="360"/>
      </w:pPr>
      <w:rPr>
        <w:rFonts w:ascii="Symbol" w:hAnsi="Symbol" w:hint="default"/>
      </w:rPr>
    </w:lvl>
    <w:lvl w:ilvl="4" w:tplc="04260003" w:tentative="1">
      <w:start w:val="1"/>
      <w:numFmt w:val="bullet"/>
      <w:lvlText w:val="o"/>
      <w:lvlJc w:val="left"/>
      <w:pPr>
        <w:ind w:left="4158" w:hanging="360"/>
      </w:pPr>
      <w:rPr>
        <w:rFonts w:ascii="Courier New" w:hAnsi="Courier New" w:cs="Courier New" w:hint="default"/>
      </w:rPr>
    </w:lvl>
    <w:lvl w:ilvl="5" w:tplc="04260005" w:tentative="1">
      <w:start w:val="1"/>
      <w:numFmt w:val="bullet"/>
      <w:lvlText w:val=""/>
      <w:lvlJc w:val="left"/>
      <w:pPr>
        <w:ind w:left="4878" w:hanging="360"/>
      </w:pPr>
      <w:rPr>
        <w:rFonts w:ascii="Wingdings" w:hAnsi="Wingdings" w:hint="default"/>
      </w:rPr>
    </w:lvl>
    <w:lvl w:ilvl="6" w:tplc="04260001" w:tentative="1">
      <w:start w:val="1"/>
      <w:numFmt w:val="bullet"/>
      <w:lvlText w:val=""/>
      <w:lvlJc w:val="left"/>
      <w:pPr>
        <w:ind w:left="5598" w:hanging="360"/>
      </w:pPr>
      <w:rPr>
        <w:rFonts w:ascii="Symbol" w:hAnsi="Symbol" w:hint="default"/>
      </w:rPr>
    </w:lvl>
    <w:lvl w:ilvl="7" w:tplc="04260003" w:tentative="1">
      <w:start w:val="1"/>
      <w:numFmt w:val="bullet"/>
      <w:lvlText w:val="o"/>
      <w:lvlJc w:val="left"/>
      <w:pPr>
        <w:ind w:left="6318" w:hanging="360"/>
      </w:pPr>
      <w:rPr>
        <w:rFonts w:ascii="Courier New" w:hAnsi="Courier New" w:cs="Courier New" w:hint="default"/>
      </w:rPr>
    </w:lvl>
    <w:lvl w:ilvl="8" w:tplc="04260005" w:tentative="1">
      <w:start w:val="1"/>
      <w:numFmt w:val="bullet"/>
      <w:lvlText w:val=""/>
      <w:lvlJc w:val="left"/>
      <w:pPr>
        <w:ind w:left="7038" w:hanging="360"/>
      </w:pPr>
      <w:rPr>
        <w:rFonts w:ascii="Wingdings" w:hAnsi="Wingdings" w:hint="default"/>
      </w:rPr>
    </w:lvl>
  </w:abstractNum>
  <w:abstractNum w:abstractNumId="62" w15:restartNumberingAfterBreak="0">
    <w:nsid w:val="704D0EEB"/>
    <w:multiLevelType w:val="hybridMultilevel"/>
    <w:tmpl w:val="FF005D52"/>
    <w:lvl w:ilvl="0" w:tplc="84DC6758">
      <w:start w:val="1"/>
      <w:numFmt w:val="bullet"/>
      <w:lvlText w:val="!"/>
      <w:lvlJc w:val="left"/>
      <w:pPr>
        <w:ind w:left="1140" w:hanging="360"/>
      </w:pPr>
      <w:rPr>
        <w:rFonts w:ascii="Cooper Black" w:hAnsi="Cooper Black" w:hint="default"/>
        <w:color w:val="0000FF"/>
        <w:sz w:val="24"/>
        <w:szCs w:val="24"/>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3" w15:restartNumberingAfterBreak="0">
    <w:nsid w:val="70EF4981"/>
    <w:multiLevelType w:val="hybridMultilevel"/>
    <w:tmpl w:val="FE9061AE"/>
    <w:lvl w:ilvl="0" w:tplc="B47EE6FC">
      <w:start w:val="1"/>
      <w:numFmt w:val="decimal"/>
      <w:lvlText w:val="%1)"/>
      <w:lvlJc w:val="left"/>
      <w:pPr>
        <w:ind w:left="720" w:hanging="360"/>
      </w:pPr>
      <w:rPr>
        <w:rFont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3375184"/>
    <w:multiLevelType w:val="hybridMultilevel"/>
    <w:tmpl w:val="99BA1D0A"/>
    <w:lvl w:ilvl="0" w:tplc="2DD80FE8">
      <w:start w:val="1"/>
      <w:numFmt w:val="decimal"/>
      <w:lvlText w:val="%1."/>
      <w:lvlJc w:val="left"/>
      <w:pPr>
        <w:ind w:left="720" w:hanging="360"/>
      </w:pPr>
      <w:rPr>
        <w:rFonts w:cs="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42B5F39"/>
    <w:multiLevelType w:val="hybridMultilevel"/>
    <w:tmpl w:val="8F1EDB20"/>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5324C5A"/>
    <w:multiLevelType w:val="hybridMultilevel"/>
    <w:tmpl w:val="DDB4BFC8"/>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7640974"/>
    <w:multiLevelType w:val="hybridMultilevel"/>
    <w:tmpl w:val="2FAC223C"/>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8C8745D"/>
    <w:multiLevelType w:val="hybridMultilevel"/>
    <w:tmpl w:val="E11696DA"/>
    <w:lvl w:ilvl="0" w:tplc="0426000F">
      <w:start w:val="1"/>
      <w:numFmt w:val="decimal"/>
      <w:lvlText w:val="%1."/>
      <w:lvlJc w:val="left"/>
      <w:pPr>
        <w:ind w:left="1140" w:hanging="360"/>
      </w:pPr>
      <w:rPr>
        <w:rFonts w:hint="default"/>
        <w:color w:val="0000FF"/>
        <w:sz w:val="24"/>
        <w:szCs w:val="24"/>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0" w15:restartNumberingAfterBreak="0">
    <w:nsid w:val="7CBB704C"/>
    <w:multiLevelType w:val="hybridMultilevel"/>
    <w:tmpl w:val="C9B6D210"/>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51"/>
  </w:num>
  <w:num w:numId="4">
    <w:abstractNumId w:val="52"/>
  </w:num>
  <w:num w:numId="5">
    <w:abstractNumId w:val="13"/>
  </w:num>
  <w:num w:numId="6">
    <w:abstractNumId w:val="46"/>
  </w:num>
  <w:num w:numId="7">
    <w:abstractNumId w:val="6"/>
  </w:num>
  <w:num w:numId="8">
    <w:abstractNumId w:val="23"/>
  </w:num>
  <w:num w:numId="9">
    <w:abstractNumId w:val="70"/>
  </w:num>
  <w:num w:numId="10">
    <w:abstractNumId w:val="44"/>
  </w:num>
  <w:num w:numId="11">
    <w:abstractNumId w:val="19"/>
  </w:num>
  <w:num w:numId="12">
    <w:abstractNumId w:val="11"/>
  </w:num>
  <w:num w:numId="13">
    <w:abstractNumId w:val="24"/>
  </w:num>
  <w:num w:numId="14">
    <w:abstractNumId w:val="29"/>
  </w:num>
  <w:num w:numId="15">
    <w:abstractNumId w:val="21"/>
  </w:num>
  <w:num w:numId="16">
    <w:abstractNumId w:val="62"/>
  </w:num>
  <w:num w:numId="17">
    <w:abstractNumId w:val="36"/>
  </w:num>
  <w:num w:numId="18">
    <w:abstractNumId w:val="35"/>
  </w:num>
  <w:num w:numId="19">
    <w:abstractNumId w:val="9"/>
  </w:num>
  <w:num w:numId="20">
    <w:abstractNumId w:val="12"/>
  </w:num>
  <w:num w:numId="21">
    <w:abstractNumId w:val="41"/>
  </w:num>
  <w:num w:numId="22">
    <w:abstractNumId w:val="38"/>
  </w:num>
  <w:num w:numId="23">
    <w:abstractNumId w:val="4"/>
  </w:num>
  <w:num w:numId="24">
    <w:abstractNumId w:val="28"/>
  </w:num>
  <w:num w:numId="25">
    <w:abstractNumId w:val="37"/>
  </w:num>
  <w:num w:numId="26">
    <w:abstractNumId w:val="26"/>
  </w:num>
  <w:num w:numId="27">
    <w:abstractNumId w:val="50"/>
  </w:num>
  <w:num w:numId="28">
    <w:abstractNumId w:val="5"/>
  </w:num>
  <w:num w:numId="29">
    <w:abstractNumId w:val="3"/>
  </w:num>
  <w:num w:numId="30">
    <w:abstractNumId w:val="42"/>
  </w:num>
  <w:num w:numId="31">
    <w:abstractNumId w:val="47"/>
  </w:num>
  <w:num w:numId="32">
    <w:abstractNumId w:val="17"/>
  </w:num>
  <w:num w:numId="33">
    <w:abstractNumId w:val="68"/>
  </w:num>
  <w:num w:numId="34">
    <w:abstractNumId w:val="8"/>
  </w:num>
  <w:num w:numId="35">
    <w:abstractNumId w:val="18"/>
  </w:num>
  <w:num w:numId="36">
    <w:abstractNumId w:val="22"/>
  </w:num>
  <w:num w:numId="37">
    <w:abstractNumId w:val="10"/>
  </w:num>
  <w:num w:numId="38">
    <w:abstractNumId w:val="69"/>
  </w:num>
  <w:num w:numId="39">
    <w:abstractNumId w:val="64"/>
  </w:num>
  <w:num w:numId="40">
    <w:abstractNumId w:val="34"/>
  </w:num>
  <w:num w:numId="41">
    <w:abstractNumId w:val="33"/>
  </w:num>
  <w:num w:numId="42">
    <w:abstractNumId w:val="14"/>
  </w:num>
  <w:num w:numId="43">
    <w:abstractNumId w:val="30"/>
  </w:num>
  <w:num w:numId="44">
    <w:abstractNumId w:val="53"/>
  </w:num>
  <w:num w:numId="45">
    <w:abstractNumId w:val="2"/>
  </w:num>
  <w:num w:numId="46">
    <w:abstractNumId w:val="15"/>
  </w:num>
  <w:num w:numId="47">
    <w:abstractNumId w:val="57"/>
  </w:num>
  <w:num w:numId="48">
    <w:abstractNumId w:val="27"/>
  </w:num>
  <w:num w:numId="49">
    <w:abstractNumId w:val="59"/>
  </w:num>
  <w:num w:numId="50">
    <w:abstractNumId w:val="43"/>
  </w:num>
  <w:num w:numId="51">
    <w:abstractNumId w:val="20"/>
  </w:num>
  <w:num w:numId="52">
    <w:abstractNumId w:val="66"/>
  </w:num>
  <w:num w:numId="53">
    <w:abstractNumId w:val="63"/>
  </w:num>
  <w:num w:numId="54">
    <w:abstractNumId w:val="67"/>
  </w:num>
  <w:num w:numId="55">
    <w:abstractNumId w:val="1"/>
  </w:num>
  <w:num w:numId="56">
    <w:abstractNumId w:val="55"/>
  </w:num>
  <w:num w:numId="57">
    <w:abstractNumId w:val="31"/>
  </w:num>
  <w:num w:numId="58">
    <w:abstractNumId w:val="65"/>
  </w:num>
  <w:num w:numId="59">
    <w:abstractNumId w:val="7"/>
  </w:num>
  <w:num w:numId="60">
    <w:abstractNumId w:val="32"/>
  </w:num>
  <w:num w:numId="61">
    <w:abstractNumId w:val="39"/>
  </w:num>
  <w:num w:numId="62">
    <w:abstractNumId w:val="45"/>
  </w:num>
  <w:num w:numId="63">
    <w:abstractNumId w:val="61"/>
  </w:num>
  <w:num w:numId="64">
    <w:abstractNumId w:val="16"/>
  </w:num>
  <w:num w:numId="65">
    <w:abstractNumId w:val="48"/>
  </w:num>
  <w:num w:numId="66">
    <w:abstractNumId w:val="54"/>
  </w:num>
  <w:num w:numId="67">
    <w:abstractNumId w:val="60"/>
  </w:num>
  <w:num w:numId="68">
    <w:abstractNumId w:val="0"/>
  </w:num>
  <w:num w:numId="69">
    <w:abstractNumId w:val="49"/>
  </w:num>
  <w:num w:numId="70">
    <w:abstractNumId w:val="56"/>
  </w:num>
  <w:num w:numId="71">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CBE"/>
    <w:rsid w:val="00006BEF"/>
    <w:rsid w:val="00013BA1"/>
    <w:rsid w:val="00013C71"/>
    <w:rsid w:val="0001481F"/>
    <w:rsid w:val="00015959"/>
    <w:rsid w:val="00017EBA"/>
    <w:rsid w:val="00022CEB"/>
    <w:rsid w:val="00022D24"/>
    <w:rsid w:val="000251FF"/>
    <w:rsid w:val="000318DB"/>
    <w:rsid w:val="0003214C"/>
    <w:rsid w:val="00032630"/>
    <w:rsid w:val="00032C33"/>
    <w:rsid w:val="00033AD2"/>
    <w:rsid w:val="00033DD7"/>
    <w:rsid w:val="0003415D"/>
    <w:rsid w:val="00041D6D"/>
    <w:rsid w:val="00044FF7"/>
    <w:rsid w:val="000462F0"/>
    <w:rsid w:val="00046C86"/>
    <w:rsid w:val="00051C00"/>
    <w:rsid w:val="000535A8"/>
    <w:rsid w:val="00055027"/>
    <w:rsid w:val="00055ECC"/>
    <w:rsid w:val="0005623F"/>
    <w:rsid w:val="00056F0A"/>
    <w:rsid w:val="00057BED"/>
    <w:rsid w:val="00061588"/>
    <w:rsid w:val="0006390D"/>
    <w:rsid w:val="00065827"/>
    <w:rsid w:val="00066AA4"/>
    <w:rsid w:val="00071639"/>
    <w:rsid w:val="00071FBF"/>
    <w:rsid w:val="00073B34"/>
    <w:rsid w:val="00073ED6"/>
    <w:rsid w:val="00074691"/>
    <w:rsid w:val="00076A4C"/>
    <w:rsid w:val="00083731"/>
    <w:rsid w:val="00085713"/>
    <w:rsid w:val="00085A64"/>
    <w:rsid w:val="0008718C"/>
    <w:rsid w:val="00090658"/>
    <w:rsid w:val="00092947"/>
    <w:rsid w:val="00093E01"/>
    <w:rsid w:val="00093FDF"/>
    <w:rsid w:val="000964C7"/>
    <w:rsid w:val="000976FF"/>
    <w:rsid w:val="000978E9"/>
    <w:rsid w:val="000979E5"/>
    <w:rsid w:val="000A11DE"/>
    <w:rsid w:val="000A4CD7"/>
    <w:rsid w:val="000A685F"/>
    <w:rsid w:val="000B3A13"/>
    <w:rsid w:val="000C0744"/>
    <w:rsid w:val="000C0785"/>
    <w:rsid w:val="000C0953"/>
    <w:rsid w:val="000C219A"/>
    <w:rsid w:val="000C29B8"/>
    <w:rsid w:val="000C2A14"/>
    <w:rsid w:val="000C2F13"/>
    <w:rsid w:val="000C3577"/>
    <w:rsid w:val="000C36D9"/>
    <w:rsid w:val="000C5706"/>
    <w:rsid w:val="000C573B"/>
    <w:rsid w:val="000C608A"/>
    <w:rsid w:val="000D01DD"/>
    <w:rsid w:val="000D2BB0"/>
    <w:rsid w:val="000D3080"/>
    <w:rsid w:val="000D362A"/>
    <w:rsid w:val="000D4CBB"/>
    <w:rsid w:val="000D69B9"/>
    <w:rsid w:val="000E1E99"/>
    <w:rsid w:val="000E2188"/>
    <w:rsid w:val="000E2C76"/>
    <w:rsid w:val="000E4B14"/>
    <w:rsid w:val="000E6393"/>
    <w:rsid w:val="000E6EEF"/>
    <w:rsid w:val="000E75BC"/>
    <w:rsid w:val="000F1B06"/>
    <w:rsid w:val="000F3B1A"/>
    <w:rsid w:val="000F3D5C"/>
    <w:rsid w:val="000F42DA"/>
    <w:rsid w:val="000F4AF8"/>
    <w:rsid w:val="000F7551"/>
    <w:rsid w:val="000F78BC"/>
    <w:rsid w:val="00104607"/>
    <w:rsid w:val="00105F01"/>
    <w:rsid w:val="001070E8"/>
    <w:rsid w:val="0011027B"/>
    <w:rsid w:val="00115A27"/>
    <w:rsid w:val="00116092"/>
    <w:rsid w:val="001177DB"/>
    <w:rsid w:val="00122493"/>
    <w:rsid w:val="00122E76"/>
    <w:rsid w:val="001300E9"/>
    <w:rsid w:val="00131CF7"/>
    <w:rsid w:val="00133704"/>
    <w:rsid w:val="00133754"/>
    <w:rsid w:val="001357E1"/>
    <w:rsid w:val="00136906"/>
    <w:rsid w:val="0014475A"/>
    <w:rsid w:val="0014623D"/>
    <w:rsid w:val="001478A2"/>
    <w:rsid w:val="00151D00"/>
    <w:rsid w:val="00155FCC"/>
    <w:rsid w:val="0016027B"/>
    <w:rsid w:val="001620C5"/>
    <w:rsid w:val="001632F6"/>
    <w:rsid w:val="001633A9"/>
    <w:rsid w:val="001647CC"/>
    <w:rsid w:val="001647DA"/>
    <w:rsid w:val="001659B7"/>
    <w:rsid w:val="00166A1A"/>
    <w:rsid w:val="00170417"/>
    <w:rsid w:val="001717E5"/>
    <w:rsid w:val="00171C14"/>
    <w:rsid w:val="00172FEF"/>
    <w:rsid w:val="00176E8C"/>
    <w:rsid w:val="00176ED3"/>
    <w:rsid w:val="00177554"/>
    <w:rsid w:val="00177AEB"/>
    <w:rsid w:val="001806BD"/>
    <w:rsid w:val="00181436"/>
    <w:rsid w:val="0018250D"/>
    <w:rsid w:val="0018444A"/>
    <w:rsid w:val="00185A67"/>
    <w:rsid w:val="001863F5"/>
    <w:rsid w:val="00190EB1"/>
    <w:rsid w:val="00191BAB"/>
    <w:rsid w:val="0019260A"/>
    <w:rsid w:val="00193D77"/>
    <w:rsid w:val="00196B5D"/>
    <w:rsid w:val="001A30CB"/>
    <w:rsid w:val="001A3FF2"/>
    <w:rsid w:val="001A466E"/>
    <w:rsid w:val="001A4F2D"/>
    <w:rsid w:val="001A774B"/>
    <w:rsid w:val="001B03A8"/>
    <w:rsid w:val="001B047E"/>
    <w:rsid w:val="001B2429"/>
    <w:rsid w:val="001B285C"/>
    <w:rsid w:val="001B4363"/>
    <w:rsid w:val="001B5532"/>
    <w:rsid w:val="001B63BD"/>
    <w:rsid w:val="001B772E"/>
    <w:rsid w:val="001B7F5C"/>
    <w:rsid w:val="001C2680"/>
    <w:rsid w:val="001C2DD5"/>
    <w:rsid w:val="001C5981"/>
    <w:rsid w:val="001C5B5D"/>
    <w:rsid w:val="001C7409"/>
    <w:rsid w:val="001D32EC"/>
    <w:rsid w:val="001D47CA"/>
    <w:rsid w:val="001D4DD1"/>
    <w:rsid w:val="001D671A"/>
    <w:rsid w:val="001D71FA"/>
    <w:rsid w:val="001D7C62"/>
    <w:rsid w:val="001E0242"/>
    <w:rsid w:val="001E037E"/>
    <w:rsid w:val="001E2A6C"/>
    <w:rsid w:val="001E3241"/>
    <w:rsid w:val="001E66F3"/>
    <w:rsid w:val="001F2D4D"/>
    <w:rsid w:val="001F6BC4"/>
    <w:rsid w:val="001F7572"/>
    <w:rsid w:val="00200EFC"/>
    <w:rsid w:val="00202B96"/>
    <w:rsid w:val="00203144"/>
    <w:rsid w:val="002031A2"/>
    <w:rsid w:val="00203F3A"/>
    <w:rsid w:val="00205196"/>
    <w:rsid w:val="002055EB"/>
    <w:rsid w:val="00206845"/>
    <w:rsid w:val="0020725F"/>
    <w:rsid w:val="0021153D"/>
    <w:rsid w:val="0021226B"/>
    <w:rsid w:val="002142A0"/>
    <w:rsid w:val="002154A6"/>
    <w:rsid w:val="0021616F"/>
    <w:rsid w:val="0021723B"/>
    <w:rsid w:val="002172EC"/>
    <w:rsid w:val="00217507"/>
    <w:rsid w:val="00220535"/>
    <w:rsid w:val="00220894"/>
    <w:rsid w:val="00225176"/>
    <w:rsid w:val="00230070"/>
    <w:rsid w:val="00230DDA"/>
    <w:rsid w:val="002312D6"/>
    <w:rsid w:val="00231CD2"/>
    <w:rsid w:val="00232323"/>
    <w:rsid w:val="002327E4"/>
    <w:rsid w:val="00232B0C"/>
    <w:rsid w:val="00233D5C"/>
    <w:rsid w:val="00236E57"/>
    <w:rsid w:val="002478BC"/>
    <w:rsid w:val="00252E86"/>
    <w:rsid w:val="00253D45"/>
    <w:rsid w:val="0026263B"/>
    <w:rsid w:val="00262ADA"/>
    <w:rsid w:val="002664CE"/>
    <w:rsid w:val="002707B7"/>
    <w:rsid w:val="002711BA"/>
    <w:rsid w:val="00271F93"/>
    <w:rsid w:val="00275A65"/>
    <w:rsid w:val="00280925"/>
    <w:rsid w:val="00281C13"/>
    <w:rsid w:val="00285C29"/>
    <w:rsid w:val="00290C14"/>
    <w:rsid w:val="00292C60"/>
    <w:rsid w:val="00293311"/>
    <w:rsid w:val="00293F26"/>
    <w:rsid w:val="00296061"/>
    <w:rsid w:val="0029620F"/>
    <w:rsid w:val="002970B1"/>
    <w:rsid w:val="002A2C2C"/>
    <w:rsid w:val="002A3DF0"/>
    <w:rsid w:val="002A40A2"/>
    <w:rsid w:val="002A52C6"/>
    <w:rsid w:val="002B13AF"/>
    <w:rsid w:val="002B45BC"/>
    <w:rsid w:val="002B4636"/>
    <w:rsid w:val="002B6A8D"/>
    <w:rsid w:val="002C1732"/>
    <w:rsid w:val="002C17B7"/>
    <w:rsid w:val="002C306E"/>
    <w:rsid w:val="002C38B6"/>
    <w:rsid w:val="002C7053"/>
    <w:rsid w:val="002C724C"/>
    <w:rsid w:val="002D0179"/>
    <w:rsid w:val="002D10E8"/>
    <w:rsid w:val="002D2DC7"/>
    <w:rsid w:val="002D58BF"/>
    <w:rsid w:val="002D718B"/>
    <w:rsid w:val="002E107C"/>
    <w:rsid w:val="002F3B08"/>
    <w:rsid w:val="002F41DE"/>
    <w:rsid w:val="002F6748"/>
    <w:rsid w:val="002F76A7"/>
    <w:rsid w:val="00304373"/>
    <w:rsid w:val="00304F48"/>
    <w:rsid w:val="003076DC"/>
    <w:rsid w:val="00310099"/>
    <w:rsid w:val="003128FF"/>
    <w:rsid w:val="00312B03"/>
    <w:rsid w:val="003143D8"/>
    <w:rsid w:val="00314805"/>
    <w:rsid w:val="003157B9"/>
    <w:rsid w:val="00320FEB"/>
    <w:rsid w:val="003214D6"/>
    <w:rsid w:val="0032252B"/>
    <w:rsid w:val="00325F60"/>
    <w:rsid w:val="00326127"/>
    <w:rsid w:val="003365FC"/>
    <w:rsid w:val="0033750D"/>
    <w:rsid w:val="00341761"/>
    <w:rsid w:val="00341849"/>
    <w:rsid w:val="00341FF2"/>
    <w:rsid w:val="0034242C"/>
    <w:rsid w:val="00342B0B"/>
    <w:rsid w:val="00343F82"/>
    <w:rsid w:val="0034468A"/>
    <w:rsid w:val="003465F9"/>
    <w:rsid w:val="00353737"/>
    <w:rsid w:val="00353DED"/>
    <w:rsid w:val="003546F1"/>
    <w:rsid w:val="00354EE5"/>
    <w:rsid w:val="003557DA"/>
    <w:rsid w:val="0035656C"/>
    <w:rsid w:val="00357F4D"/>
    <w:rsid w:val="00360831"/>
    <w:rsid w:val="00361423"/>
    <w:rsid w:val="00364361"/>
    <w:rsid w:val="00367543"/>
    <w:rsid w:val="00367974"/>
    <w:rsid w:val="003738B0"/>
    <w:rsid w:val="00374631"/>
    <w:rsid w:val="0037577A"/>
    <w:rsid w:val="00377BD8"/>
    <w:rsid w:val="003801B6"/>
    <w:rsid w:val="0038454A"/>
    <w:rsid w:val="00385A80"/>
    <w:rsid w:val="00386AF3"/>
    <w:rsid w:val="0039129F"/>
    <w:rsid w:val="00391DD6"/>
    <w:rsid w:val="003922DE"/>
    <w:rsid w:val="00394349"/>
    <w:rsid w:val="0039518F"/>
    <w:rsid w:val="00395ECB"/>
    <w:rsid w:val="00396529"/>
    <w:rsid w:val="003A3360"/>
    <w:rsid w:val="003A4000"/>
    <w:rsid w:val="003A54B4"/>
    <w:rsid w:val="003A6C5E"/>
    <w:rsid w:val="003B3019"/>
    <w:rsid w:val="003B3C3C"/>
    <w:rsid w:val="003B5302"/>
    <w:rsid w:val="003B59DB"/>
    <w:rsid w:val="003B69B7"/>
    <w:rsid w:val="003B6D8C"/>
    <w:rsid w:val="003C1EB5"/>
    <w:rsid w:val="003C2B9E"/>
    <w:rsid w:val="003C35DF"/>
    <w:rsid w:val="003C3DFB"/>
    <w:rsid w:val="003C5410"/>
    <w:rsid w:val="003C6127"/>
    <w:rsid w:val="003C62E7"/>
    <w:rsid w:val="003C6BD3"/>
    <w:rsid w:val="003D0215"/>
    <w:rsid w:val="003D074C"/>
    <w:rsid w:val="003D20DB"/>
    <w:rsid w:val="003D2174"/>
    <w:rsid w:val="003D5CC4"/>
    <w:rsid w:val="003F33D3"/>
    <w:rsid w:val="003F6399"/>
    <w:rsid w:val="003F7024"/>
    <w:rsid w:val="003F7780"/>
    <w:rsid w:val="004000D0"/>
    <w:rsid w:val="00400AA9"/>
    <w:rsid w:val="00400AD1"/>
    <w:rsid w:val="004012FE"/>
    <w:rsid w:val="00403134"/>
    <w:rsid w:val="00403FD4"/>
    <w:rsid w:val="0040474D"/>
    <w:rsid w:val="00405769"/>
    <w:rsid w:val="00406745"/>
    <w:rsid w:val="00407AB5"/>
    <w:rsid w:val="0041320E"/>
    <w:rsid w:val="004136F7"/>
    <w:rsid w:val="0042091C"/>
    <w:rsid w:val="00420B6D"/>
    <w:rsid w:val="00421E63"/>
    <w:rsid w:val="004270DB"/>
    <w:rsid w:val="0042743E"/>
    <w:rsid w:val="004279DD"/>
    <w:rsid w:val="004310F9"/>
    <w:rsid w:val="00433161"/>
    <w:rsid w:val="00435EEF"/>
    <w:rsid w:val="00440870"/>
    <w:rsid w:val="004422EA"/>
    <w:rsid w:val="00445A67"/>
    <w:rsid w:val="004506E7"/>
    <w:rsid w:val="00452B4E"/>
    <w:rsid w:val="004537D0"/>
    <w:rsid w:val="004560F1"/>
    <w:rsid w:val="004575D1"/>
    <w:rsid w:val="00457F9B"/>
    <w:rsid w:val="00463EA6"/>
    <w:rsid w:val="00465804"/>
    <w:rsid w:val="0046637E"/>
    <w:rsid w:val="0047135D"/>
    <w:rsid w:val="00472006"/>
    <w:rsid w:val="00474A7D"/>
    <w:rsid w:val="00474C21"/>
    <w:rsid w:val="00475203"/>
    <w:rsid w:val="00481681"/>
    <w:rsid w:val="004849B8"/>
    <w:rsid w:val="00490EBB"/>
    <w:rsid w:val="0049184F"/>
    <w:rsid w:val="00492360"/>
    <w:rsid w:val="00495F13"/>
    <w:rsid w:val="00496087"/>
    <w:rsid w:val="004960EE"/>
    <w:rsid w:val="004A08BE"/>
    <w:rsid w:val="004A14DA"/>
    <w:rsid w:val="004A1BCC"/>
    <w:rsid w:val="004A623B"/>
    <w:rsid w:val="004A7718"/>
    <w:rsid w:val="004A7B36"/>
    <w:rsid w:val="004B1A6A"/>
    <w:rsid w:val="004B59C7"/>
    <w:rsid w:val="004B6B74"/>
    <w:rsid w:val="004B75C8"/>
    <w:rsid w:val="004C00CE"/>
    <w:rsid w:val="004C0A16"/>
    <w:rsid w:val="004C11BE"/>
    <w:rsid w:val="004C3D91"/>
    <w:rsid w:val="004C52EE"/>
    <w:rsid w:val="004C586C"/>
    <w:rsid w:val="004C7D88"/>
    <w:rsid w:val="004D3A4B"/>
    <w:rsid w:val="004E2EF2"/>
    <w:rsid w:val="004E365D"/>
    <w:rsid w:val="004E5F8B"/>
    <w:rsid w:val="004F0695"/>
    <w:rsid w:val="004F0EDA"/>
    <w:rsid w:val="004F24CA"/>
    <w:rsid w:val="004F2EA0"/>
    <w:rsid w:val="004F3083"/>
    <w:rsid w:val="004F46F8"/>
    <w:rsid w:val="00503FF5"/>
    <w:rsid w:val="005046F6"/>
    <w:rsid w:val="00505F77"/>
    <w:rsid w:val="005101A3"/>
    <w:rsid w:val="005111CC"/>
    <w:rsid w:val="0051421F"/>
    <w:rsid w:val="00515175"/>
    <w:rsid w:val="00516D8F"/>
    <w:rsid w:val="005219C3"/>
    <w:rsid w:val="00526AA4"/>
    <w:rsid w:val="00526FBC"/>
    <w:rsid w:val="005314DC"/>
    <w:rsid w:val="005317AC"/>
    <w:rsid w:val="00536B3C"/>
    <w:rsid w:val="00537A7A"/>
    <w:rsid w:val="00541E66"/>
    <w:rsid w:val="00542567"/>
    <w:rsid w:val="00546327"/>
    <w:rsid w:val="005505F3"/>
    <w:rsid w:val="005540BD"/>
    <w:rsid w:val="005545FE"/>
    <w:rsid w:val="00555C2A"/>
    <w:rsid w:val="00555FCE"/>
    <w:rsid w:val="00556D9C"/>
    <w:rsid w:val="00560C44"/>
    <w:rsid w:val="005637C8"/>
    <w:rsid w:val="005669BA"/>
    <w:rsid w:val="005710E4"/>
    <w:rsid w:val="00571A8B"/>
    <w:rsid w:val="00571F3C"/>
    <w:rsid w:val="00574064"/>
    <w:rsid w:val="00574A6D"/>
    <w:rsid w:val="00574D3B"/>
    <w:rsid w:val="005750CD"/>
    <w:rsid w:val="00575BD5"/>
    <w:rsid w:val="00577F2F"/>
    <w:rsid w:val="00580376"/>
    <w:rsid w:val="00581AA4"/>
    <w:rsid w:val="00582E4D"/>
    <w:rsid w:val="005862B8"/>
    <w:rsid w:val="005869A7"/>
    <w:rsid w:val="005878B6"/>
    <w:rsid w:val="00594009"/>
    <w:rsid w:val="00594C80"/>
    <w:rsid w:val="005952A0"/>
    <w:rsid w:val="005A0923"/>
    <w:rsid w:val="005A787A"/>
    <w:rsid w:val="005B3C13"/>
    <w:rsid w:val="005B400A"/>
    <w:rsid w:val="005B491B"/>
    <w:rsid w:val="005B60A5"/>
    <w:rsid w:val="005B6B7C"/>
    <w:rsid w:val="005B79E7"/>
    <w:rsid w:val="005C00AA"/>
    <w:rsid w:val="005C0A61"/>
    <w:rsid w:val="005C0C88"/>
    <w:rsid w:val="005C107B"/>
    <w:rsid w:val="005C26DB"/>
    <w:rsid w:val="005C5CFA"/>
    <w:rsid w:val="005C74E8"/>
    <w:rsid w:val="005D7713"/>
    <w:rsid w:val="005E0306"/>
    <w:rsid w:val="005E08D9"/>
    <w:rsid w:val="005E0D5B"/>
    <w:rsid w:val="005E1A7F"/>
    <w:rsid w:val="005E20A6"/>
    <w:rsid w:val="005E2E67"/>
    <w:rsid w:val="005E2EB4"/>
    <w:rsid w:val="005E527F"/>
    <w:rsid w:val="005E6250"/>
    <w:rsid w:val="005F0409"/>
    <w:rsid w:val="005F31ED"/>
    <w:rsid w:val="005F3BAC"/>
    <w:rsid w:val="005F50B0"/>
    <w:rsid w:val="005F68C0"/>
    <w:rsid w:val="00600CC9"/>
    <w:rsid w:val="0060485B"/>
    <w:rsid w:val="00605C79"/>
    <w:rsid w:val="00606466"/>
    <w:rsid w:val="006104C3"/>
    <w:rsid w:val="006106D7"/>
    <w:rsid w:val="00611CFB"/>
    <w:rsid w:val="00612BA1"/>
    <w:rsid w:val="00612E06"/>
    <w:rsid w:val="006130B9"/>
    <w:rsid w:val="00613193"/>
    <w:rsid w:val="0061394F"/>
    <w:rsid w:val="00614319"/>
    <w:rsid w:val="00617917"/>
    <w:rsid w:val="00617955"/>
    <w:rsid w:val="00620EEC"/>
    <w:rsid w:val="006214DB"/>
    <w:rsid w:val="006215E1"/>
    <w:rsid w:val="00621C31"/>
    <w:rsid w:val="00622101"/>
    <w:rsid w:val="00622C1C"/>
    <w:rsid w:val="00622F5C"/>
    <w:rsid w:val="00624659"/>
    <w:rsid w:val="0062657B"/>
    <w:rsid w:val="00626E56"/>
    <w:rsid w:val="00627981"/>
    <w:rsid w:val="006315A9"/>
    <w:rsid w:val="006321B7"/>
    <w:rsid w:val="00633864"/>
    <w:rsid w:val="00634C43"/>
    <w:rsid w:val="00635639"/>
    <w:rsid w:val="00640476"/>
    <w:rsid w:val="006413E0"/>
    <w:rsid w:val="0064190D"/>
    <w:rsid w:val="00641C10"/>
    <w:rsid w:val="006428E6"/>
    <w:rsid w:val="00643D7C"/>
    <w:rsid w:val="0064498A"/>
    <w:rsid w:val="00645BA6"/>
    <w:rsid w:val="006469B0"/>
    <w:rsid w:val="006471D0"/>
    <w:rsid w:val="00665C2D"/>
    <w:rsid w:val="00674245"/>
    <w:rsid w:val="00675E2B"/>
    <w:rsid w:val="006763D3"/>
    <w:rsid w:val="00681431"/>
    <w:rsid w:val="00684025"/>
    <w:rsid w:val="00687E70"/>
    <w:rsid w:val="0069063A"/>
    <w:rsid w:val="006913B6"/>
    <w:rsid w:val="00692660"/>
    <w:rsid w:val="00693EE9"/>
    <w:rsid w:val="006942EF"/>
    <w:rsid w:val="00696BE9"/>
    <w:rsid w:val="006A359C"/>
    <w:rsid w:val="006A5CE4"/>
    <w:rsid w:val="006B1493"/>
    <w:rsid w:val="006B14B6"/>
    <w:rsid w:val="006B1DE4"/>
    <w:rsid w:val="006B230D"/>
    <w:rsid w:val="006B23C8"/>
    <w:rsid w:val="006B7308"/>
    <w:rsid w:val="006C2420"/>
    <w:rsid w:val="006C3576"/>
    <w:rsid w:val="006C5EC0"/>
    <w:rsid w:val="006C768F"/>
    <w:rsid w:val="006D0713"/>
    <w:rsid w:val="006D2F5C"/>
    <w:rsid w:val="006D355E"/>
    <w:rsid w:val="006D464D"/>
    <w:rsid w:val="006D5182"/>
    <w:rsid w:val="006E069A"/>
    <w:rsid w:val="006E20D5"/>
    <w:rsid w:val="006E2A12"/>
    <w:rsid w:val="006E3152"/>
    <w:rsid w:val="006E514A"/>
    <w:rsid w:val="006E5747"/>
    <w:rsid w:val="006F0372"/>
    <w:rsid w:val="006F27D3"/>
    <w:rsid w:val="006F32EC"/>
    <w:rsid w:val="006F47FB"/>
    <w:rsid w:val="006F6ED9"/>
    <w:rsid w:val="006F7C2A"/>
    <w:rsid w:val="007013BD"/>
    <w:rsid w:val="007014B9"/>
    <w:rsid w:val="007018F4"/>
    <w:rsid w:val="00706514"/>
    <w:rsid w:val="007108D2"/>
    <w:rsid w:val="007122B8"/>
    <w:rsid w:val="00713034"/>
    <w:rsid w:val="00715B9D"/>
    <w:rsid w:val="00715F79"/>
    <w:rsid w:val="00720AC1"/>
    <w:rsid w:val="00721E83"/>
    <w:rsid w:val="0073423C"/>
    <w:rsid w:val="00734789"/>
    <w:rsid w:val="00736488"/>
    <w:rsid w:val="007365E4"/>
    <w:rsid w:val="00736CB2"/>
    <w:rsid w:val="007401B3"/>
    <w:rsid w:val="00742BC2"/>
    <w:rsid w:val="00743101"/>
    <w:rsid w:val="0074355B"/>
    <w:rsid w:val="0074458A"/>
    <w:rsid w:val="00750018"/>
    <w:rsid w:val="007524B7"/>
    <w:rsid w:val="00754DF4"/>
    <w:rsid w:val="00755043"/>
    <w:rsid w:val="0075534D"/>
    <w:rsid w:val="00755571"/>
    <w:rsid w:val="0075575E"/>
    <w:rsid w:val="00757715"/>
    <w:rsid w:val="00757B4F"/>
    <w:rsid w:val="007637D7"/>
    <w:rsid w:val="00764412"/>
    <w:rsid w:val="0076503D"/>
    <w:rsid w:val="007675AC"/>
    <w:rsid w:val="00767BA1"/>
    <w:rsid w:val="007700BA"/>
    <w:rsid w:val="00770531"/>
    <w:rsid w:val="00771051"/>
    <w:rsid w:val="00771731"/>
    <w:rsid w:val="0077491F"/>
    <w:rsid w:val="007805E2"/>
    <w:rsid w:val="007823DF"/>
    <w:rsid w:val="007824EC"/>
    <w:rsid w:val="007836F6"/>
    <w:rsid w:val="00790195"/>
    <w:rsid w:val="00790CB7"/>
    <w:rsid w:val="00792041"/>
    <w:rsid w:val="00796FAA"/>
    <w:rsid w:val="00797524"/>
    <w:rsid w:val="007A2CEF"/>
    <w:rsid w:val="007A307C"/>
    <w:rsid w:val="007A394F"/>
    <w:rsid w:val="007A7D58"/>
    <w:rsid w:val="007B0658"/>
    <w:rsid w:val="007B2C4F"/>
    <w:rsid w:val="007B3921"/>
    <w:rsid w:val="007B461C"/>
    <w:rsid w:val="007B6F60"/>
    <w:rsid w:val="007C1ECC"/>
    <w:rsid w:val="007C2D74"/>
    <w:rsid w:val="007C45F7"/>
    <w:rsid w:val="007C68BB"/>
    <w:rsid w:val="007D316E"/>
    <w:rsid w:val="007D4171"/>
    <w:rsid w:val="007D6F31"/>
    <w:rsid w:val="007D75D8"/>
    <w:rsid w:val="007E029B"/>
    <w:rsid w:val="007E30BC"/>
    <w:rsid w:val="007E4590"/>
    <w:rsid w:val="007E5D06"/>
    <w:rsid w:val="007F2287"/>
    <w:rsid w:val="007F2875"/>
    <w:rsid w:val="007F3BDF"/>
    <w:rsid w:val="007F4818"/>
    <w:rsid w:val="007F62C5"/>
    <w:rsid w:val="00803F61"/>
    <w:rsid w:val="00813983"/>
    <w:rsid w:val="008148B4"/>
    <w:rsid w:val="00814BB3"/>
    <w:rsid w:val="0081564C"/>
    <w:rsid w:val="00816B0D"/>
    <w:rsid w:val="00817518"/>
    <w:rsid w:val="00823AC2"/>
    <w:rsid w:val="00825DB9"/>
    <w:rsid w:val="008267EA"/>
    <w:rsid w:val="00826CF4"/>
    <w:rsid w:val="0082704A"/>
    <w:rsid w:val="008277B6"/>
    <w:rsid w:val="00836522"/>
    <w:rsid w:val="00836ED8"/>
    <w:rsid w:val="00837880"/>
    <w:rsid w:val="0084153A"/>
    <w:rsid w:val="008427D8"/>
    <w:rsid w:val="0084280C"/>
    <w:rsid w:val="0084293F"/>
    <w:rsid w:val="0084713E"/>
    <w:rsid w:val="00853872"/>
    <w:rsid w:val="008543EE"/>
    <w:rsid w:val="00855815"/>
    <w:rsid w:val="00857472"/>
    <w:rsid w:val="008611ED"/>
    <w:rsid w:val="00862720"/>
    <w:rsid w:val="00863AEF"/>
    <w:rsid w:val="00863E3A"/>
    <w:rsid w:val="008669DA"/>
    <w:rsid w:val="00866DDD"/>
    <w:rsid w:val="00870FC0"/>
    <w:rsid w:val="008750DF"/>
    <w:rsid w:val="00877D7B"/>
    <w:rsid w:val="008851C7"/>
    <w:rsid w:val="008855B8"/>
    <w:rsid w:val="00887EE9"/>
    <w:rsid w:val="00894758"/>
    <w:rsid w:val="00895CE3"/>
    <w:rsid w:val="0089640A"/>
    <w:rsid w:val="00897456"/>
    <w:rsid w:val="008A1986"/>
    <w:rsid w:val="008A348E"/>
    <w:rsid w:val="008A3B3A"/>
    <w:rsid w:val="008A53CA"/>
    <w:rsid w:val="008A6A5E"/>
    <w:rsid w:val="008B007F"/>
    <w:rsid w:val="008B1BE7"/>
    <w:rsid w:val="008B1CB6"/>
    <w:rsid w:val="008B3C9E"/>
    <w:rsid w:val="008B4A16"/>
    <w:rsid w:val="008B6007"/>
    <w:rsid w:val="008B7577"/>
    <w:rsid w:val="008C0FE0"/>
    <w:rsid w:val="008C1FFD"/>
    <w:rsid w:val="008C5C3B"/>
    <w:rsid w:val="008D0E4D"/>
    <w:rsid w:val="008D10A7"/>
    <w:rsid w:val="008D139C"/>
    <w:rsid w:val="008D26AF"/>
    <w:rsid w:val="008D332E"/>
    <w:rsid w:val="008D587F"/>
    <w:rsid w:val="008D7213"/>
    <w:rsid w:val="008E11FB"/>
    <w:rsid w:val="008E1DE0"/>
    <w:rsid w:val="008E3FB6"/>
    <w:rsid w:val="008E472E"/>
    <w:rsid w:val="008E627E"/>
    <w:rsid w:val="008E72D3"/>
    <w:rsid w:val="008F02AD"/>
    <w:rsid w:val="008F1625"/>
    <w:rsid w:val="008F27EE"/>
    <w:rsid w:val="008F3A30"/>
    <w:rsid w:val="008F64E1"/>
    <w:rsid w:val="008F75FA"/>
    <w:rsid w:val="008F7698"/>
    <w:rsid w:val="00902492"/>
    <w:rsid w:val="00903E64"/>
    <w:rsid w:val="00905A0B"/>
    <w:rsid w:val="009063E6"/>
    <w:rsid w:val="009103F7"/>
    <w:rsid w:val="009113EE"/>
    <w:rsid w:val="00912A92"/>
    <w:rsid w:val="009166E3"/>
    <w:rsid w:val="00916F76"/>
    <w:rsid w:val="00923B6D"/>
    <w:rsid w:val="00923F63"/>
    <w:rsid w:val="009244E3"/>
    <w:rsid w:val="00925F48"/>
    <w:rsid w:val="009275D5"/>
    <w:rsid w:val="00931C75"/>
    <w:rsid w:val="00934260"/>
    <w:rsid w:val="00934611"/>
    <w:rsid w:val="00934DC0"/>
    <w:rsid w:val="00935524"/>
    <w:rsid w:val="0093667E"/>
    <w:rsid w:val="00941B94"/>
    <w:rsid w:val="009437F4"/>
    <w:rsid w:val="009454FC"/>
    <w:rsid w:val="009467DD"/>
    <w:rsid w:val="0094688E"/>
    <w:rsid w:val="00947BDE"/>
    <w:rsid w:val="0095516E"/>
    <w:rsid w:val="00955AB1"/>
    <w:rsid w:val="00956100"/>
    <w:rsid w:val="00956CD0"/>
    <w:rsid w:val="00960D9D"/>
    <w:rsid w:val="00962BA6"/>
    <w:rsid w:val="009642D8"/>
    <w:rsid w:val="009707A9"/>
    <w:rsid w:val="009715B0"/>
    <w:rsid w:val="00974CC7"/>
    <w:rsid w:val="00974DCF"/>
    <w:rsid w:val="00975692"/>
    <w:rsid w:val="00975D55"/>
    <w:rsid w:val="00976492"/>
    <w:rsid w:val="00976904"/>
    <w:rsid w:val="0097761A"/>
    <w:rsid w:val="00981FA2"/>
    <w:rsid w:val="009850B0"/>
    <w:rsid w:val="00990C7A"/>
    <w:rsid w:val="009935D9"/>
    <w:rsid w:val="00996E5F"/>
    <w:rsid w:val="00997625"/>
    <w:rsid w:val="00997C06"/>
    <w:rsid w:val="009A29E9"/>
    <w:rsid w:val="009A3C3B"/>
    <w:rsid w:val="009A466A"/>
    <w:rsid w:val="009A5533"/>
    <w:rsid w:val="009B2548"/>
    <w:rsid w:val="009B2D80"/>
    <w:rsid w:val="009B3D00"/>
    <w:rsid w:val="009B469C"/>
    <w:rsid w:val="009B647B"/>
    <w:rsid w:val="009B6AD7"/>
    <w:rsid w:val="009C0621"/>
    <w:rsid w:val="009C27FC"/>
    <w:rsid w:val="009C5500"/>
    <w:rsid w:val="009C669D"/>
    <w:rsid w:val="009C781F"/>
    <w:rsid w:val="009D229B"/>
    <w:rsid w:val="009D3EAC"/>
    <w:rsid w:val="009D5E80"/>
    <w:rsid w:val="009D644D"/>
    <w:rsid w:val="009D720D"/>
    <w:rsid w:val="009D7923"/>
    <w:rsid w:val="009D7B30"/>
    <w:rsid w:val="009F0FD3"/>
    <w:rsid w:val="009F2403"/>
    <w:rsid w:val="00A0166A"/>
    <w:rsid w:val="00A027D0"/>
    <w:rsid w:val="00A10688"/>
    <w:rsid w:val="00A200E2"/>
    <w:rsid w:val="00A2187F"/>
    <w:rsid w:val="00A22F77"/>
    <w:rsid w:val="00A25582"/>
    <w:rsid w:val="00A258B3"/>
    <w:rsid w:val="00A25B56"/>
    <w:rsid w:val="00A263CB"/>
    <w:rsid w:val="00A32A68"/>
    <w:rsid w:val="00A36DFE"/>
    <w:rsid w:val="00A413A1"/>
    <w:rsid w:val="00A431F5"/>
    <w:rsid w:val="00A4442D"/>
    <w:rsid w:val="00A4630D"/>
    <w:rsid w:val="00A47CE7"/>
    <w:rsid w:val="00A505FB"/>
    <w:rsid w:val="00A50979"/>
    <w:rsid w:val="00A51B26"/>
    <w:rsid w:val="00A55270"/>
    <w:rsid w:val="00A55E47"/>
    <w:rsid w:val="00A57BC8"/>
    <w:rsid w:val="00A6004D"/>
    <w:rsid w:val="00A610BF"/>
    <w:rsid w:val="00A62B80"/>
    <w:rsid w:val="00A6656F"/>
    <w:rsid w:val="00A70DA1"/>
    <w:rsid w:val="00A72EC2"/>
    <w:rsid w:val="00A7371C"/>
    <w:rsid w:val="00A74DDC"/>
    <w:rsid w:val="00A75083"/>
    <w:rsid w:val="00A755D3"/>
    <w:rsid w:val="00A75ADD"/>
    <w:rsid w:val="00A769C2"/>
    <w:rsid w:val="00A76F5D"/>
    <w:rsid w:val="00A807B9"/>
    <w:rsid w:val="00A80833"/>
    <w:rsid w:val="00A80F6D"/>
    <w:rsid w:val="00A83E43"/>
    <w:rsid w:val="00A84107"/>
    <w:rsid w:val="00A84F62"/>
    <w:rsid w:val="00A85D58"/>
    <w:rsid w:val="00A90E99"/>
    <w:rsid w:val="00A92DA3"/>
    <w:rsid w:val="00A96DF4"/>
    <w:rsid w:val="00A97F70"/>
    <w:rsid w:val="00AA1D3E"/>
    <w:rsid w:val="00AA3885"/>
    <w:rsid w:val="00AA4084"/>
    <w:rsid w:val="00AA4BE5"/>
    <w:rsid w:val="00AA58F6"/>
    <w:rsid w:val="00AA7F60"/>
    <w:rsid w:val="00AB2505"/>
    <w:rsid w:val="00AB2FCB"/>
    <w:rsid w:val="00AB70B7"/>
    <w:rsid w:val="00AB7216"/>
    <w:rsid w:val="00AC00D8"/>
    <w:rsid w:val="00AC246A"/>
    <w:rsid w:val="00AC2760"/>
    <w:rsid w:val="00AC348E"/>
    <w:rsid w:val="00AC482E"/>
    <w:rsid w:val="00AC48AF"/>
    <w:rsid w:val="00AC4EE9"/>
    <w:rsid w:val="00AC5477"/>
    <w:rsid w:val="00AC6987"/>
    <w:rsid w:val="00AC7492"/>
    <w:rsid w:val="00AD305C"/>
    <w:rsid w:val="00AD433C"/>
    <w:rsid w:val="00AD686C"/>
    <w:rsid w:val="00AD6913"/>
    <w:rsid w:val="00AE13E9"/>
    <w:rsid w:val="00AE160E"/>
    <w:rsid w:val="00AE1B8F"/>
    <w:rsid w:val="00AE1E4E"/>
    <w:rsid w:val="00AE3FAB"/>
    <w:rsid w:val="00AE628E"/>
    <w:rsid w:val="00AE74D7"/>
    <w:rsid w:val="00AF21EF"/>
    <w:rsid w:val="00AF6A1C"/>
    <w:rsid w:val="00AF6A6A"/>
    <w:rsid w:val="00AF75A7"/>
    <w:rsid w:val="00B00BC7"/>
    <w:rsid w:val="00B03077"/>
    <w:rsid w:val="00B03CE9"/>
    <w:rsid w:val="00B073B1"/>
    <w:rsid w:val="00B107B8"/>
    <w:rsid w:val="00B10B77"/>
    <w:rsid w:val="00B11133"/>
    <w:rsid w:val="00B129C9"/>
    <w:rsid w:val="00B159D9"/>
    <w:rsid w:val="00B21FD0"/>
    <w:rsid w:val="00B24C5A"/>
    <w:rsid w:val="00B24C87"/>
    <w:rsid w:val="00B27295"/>
    <w:rsid w:val="00B2730F"/>
    <w:rsid w:val="00B30851"/>
    <w:rsid w:val="00B327F6"/>
    <w:rsid w:val="00B35127"/>
    <w:rsid w:val="00B37AC5"/>
    <w:rsid w:val="00B44CA6"/>
    <w:rsid w:val="00B46B53"/>
    <w:rsid w:val="00B4789C"/>
    <w:rsid w:val="00B509D1"/>
    <w:rsid w:val="00B51FF5"/>
    <w:rsid w:val="00B56433"/>
    <w:rsid w:val="00B56EC2"/>
    <w:rsid w:val="00B5771B"/>
    <w:rsid w:val="00B57EA3"/>
    <w:rsid w:val="00B601A1"/>
    <w:rsid w:val="00B70181"/>
    <w:rsid w:val="00B719E2"/>
    <w:rsid w:val="00B747B1"/>
    <w:rsid w:val="00B764E9"/>
    <w:rsid w:val="00B80097"/>
    <w:rsid w:val="00B8251E"/>
    <w:rsid w:val="00B825C3"/>
    <w:rsid w:val="00B82F1C"/>
    <w:rsid w:val="00B83B4D"/>
    <w:rsid w:val="00B84CEC"/>
    <w:rsid w:val="00B87847"/>
    <w:rsid w:val="00B923DA"/>
    <w:rsid w:val="00B925A8"/>
    <w:rsid w:val="00B94577"/>
    <w:rsid w:val="00B9599E"/>
    <w:rsid w:val="00B960E8"/>
    <w:rsid w:val="00B96423"/>
    <w:rsid w:val="00B971DA"/>
    <w:rsid w:val="00BA05FA"/>
    <w:rsid w:val="00BA065A"/>
    <w:rsid w:val="00BA0F9C"/>
    <w:rsid w:val="00BA175C"/>
    <w:rsid w:val="00BA1AD4"/>
    <w:rsid w:val="00BA2048"/>
    <w:rsid w:val="00BA373D"/>
    <w:rsid w:val="00BA477C"/>
    <w:rsid w:val="00BA4BD7"/>
    <w:rsid w:val="00BA4F99"/>
    <w:rsid w:val="00BA5C03"/>
    <w:rsid w:val="00BB3FE4"/>
    <w:rsid w:val="00BB4D21"/>
    <w:rsid w:val="00BC2370"/>
    <w:rsid w:val="00BC35CB"/>
    <w:rsid w:val="00BC548B"/>
    <w:rsid w:val="00BD0248"/>
    <w:rsid w:val="00BD3548"/>
    <w:rsid w:val="00BD6C49"/>
    <w:rsid w:val="00BE2807"/>
    <w:rsid w:val="00BE48DA"/>
    <w:rsid w:val="00BE78E7"/>
    <w:rsid w:val="00BF1936"/>
    <w:rsid w:val="00BF1F8D"/>
    <w:rsid w:val="00BF262C"/>
    <w:rsid w:val="00C01E01"/>
    <w:rsid w:val="00C02454"/>
    <w:rsid w:val="00C03D58"/>
    <w:rsid w:val="00C05C6A"/>
    <w:rsid w:val="00C06E86"/>
    <w:rsid w:val="00C07414"/>
    <w:rsid w:val="00C106B6"/>
    <w:rsid w:val="00C13C8F"/>
    <w:rsid w:val="00C14E0A"/>
    <w:rsid w:val="00C1570A"/>
    <w:rsid w:val="00C15830"/>
    <w:rsid w:val="00C175C3"/>
    <w:rsid w:val="00C2034A"/>
    <w:rsid w:val="00C2047B"/>
    <w:rsid w:val="00C2285A"/>
    <w:rsid w:val="00C27350"/>
    <w:rsid w:val="00C322DA"/>
    <w:rsid w:val="00C32C15"/>
    <w:rsid w:val="00C35918"/>
    <w:rsid w:val="00C40229"/>
    <w:rsid w:val="00C40A7D"/>
    <w:rsid w:val="00C41BE4"/>
    <w:rsid w:val="00C43488"/>
    <w:rsid w:val="00C444B9"/>
    <w:rsid w:val="00C4540F"/>
    <w:rsid w:val="00C46B34"/>
    <w:rsid w:val="00C46DC1"/>
    <w:rsid w:val="00C46F31"/>
    <w:rsid w:val="00C47F77"/>
    <w:rsid w:val="00C53F2B"/>
    <w:rsid w:val="00C56CF8"/>
    <w:rsid w:val="00C5747E"/>
    <w:rsid w:val="00C57BCB"/>
    <w:rsid w:val="00C61B0E"/>
    <w:rsid w:val="00C6207F"/>
    <w:rsid w:val="00C635AE"/>
    <w:rsid w:val="00C7291E"/>
    <w:rsid w:val="00C72A1C"/>
    <w:rsid w:val="00C74850"/>
    <w:rsid w:val="00C75067"/>
    <w:rsid w:val="00C75A06"/>
    <w:rsid w:val="00C75CA8"/>
    <w:rsid w:val="00C80608"/>
    <w:rsid w:val="00C80797"/>
    <w:rsid w:val="00C80929"/>
    <w:rsid w:val="00C815CB"/>
    <w:rsid w:val="00C848FD"/>
    <w:rsid w:val="00C85A35"/>
    <w:rsid w:val="00C865D5"/>
    <w:rsid w:val="00C86A5A"/>
    <w:rsid w:val="00C90C71"/>
    <w:rsid w:val="00C92786"/>
    <w:rsid w:val="00C9538D"/>
    <w:rsid w:val="00CA1515"/>
    <w:rsid w:val="00CA2902"/>
    <w:rsid w:val="00CA32CA"/>
    <w:rsid w:val="00CA4078"/>
    <w:rsid w:val="00CA6A0A"/>
    <w:rsid w:val="00CB3830"/>
    <w:rsid w:val="00CB3AE7"/>
    <w:rsid w:val="00CB62E9"/>
    <w:rsid w:val="00CC4B5F"/>
    <w:rsid w:val="00CC4FD6"/>
    <w:rsid w:val="00CC58D4"/>
    <w:rsid w:val="00CC68D5"/>
    <w:rsid w:val="00CC7356"/>
    <w:rsid w:val="00CD0A3D"/>
    <w:rsid w:val="00CD1545"/>
    <w:rsid w:val="00CD66A7"/>
    <w:rsid w:val="00CD77F2"/>
    <w:rsid w:val="00CE1001"/>
    <w:rsid w:val="00CE102D"/>
    <w:rsid w:val="00CE306E"/>
    <w:rsid w:val="00CE3AA2"/>
    <w:rsid w:val="00CE5558"/>
    <w:rsid w:val="00CE6196"/>
    <w:rsid w:val="00CF31AD"/>
    <w:rsid w:val="00CF3507"/>
    <w:rsid w:val="00D00578"/>
    <w:rsid w:val="00D01965"/>
    <w:rsid w:val="00D06317"/>
    <w:rsid w:val="00D069D5"/>
    <w:rsid w:val="00D106CF"/>
    <w:rsid w:val="00D12D5C"/>
    <w:rsid w:val="00D13014"/>
    <w:rsid w:val="00D13086"/>
    <w:rsid w:val="00D13B39"/>
    <w:rsid w:val="00D15AAC"/>
    <w:rsid w:val="00D205B0"/>
    <w:rsid w:val="00D216CD"/>
    <w:rsid w:val="00D217C0"/>
    <w:rsid w:val="00D227CA"/>
    <w:rsid w:val="00D26C3C"/>
    <w:rsid w:val="00D27576"/>
    <w:rsid w:val="00D33C0D"/>
    <w:rsid w:val="00D353E3"/>
    <w:rsid w:val="00D36228"/>
    <w:rsid w:val="00D3706D"/>
    <w:rsid w:val="00D37ADC"/>
    <w:rsid w:val="00D40647"/>
    <w:rsid w:val="00D41FF7"/>
    <w:rsid w:val="00D456D0"/>
    <w:rsid w:val="00D46033"/>
    <w:rsid w:val="00D47446"/>
    <w:rsid w:val="00D477F3"/>
    <w:rsid w:val="00D47F67"/>
    <w:rsid w:val="00D50C1B"/>
    <w:rsid w:val="00D50D67"/>
    <w:rsid w:val="00D50E55"/>
    <w:rsid w:val="00D536AA"/>
    <w:rsid w:val="00D537B0"/>
    <w:rsid w:val="00D54919"/>
    <w:rsid w:val="00D56874"/>
    <w:rsid w:val="00D56B78"/>
    <w:rsid w:val="00D56F09"/>
    <w:rsid w:val="00D573CC"/>
    <w:rsid w:val="00D573F8"/>
    <w:rsid w:val="00D65746"/>
    <w:rsid w:val="00D731CC"/>
    <w:rsid w:val="00D745BE"/>
    <w:rsid w:val="00D757BA"/>
    <w:rsid w:val="00D76D68"/>
    <w:rsid w:val="00D77078"/>
    <w:rsid w:val="00D8096F"/>
    <w:rsid w:val="00D82043"/>
    <w:rsid w:val="00D82D40"/>
    <w:rsid w:val="00D850E4"/>
    <w:rsid w:val="00D85F18"/>
    <w:rsid w:val="00D86474"/>
    <w:rsid w:val="00D87059"/>
    <w:rsid w:val="00D9057E"/>
    <w:rsid w:val="00D90BB2"/>
    <w:rsid w:val="00D90E29"/>
    <w:rsid w:val="00D96E3A"/>
    <w:rsid w:val="00D973C7"/>
    <w:rsid w:val="00D97EDD"/>
    <w:rsid w:val="00DA253A"/>
    <w:rsid w:val="00DA3808"/>
    <w:rsid w:val="00DA4A4B"/>
    <w:rsid w:val="00DA5FA4"/>
    <w:rsid w:val="00DB0665"/>
    <w:rsid w:val="00DB1BA3"/>
    <w:rsid w:val="00DB2F83"/>
    <w:rsid w:val="00DB5E02"/>
    <w:rsid w:val="00DB6673"/>
    <w:rsid w:val="00DB674E"/>
    <w:rsid w:val="00DB71E9"/>
    <w:rsid w:val="00DB7B66"/>
    <w:rsid w:val="00DC1473"/>
    <w:rsid w:val="00DC2EDD"/>
    <w:rsid w:val="00DC53FA"/>
    <w:rsid w:val="00DC5744"/>
    <w:rsid w:val="00DC6A6D"/>
    <w:rsid w:val="00DC759B"/>
    <w:rsid w:val="00DD145C"/>
    <w:rsid w:val="00DD2FB0"/>
    <w:rsid w:val="00DD52FF"/>
    <w:rsid w:val="00DD60A2"/>
    <w:rsid w:val="00DE3B33"/>
    <w:rsid w:val="00DE4FCE"/>
    <w:rsid w:val="00DE536A"/>
    <w:rsid w:val="00DE792B"/>
    <w:rsid w:val="00DF00B5"/>
    <w:rsid w:val="00DF0C63"/>
    <w:rsid w:val="00DF333D"/>
    <w:rsid w:val="00E01F3F"/>
    <w:rsid w:val="00E025E8"/>
    <w:rsid w:val="00E0589A"/>
    <w:rsid w:val="00E072C4"/>
    <w:rsid w:val="00E101CC"/>
    <w:rsid w:val="00E105EA"/>
    <w:rsid w:val="00E11633"/>
    <w:rsid w:val="00E131E5"/>
    <w:rsid w:val="00E147F9"/>
    <w:rsid w:val="00E16C7A"/>
    <w:rsid w:val="00E16F24"/>
    <w:rsid w:val="00E24873"/>
    <w:rsid w:val="00E25863"/>
    <w:rsid w:val="00E26692"/>
    <w:rsid w:val="00E26AA3"/>
    <w:rsid w:val="00E301E3"/>
    <w:rsid w:val="00E30F51"/>
    <w:rsid w:val="00E35250"/>
    <w:rsid w:val="00E3646F"/>
    <w:rsid w:val="00E371D6"/>
    <w:rsid w:val="00E378F4"/>
    <w:rsid w:val="00E41941"/>
    <w:rsid w:val="00E41E88"/>
    <w:rsid w:val="00E422F0"/>
    <w:rsid w:val="00E64283"/>
    <w:rsid w:val="00E64F94"/>
    <w:rsid w:val="00E67083"/>
    <w:rsid w:val="00E721BF"/>
    <w:rsid w:val="00E74A0D"/>
    <w:rsid w:val="00E75156"/>
    <w:rsid w:val="00E8025D"/>
    <w:rsid w:val="00E803E5"/>
    <w:rsid w:val="00E83228"/>
    <w:rsid w:val="00E837A3"/>
    <w:rsid w:val="00E84942"/>
    <w:rsid w:val="00E84F16"/>
    <w:rsid w:val="00E85108"/>
    <w:rsid w:val="00E85126"/>
    <w:rsid w:val="00E9281E"/>
    <w:rsid w:val="00E95836"/>
    <w:rsid w:val="00EA0AF4"/>
    <w:rsid w:val="00EA0BA6"/>
    <w:rsid w:val="00EA1DFE"/>
    <w:rsid w:val="00EA3EC3"/>
    <w:rsid w:val="00EB0313"/>
    <w:rsid w:val="00EB1799"/>
    <w:rsid w:val="00EB2E1F"/>
    <w:rsid w:val="00EB3F2F"/>
    <w:rsid w:val="00EB44D5"/>
    <w:rsid w:val="00EB490C"/>
    <w:rsid w:val="00EB4D44"/>
    <w:rsid w:val="00EB5129"/>
    <w:rsid w:val="00EC1B7F"/>
    <w:rsid w:val="00EC7316"/>
    <w:rsid w:val="00EC7923"/>
    <w:rsid w:val="00ED0AB2"/>
    <w:rsid w:val="00ED0B6D"/>
    <w:rsid w:val="00ED1900"/>
    <w:rsid w:val="00ED4AFF"/>
    <w:rsid w:val="00EE1547"/>
    <w:rsid w:val="00EE49A1"/>
    <w:rsid w:val="00EE6FAD"/>
    <w:rsid w:val="00EE71C0"/>
    <w:rsid w:val="00EF1DF6"/>
    <w:rsid w:val="00EF27D7"/>
    <w:rsid w:val="00EF31CD"/>
    <w:rsid w:val="00EF368A"/>
    <w:rsid w:val="00EF679D"/>
    <w:rsid w:val="00F011D5"/>
    <w:rsid w:val="00F02756"/>
    <w:rsid w:val="00F05CD7"/>
    <w:rsid w:val="00F061DE"/>
    <w:rsid w:val="00F06557"/>
    <w:rsid w:val="00F0716A"/>
    <w:rsid w:val="00F10740"/>
    <w:rsid w:val="00F10A2B"/>
    <w:rsid w:val="00F10CEE"/>
    <w:rsid w:val="00F10EA0"/>
    <w:rsid w:val="00F11060"/>
    <w:rsid w:val="00F113E0"/>
    <w:rsid w:val="00F11CFC"/>
    <w:rsid w:val="00F12A38"/>
    <w:rsid w:val="00F1526D"/>
    <w:rsid w:val="00F1553B"/>
    <w:rsid w:val="00F16E9B"/>
    <w:rsid w:val="00F214C2"/>
    <w:rsid w:val="00F21B4E"/>
    <w:rsid w:val="00F23FD2"/>
    <w:rsid w:val="00F25F61"/>
    <w:rsid w:val="00F26002"/>
    <w:rsid w:val="00F30D5C"/>
    <w:rsid w:val="00F31731"/>
    <w:rsid w:val="00F31C0B"/>
    <w:rsid w:val="00F31E8D"/>
    <w:rsid w:val="00F329B9"/>
    <w:rsid w:val="00F33BCC"/>
    <w:rsid w:val="00F36675"/>
    <w:rsid w:val="00F36F66"/>
    <w:rsid w:val="00F3732F"/>
    <w:rsid w:val="00F37608"/>
    <w:rsid w:val="00F4004E"/>
    <w:rsid w:val="00F40475"/>
    <w:rsid w:val="00F41126"/>
    <w:rsid w:val="00F42036"/>
    <w:rsid w:val="00F45542"/>
    <w:rsid w:val="00F470E4"/>
    <w:rsid w:val="00F4726F"/>
    <w:rsid w:val="00F5216F"/>
    <w:rsid w:val="00F57155"/>
    <w:rsid w:val="00F60915"/>
    <w:rsid w:val="00F623AF"/>
    <w:rsid w:val="00F62DCD"/>
    <w:rsid w:val="00F663FB"/>
    <w:rsid w:val="00F666DB"/>
    <w:rsid w:val="00F71A90"/>
    <w:rsid w:val="00F73E78"/>
    <w:rsid w:val="00F74387"/>
    <w:rsid w:val="00F74662"/>
    <w:rsid w:val="00F7565C"/>
    <w:rsid w:val="00F7586B"/>
    <w:rsid w:val="00F77262"/>
    <w:rsid w:val="00F776EB"/>
    <w:rsid w:val="00F80B34"/>
    <w:rsid w:val="00F86C6C"/>
    <w:rsid w:val="00F87453"/>
    <w:rsid w:val="00F93C95"/>
    <w:rsid w:val="00F94CE9"/>
    <w:rsid w:val="00F979B1"/>
    <w:rsid w:val="00FA1475"/>
    <w:rsid w:val="00FA2C0D"/>
    <w:rsid w:val="00FA6459"/>
    <w:rsid w:val="00FA7167"/>
    <w:rsid w:val="00FB0B04"/>
    <w:rsid w:val="00FB0E48"/>
    <w:rsid w:val="00FB0E4D"/>
    <w:rsid w:val="00FB0EFF"/>
    <w:rsid w:val="00FB0F25"/>
    <w:rsid w:val="00FB16F4"/>
    <w:rsid w:val="00FB2EBC"/>
    <w:rsid w:val="00FB3106"/>
    <w:rsid w:val="00FB52CB"/>
    <w:rsid w:val="00FB5DB0"/>
    <w:rsid w:val="00FB63BD"/>
    <w:rsid w:val="00FC04DC"/>
    <w:rsid w:val="00FC0574"/>
    <w:rsid w:val="00FC1913"/>
    <w:rsid w:val="00FC1B55"/>
    <w:rsid w:val="00FC3889"/>
    <w:rsid w:val="00FC4488"/>
    <w:rsid w:val="00FC5811"/>
    <w:rsid w:val="00FD26C3"/>
    <w:rsid w:val="00FD2F39"/>
    <w:rsid w:val="00FD3B4D"/>
    <w:rsid w:val="00FD455C"/>
    <w:rsid w:val="00FD4AA1"/>
    <w:rsid w:val="00FD5BCD"/>
    <w:rsid w:val="00FE0EB3"/>
    <w:rsid w:val="00FE3ABB"/>
    <w:rsid w:val="00FE451F"/>
    <w:rsid w:val="00FF05E9"/>
    <w:rsid w:val="00FF0A65"/>
    <w:rsid w:val="00FF2409"/>
    <w:rsid w:val="00FF4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9A762541-5E1F-401B-B5A5-4D1C4DE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32C33"/>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2">
    <w:name w:val="tv2132"/>
    <w:basedOn w:val="Normal"/>
    <w:rsid w:val="000E21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D864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B5302"/>
    <w:pPr>
      <w:spacing w:line="240" w:lineRule="exact"/>
      <w:jc w:val="both"/>
      <w:textAlignment w:val="baseline"/>
    </w:pPr>
    <w:rPr>
      <w:vertAlign w:val="superscript"/>
    </w:rPr>
  </w:style>
  <w:style w:type="paragraph" w:styleId="NormalWeb">
    <w:name w:val="Normal (Web)"/>
    <w:basedOn w:val="Normal"/>
    <w:uiPriority w:val="99"/>
    <w:unhideWhenUsed/>
    <w:rsid w:val="004F0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6DDD"/>
    <w:pPr>
      <w:spacing w:after="0" w:line="240" w:lineRule="auto"/>
    </w:pPr>
  </w:style>
  <w:style w:type="character" w:styleId="Emphasis">
    <w:name w:val="Emphasis"/>
    <w:basedOn w:val="DefaultParagraphFont"/>
    <w:uiPriority w:val="20"/>
    <w:qFormat/>
    <w:rsid w:val="00743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537686">
      <w:bodyDiv w:val="1"/>
      <w:marLeft w:val="0"/>
      <w:marRight w:val="0"/>
      <w:marTop w:val="0"/>
      <w:marBottom w:val="0"/>
      <w:divBdr>
        <w:top w:val="none" w:sz="0" w:space="0" w:color="auto"/>
        <w:left w:val="none" w:sz="0" w:space="0" w:color="auto"/>
        <w:bottom w:val="none" w:sz="0" w:space="0" w:color="auto"/>
        <w:right w:val="none" w:sz="0" w:space="0" w:color="auto"/>
      </w:divBdr>
      <w:divsChild>
        <w:div w:id="233903069">
          <w:marLeft w:val="0"/>
          <w:marRight w:val="0"/>
          <w:marTop w:val="0"/>
          <w:marBottom w:val="0"/>
          <w:divBdr>
            <w:top w:val="none" w:sz="0" w:space="0" w:color="auto"/>
            <w:left w:val="none" w:sz="0" w:space="0" w:color="auto"/>
            <w:bottom w:val="none" w:sz="0" w:space="0" w:color="auto"/>
            <w:right w:val="none" w:sz="0" w:space="0" w:color="auto"/>
          </w:divBdr>
          <w:divsChild>
            <w:div w:id="130826518">
              <w:marLeft w:val="0"/>
              <w:marRight w:val="0"/>
              <w:marTop w:val="0"/>
              <w:marBottom w:val="0"/>
              <w:divBdr>
                <w:top w:val="none" w:sz="0" w:space="0" w:color="auto"/>
                <w:left w:val="none" w:sz="0" w:space="0" w:color="auto"/>
                <w:bottom w:val="none" w:sz="0" w:space="0" w:color="auto"/>
                <w:right w:val="none" w:sz="0" w:space="0" w:color="auto"/>
              </w:divBdr>
              <w:divsChild>
                <w:div w:id="1978148777">
                  <w:marLeft w:val="0"/>
                  <w:marRight w:val="0"/>
                  <w:marTop w:val="0"/>
                  <w:marBottom w:val="0"/>
                  <w:divBdr>
                    <w:top w:val="none" w:sz="0" w:space="0" w:color="auto"/>
                    <w:left w:val="none" w:sz="0" w:space="0" w:color="auto"/>
                    <w:bottom w:val="none" w:sz="0" w:space="0" w:color="auto"/>
                    <w:right w:val="none" w:sz="0" w:space="0" w:color="auto"/>
                  </w:divBdr>
                  <w:divsChild>
                    <w:div w:id="915823669">
                      <w:marLeft w:val="0"/>
                      <w:marRight w:val="0"/>
                      <w:marTop w:val="0"/>
                      <w:marBottom w:val="0"/>
                      <w:divBdr>
                        <w:top w:val="none" w:sz="0" w:space="0" w:color="auto"/>
                        <w:left w:val="none" w:sz="0" w:space="0" w:color="auto"/>
                        <w:bottom w:val="none" w:sz="0" w:space="0" w:color="auto"/>
                        <w:right w:val="none" w:sz="0" w:space="0" w:color="auto"/>
                      </w:divBdr>
                      <w:divsChild>
                        <w:div w:id="15899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376">
      <w:bodyDiv w:val="1"/>
      <w:marLeft w:val="0"/>
      <w:marRight w:val="0"/>
      <w:marTop w:val="0"/>
      <w:marBottom w:val="0"/>
      <w:divBdr>
        <w:top w:val="none" w:sz="0" w:space="0" w:color="auto"/>
        <w:left w:val="none" w:sz="0" w:space="0" w:color="auto"/>
        <w:bottom w:val="none" w:sz="0" w:space="0" w:color="auto"/>
        <w:right w:val="none" w:sz="0" w:space="0" w:color="auto"/>
      </w:divBdr>
    </w:div>
    <w:div w:id="1753812582">
      <w:bodyDiv w:val="1"/>
      <w:marLeft w:val="0"/>
      <w:marRight w:val="0"/>
      <w:marTop w:val="0"/>
      <w:marBottom w:val="0"/>
      <w:divBdr>
        <w:top w:val="none" w:sz="0" w:space="0" w:color="auto"/>
        <w:left w:val="none" w:sz="0" w:space="0" w:color="auto"/>
        <w:bottom w:val="none" w:sz="0" w:space="0" w:color="auto"/>
        <w:right w:val="none" w:sz="0" w:space="0" w:color="auto"/>
      </w:divBdr>
    </w:div>
    <w:div w:id="1816989689">
      <w:bodyDiv w:val="1"/>
      <w:marLeft w:val="0"/>
      <w:marRight w:val="0"/>
      <w:marTop w:val="0"/>
      <w:marBottom w:val="0"/>
      <w:divBdr>
        <w:top w:val="none" w:sz="0" w:space="0" w:color="auto"/>
        <w:left w:val="none" w:sz="0" w:space="0" w:color="auto"/>
        <w:bottom w:val="none" w:sz="0" w:space="0" w:color="auto"/>
        <w:right w:val="none" w:sz="0" w:space="0" w:color="auto"/>
      </w:divBdr>
      <w:divsChild>
        <w:div w:id="184442102">
          <w:marLeft w:val="0"/>
          <w:marRight w:val="0"/>
          <w:marTop w:val="0"/>
          <w:marBottom w:val="0"/>
          <w:divBdr>
            <w:top w:val="none" w:sz="0" w:space="0" w:color="auto"/>
            <w:left w:val="none" w:sz="0" w:space="0" w:color="auto"/>
            <w:bottom w:val="none" w:sz="0" w:space="0" w:color="auto"/>
            <w:right w:val="none" w:sz="0" w:space="0" w:color="auto"/>
          </w:divBdr>
          <w:divsChild>
            <w:div w:id="914317959">
              <w:marLeft w:val="0"/>
              <w:marRight w:val="0"/>
              <w:marTop w:val="0"/>
              <w:marBottom w:val="0"/>
              <w:divBdr>
                <w:top w:val="none" w:sz="0" w:space="0" w:color="auto"/>
                <w:left w:val="none" w:sz="0" w:space="0" w:color="auto"/>
                <w:bottom w:val="none" w:sz="0" w:space="0" w:color="auto"/>
                <w:right w:val="none" w:sz="0" w:space="0" w:color="auto"/>
              </w:divBdr>
              <w:divsChild>
                <w:div w:id="2120836812">
                  <w:marLeft w:val="0"/>
                  <w:marRight w:val="0"/>
                  <w:marTop w:val="0"/>
                  <w:marBottom w:val="0"/>
                  <w:divBdr>
                    <w:top w:val="none" w:sz="0" w:space="0" w:color="auto"/>
                    <w:left w:val="none" w:sz="0" w:space="0" w:color="auto"/>
                    <w:bottom w:val="none" w:sz="0" w:space="0" w:color="auto"/>
                    <w:right w:val="none" w:sz="0" w:space="0" w:color="auto"/>
                  </w:divBdr>
                  <w:divsChild>
                    <w:div w:id="751779574">
                      <w:marLeft w:val="0"/>
                      <w:marRight w:val="0"/>
                      <w:marTop w:val="0"/>
                      <w:marBottom w:val="0"/>
                      <w:divBdr>
                        <w:top w:val="none" w:sz="0" w:space="0" w:color="auto"/>
                        <w:left w:val="none" w:sz="0" w:space="0" w:color="auto"/>
                        <w:bottom w:val="none" w:sz="0" w:space="0" w:color="auto"/>
                        <w:right w:val="none" w:sz="0" w:space="0" w:color="auto"/>
                      </w:divBdr>
                      <w:divsChild>
                        <w:div w:id="1103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s://likumi.lv/ta/id/281827-darbibas-programmas-izaugsme-un-nodarbinatiba-8-1-3-specifiska-atbalsta-merka-palielinat-modernizeto-profesionalas-izglitib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zm.gov.lv/lv/zinatnisko-instituciju-starptautiskais-izvertejums" TargetMode="External"/><Relationship Id="rId17" Type="http://schemas.openxmlformats.org/officeDocument/2006/relationships/hyperlink" Target="https://ep.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likumi.lv/ta/id/293059-darbibas-programmas-izaugsme-un-nodarbinatiba-8-3-6-specifiska-atbalsta-merka-ieviest-izglitibas-kvalitates-monitoringa" TargetMode="External"/><Relationship Id="rId10" Type="http://schemas.openxmlformats.org/officeDocument/2006/relationships/hyperlink" Target="http://www.csb.gov.lv/node/29900/list" TargetMode="External"/><Relationship Id="rId19"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301B-98F8-427A-A28B-960D4785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60070</Words>
  <Characters>34240</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Dace Šantare</cp:lastModifiedBy>
  <cp:revision>14</cp:revision>
  <cp:lastPrinted>2018-06-07T13:05:00Z</cp:lastPrinted>
  <dcterms:created xsi:type="dcterms:W3CDTF">2018-06-12T09:01:00Z</dcterms:created>
  <dcterms:modified xsi:type="dcterms:W3CDTF">2018-06-20T06:25:00Z</dcterms:modified>
</cp:coreProperties>
</file>