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39216" w14:textId="77777777" w:rsidR="00976740" w:rsidRDefault="00976740" w:rsidP="003443B4">
      <w:pPr>
        <w:pStyle w:val="Header"/>
        <w:jc w:val="center"/>
        <w:rPr>
          <w:rFonts w:ascii="Times New Roman" w:hAnsi="Times New Roman"/>
          <w:b/>
          <w:sz w:val="28"/>
          <w:szCs w:val="28"/>
        </w:rPr>
      </w:pPr>
      <w:bookmarkStart w:id="0" w:name="_GoBack"/>
      <w:bookmarkEnd w:id="0"/>
    </w:p>
    <w:p w14:paraId="429A847C" w14:textId="77777777" w:rsidR="00B02EAC" w:rsidRDefault="00B02EAC" w:rsidP="003443B4">
      <w:pPr>
        <w:pStyle w:val="Header"/>
        <w:jc w:val="center"/>
        <w:rPr>
          <w:rFonts w:ascii="Times New Roman" w:hAnsi="Times New Roman"/>
          <w:b/>
          <w:sz w:val="28"/>
          <w:szCs w:val="28"/>
        </w:rPr>
      </w:pPr>
    </w:p>
    <w:p w14:paraId="5C0A10A2" w14:textId="77777777" w:rsidR="00B02EAC" w:rsidRPr="00B02EAC" w:rsidRDefault="00B02EAC" w:rsidP="00B02EAC">
      <w:pPr>
        <w:spacing w:after="0" w:line="276" w:lineRule="auto"/>
        <w:jc w:val="right"/>
        <w:rPr>
          <w:rFonts w:ascii="Times New Roman" w:hAnsi="Times New Roman" w:cs="Times New Roman"/>
          <w:sz w:val="24"/>
          <w:szCs w:val="24"/>
        </w:rPr>
      </w:pPr>
      <w:r w:rsidRPr="00B02EAC">
        <w:rPr>
          <w:rFonts w:ascii="Times New Roman" w:eastAsia="Calibri" w:hAnsi="Times New Roman" w:cs="Times New Roman"/>
          <w:sz w:val="24"/>
          <w:szCs w:val="24"/>
        </w:rPr>
        <w:t>3.pielikums</w:t>
      </w:r>
    </w:p>
    <w:p w14:paraId="3CD9509B" w14:textId="092CF8DD" w:rsidR="00B02EAC" w:rsidRDefault="00B02EAC" w:rsidP="00B02EAC">
      <w:pPr>
        <w:pStyle w:val="Header"/>
        <w:jc w:val="right"/>
        <w:rPr>
          <w:rFonts w:ascii="Times New Roman" w:hAnsi="Times New Roman"/>
          <w:b/>
          <w:sz w:val="28"/>
          <w:szCs w:val="28"/>
        </w:rPr>
      </w:pPr>
      <w:r w:rsidRPr="00B02EAC">
        <w:rPr>
          <w:rFonts w:ascii="Times New Roman" w:hAnsi="Times New Roman"/>
          <w:sz w:val="24"/>
          <w:szCs w:val="24"/>
        </w:rPr>
        <w:t>Projektu iesniegumu atlases nolikumam</w:t>
      </w:r>
    </w:p>
    <w:p w14:paraId="663839B8" w14:textId="77777777" w:rsidR="00976740" w:rsidRDefault="00976740" w:rsidP="003443B4">
      <w:pPr>
        <w:pStyle w:val="Header"/>
        <w:jc w:val="center"/>
        <w:rPr>
          <w:rFonts w:ascii="Times New Roman" w:hAnsi="Times New Roman"/>
          <w:b/>
          <w:sz w:val="28"/>
          <w:szCs w:val="28"/>
        </w:rPr>
      </w:pPr>
    </w:p>
    <w:p w14:paraId="607984C3" w14:textId="77777777" w:rsidR="007A2402" w:rsidRDefault="007A2402" w:rsidP="007A2402">
      <w:pPr>
        <w:tabs>
          <w:tab w:val="num" w:pos="709"/>
        </w:tabs>
        <w:spacing w:after="0" w:line="240" w:lineRule="auto"/>
        <w:jc w:val="center"/>
        <w:rPr>
          <w:rFonts w:ascii="Times New Roman" w:hAnsi="Times New Roman"/>
          <w:b/>
          <w:smallCaps/>
          <w:sz w:val="28"/>
          <w:szCs w:val="28"/>
        </w:rPr>
      </w:pPr>
      <w:r w:rsidRPr="005E11B7">
        <w:rPr>
          <w:rFonts w:ascii="Times New Roman" w:hAnsi="Times New Roman"/>
          <w:b/>
          <w:smallCaps/>
          <w:sz w:val="28"/>
          <w:szCs w:val="28"/>
        </w:rPr>
        <w:t>Projektu iesniegumu vērtēšanas kritēriji</w:t>
      </w:r>
    </w:p>
    <w:p w14:paraId="216D42C0" w14:textId="77777777" w:rsidR="00B02EAC" w:rsidRDefault="00B02EAC" w:rsidP="007A2402">
      <w:pPr>
        <w:tabs>
          <w:tab w:val="num" w:pos="709"/>
        </w:tabs>
        <w:spacing w:after="0" w:line="240" w:lineRule="auto"/>
        <w:jc w:val="center"/>
        <w:rPr>
          <w:rFonts w:ascii="Times New Roman" w:hAnsi="Times New Roman"/>
          <w:b/>
          <w:smallCaps/>
          <w:sz w:val="28"/>
          <w:szCs w:val="28"/>
        </w:rPr>
      </w:pPr>
    </w:p>
    <w:p w14:paraId="6A9625E8" w14:textId="77A687AE" w:rsidR="005B6DAC" w:rsidRDefault="00B02EAC" w:rsidP="00B02EAC">
      <w:pPr>
        <w:tabs>
          <w:tab w:val="num" w:pos="709"/>
        </w:tabs>
        <w:spacing w:after="0" w:line="240" w:lineRule="auto"/>
        <w:jc w:val="center"/>
        <w:rPr>
          <w:rFonts w:ascii="Times New Roman" w:hAnsi="Times New Roman"/>
          <w:smallCaps/>
        </w:rPr>
      </w:pPr>
      <w:r w:rsidRPr="00B02EAC">
        <w:rPr>
          <w:rFonts w:ascii="Times New Roman" w:hAnsi="Times New Roman"/>
          <w:smallCaps/>
        </w:rPr>
        <w:t>vērtēšanas kritēriji apstiprināti ar UK 2018.gada 14.februāra lēmumu Nr.L-2018/08</w:t>
      </w:r>
    </w:p>
    <w:p w14:paraId="4AB00670" w14:textId="77777777" w:rsidR="00B02EAC" w:rsidRPr="00B02EAC" w:rsidRDefault="00B02EAC" w:rsidP="00B02EAC">
      <w:pPr>
        <w:tabs>
          <w:tab w:val="num" w:pos="709"/>
        </w:tabs>
        <w:spacing w:after="0" w:line="240" w:lineRule="auto"/>
        <w:jc w:val="center"/>
        <w:rPr>
          <w:rFonts w:ascii="Times New Roman" w:hAnsi="Times New Roman"/>
          <w:smallCaps/>
        </w:rPr>
      </w:pPr>
    </w:p>
    <w:tbl>
      <w:tblPr>
        <w:tblW w:w="975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0"/>
        <w:gridCol w:w="2266"/>
        <w:gridCol w:w="3530"/>
        <w:gridCol w:w="18"/>
        <w:gridCol w:w="9"/>
        <w:gridCol w:w="1408"/>
        <w:gridCol w:w="1565"/>
      </w:tblGrid>
      <w:tr w:rsidR="00384DF7" w:rsidRPr="00DD2B0F" w14:paraId="54308951" w14:textId="77777777" w:rsidTr="00DE31C8">
        <w:tc>
          <w:tcPr>
            <w:tcW w:w="3223" w:type="dxa"/>
            <w:gridSpan w:val="3"/>
            <w:shd w:val="clear" w:color="auto" w:fill="auto"/>
            <w:vAlign w:val="center"/>
          </w:tcPr>
          <w:p w14:paraId="1D39265A" w14:textId="3B66FC05"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Darbības programmas nosaukums</w:t>
            </w:r>
          </w:p>
        </w:tc>
        <w:tc>
          <w:tcPr>
            <w:tcW w:w="6530" w:type="dxa"/>
            <w:gridSpan w:val="5"/>
            <w:shd w:val="clear" w:color="auto" w:fill="auto"/>
            <w:vAlign w:val="center"/>
          </w:tcPr>
          <w:p w14:paraId="348101D8"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Izaugsme un nodarbinātība</w:t>
            </w:r>
          </w:p>
        </w:tc>
      </w:tr>
      <w:tr w:rsidR="00384DF7" w:rsidRPr="00DD2B0F" w14:paraId="2430BDB4" w14:textId="77777777" w:rsidTr="00DE31C8">
        <w:tc>
          <w:tcPr>
            <w:tcW w:w="3223" w:type="dxa"/>
            <w:gridSpan w:val="3"/>
            <w:shd w:val="clear" w:color="auto" w:fill="auto"/>
            <w:vAlign w:val="center"/>
          </w:tcPr>
          <w:p w14:paraId="6510DE10"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 xml:space="preserve">Prioritārā virziena numurs un nosaukums </w:t>
            </w:r>
          </w:p>
        </w:tc>
        <w:tc>
          <w:tcPr>
            <w:tcW w:w="6530" w:type="dxa"/>
            <w:gridSpan w:val="5"/>
            <w:shd w:val="clear" w:color="auto" w:fill="auto"/>
            <w:vAlign w:val="center"/>
          </w:tcPr>
          <w:p w14:paraId="5323EC65" w14:textId="5821B95E" w:rsidR="003443B4" w:rsidRPr="0072293F" w:rsidRDefault="0072293F" w:rsidP="00756F3F">
            <w:pPr>
              <w:pStyle w:val="Default"/>
              <w:jc w:val="both"/>
              <w:rPr>
                <w:bCs/>
                <w:color w:val="auto"/>
                <w:spacing w:val="5"/>
              </w:rPr>
            </w:pPr>
            <w:r>
              <w:rPr>
                <w:bCs/>
                <w:color w:val="auto"/>
                <w:spacing w:val="5"/>
              </w:rPr>
              <w:t xml:space="preserve">8. </w:t>
            </w:r>
            <w:r w:rsidRPr="0072293F">
              <w:rPr>
                <w:bCs/>
                <w:color w:val="auto"/>
                <w:spacing w:val="5"/>
              </w:rPr>
              <w:t>Izglītība, prasmes un mūžizglītība</w:t>
            </w:r>
          </w:p>
        </w:tc>
      </w:tr>
      <w:tr w:rsidR="00384DF7" w:rsidRPr="00DD2B0F" w14:paraId="24B979EF" w14:textId="77777777" w:rsidTr="00DE31C8">
        <w:tc>
          <w:tcPr>
            <w:tcW w:w="3223" w:type="dxa"/>
            <w:gridSpan w:val="3"/>
            <w:shd w:val="clear" w:color="auto" w:fill="auto"/>
            <w:vAlign w:val="center"/>
          </w:tcPr>
          <w:p w14:paraId="7CEA6227" w14:textId="53254700"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 xml:space="preserve">Specifiskā atbalsta mērķa (turpmāk – SAM) numurs un nosaukums </w:t>
            </w:r>
          </w:p>
        </w:tc>
        <w:tc>
          <w:tcPr>
            <w:tcW w:w="6530" w:type="dxa"/>
            <w:gridSpan w:val="5"/>
            <w:shd w:val="clear" w:color="auto" w:fill="auto"/>
            <w:vAlign w:val="center"/>
          </w:tcPr>
          <w:p w14:paraId="76F4B465" w14:textId="6D93B4E9" w:rsidR="000C1426" w:rsidRPr="00DD2B0F" w:rsidRDefault="0072293F" w:rsidP="006569D1">
            <w:pPr>
              <w:pStyle w:val="Default"/>
              <w:jc w:val="both"/>
              <w:rPr>
                <w:color w:val="auto"/>
              </w:rPr>
            </w:pPr>
            <w:r w:rsidRPr="0072293F">
              <w:rPr>
                <w:color w:val="auto"/>
              </w:rPr>
              <w:t>8.2.2. Stiprināt augstākās izglītības institūciju akadēmisko personālu stratēģiskās specializācijas jomās</w:t>
            </w:r>
          </w:p>
        </w:tc>
      </w:tr>
      <w:tr w:rsidR="00384DF7" w:rsidRPr="00DD2B0F" w14:paraId="0BE966EE" w14:textId="77777777" w:rsidTr="00DE31C8">
        <w:tc>
          <w:tcPr>
            <w:tcW w:w="3223" w:type="dxa"/>
            <w:gridSpan w:val="3"/>
            <w:shd w:val="clear" w:color="auto" w:fill="auto"/>
            <w:vAlign w:val="center"/>
          </w:tcPr>
          <w:p w14:paraId="7A878762"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Projektu iesniegumu atlases veids</w:t>
            </w:r>
          </w:p>
        </w:tc>
        <w:tc>
          <w:tcPr>
            <w:tcW w:w="6530" w:type="dxa"/>
            <w:gridSpan w:val="5"/>
            <w:shd w:val="clear" w:color="auto" w:fill="auto"/>
            <w:vAlign w:val="center"/>
          </w:tcPr>
          <w:p w14:paraId="3C61B855" w14:textId="0F1930DF" w:rsidR="003443B4" w:rsidRPr="00DD2B0F" w:rsidRDefault="00BA2DAB" w:rsidP="00BA2DAB">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Ierobežota </w:t>
            </w:r>
            <w:r w:rsidR="003443B4" w:rsidRPr="00042BA4">
              <w:rPr>
                <w:rFonts w:ascii="Times New Roman" w:hAnsi="Times New Roman" w:cs="Times New Roman"/>
                <w:bCs/>
                <w:sz w:val="24"/>
                <w:szCs w:val="24"/>
              </w:rPr>
              <w:t>projekt</w:t>
            </w:r>
            <w:r w:rsidR="00756F3F" w:rsidRPr="00042BA4">
              <w:rPr>
                <w:rFonts w:ascii="Times New Roman" w:hAnsi="Times New Roman" w:cs="Times New Roman"/>
                <w:bCs/>
                <w:sz w:val="24"/>
                <w:szCs w:val="24"/>
              </w:rPr>
              <w:t>u</w:t>
            </w:r>
            <w:r w:rsidR="003443B4" w:rsidRPr="00042BA4">
              <w:rPr>
                <w:rFonts w:ascii="Times New Roman" w:hAnsi="Times New Roman" w:cs="Times New Roman"/>
                <w:bCs/>
                <w:sz w:val="24"/>
                <w:szCs w:val="24"/>
              </w:rPr>
              <w:t xml:space="preserve"> iesniegum</w:t>
            </w:r>
            <w:r w:rsidR="00756F3F" w:rsidRPr="00042BA4">
              <w:rPr>
                <w:rFonts w:ascii="Times New Roman" w:hAnsi="Times New Roman" w:cs="Times New Roman"/>
                <w:bCs/>
                <w:sz w:val="24"/>
                <w:szCs w:val="24"/>
              </w:rPr>
              <w:t>u</w:t>
            </w:r>
            <w:r w:rsidR="003443B4" w:rsidRPr="00042BA4">
              <w:rPr>
                <w:rFonts w:ascii="Times New Roman" w:hAnsi="Times New Roman" w:cs="Times New Roman"/>
                <w:bCs/>
                <w:sz w:val="24"/>
                <w:szCs w:val="24"/>
              </w:rPr>
              <w:t xml:space="preserve"> atlase</w:t>
            </w:r>
          </w:p>
        </w:tc>
      </w:tr>
      <w:tr w:rsidR="00384DF7" w:rsidRPr="00DD2B0F" w14:paraId="7AE3901A" w14:textId="77777777" w:rsidTr="00DE31C8">
        <w:tc>
          <w:tcPr>
            <w:tcW w:w="3223" w:type="dxa"/>
            <w:gridSpan w:val="3"/>
            <w:shd w:val="clear" w:color="auto" w:fill="auto"/>
            <w:vAlign w:val="center"/>
          </w:tcPr>
          <w:p w14:paraId="141E67F8"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sz w:val="24"/>
                <w:szCs w:val="24"/>
              </w:rPr>
              <w:t>Atbildīgā iestāde</w:t>
            </w:r>
          </w:p>
        </w:tc>
        <w:tc>
          <w:tcPr>
            <w:tcW w:w="6530" w:type="dxa"/>
            <w:gridSpan w:val="5"/>
            <w:shd w:val="clear" w:color="auto" w:fill="auto"/>
            <w:vAlign w:val="center"/>
          </w:tcPr>
          <w:p w14:paraId="6D874EB6" w14:textId="77777777" w:rsidR="003443B4" w:rsidRPr="00DD2B0F" w:rsidRDefault="003443B4" w:rsidP="00C450B2">
            <w:pPr>
              <w:spacing w:after="0" w:line="240" w:lineRule="auto"/>
              <w:rPr>
                <w:rFonts w:ascii="Times New Roman" w:hAnsi="Times New Roman" w:cs="Times New Roman"/>
                <w:sz w:val="24"/>
                <w:szCs w:val="24"/>
              </w:rPr>
            </w:pPr>
            <w:r w:rsidRPr="00DD2B0F">
              <w:rPr>
                <w:rFonts w:ascii="Times New Roman" w:hAnsi="Times New Roman" w:cs="Times New Roman"/>
                <w:bCs/>
                <w:sz w:val="24"/>
                <w:szCs w:val="24"/>
              </w:rPr>
              <w:t>Izglītības un zinātnes ministrija</w:t>
            </w:r>
          </w:p>
        </w:tc>
      </w:tr>
      <w:tr w:rsidR="00257B9E" w:rsidRPr="00DD2B0F" w14:paraId="5A8D50D2" w14:textId="77777777" w:rsidTr="00DE31C8">
        <w:tc>
          <w:tcPr>
            <w:tcW w:w="3223" w:type="dxa"/>
            <w:gridSpan w:val="3"/>
            <w:shd w:val="clear" w:color="auto" w:fill="auto"/>
            <w:vAlign w:val="center"/>
          </w:tcPr>
          <w:p w14:paraId="10D1EE7B" w14:textId="5EE8CB2F" w:rsidR="00257B9E" w:rsidRPr="00DD2B0F" w:rsidRDefault="00257B9E" w:rsidP="00C450B2">
            <w:pPr>
              <w:spacing w:after="0" w:line="240" w:lineRule="auto"/>
              <w:rPr>
                <w:rFonts w:ascii="Times New Roman" w:hAnsi="Times New Roman" w:cs="Times New Roman"/>
                <w:sz w:val="24"/>
                <w:szCs w:val="24"/>
              </w:rPr>
            </w:pPr>
            <w:r w:rsidRPr="003D7268">
              <w:rPr>
                <w:rFonts w:ascii="Times New Roman" w:hAnsi="Times New Roman"/>
                <w:sz w:val="24"/>
              </w:rPr>
              <w:t>Projektu iesniegumu atlases kārta</w:t>
            </w:r>
          </w:p>
        </w:tc>
        <w:tc>
          <w:tcPr>
            <w:tcW w:w="6530" w:type="dxa"/>
            <w:gridSpan w:val="5"/>
            <w:shd w:val="clear" w:color="auto" w:fill="auto"/>
            <w:vAlign w:val="center"/>
          </w:tcPr>
          <w:p w14:paraId="60B6A964" w14:textId="54748AE4" w:rsidR="00257B9E" w:rsidRPr="00DD2B0F" w:rsidRDefault="00BA2DAB" w:rsidP="00BA2DAB">
            <w:pPr>
              <w:spacing w:after="0" w:line="240" w:lineRule="auto"/>
              <w:rPr>
                <w:rFonts w:ascii="Times New Roman" w:hAnsi="Times New Roman" w:cs="Times New Roman"/>
                <w:bCs/>
                <w:sz w:val="24"/>
                <w:szCs w:val="24"/>
              </w:rPr>
            </w:pPr>
            <w:r>
              <w:rPr>
                <w:rFonts w:ascii="Times New Roman" w:hAnsi="Times New Roman"/>
                <w:sz w:val="24"/>
              </w:rPr>
              <w:t>2</w:t>
            </w:r>
            <w:r w:rsidR="00257B9E" w:rsidRPr="003D7268">
              <w:rPr>
                <w:rFonts w:ascii="Times New Roman" w:hAnsi="Times New Roman"/>
                <w:sz w:val="24"/>
              </w:rPr>
              <w:t>. pr</w:t>
            </w:r>
            <w:r w:rsidR="00257B9E">
              <w:rPr>
                <w:rFonts w:ascii="Times New Roman" w:hAnsi="Times New Roman"/>
                <w:sz w:val="24"/>
              </w:rPr>
              <w:t>ojektu iesniegumu atlases kārta</w:t>
            </w:r>
            <w:r>
              <w:rPr>
                <w:rFonts w:ascii="Times New Roman" w:hAnsi="Times New Roman"/>
                <w:sz w:val="24"/>
              </w:rPr>
              <w:t xml:space="preserve"> </w:t>
            </w:r>
            <w:r w:rsidRPr="00BA2DAB">
              <w:rPr>
                <w:rFonts w:ascii="Times New Roman" w:hAnsi="Times New Roman"/>
                <w:sz w:val="24"/>
              </w:rPr>
              <w:t>(</w:t>
            </w:r>
            <w:r w:rsidRPr="00BA2DAB">
              <w:rPr>
                <w:rFonts w:ascii="Times New Roman" w:hAnsi="Times New Roman"/>
                <w:i/>
                <w:sz w:val="24"/>
              </w:rPr>
              <w:t xml:space="preserve">Atbalsts darbam ar </w:t>
            </w:r>
            <w:r>
              <w:rPr>
                <w:rFonts w:ascii="Times New Roman" w:hAnsi="Times New Roman"/>
                <w:i/>
                <w:sz w:val="24"/>
              </w:rPr>
              <w:t>p</w:t>
            </w:r>
            <w:r w:rsidRPr="00BA2DAB">
              <w:rPr>
                <w:rFonts w:ascii="Times New Roman" w:hAnsi="Times New Roman"/>
                <w:i/>
                <w:sz w:val="24"/>
              </w:rPr>
              <w:t>edagogu izglītības studiju programmām</w:t>
            </w:r>
            <w:r w:rsidRPr="00BA2DAB">
              <w:rPr>
                <w:rFonts w:ascii="Times New Roman" w:hAnsi="Times New Roman"/>
                <w:sz w:val="24"/>
              </w:rPr>
              <w:t>)</w:t>
            </w:r>
          </w:p>
        </w:tc>
      </w:tr>
      <w:tr w:rsidR="00384DF7" w:rsidRPr="00DD2B0F" w14:paraId="44CB9B5F" w14:textId="77777777" w:rsidTr="006E29EC">
        <w:tc>
          <w:tcPr>
            <w:tcW w:w="6780" w:type="dxa"/>
            <w:gridSpan w:val="6"/>
            <w:vMerge w:val="restart"/>
            <w:shd w:val="pct10" w:color="auto" w:fill="auto"/>
            <w:vAlign w:val="center"/>
          </w:tcPr>
          <w:p w14:paraId="071C3C8B" w14:textId="77777777" w:rsidR="003443B4" w:rsidRPr="00DD2B0F" w:rsidRDefault="003443B4" w:rsidP="00C450B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1. VIENOTIE KRITĒRIJI</w:t>
            </w:r>
          </w:p>
        </w:tc>
        <w:tc>
          <w:tcPr>
            <w:tcW w:w="1408" w:type="dxa"/>
            <w:shd w:val="pct10" w:color="auto" w:fill="auto"/>
          </w:tcPr>
          <w:p w14:paraId="614B6727"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Vērtēšanas sistēma</w:t>
            </w:r>
          </w:p>
        </w:tc>
        <w:tc>
          <w:tcPr>
            <w:tcW w:w="1565" w:type="dxa"/>
            <w:vMerge w:val="restart"/>
            <w:shd w:val="pct10" w:color="auto" w:fill="auto"/>
          </w:tcPr>
          <w:p w14:paraId="24C12806"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Kritērija ietekme uz lēmuma pieņemšanu</w:t>
            </w:r>
          </w:p>
          <w:p w14:paraId="21293464" w14:textId="2DAB6F22" w:rsidR="003443B4" w:rsidRPr="00DD2B0F" w:rsidRDefault="003443B4" w:rsidP="000F32C2">
            <w:pPr>
              <w:spacing w:after="0" w:line="240" w:lineRule="auto"/>
              <w:jc w:val="center"/>
              <w:rPr>
                <w:rFonts w:ascii="Times New Roman" w:hAnsi="Times New Roman" w:cs="Times New Roman"/>
                <w:sz w:val="24"/>
                <w:szCs w:val="24"/>
              </w:rPr>
            </w:pPr>
            <w:r w:rsidRPr="00DD2B0F">
              <w:rPr>
                <w:rFonts w:ascii="Times New Roman" w:hAnsi="Times New Roman" w:cs="Times New Roman"/>
                <w:b/>
                <w:sz w:val="24"/>
                <w:szCs w:val="24"/>
              </w:rPr>
              <w:t>(P</w:t>
            </w:r>
            <w:r w:rsidRPr="00DD2B0F">
              <w:rPr>
                <w:rFonts w:ascii="Times New Roman" w:hAnsi="Times New Roman" w:cs="Times New Roman"/>
                <w:b/>
                <w:sz w:val="24"/>
                <w:szCs w:val="24"/>
                <w:vertAlign w:val="superscript"/>
              </w:rPr>
              <w:footnoteReference w:id="2"/>
            </w:r>
            <w:r w:rsidRPr="00DD2B0F">
              <w:rPr>
                <w:rFonts w:ascii="Times New Roman" w:hAnsi="Times New Roman" w:cs="Times New Roman"/>
                <w:b/>
                <w:sz w:val="24"/>
                <w:szCs w:val="24"/>
              </w:rPr>
              <w:t>)</w:t>
            </w:r>
          </w:p>
        </w:tc>
      </w:tr>
      <w:tr w:rsidR="00384DF7" w:rsidRPr="00DD2B0F" w14:paraId="0134D43A" w14:textId="77777777" w:rsidTr="006E29EC">
        <w:tc>
          <w:tcPr>
            <w:tcW w:w="6780" w:type="dxa"/>
            <w:gridSpan w:val="6"/>
            <w:vMerge/>
            <w:shd w:val="pct10" w:color="auto" w:fill="auto"/>
          </w:tcPr>
          <w:p w14:paraId="52146A72" w14:textId="77777777" w:rsidR="003443B4" w:rsidRPr="00DD2B0F" w:rsidRDefault="003443B4" w:rsidP="00C450B2">
            <w:pPr>
              <w:spacing w:after="0" w:line="240" w:lineRule="auto"/>
              <w:rPr>
                <w:rStyle w:val="tvhtml"/>
                <w:rFonts w:ascii="Times New Roman" w:hAnsi="Times New Roman" w:cs="Times New Roman"/>
                <w:sz w:val="24"/>
                <w:szCs w:val="24"/>
              </w:rPr>
            </w:pPr>
          </w:p>
        </w:tc>
        <w:tc>
          <w:tcPr>
            <w:tcW w:w="1408" w:type="dxa"/>
            <w:shd w:val="pct10" w:color="auto" w:fill="auto"/>
          </w:tcPr>
          <w:p w14:paraId="74447692"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Jā vai Nē</w:t>
            </w:r>
          </w:p>
        </w:tc>
        <w:tc>
          <w:tcPr>
            <w:tcW w:w="1565" w:type="dxa"/>
            <w:vMerge/>
            <w:shd w:val="pct10" w:color="auto" w:fill="auto"/>
          </w:tcPr>
          <w:p w14:paraId="0185B31B" w14:textId="77777777" w:rsidR="003443B4" w:rsidRPr="00DD2B0F" w:rsidRDefault="003443B4" w:rsidP="00C450B2">
            <w:pPr>
              <w:spacing w:after="0" w:line="240" w:lineRule="auto"/>
              <w:rPr>
                <w:rFonts w:ascii="Times New Roman" w:hAnsi="Times New Roman" w:cs="Times New Roman"/>
                <w:sz w:val="24"/>
                <w:szCs w:val="24"/>
              </w:rPr>
            </w:pPr>
          </w:p>
        </w:tc>
      </w:tr>
      <w:tr w:rsidR="00384DF7" w:rsidRPr="00DD2B0F" w14:paraId="58B40ED2" w14:textId="77777777" w:rsidTr="006E29EC">
        <w:tc>
          <w:tcPr>
            <w:tcW w:w="957" w:type="dxa"/>
            <w:gridSpan w:val="2"/>
            <w:shd w:val="clear" w:color="auto" w:fill="auto"/>
            <w:vAlign w:val="center"/>
          </w:tcPr>
          <w:p w14:paraId="62BE5823"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p>
        </w:tc>
        <w:tc>
          <w:tcPr>
            <w:tcW w:w="5823" w:type="dxa"/>
            <w:gridSpan w:val="4"/>
            <w:shd w:val="clear" w:color="auto" w:fill="auto"/>
          </w:tcPr>
          <w:p w14:paraId="3B481C5A" w14:textId="57F29BE5" w:rsidR="002956CE" w:rsidRPr="00E32218" w:rsidRDefault="005D06F8" w:rsidP="000F32C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iesniedzējs atbilst M</w:t>
            </w:r>
            <w:r w:rsidR="00D51CC8">
              <w:rPr>
                <w:rFonts w:ascii="Times New Roman" w:hAnsi="Times New Roman" w:cs="Times New Roman"/>
                <w:sz w:val="24"/>
                <w:szCs w:val="24"/>
              </w:rPr>
              <w:t>inistru kabineta</w:t>
            </w:r>
            <w:r w:rsidRPr="00E32218">
              <w:rPr>
                <w:rFonts w:ascii="Times New Roman" w:hAnsi="Times New Roman" w:cs="Times New Roman"/>
                <w:sz w:val="24"/>
                <w:szCs w:val="24"/>
              </w:rPr>
              <w:t xml:space="preserve"> noteikumos par specifiskā atbalsta mērķa (turpmāk – </w:t>
            </w:r>
            <w:r w:rsidR="000F32C2">
              <w:rPr>
                <w:rFonts w:ascii="Times New Roman" w:hAnsi="Times New Roman" w:cs="Times New Roman"/>
                <w:sz w:val="24"/>
                <w:szCs w:val="24"/>
              </w:rPr>
              <w:t>SAM</w:t>
            </w:r>
            <w:r w:rsidRPr="00E32218">
              <w:rPr>
                <w:rFonts w:ascii="Times New Roman" w:hAnsi="Times New Roman" w:cs="Times New Roman"/>
                <w:sz w:val="24"/>
                <w:szCs w:val="24"/>
              </w:rPr>
              <w:t>) īstenošanu projekta iesniedzējam izvirzītajām prasībām.</w:t>
            </w:r>
          </w:p>
        </w:tc>
        <w:tc>
          <w:tcPr>
            <w:tcW w:w="1408" w:type="dxa"/>
            <w:shd w:val="clear" w:color="auto" w:fill="auto"/>
          </w:tcPr>
          <w:p w14:paraId="58748DEC"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A757FCA" w14:textId="13BAB4EB" w:rsidR="003443B4" w:rsidRPr="00CB07C5" w:rsidRDefault="00A4488B" w:rsidP="00937593">
            <w:pPr>
              <w:spacing w:after="0" w:line="240" w:lineRule="auto"/>
              <w:jc w:val="center"/>
              <w:rPr>
                <w:rFonts w:ascii="Times New Roman" w:hAnsi="Times New Roman"/>
                <w:sz w:val="24"/>
              </w:rPr>
            </w:pPr>
            <w:r w:rsidRPr="00A4488B">
              <w:rPr>
                <w:rFonts w:ascii="Times New Roman" w:hAnsi="Times New Roman" w:cs="Times New Roman"/>
                <w:sz w:val="24"/>
                <w:szCs w:val="24"/>
              </w:rPr>
              <w:t>P</w:t>
            </w:r>
          </w:p>
        </w:tc>
      </w:tr>
      <w:tr w:rsidR="00384DF7" w:rsidRPr="00DD2B0F" w14:paraId="5695D5F4" w14:textId="77777777" w:rsidTr="006E29EC">
        <w:tc>
          <w:tcPr>
            <w:tcW w:w="957" w:type="dxa"/>
            <w:gridSpan w:val="2"/>
            <w:shd w:val="clear" w:color="auto" w:fill="auto"/>
            <w:vAlign w:val="center"/>
          </w:tcPr>
          <w:p w14:paraId="0EA96F1A"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1.2.</w:t>
            </w:r>
          </w:p>
        </w:tc>
        <w:tc>
          <w:tcPr>
            <w:tcW w:w="5823" w:type="dxa"/>
            <w:gridSpan w:val="4"/>
            <w:shd w:val="clear" w:color="auto" w:fill="auto"/>
          </w:tcPr>
          <w:p w14:paraId="1517DFA3" w14:textId="77777777" w:rsidR="003443B4" w:rsidRPr="00E32218" w:rsidRDefault="003443B4"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iesnieguma veidlapa ir </w:t>
            </w:r>
            <w:r w:rsidR="00E063C6" w:rsidRPr="00E32218">
              <w:rPr>
                <w:rFonts w:ascii="Times New Roman" w:hAnsi="Times New Roman" w:cs="Times New Roman"/>
                <w:sz w:val="24"/>
                <w:szCs w:val="24"/>
              </w:rPr>
              <w:t xml:space="preserve">aizpildīta </w:t>
            </w:r>
            <w:r w:rsidRPr="00E32218">
              <w:rPr>
                <w:rFonts w:ascii="Times New Roman" w:hAnsi="Times New Roman" w:cs="Times New Roman"/>
                <w:sz w:val="24"/>
                <w:szCs w:val="24"/>
              </w:rPr>
              <w:t>datorrakstā.</w:t>
            </w:r>
          </w:p>
        </w:tc>
        <w:tc>
          <w:tcPr>
            <w:tcW w:w="1408" w:type="dxa"/>
            <w:shd w:val="clear" w:color="auto" w:fill="auto"/>
          </w:tcPr>
          <w:p w14:paraId="4FEB239D"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AC22F1B" w14:textId="7CBB53CA" w:rsidR="003443B4" w:rsidRPr="00CB07C5" w:rsidRDefault="00A4488B" w:rsidP="00937593">
            <w:pPr>
              <w:spacing w:after="0" w:line="240" w:lineRule="auto"/>
              <w:jc w:val="center"/>
              <w:rPr>
                <w:rFonts w:ascii="Times New Roman" w:hAnsi="Times New Roman"/>
                <w:sz w:val="24"/>
              </w:rPr>
            </w:pPr>
            <w:r w:rsidRPr="00A4488B">
              <w:rPr>
                <w:rFonts w:ascii="Times New Roman" w:hAnsi="Times New Roman" w:cs="Times New Roman"/>
                <w:sz w:val="24"/>
                <w:szCs w:val="24"/>
              </w:rPr>
              <w:t>P</w:t>
            </w:r>
          </w:p>
        </w:tc>
      </w:tr>
      <w:tr w:rsidR="00384DF7" w:rsidRPr="00DD2B0F" w14:paraId="5EAE0D00" w14:textId="77777777" w:rsidTr="006E29EC">
        <w:tc>
          <w:tcPr>
            <w:tcW w:w="957" w:type="dxa"/>
            <w:gridSpan w:val="2"/>
            <w:shd w:val="clear" w:color="auto" w:fill="auto"/>
            <w:vAlign w:val="center"/>
          </w:tcPr>
          <w:p w14:paraId="4D3DE5DB"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1.3.</w:t>
            </w:r>
          </w:p>
        </w:tc>
        <w:tc>
          <w:tcPr>
            <w:tcW w:w="5823" w:type="dxa"/>
            <w:gridSpan w:val="4"/>
            <w:shd w:val="clear" w:color="auto" w:fill="auto"/>
          </w:tcPr>
          <w:p w14:paraId="5AA7D1D5" w14:textId="77777777" w:rsidR="003443B4" w:rsidRPr="00E32218" w:rsidRDefault="003443B4"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iesniedzējam ir pietiekama administrēšanas, īstenošanas un finanšu kapacitāte projekta īstenošanai. </w:t>
            </w:r>
          </w:p>
        </w:tc>
        <w:tc>
          <w:tcPr>
            <w:tcW w:w="1408" w:type="dxa"/>
            <w:shd w:val="clear" w:color="auto" w:fill="auto"/>
          </w:tcPr>
          <w:p w14:paraId="7329B8F5"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2A99461"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21DDDF15" w14:textId="77777777" w:rsidTr="006E29EC">
        <w:tc>
          <w:tcPr>
            <w:tcW w:w="957" w:type="dxa"/>
            <w:gridSpan w:val="2"/>
            <w:shd w:val="clear" w:color="auto" w:fill="auto"/>
            <w:vAlign w:val="center"/>
          </w:tcPr>
          <w:p w14:paraId="5635A8F1"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1.4.</w:t>
            </w:r>
          </w:p>
        </w:tc>
        <w:tc>
          <w:tcPr>
            <w:tcW w:w="5823" w:type="dxa"/>
            <w:gridSpan w:val="4"/>
            <w:shd w:val="clear" w:color="auto" w:fill="auto"/>
          </w:tcPr>
          <w:p w14:paraId="639F0DA0" w14:textId="5003D550" w:rsidR="003443B4" w:rsidRPr="00E32218" w:rsidRDefault="003443B4" w:rsidP="00006558">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iesniedzējam Latvijas Republikā projekta iesnieguma iesniegšanas dienā </w:t>
            </w:r>
            <w:r w:rsidR="00E9356F" w:rsidRPr="00E32218">
              <w:rPr>
                <w:rFonts w:ascii="Times New Roman" w:hAnsi="Times New Roman" w:cs="Times New Roman"/>
                <w:sz w:val="24"/>
                <w:szCs w:val="24"/>
              </w:rPr>
              <w:t xml:space="preserve">katram atsevišķi </w:t>
            </w:r>
            <w:r w:rsidRPr="00E32218">
              <w:rPr>
                <w:rFonts w:ascii="Times New Roman" w:hAnsi="Times New Roman" w:cs="Times New Roman"/>
                <w:sz w:val="24"/>
                <w:szCs w:val="24"/>
              </w:rPr>
              <w:t xml:space="preserve">nav nodokļu parādi, tajā skaitā valsts sociālās apdrošināšanas obligāto iemaksu parādi, kas kopsummā pārsniedz 150 </w:t>
            </w:r>
            <w:r w:rsidR="00006558" w:rsidRPr="001E5CA8">
              <w:rPr>
                <w:rFonts w:ascii="Times New Roman" w:hAnsi="Times New Roman" w:cs="Times New Roman"/>
                <w:i/>
                <w:sz w:val="24"/>
                <w:szCs w:val="24"/>
              </w:rPr>
              <w:t>euro</w:t>
            </w:r>
            <w:r w:rsidRPr="00E32218">
              <w:rPr>
                <w:rFonts w:ascii="Times New Roman" w:hAnsi="Times New Roman" w:cs="Times New Roman"/>
                <w:sz w:val="24"/>
                <w:szCs w:val="24"/>
              </w:rPr>
              <w:t>.</w:t>
            </w:r>
          </w:p>
        </w:tc>
        <w:tc>
          <w:tcPr>
            <w:tcW w:w="1408" w:type="dxa"/>
            <w:shd w:val="clear" w:color="auto" w:fill="auto"/>
          </w:tcPr>
          <w:p w14:paraId="67DA986D"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8167D9E"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74761C" w:rsidRPr="00DD2B0F" w14:paraId="373C4FE7" w14:textId="77777777" w:rsidTr="006E29EC">
        <w:trPr>
          <w:trHeight w:val="594"/>
        </w:trPr>
        <w:tc>
          <w:tcPr>
            <w:tcW w:w="957" w:type="dxa"/>
            <w:gridSpan w:val="2"/>
            <w:shd w:val="clear" w:color="auto" w:fill="auto"/>
            <w:vAlign w:val="center"/>
          </w:tcPr>
          <w:p w14:paraId="57C3E372" w14:textId="77777777" w:rsidR="0074761C" w:rsidRPr="00DD2B0F" w:rsidRDefault="0074761C"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1.5.</w:t>
            </w:r>
          </w:p>
        </w:tc>
        <w:tc>
          <w:tcPr>
            <w:tcW w:w="5823" w:type="dxa"/>
            <w:gridSpan w:val="4"/>
            <w:shd w:val="clear" w:color="auto" w:fill="auto"/>
          </w:tcPr>
          <w:p w14:paraId="10F97CCF" w14:textId="7CDCFE24" w:rsidR="0074761C" w:rsidRPr="00E32218" w:rsidRDefault="0074761C" w:rsidP="0074761C">
            <w:pPr>
              <w:spacing w:after="0" w:line="240" w:lineRule="auto"/>
              <w:jc w:val="both"/>
              <w:rPr>
                <w:rFonts w:ascii="Times New Roman" w:hAnsi="Times New Roman" w:cs="Times New Roman"/>
                <w:sz w:val="24"/>
                <w:szCs w:val="24"/>
              </w:rPr>
            </w:pPr>
            <w:r w:rsidRPr="0074761C">
              <w:rPr>
                <w:rFonts w:ascii="Times New Roman" w:hAnsi="Times New Roman" w:cs="Times New Roman"/>
                <w:sz w:val="24"/>
                <w:szCs w:val="24"/>
              </w:rPr>
              <w:t>Projekta iesniegums ir iesniegts Kohēzijas politikas fondu vadības informācijas sistēmā 2014.–2020.gadam</w:t>
            </w:r>
            <w:r w:rsidR="002E211B">
              <w:rPr>
                <w:rFonts w:ascii="Times New Roman" w:hAnsi="Times New Roman" w:cs="Times New Roman"/>
                <w:sz w:val="24"/>
                <w:szCs w:val="24"/>
              </w:rPr>
              <w:t>.</w:t>
            </w:r>
          </w:p>
        </w:tc>
        <w:tc>
          <w:tcPr>
            <w:tcW w:w="1408" w:type="dxa"/>
            <w:shd w:val="clear" w:color="auto" w:fill="auto"/>
            <w:vAlign w:val="center"/>
          </w:tcPr>
          <w:p w14:paraId="4E35D65C" w14:textId="277936DD" w:rsidR="0074761C" w:rsidRPr="00DD2B0F" w:rsidRDefault="0074761C" w:rsidP="00937593">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26D5401" w14:textId="75E3CAD1" w:rsidR="0074761C" w:rsidRPr="00DD2B0F" w:rsidRDefault="0074761C"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55F277C9" w14:textId="77777777" w:rsidTr="006E29EC">
        <w:tc>
          <w:tcPr>
            <w:tcW w:w="957" w:type="dxa"/>
            <w:gridSpan w:val="2"/>
            <w:shd w:val="clear" w:color="auto" w:fill="auto"/>
            <w:vAlign w:val="center"/>
          </w:tcPr>
          <w:p w14:paraId="2166895E" w14:textId="77777777" w:rsidR="00F8364F" w:rsidRPr="00DD2B0F" w:rsidRDefault="00F8364F"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1.6.</w:t>
            </w:r>
          </w:p>
        </w:tc>
        <w:tc>
          <w:tcPr>
            <w:tcW w:w="5823" w:type="dxa"/>
            <w:gridSpan w:val="4"/>
            <w:shd w:val="clear" w:color="auto" w:fill="auto"/>
          </w:tcPr>
          <w:p w14:paraId="75B095AA" w14:textId="13971885" w:rsidR="00F8364F" w:rsidRPr="00E32218" w:rsidRDefault="00925C53" w:rsidP="00925C53">
            <w:pPr>
              <w:spacing w:after="0" w:line="240" w:lineRule="auto"/>
              <w:jc w:val="both"/>
              <w:rPr>
                <w:rFonts w:ascii="Times New Roman" w:hAnsi="Times New Roman" w:cs="Times New Roman"/>
                <w:sz w:val="24"/>
                <w:szCs w:val="24"/>
              </w:rPr>
            </w:pPr>
            <w:r w:rsidRPr="00925C53">
              <w:rPr>
                <w:rFonts w:ascii="Times New Roman" w:hAnsi="Times New Roman" w:cs="Times New Roman"/>
                <w:sz w:val="24"/>
                <w:szCs w:val="24"/>
              </w:rPr>
              <w:t>Projekta iesnieguma veidlapa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w:t>
            </w:r>
            <w:r w:rsidR="0062464D">
              <w:rPr>
                <w:rFonts w:ascii="Times New Roman" w:hAnsi="Times New Roman" w:cs="Times New Roman"/>
                <w:sz w:val="24"/>
                <w:szCs w:val="24"/>
              </w:rPr>
              <w:t>, kas ir sagatavoti latviešu valodā vai tiem ir pievienots apliecināts tulkojums latviešu valodā</w:t>
            </w:r>
            <w:r w:rsidR="005D06F8" w:rsidRPr="00E32218">
              <w:rPr>
                <w:rFonts w:ascii="Times New Roman" w:hAnsi="Times New Roman" w:cs="Times New Roman"/>
                <w:sz w:val="24"/>
                <w:szCs w:val="24"/>
              </w:rPr>
              <w:t>.</w:t>
            </w:r>
          </w:p>
        </w:tc>
        <w:tc>
          <w:tcPr>
            <w:tcW w:w="1408" w:type="dxa"/>
            <w:shd w:val="clear" w:color="auto" w:fill="auto"/>
          </w:tcPr>
          <w:p w14:paraId="126A95A5" w14:textId="77777777" w:rsidR="00F8364F" w:rsidRPr="00DD2B0F" w:rsidRDefault="00F8364F"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DFB8A39" w14:textId="77777777" w:rsidR="00F8364F" w:rsidRPr="00DD2B0F" w:rsidRDefault="00F8364F"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5227D80B" w14:textId="77777777" w:rsidTr="006E29EC">
        <w:trPr>
          <w:trHeight w:val="381"/>
        </w:trPr>
        <w:tc>
          <w:tcPr>
            <w:tcW w:w="957" w:type="dxa"/>
            <w:gridSpan w:val="2"/>
            <w:shd w:val="clear" w:color="auto" w:fill="auto"/>
            <w:vAlign w:val="center"/>
          </w:tcPr>
          <w:p w14:paraId="51EA3402" w14:textId="77777777" w:rsidR="003443B4" w:rsidRPr="00DD2B0F" w:rsidRDefault="00F8364F"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1.7.</w:t>
            </w:r>
          </w:p>
        </w:tc>
        <w:tc>
          <w:tcPr>
            <w:tcW w:w="5823" w:type="dxa"/>
            <w:gridSpan w:val="4"/>
            <w:shd w:val="clear" w:color="auto" w:fill="auto"/>
          </w:tcPr>
          <w:p w14:paraId="20DA1056" w14:textId="0FD4C9CB" w:rsidR="003443B4" w:rsidRPr="00E7667C" w:rsidRDefault="00E7667C" w:rsidP="00067E8E">
            <w:pPr>
              <w:spacing w:after="0" w:line="240" w:lineRule="auto"/>
              <w:ind w:right="175"/>
              <w:jc w:val="both"/>
              <w:rPr>
                <w:rFonts w:ascii="Times New Roman" w:hAnsi="Times New Roman" w:cs="Times New Roman"/>
                <w:sz w:val="24"/>
                <w:szCs w:val="24"/>
              </w:rPr>
            </w:pPr>
            <w:r w:rsidRPr="00E7667C">
              <w:rPr>
                <w:rFonts w:ascii="Times New Roman" w:hAnsi="Times New Roman"/>
                <w:sz w:val="24"/>
                <w:szCs w:val="24"/>
              </w:rPr>
              <w:t xml:space="preserve">Projekta iesnieguma finanšu dati ir </w:t>
            </w:r>
            <w:r w:rsidRPr="00E7667C">
              <w:rPr>
                <w:rFonts w:ascii="Times New Roman" w:hAnsi="Times New Roman"/>
                <w:i/>
                <w:sz w:val="24"/>
                <w:szCs w:val="24"/>
              </w:rPr>
              <w:t xml:space="preserve"> </w:t>
            </w:r>
            <w:r w:rsidRPr="00E7667C">
              <w:rPr>
                <w:rFonts w:ascii="Times New Roman" w:hAnsi="Times New Roman"/>
                <w:sz w:val="24"/>
                <w:szCs w:val="24"/>
              </w:rPr>
              <w:t>norādīti</w:t>
            </w:r>
            <w:r w:rsidRPr="00E7667C">
              <w:rPr>
                <w:rFonts w:ascii="Times New Roman" w:hAnsi="Times New Roman"/>
                <w:i/>
                <w:sz w:val="24"/>
                <w:szCs w:val="24"/>
              </w:rPr>
              <w:t xml:space="preserve"> euro</w:t>
            </w:r>
            <w:r w:rsidR="003443B4" w:rsidRPr="00E7667C">
              <w:rPr>
                <w:rFonts w:ascii="Times New Roman" w:hAnsi="Times New Roman" w:cs="Times New Roman"/>
                <w:sz w:val="24"/>
                <w:szCs w:val="24"/>
              </w:rPr>
              <w:t>.</w:t>
            </w:r>
          </w:p>
        </w:tc>
        <w:tc>
          <w:tcPr>
            <w:tcW w:w="1408" w:type="dxa"/>
            <w:shd w:val="clear" w:color="auto" w:fill="auto"/>
          </w:tcPr>
          <w:p w14:paraId="68B18463"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D30BF4D"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2610B76B" w14:textId="77777777" w:rsidTr="006E29EC">
        <w:tc>
          <w:tcPr>
            <w:tcW w:w="957" w:type="dxa"/>
            <w:gridSpan w:val="2"/>
            <w:shd w:val="clear" w:color="auto" w:fill="auto"/>
            <w:vAlign w:val="center"/>
          </w:tcPr>
          <w:p w14:paraId="5D980D90"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1.8.</w:t>
            </w:r>
          </w:p>
        </w:tc>
        <w:tc>
          <w:tcPr>
            <w:tcW w:w="5823" w:type="dxa"/>
            <w:gridSpan w:val="4"/>
            <w:shd w:val="clear" w:color="auto" w:fill="auto"/>
          </w:tcPr>
          <w:p w14:paraId="2D4D38E9" w14:textId="4B776B54" w:rsidR="003443B4" w:rsidRPr="00BE42AE" w:rsidRDefault="00BE42AE" w:rsidP="000F32C2">
            <w:pPr>
              <w:spacing w:after="0" w:line="240" w:lineRule="auto"/>
              <w:ind w:right="175"/>
              <w:jc w:val="both"/>
              <w:rPr>
                <w:rStyle w:val="tvhtml"/>
                <w:rFonts w:ascii="Times New Roman" w:hAnsi="Times New Roman" w:cs="Times New Roman"/>
                <w:sz w:val="24"/>
                <w:szCs w:val="24"/>
              </w:rPr>
            </w:pPr>
            <w:r w:rsidRPr="00BE42AE">
              <w:rPr>
                <w:rFonts w:ascii="Times New Roman" w:hAnsi="Times New Roman"/>
                <w:sz w:val="24"/>
                <w:szCs w:val="24"/>
              </w:rPr>
              <w:t xml:space="preserve">Projekta iesnieguma finanšu aprēķins ir izstrādāts aritmētiski precīzi un ir atbilstošs MK noteikumu par </w:t>
            </w:r>
            <w:r w:rsidR="000F32C2">
              <w:rPr>
                <w:rFonts w:ascii="Times New Roman" w:hAnsi="Times New Roman"/>
                <w:sz w:val="24"/>
                <w:szCs w:val="24"/>
              </w:rPr>
              <w:lastRenderedPageBreak/>
              <w:t>SAM</w:t>
            </w:r>
            <w:r w:rsidR="000F32C2" w:rsidRPr="00BE42AE">
              <w:rPr>
                <w:rFonts w:ascii="Times New Roman" w:hAnsi="Times New Roman"/>
                <w:sz w:val="24"/>
                <w:szCs w:val="24"/>
              </w:rPr>
              <w:t xml:space="preserve"> </w:t>
            </w:r>
            <w:r w:rsidRPr="00BE42AE">
              <w:rPr>
                <w:rFonts w:ascii="Times New Roman" w:hAnsi="Times New Roman"/>
                <w:sz w:val="24"/>
                <w:szCs w:val="24"/>
              </w:rPr>
              <w:t>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3443B4" w:rsidRPr="00BE42AE">
              <w:rPr>
                <w:rFonts w:ascii="Times New Roman" w:hAnsi="Times New Roman" w:cs="Times New Roman"/>
                <w:sz w:val="24"/>
                <w:szCs w:val="24"/>
              </w:rPr>
              <w:t>.</w:t>
            </w:r>
          </w:p>
        </w:tc>
        <w:tc>
          <w:tcPr>
            <w:tcW w:w="1408" w:type="dxa"/>
            <w:shd w:val="clear" w:color="auto" w:fill="auto"/>
          </w:tcPr>
          <w:p w14:paraId="068D1632"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D991D94"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6EC9ECE8" w14:textId="77777777" w:rsidTr="006E29EC">
        <w:tc>
          <w:tcPr>
            <w:tcW w:w="957" w:type="dxa"/>
            <w:gridSpan w:val="2"/>
            <w:shd w:val="clear" w:color="auto" w:fill="auto"/>
            <w:vAlign w:val="center"/>
          </w:tcPr>
          <w:p w14:paraId="6A595910"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1.9.</w:t>
            </w:r>
          </w:p>
        </w:tc>
        <w:tc>
          <w:tcPr>
            <w:tcW w:w="5823" w:type="dxa"/>
            <w:gridSpan w:val="4"/>
            <w:shd w:val="clear" w:color="auto" w:fill="auto"/>
          </w:tcPr>
          <w:p w14:paraId="00BAA8D0" w14:textId="3F5D41A5" w:rsidR="003443B4" w:rsidRPr="00E32218" w:rsidRDefault="005D06F8" w:rsidP="0022498E">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rPr>
              <w:t xml:space="preserve">Projekta iesniegumā paredzētais Eiropas </w:t>
            </w:r>
            <w:r w:rsidR="00371147">
              <w:rPr>
                <w:rFonts w:ascii="Times New Roman" w:hAnsi="Times New Roman" w:cs="Times New Roman"/>
                <w:sz w:val="24"/>
              </w:rPr>
              <w:t xml:space="preserve">Sociālā </w:t>
            </w:r>
            <w:r w:rsidRPr="00E32218">
              <w:rPr>
                <w:rFonts w:ascii="Times New Roman" w:hAnsi="Times New Roman" w:cs="Times New Roman"/>
                <w:sz w:val="24"/>
              </w:rPr>
              <w:t xml:space="preserve">fonda (turpmāk – </w:t>
            </w:r>
            <w:r w:rsidR="00371147">
              <w:rPr>
                <w:rFonts w:ascii="Times New Roman" w:hAnsi="Times New Roman" w:cs="Times New Roman"/>
                <w:sz w:val="24"/>
              </w:rPr>
              <w:t>ESF</w:t>
            </w:r>
            <w:r w:rsidRPr="00E32218">
              <w:rPr>
                <w:rFonts w:ascii="Times New Roman" w:hAnsi="Times New Roman" w:cs="Times New Roman"/>
                <w:sz w:val="24"/>
              </w:rPr>
              <w:t xml:space="preserve">) finansējuma apmērs atbilst MK noteikumos </w:t>
            </w:r>
            <w:r w:rsidR="0022498E" w:rsidRPr="00BE42AE">
              <w:rPr>
                <w:rFonts w:ascii="Times New Roman" w:hAnsi="Times New Roman"/>
                <w:sz w:val="24"/>
                <w:szCs w:val="24"/>
              </w:rPr>
              <w:t xml:space="preserve">par </w:t>
            </w:r>
            <w:r w:rsidR="0022498E">
              <w:rPr>
                <w:rFonts w:ascii="Times New Roman" w:hAnsi="Times New Roman"/>
                <w:sz w:val="24"/>
                <w:szCs w:val="24"/>
              </w:rPr>
              <w:t>SAM</w:t>
            </w:r>
            <w:r w:rsidR="0022498E" w:rsidRPr="00BE42AE">
              <w:rPr>
                <w:rFonts w:ascii="Times New Roman" w:hAnsi="Times New Roman"/>
                <w:sz w:val="24"/>
                <w:szCs w:val="24"/>
              </w:rPr>
              <w:t xml:space="preserve"> īstenošanu</w:t>
            </w:r>
            <w:r w:rsidR="0022498E" w:rsidRPr="00E32218">
              <w:rPr>
                <w:rFonts w:ascii="Times New Roman" w:hAnsi="Times New Roman" w:cs="Times New Roman"/>
                <w:sz w:val="24"/>
              </w:rPr>
              <w:t xml:space="preserve"> </w:t>
            </w:r>
            <w:r w:rsidRPr="00E32218">
              <w:rPr>
                <w:rFonts w:ascii="Times New Roman" w:hAnsi="Times New Roman" w:cs="Times New Roman"/>
                <w:sz w:val="24"/>
              </w:rPr>
              <w:t xml:space="preserve">projektam noteiktajam </w:t>
            </w:r>
            <w:r w:rsidR="00371147">
              <w:rPr>
                <w:rFonts w:ascii="Times New Roman" w:hAnsi="Times New Roman" w:cs="Times New Roman"/>
                <w:sz w:val="24"/>
              </w:rPr>
              <w:t>ESF</w:t>
            </w:r>
            <w:r w:rsidRPr="00E32218">
              <w:rPr>
                <w:rFonts w:ascii="Times New Roman" w:hAnsi="Times New Roman" w:cs="Times New Roman"/>
                <w:sz w:val="24"/>
              </w:rPr>
              <w:t xml:space="preserve"> </w:t>
            </w:r>
            <w:r w:rsidR="00CE4D63">
              <w:rPr>
                <w:rFonts w:ascii="Times New Roman" w:hAnsi="Times New Roman" w:cs="Times New Roman"/>
                <w:sz w:val="24"/>
              </w:rPr>
              <w:t xml:space="preserve">pieļaujamajam </w:t>
            </w:r>
            <w:r w:rsidRPr="00E32218">
              <w:rPr>
                <w:rFonts w:ascii="Times New Roman" w:hAnsi="Times New Roman" w:cs="Times New Roman"/>
                <w:sz w:val="24"/>
              </w:rPr>
              <w:t>finansējuma apmēram.</w:t>
            </w:r>
          </w:p>
        </w:tc>
        <w:tc>
          <w:tcPr>
            <w:tcW w:w="1408" w:type="dxa"/>
            <w:shd w:val="clear" w:color="auto" w:fill="auto"/>
          </w:tcPr>
          <w:p w14:paraId="13EAD98E"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3A8D396"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7C72E74E" w14:textId="77777777" w:rsidTr="006E29EC">
        <w:tc>
          <w:tcPr>
            <w:tcW w:w="957" w:type="dxa"/>
            <w:gridSpan w:val="2"/>
            <w:shd w:val="clear" w:color="auto" w:fill="auto"/>
            <w:vAlign w:val="center"/>
          </w:tcPr>
          <w:p w14:paraId="53926672"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1.10.</w:t>
            </w:r>
          </w:p>
        </w:tc>
        <w:tc>
          <w:tcPr>
            <w:tcW w:w="5823" w:type="dxa"/>
            <w:gridSpan w:val="4"/>
            <w:shd w:val="clear" w:color="auto" w:fill="auto"/>
          </w:tcPr>
          <w:p w14:paraId="327103B3" w14:textId="77AC1F65" w:rsidR="003443B4" w:rsidRPr="0027676D" w:rsidRDefault="005D06F8" w:rsidP="0022498E">
            <w:pPr>
              <w:spacing w:after="0" w:line="240" w:lineRule="auto"/>
              <w:ind w:right="175"/>
              <w:jc w:val="both"/>
              <w:rPr>
                <w:rFonts w:ascii="Times New Roman" w:hAnsi="Times New Roman" w:cs="Times New Roman"/>
                <w:sz w:val="24"/>
                <w:szCs w:val="24"/>
              </w:rPr>
            </w:pPr>
            <w:r w:rsidRPr="0027676D">
              <w:rPr>
                <w:rFonts w:ascii="Times New Roman" w:hAnsi="Times New Roman"/>
                <w:sz w:val="24"/>
                <w:szCs w:val="24"/>
              </w:rPr>
              <w:t xml:space="preserve">Projekta iesniegumā norādītā </w:t>
            </w:r>
            <w:r w:rsidR="00371147" w:rsidRPr="0027676D">
              <w:rPr>
                <w:rFonts w:ascii="Times New Roman" w:hAnsi="Times New Roman"/>
                <w:sz w:val="24"/>
                <w:szCs w:val="24"/>
              </w:rPr>
              <w:t>ESF</w:t>
            </w:r>
            <w:r w:rsidRPr="0027676D">
              <w:rPr>
                <w:rFonts w:ascii="Times New Roman" w:hAnsi="Times New Roman"/>
                <w:sz w:val="24"/>
                <w:szCs w:val="24"/>
              </w:rPr>
              <w:t xml:space="preserve"> atbalsta intensitāte nepārsniedz MK noteikumos</w:t>
            </w:r>
            <w:r w:rsidR="0022498E">
              <w:rPr>
                <w:rFonts w:ascii="Times New Roman" w:hAnsi="Times New Roman"/>
                <w:sz w:val="24"/>
                <w:szCs w:val="24"/>
              </w:rPr>
              <w:t xml:space="preserve"> </w:t>
            </w:r>
            <w:r w:rsidR="0022498E" w:rsidRPr="00BE42AE">
              <w:rPr>
                <w:rFonts w:ascii="Times New Roman" w:hAnsi="Times New Roman"/>
                <w:sz w:val="24"/>
                <w:szCs w:val="24"/>
              </w:rPr>
              <w:t xml:space="preserve">par </w:t>
            </w:r>
            <w:r w:rsidR="0022498E">
              <w:rPr>
                <w:rFonts w:ascii="Times New Roman" w:hAnsi="Times New Roman"/>
                <w:sz w:val="24"/>
                <w:szCs w:val="24"/>
              </w:rPr>
              <w:t>SAM</w:t>
            </w:r>
            <w:r w:rsidR="0022498E" w:rsidRPr="00BE42AE">
              <w:rPr>
                <w:rFonts w:ascii="Times New Roman" w:hAnsi="Times New Roman"/>
                <w:sz w:val="24"/>
                <w:szCs w:val="24"/>
              </w:rPr>
              <w:t xml:space="preserve"> īstenošanu</w:t>
            </w:r>
            <w:r w:rsidRPr="0027676D">
              <w:rPr>
                <w:rFonts w:ascii="Times New Roman" w:hAnsi="Times New Roman"/>
                <w:sz w:val="24"/>
                <w:szCs w:val="24"/>
              </w:rPr>
              <w:t xml:space="preserve"> noteikto </w:t>
            </w:r>
            <w:r w:rsidR="00371147" w:rsidRPr="0027676D">
              <w:rPr>
                <w:rFonts w:ascii="Times New Roman" w:hAnsi="Times New Roman"/>
                <w:sz w:val="24"/>
                <w:szCs w:val="24"/>
              </w:rPr>
              <w:t>ESF</w:t>
            </w:r>
            <w:r w:rsidRPr="0027676D">
              <w:rPr>
                <w:rFonts w:ascii="Times New Roman" w:hAnsi="Times New Roman"/>
                <w:sz w:val="24"/>
                <w:szCs w:val="24"/>
              </w:rPr>
              <w:t xml:space="preserve"> maksimālo atbalsta intensitāti.</w:t>
            </w:r>
          </w:p>
        </w:tc>
        <w:tc>
          <w:tcPr>
            <w:tcW w:w="1408" w:type="dxa"/>
            <w:shd w:val="clear" w:color="auto" w:fill="auto"/>
          </w:tcPr>
          <w:p w14:paraId="34A7AD2A"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FAAF482"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D06F8" w:rsidRPr="00DD2B0F" w14:paraId="19E3651F" w14:textId="77777777" w:rsidTr="006E29EC">
        <w:tc>
          <w:tcPr>
            <w:tcW w:w="957" w:type="dxa"/>
            <w:gridSpan w:val="2"/>
            <w:vMerge w:val="restart"/>
            <w:shd w:val="clear" w:color="auto" w:fill="auto"/>
            <w:vAlign w:val="center"/>
          </w:tcPr>
          <w:p w14:paraId="5F20917F" w14:textId="77777777" w:rsidR="005D06F8" w:rsidRPr="00DD2B0F" w:rsidRDefault="005D06F8" w:rsidP="005D06F8">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1.11.</w:t>
            </w:r>
          </w:p>
        </w:tc>
        <w:tc>
          <w:tcPr>
            <w:tcW w:w="5823" w:type="dxa"/>
            <w:gridSpan w:val="4"/>
            <w:shd w:val="clear" w:color="auto" w:fill="auto"/>
          </w:tcPr>
          <w:p w14:paraId="7F7AA035" w14:textId="49728B6C" w:rsidR="005D06F8" w:rsidRPr="000F4C63" w:rsidRDefault="005D06F8" w:rsidP="0022498E">
            <w:pPr>
              <w:spacing w:after="0" w:line="240" w:lineRule="auto"/>
              <w:ind w:right="175"/>
              <w:jc w:val="both"/>
              <w:rPr>
                <w:rFonts w:ascii="Times New Roman" w:hAnsi="Times New Roman" w:cs="Times New Roman"/>
                <w:sz w:val="24"/>
                <w:szCs w:val="24"/>
                <w:shd w:val="clear" w:color="auto" w:fill="FFFFFF"/>
              </w:rPr>
            </w:pPr>
            <w:r w:rsidRPr="000F4C63">
              <w:rPr>
                <w:rFonts w:ascii="Times New Roman" w:hAnsi="Times New Roman"/>
                <w:sz w:val="24"/>
                <w:szCs w:val="24"/>
              </w:rPr>
              <w:t xml:space="preserve">Projekta iesniegumā iekļautās kopējās plānotās izmaksas (kopējās projekta attiecināmās izmaksas un kopējās projekta izmaksas), plānotās atbalstāmās darbības un izmaksu pozīcijas atbilst MK noteikumos </w:t>
            </w:r>
            <w:r w:rsidR="0022498E" w:rsidRPr="00BE42AE">
              <w:rPr>
                <w:rFonts w:ascii="Times New Roman" w:hAnsi="Times New Roman"/>
                <w:sz w:val="24"/>
                <w:szCs w:val="24"/>
              </w:rPr>
              <w:t xml:space="preserve">par </w:t>
            </w:r>
            <w:r w:rsidR="0022498E">
              <w:rPr>
                <w:rFonts w:ascii="Times New Roman" w:hAnsi="Times New Roman"/>
                <w:sz w:val="24"/>
                <w:szCs w:val="24"/>
              </w:rPr>
              <w:t>SAM</w:t>
            </w:r>
            <w:r w:rsidR="0022498E" w:rsidRPr="00BE42AE">
              <w:rPr>
                <w:rFonts w:ascii="Times New Roman" w:hAnsi="Times New Roman"/>
                <w:sz w:val="24"/>
                <w:szCs w:val="24"/>
              </w:rPr>
              <w:t xml:space="preserve"> īstenošanu</w:t>
            </w:r>
            <w:r w:rsidR="0022498E" w:rsidRPr="000F4C63">
              <w:rPr>
                <w:rFonts w:ascii="Times New Roman" w:hAnsi="Times New Roman"/>
                <w:sz w:val="24"/>
                <w:szCs w:val="24"/>
              </w:rPr>
              <w:t xml:space="preserve"> </w:t>
            </w:r>
            <w:r w:rsidRPr="000F4C63">
              <w:rPr>
                <w:rFonts w:ascii="Times New Roman" w:hAnsi="Times New Roman"/>
                <w:sz w:val="24"/>
                <w:szCs w:val="24"/>
              </w:rPr>
              <w:t>noteiktajām, t.sk. nepārsniedz noteikto izmaksu pozīciju apjomus un:</w:t>
            </w:r>
          </w:p>
        </w:tc>
        <w:tc>
          <w:tcPr>
            <w:tcW w:w="1408" w:type="dxa"/>
            <w:shd w:val="clear" w:color="auto" w:fill="auto"/>
            <w:vAlign w:val="center"/>
          </w:tcPr>
          <w:p w14:paraId="1E6100C0" w14:textId="77777777" w:rsidR="005D06F8" w:rsidRPr="00DD2B0F" w:rsidRDefault="005D06F8" w:rsidP="005D06F8">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c>
          <w:tcPr>
            <w:tcW w:w="1565" w:type="dxa"/>
            <w:shd w:val="clear" w:color="auto" w:fill="auto"/>
            <w:vAlign w:val="center"/>
          </w:tcPr>
          <w:p w14:paraId="0A668405" w14:textId="77777777" w:rsidR="005D06F8" w:rsidRPr="00DD2B0F" w:rsidRDefault="005D06F8" w:rsidP="005D06F8">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r>
      <w:tr w:rsidR="00384DF7" w:rsidRPr="00DD2B0F" w14:paraId="61221526" w14:textId="77777777" w:rsidTr="006E29EC">
        <w:tc>
          <w:tcPr>
            <w:tcW w:w="957" w:type="dxa"/>
            <w:gridSpan w:val="2"/>
            <w:vMerge/>
            <w:shd w:val="clear" w:color="auto" w:fill="auto"/>
            <w:vAlign w:val="center"/>
          </w:tcPr>
          <w:p w14:paraId="43AB1DAB" w14:textId="77777777" w:rsidR="003443B4" w:rsidRPr="00DD2B0F" w:rsidRDefault="003443B4"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169E06EF" w14:textId="6849A548" w:rsidR="003443B4" w:rsidRPr="000F4C63" w:rsidRDefault="003443B4" w:rsidP="00F8364F">
            <w:pPr>
              <w:spacing w:after="0" w:line="240" w:lineRule="auto"/>
              <w:ind w:right="175"/>
              <w:jc w:val="both"/>
              <w:rPr>
                <w:rFonts w:ascii="Times New Roman" w:hAnsi="Times New Roman" w:cs="Times New Roman"/>
                <w:sz w:val="24"/>
                <w:szCs w:val="24"/>
                <w:shd w:val="clear" w:color="auto" w:fill="FFFFFF"/>
              </w:rPr>
            </w:pPr>
            <w:r w:rsidRPr="000F4C63">
              <w:rPr>
                <w:rFonts w:ascii="Times New Roman" w:hAnsi="Times New Roman" w:cs="Times New Roman"/>
                <w:sz w:val="24"/>
                <w:szCs w:val="24"/>
              </w:rPr>
              <w:t>1.1</w:t>
            </w:r>
            <w:r w:rsidR="00F8364F" w:rsidRPr="000F4C63">
              <w:rPr>
                <w:rFonts w:ascii="Times New Roman" w:hAnsi="Times New Roman" w:cs="Times New Roman"/>
                <w:sz w:val="24"/>
                <w:szCs w:val="24"/>
              </w:rPr>
              <w:t>1</w:t>
            </w:r>
            <w:r w:rsidR="008C682D" w:rsidRPr="000F4C63">
              <w:rPr>
                <w:rFonts w:ascii="Times New Roman" w:hAnsi="Times New Roman" w:cs="Times New Roman"/>
                <w:sz w:val="24"/>
                <w:szCs w:val="24"/>
              </w:rPr>
              <w:t xml:space="preserve">.1. </w:t>
            </w:r>
            <w:r w:rsidRPr="000F4C63">
              <w:rPr>
                <w:rFonts w:ascii="Times New Roman" w:hAnsi="Times New Roman" w:cs="Times New Roman"/>
                <w:sz w:val="24"/>
                <w:szCs w:val="24"/>
              </w:rPr>
              <w:t xml:space="preserve">ir saistītas ar projekta īstenošanu; </w:t>
            </w:r>
          </w:p>
        </w:tc>
        <w:tc>
          <w:tcPr>
            <w:tcW w:w="1408" w:type="dxa"/>
            <w:shd w:val="clear" w:color="auto" w:fill="auto"/>
          </w:tcPr>
          <w:p w14:paraId="477CC22F"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8326A3B"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44F22E50" w14:textId="77777777" w:rsidTr="006E29EC">
        <w:tc>
          <w:tcPr>
            <w:tcW w:w="957" w:type="dxa"/>
            <w:gridSpan w:val="2"/>
            <w:vMerge/>
            <w:shd w:val="clear" w:color="auto" w:fill="auto"/>
            <w:vAlign w:val="center"/>
          </w:tcPr>
          <w:p w14:paraId="73924A16" w14:textId="77777777" w:rsidR="003443B4" w:rsidRPr="00DD2B0F" w:rsidRDefault="003443B4"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4E3134CA" w14:textId="77777777" w:rsidR="003443B4" w:rsidRPr="000F4C63" w:rsidRDefault="003443B4" w:rsidP="00F8364F">
            <w:pPr>
              <w:spacing w:after="0" w:line="240" w:lineRule="auto"/>
              <w:ind w:right="175"/>
              <w:jc w:val="both"/>
              <w:rPr>
                <w:rFonts w:ascii="Times New Roman" w:hAnsi="Times New Roman" w:cs="Times New Roman"/>
                <w:sz w:val="24"/>
                <w:szCs w:val="24"/>
                <w:shd w:val="clear" w:color="auto" w:fill="FFFFFF"/>
              </w:rPr>
            </w:pPr>
            <w:r w:rsidRPr="000F4C63">
              <w:rPr>
                <w:rFonts w:ascii="Times New Roman" w:hAnsi="Times New Roman" w:cs="Times New Roman"/>
                <w:sz w:val="24"/>
                <w:szCs w:val="24"/>
              </w:rPr>
              <w:t>1.1</w:t>
            </w:r>
            <w:r w:rsidR="00F8364F" w:rsidRPr="000F4C63">
              <w:rPr>
                <w:rFonts w:ascii="Times New Roman" w:hAnsi="Times New Roman" w:cs="Times New Roman"/>
                <w:sz w:val="24"/>
                <w:szCs w:val="24"/>
              </w:rPr>
              <w:t>1</w:t>
            </w:r>
            <w:r w:rsidRPr="000F4C63">
              <w:rPr>
                <w:rFonts w:ascii="Times New Roman" w:hAnsi="Times New Roman" w:cs="Times New Roman"/>
                <w:sz w:val="24"/>
                <w:szCs w:val="24"/>
              </w:rPr>
              <w:t xml:space="preserve">.2. ir nepieciešamas projekta īstenošanai (projektā norādīto darbību īstenošanai, mērķa grupas vajadzību nodrošināšanai, definētās problēmas risināšanai); </w:t>
            </w:r>
          </w:p>
        </w:tc>
        <w:tc>
          <w:tcPr>
            <w:tcW w:w="1408" w:type="dxa"/>
            <w:shd w:val="clear" w:color="auto" w:fill="auto"/>
          </w:tcPr>
          <w:p w14:paraId="50C2FA88"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3120261"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6253AD00" w14:textId="77777777" w:rsidTr="006E29EC">
        <w:tc>
          <w:tcPr>
            <w:tcW w:w="957" w:type="dxa"/>
            <w:gridSpan w:val="2"/>
            <w:vMerge/>
            <w:shd w:val="clear" w:color="auto" w:fill="auto"/>
            <w:vAlign w:val="center"/>
          </w:tcPr>
          <w:p w14:paraId="19E77C32" w14:textId="77777777" w:rsidR="003443B4" w:rsidRPr="00DD2B0F" w:rsidRDefault="003443B4"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6094486E" w14:textId="77777777" w:rsidR="003443B4" w:rsidRPr="000F4C63" w:rsidRDefault="003443B4" w:rsidP="00F8364F">
            <w:pPr>
              <w:spacing w:after="0" w:line="240" w:lineRule="auto"/>
              <w:ind w:right="175"/>
              <w:jc w:val="both"/>
              <w:rPr>
                <w:rFonts w:ascii="Times New Roman" w:hAnsi="Times New Roman" w:cs="Times New Roman"/>
                <w:sz w:val="24"/>
                <w:szCs w:val="24"/>
                <w:shd w:val="clear" w:color="auto" w:fill="FFFFFF"/>
              </w:rPr>
            </w:pPr>
            <w:r w:rsidRPr="000F4C63">
              <w:rPr>
                <w:rFonts w:ascii="Times New Roman" w:hAnsi="Times New Roman" w:cs="Times New Roman"/>
                <w:sz w:val="24"/>
                <w:szCs w:val="24"/>
              </w:rPr>
              <w:t>1.1</w:t>
            </w:r>
            <w:r w:rsidR="00F8364F" w:rsidRPr="000F4C63">
              <w:rPr>
                <w:rFonts w:ascii="Times New Roman" w:hAnsi="Times New Roman" w:cs="Times New Roman"/>
                <w:sz w:val="24"/>
                <w:szCs w:val="24"/>
              </w:rPr>
              <w:t>1</w:t>
            </w:r>
            <w:r w:rsidRPr="000F4C63">
              <w:rPr>
                <w:rFonts w:ascii="Times New Roman" w:hAnsi="Times New Roman" w:cs="Times New Roman"/>
                <w:sz w:val="24"/>
                <w:szCs w:val="24"/>
              </w:rPr>
              <w:t>.3. nodrošina projektā izvirzītā mērķa un rādītāju sasniegšanu.</w:t>
            </w:r>
          </w:p>
        </w:tc>
        <w:tc>
          <w:tcPr>
            <w:tcW w:w="1408" w:type="dxa"/>
            <w:shd w:val="clear" w:color="auto" w:fill="auto"/>
          </w:tcPr>
          <w:p w14:paraId="33AB7BA1"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4B296E5"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3D8D2B74" w14:textId="77777777" w:rsidTr="006E29EC">
        <w:tc>
          <w:tcPr>
            <w:tcW w:w="957" w:type="dxa"/>
            <w:gridSpan w:val="2"/>
            <w:shd w:val="clear" w:color="auto" w:fill="auto"/>
            <w:vAlign w:val="center"/>
          </w:tcPr>
          <w:p w14:paraId="3F20C2B9"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1.12.</w:t>
            </w:r>
          </w:p>
        </w:tc>
        <w:tc>
          <w:tcPr>
            <w:tcW w:w="5823" w:type="dxa"/>
            <w:gridSpan w:val="4"/>
            <w:shd w:val="clear" w:color="auto" w:fill="auto"/>
          </w:tcPr>
          <w:p w14:paraId="66DB185C" w14:textId="4A5B8035" w:rsidR="003443B4" w:rsidRPr="00E32218" w:rsidRDefault="00704055" w:rsidP="0022498E">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w:t>
            </w:r>
            <w:r w:rsidR="000F4C63">
              <w:rPr>
                <w:rFonts w:ascii="Times New Roman" w:hAnsi="Times New Roman" w:cs="Times New Roman"/>
                <w:sz w:val="24"/>
                <w:szCs w:val="24"/>
              </w:rPr>
              <w:t xml:space="preserve">iesniegumā norādītie </w:t>
            </w:r>
            <w:r w:rsidRPr="00E32218">
              <w:rPr>
                <w:rFonts w:ascii="Times New Roman" w:hAnsi="Times New Roman" w:cs="Times New Roman"/>
                <w:sz w:val="24"/>
                <w:szCs w:val="24"/>
              </w:rPr>
              <w:t xml:space="preserve">īstenošanas termiņi atbilst MK noteikumos </w:t>
            </w:r>
            <w:r w:rsidR="0022498E" w:rsidRPr="00BE42AE">
              <w:rPr>
                <w:rFonts w:ascii="Times New Roman" w:hAnsi="Times New Roman"/>
                <w:sz w:val="24"/>
                <w:szCs w:val="24"/>
              </w:rPr>
              <w:t xml:space="preserve">par </w:t>
            </w:r>
            <w:r w:rsidR="0022498E">
              <w:rPr>
                <w:rFonts w:ascii="Times New Roman" w:hAnsi="Times New Roman"/>
                <w:sz w:val="24"/>
                <w:szCs w:val="24"/>
              </w:rPr>
              <w:t>SAM</w:t>
            </w:r>
            <w:r w:rsidR="0022498E" w:rsidRPr="00BE42AE">
              <w:rPr>
                <w:rFonts w:ascii="Times New Roman" w:hAnsi="Times New Roman"/>
                <w:sz w:val="24"/>
                <w:szCs w:val="24"/>
              </w:rPr>
              <w:t xml:space="preserve"> īstenošanu</w:t>
            </w:r>
            <w:r w:rsidR="0022498E" w:rsidRPr="00E32218">
              <w:rPr>
                <w:rFonts w:ascii="Times New Roman" w:hAnsi="Times New Roman" w:cs="Times New Roman"/>
                <w:sz w:val="24"/>
                <w:szCs w:val="24"/>
              </w:rPr>
              <w:t xml:space="preserve"> </w:t>
            </w:r>
            <w:r w:rsidRPr="00E32218">
              <w:rPr>
                <w:rFonts w:ascii="Times New Roman" w:hAnsi="Times New Roman" w:cs="Times New Roman"/>
                <w:sz w:val="24"/>
                <w:szCs w:val="24"/>
              </w:rPr>
              <w:t>noteiktajam projekta īstenošanas periodam.</w:t>
            </w:r>
          </w:p>
        </w:tc>
        <w:tc>
          <w:tcPr>
            <w:tcW w:w="1408" w:type="dxa"/>
            <w:shd w:val="clear" w:color="auto" w:fill="auto"/>
          </w:tcPr>
          <w:p w14:paraId="7E426380"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3F01CC9"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3B0E0E56" w14:textId="77777777" w:rsidTr="006E29EC">
        <w:tc>
          <w:tcPr>
            <w:tcW w:w="957" w:type="dxa"/>
            <w:gridSpan w:val="2"/>
            <w:shd w:val="clear" w:color="auto" w:fill="auto"/>
            <w:vAlign w:val="center"/>
          </w:tcPr>
          <w:p w14:paraId="6BC8D236" w14:textId="77777777" w:rsidR="00724080" w:rsidRPr="00DD2B0F" w:rsidRDefault="00724080" w:rsidP="00724080">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1.13.</w:t>
            </w:r>
          </w:p>
        </w:tc>
        <w:tc>
          <w:tcPr>
            <w:tcW w:w="5823" w:type="dxa"/>
            <w:gridSpan w:val="4"/>
            <w:shd w:val="clear" w:color="auto" w:fill="auto"/>
          </w:tcPr>
          <w:p w14:paraId="12354FFD" w14:textId="33524028" w:rsidR="00724080" w:rsidRPr="00E32218" w:rsidRDefault="00994F1F" w:rsidP="0022498E">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rPr>
              <w:t xml:space="preserve">Projekta mērķis atbilst MK noteikumos </w:t>
            </w:r>
            <w:r w:rsidR="0022498E" w:rsidRPr="00BE42AE">
              <w:rPr>
                <w:rFonts w:ascii="Times New Roman" w:hAnsi="Times New Roman"/>
                <w:sz w:val="24"/>
                <w:szCs w:val="24"/>
              </w:rPr>
              <w:t xml:space="preserve">par </w:t>
            </w:r>
            <w:r w:rsidR="0022498E">
              <w:rPr>
                <w:rFonts w:ascii="Times New Roman" w:hAnsi="Times New Roman"/>
                <w:sz w:val="24"/>
                <w:szCs w:val="24"/>
              </w:rPr>
              <w:t>SAM</w:t>
            </w:r>
            <w:r w:rsidR="0022498E" w:rsidRPr="00BE42AE">
              <w:rPr>
                <w:rFonts w:ascii="Times New Roman" w:hAnsi="Times New Roman"/>
                <w:sz w:val="24"/>
                <w:szCs w:val="24"/>
              </w:rPr>
              <w:t xml:space="preserve"> īstenošanu</w:t>
            </w:r>
            <w:r w:rsidR="0022498E" w:rsidRPr="00E32218">
              <w:rPr>
                <w:rFonts w:ascii="Times New Roman" w:hAnsi="Times New Roman" w:cs="Times New Roman"/>
                <w:sz w:val="24"/>
              </w:rPr>
              <w:t xml:space="preserve"> </w:t>
            </w:r>
            <w:r w:rsidRPr="00E32218">
              <w:rPr>
                <w:rFonts w:ascii="Times New Roman" w:hAnsi="Times New Roman" w:cs="Times New Roman"/>
                <w:sz w:val="24"/>
              </w:rPr>
              <w:t>noteiktajam mērķim.</w:t>
            </w:r>
          </w:p>
        </w:tc>
        <w:tc>
          <w:tcPr>
            <w:tcW w:w="1408" w:type="dxa"/>
            <w:shd w:val="clear" w:color="auto" w:fill="auto"/>
          </w:tcPr>
          <w:p w14:paraId="224A65D1" w14:textId="77777777" w:rsidR="00724080" w:rsidRPr="00DD2B0F" w:rsidRDefault="00724080" w:rsidP="007240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B30D2A7" w14:textId="77777777" w:rsidR="00724080" w:rsidRPr="00DD2B0F" w:rsidRDefault="00724080"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00DA828A" w14:textId="77777777" w:rsidTr="006E29EC">
        <w:tc>
          <w:tcPr>
            <w:tcW w:w="957" w:type="dxa"/>
            <w:gridSpan w:val="2"/>
            <w:shd w:val="clear" w:color="auto" w:fill="auto"/>
            <w:vAlign w:val="center"/>
          </w:tcPr>
          <w:p w14:paraId="2548BF87"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1.14.</w:t>
            </w:r>
          </w:p>
        </w:tc>
        <w:tc>
          <w:tcPr>
            <w:tcW w:w="5823" w:type="dxa"/>
            <w:gridSpan w:val="4"/>
            <w:shd w:val="clear" w:color="auto" w:fill="auto"/>
          </w:tcPr>
          <w:p w14:paraId="72E8600D" w14:textId="7573FC45" w:rsidR="006A79BE" w:rsidRPr="00E32218" w:rsidRDefault="00994F1F" w:rsidP="0022498E">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iesniegumā plānotie sagaidāmie rezultāti un uzraudzības rādītāji ir precīzi definēti, pamatoti un izmērāmi un tie sekmē MK noteikumos </w:t>
            </w:r>
            <w:r w:rsidR="0022498E" w:rsidRPr="00BE42AE">
              <w:rPr>
                <w:rFonts w:ascii="Times New Roman" w:hAnsi="Times New Roman"/>
                <w:sz w:val="24"/>
                <w:szCs w:val="24"/>
              </w:rPr>
              <w:t xml:space="preserve">par </w:t>
            </w:r>
            <w:r w:rsidR="0022498E">
              <w:rPr>
                <w:rFonts w:ascii="Times New Roman" w:hAnsi="Times New Roman"/>
                <w:sz w:val="24"/>
                <w:szCs w:val="24"/>
              </w:rPr>
              <w:t>SAM</w:t>
            </w:r>
            <w:r w:rsidR="0022498E" w:rsidRPr="00BE42AE">
              <w:rPr>
                <w:rFonts w:ascii="Times New Roman" w:hAnsi="Times New Roman"/>
                <w:sz w:val="24"/>
                <w:szCs w:val="24"/>
              </w:rPr>
              <w:t xml:space="preserve"> īstenošanu</w:t>
            </w:r>
            <w:r w:rsidR="0022498E" w:rsidRPr="00E32218">
              <w:rPr>
                <w:rFonts w:ascii="Times New Roman" w:hAnsi="Times New Roman" w:cs="Times New Roman"/>
                <w:sz w:val="24"/>
                <w:szCs w:val="24"/>
              </w:rPr>
              <w:t xml:space="preserve"> </w:t>
            </w:r>
            <w:r w:rsidRPr="00E32218">
              <w:rPr>
                <w:rFonts w:ascii="Times New Roman" w:hAnsi="Times New Roman" w:cs="Times New Roman"/>
                <w:sz w:val="24"/>
                <w:szCs w:val="24"/>
              </w:rPr>
              <w:t>noteikto rādītāju sasniegšanu.</w:t>
            </w:r>
          </w:p>
        </w:tc>
        <w:tc>
          <w:tcPr>
            <w:tcW w:w="1408" w:type="dxa"/>
            <w:shd w:val="clear" w:color="auto" w:fill="auto"/>
          </w:tcPr>
          <w:p w14:paraId="57B9D3E6"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F02FE17"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62464D" w:rsidRPr="00DD2B0F" w14:paraId="07A6AF1F" w14:textId="77777777" w:rsidTr="006E29EC">
        <w:tc>
          <w:tcPr>
            <w:tcW w:w="957" w:type="dxa"/>
            <w:gridSpan w:val="2"/>
            <w:vMerge w:val="restart"/>
            <w:shd w:val="clear" w:color="auto" w:fill="auto"/>
            <w:vAlign w:val="center"/>
          </w:tcPr>
          <w:p w14:paraId="59CE94DD" w14:textId="77777777" w:rsidR="0062464D" w:rsidRPr="00DD2B0F" w:rsidRDefault="0062464D"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1.15.</w:t>
            </w:r>
          </w:p>
        </w:tc>
        <w:tc>
          <w:tcPr>
            <w:tcW w:w="5823" w:type="dxa"/>
            <w:gridSpan w:val="4"/>
            <w:shd w:val="clear" w:color="auto" w:fill="auto"/>
          </w:tcPr>
          <w:p w14:paraId="6531CCFB" w14:textId="77777777" w:rsidR="0062464D" w:rsidRPr="00E32218" w:rsidRDefault="0062464D"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iesniegumā plānotās projekta darbības: </w:t>
            </w:r>
          </w:p>
        </w:tc>
        <w:tc>
          <w:tcPr>
            <w:tcW w:w="1408" w:type="dxa"/>
            <w:shd w:val="clear" w:color="auto" w:fill="auto"/>
          </w:tcPr>
          <w:p w14:paraId="4291B7AA" w14:textId="77777777" w:rsidR="0062464D" w:rsidRPr="00DD2B0F" w:rsidRDefault="0062464D"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c>
          <w:tcPr>
            <w:tcW w:w="1565" w:type="dxa"/>
            <w:shd w:val="clear" w:color="auto" w:fill="auto"/>
            <w:vAlign w:val="center"/>
          </w:tcPr>
          <w:p w14:paraId="6B3FBF9C" w14:textId="77777777" w:rsidR="0062464D" w:rsidRPr="00DD2B0F" w:rsidRDefault="0062464D"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r>
      <w:tr w:rsidR="0062464D" w:rsidRPr="00DD2B0F" w14:paraId="2373150A" w14:textId="77777777" w:rsidTr="006E29EC">
        <w:tc>
          <w:tcPr>
            <w:tcW w:w="957" w:type="dxa"/>
            <w:gridSpan w:val="2"/>
            <w:vMerge/>
            <w:shd w:val="clear" w:color="auto" w:fill="auto"/>
            <w:vAlign w:val="center"/>
          </w:tcPr>
          <w:p w14:paraId="2098FE06" w14:textId="77777777" w:rsidR="0062464D" w:rsidRPr="00DD2B0F" w:rsidRDefault="0062464D"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2855E3C7" w14:textId="7DA1D6AD" w:rsidR="0062464D" w:rsidRPr="00E32218" w:rsidRDefault="0062464D" w:rsidP="0022498E">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1.15.1. atbilst MK noteikumos </w:t>
            </w:r>
            <w:r w:rsidRPr="00BE42AE">
              <w:rPr>
                <w:rFonts w:ascii="Times New Roman" w:hAnsi="Times New Roman"/>
                <w:sz w:val="24"/>
                <w:szCs w:val="24"/>
              </w:rPr>
              <w:t xml:space="preserve">par </w:t>
            </w:r>
            <w:r>
              <w:rPr>
                <w:rFonts w:ascii="Times New Roman" w:hAnsi="Times New Roman"/>
                <w:sz w:val="24"/>
                <w:szCs w:val="24"/>
              </w:rPr>
              <w:t>SAM</w:t>
            </w:r>
            <w:r w:rsidRPr="00BE42AE">
              <w:rPr>
                <w:rFonts w:ascii="Times New Roman" w:hAnsi="Times New Roman"/>
                <w:sz w:val="24"/>
                <w:szCs w:val="24"/>
              </w:rPr>
              <w:t xml:space="preserve"> īstenošanu</w:t>
            </w:r>
            <w:r w:rsidRPr="00E32218">
              <w:rPr>
                <w:rFonts w:ascii="Times New Roman" w:hAnsi="Times New Roman" w:cs="Times New Roman"/>
                <w:sz w:val="24"/>
                <w:szCs w:val="24"/>
              </w:rPr>
              <w:t xml:space="preserve"> noteiktajām atbalstāmajām darbībām;</w:t>
            </w:r>
          </w:p>
        </w:tc>
        <w:tc>
          <w:tcPr>
            <w:tcW w:w="1408" w:type="dxa"/>
            <w:shd w:val="clear" w:color="auto" w:fill="auto"/>
          </w:tcPr>
          <w:p w14:paraId="02101A98" w14:textId="77777777" w:rsidR="0062464D" w:rsidRPr="00DD2B0F" w:rsidRDefault="0062464D"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ED8EFC4" w14:textId="77777777" w:rsidR="0062464D" w:rsidRPr="00DD2B0F" w:rsidRDefault="0062464D"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62464D" w:rsidRPr="00DD2B0F" w14:paraId="0901E940" w14:textId="77777777" w:rsidTr="006E29EC">
        <w:tc>
          <w:tcPr>
            <w:tcW w:w="957" w:type="dxa"/>
            <w:gridSpan w:val="2"/>
            <w:vMerge/>
            <w:shd w:val="clear" w:color="auto" w:fill="auto"/>
            <w:vAlign w:val="center"/>
          </w:tcPr>
          <w:p w14:paraId="10FADB28" w14:textId="77777777" w:rsidR="0062464D" w:rsidRPr="00DD2B0F" w:rsidRDefault="0062464D"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02B63BB1" w14:textId="6C888C43" w:rsidR="0062464D" w:rsidRPr="00E32218" w:rsidRDefault="0062464D" w:rsidP="00F8364F">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1.15.2. ir precīzi definētas un pamatotas, un tās risina projektā definētās problēmas</w:t>
            </w:r>
            <w:r w:rsidR="002E211B">
              <w:rPr>
                <w:rFonts w:ascii="Times New Roman" w:hAnsi="Times New Roman" w:cs="Times New Roman"/>
                <w:sz w:val="24"/>
                <w:szCs w:val="24"/>
              </w:rPr>
              <w:t>;</w:t>
            </w:r>
          </w:p>
        </w:tc>
        <w:tc>
          <w:tcPr>
            <w:tcW w:w="1408" w:type="dxa"/>
            <w:shd w:val="clear" w:color="auto" w:fill="auto"/>
          </w:tcPr>
          <w:p w14:paraId="241CA495" w14:textId="77777777" w:rsidR="0062464D" w:rsidRPr="00DD2B0F" w:rsidRDefault="0062464D"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9E2B335" w14:textId="77777777" w:rsidR="0062464D" w:rsidRPr="00DD2B0F" w:rsidRDefault="0062464D"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62464D" w:rsidRPr="00DD2B0F" w14:paraId="1983009E" w14:textId="77777777" w:rsidTr="006E29EC">
        <w:tc>
          <w:tcPr>
            <w:tcW w:w="957" w:type="dxa"/>
            <w:gridSpan w:val="2"/>
            <w:vMerge/>
            <w:shd w:val="clear" w:color="auto" w:fill="auto"/>
            <w:vAlign w:val="center"/>
          </w:tcPr>
          <w:p w14:paraId="28AB5F9C" w14:textId="77777777" w:rsidR="0062464D" w:rsidRPr="00DD2B0F" w:rsidRDefault="0062464D"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517FA95B" w14:textId="608866FC" w:rsidR="0062464D" w:rsidRPr="00E32218" w:rsidRDefault="0062464D" w:rsidP="00F8364F">
            <w:pPr>
              <w:spacing w:after="0" w:line="240" w:lineRule="auto"/>
              <w:ind w:right="175"/>
              <w:jc w:val="both"/>
              <w:rPr>
                <w:rFonts w:ascii="Times New Roman" w:hAnsi="Times New Roman" w:cs="Times New Roman"/>
                <w:sz w:val="24"/>
                <w:szCs w:val="24"/>
              </w:rPr>
            </w:pPr>
            <w:r>
              <w:rPr>
                <w:rFonts w:ascii="Times New Roman" w:hAnsi="Times New Roman" w:cs="Times New Roman"/>
                <w:sz w:val="24"/>
                <w:szCs w:val="24"/>
              </w:rPr>
              <w:t>1.15.3. ir skaidras un reālistiskas, ar precīzi definētiem termiņiem un rezultātiem</w:t>
            </w:r>
            <w:r w:rsidR="002E211B">
              <w:rPr>
                <w:rFonts w:ascii="Times New Roman" w:hAnsi="Times New Roman" w:cs="Times New Roman"/>
                <w:sz w:val="24"/>
                <w:szCs w:val="24"/>
              </w:rPr>
              <w:t>.</w:t>
            </w:r>
          </w:p>
        </w:tc>
        <w:tc>
          <w:tcPr>
            <w:tcW w:w="1408" w:type="dxa"/>
            <w:shd w:val="clear" w:color="auto" w:fill="auto"/>
          </w:tcPr>
          <w:p w14:paraId="2990DF0D" w14:textId="77777777" w:rsidR="0062464D" w:rsidRPr="00DD2B0F" w:rsidRDefault="0062464D"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5C9CB24" w14:textId="560EF46E" w:rsidR="0062464D" w:rsidRPr="00DD2B0F" w:rsidRDefault="00EE5F5D" w:rsidP="009375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384DF7" w:rsidRPr="00DD2B0F" w14:paraId="5213D750" w14:textId="77777777" w:rsidTr="006E29EC">
        <w:tc>
          <w:tcPr>
            <w:tcW w:w="957" w:type="dxa"/>
            <w:gridSpan w:val="2"/>
            <w:shd w:val="clear" w:color="auto" w:fill="auto"/>
            <w:vAlign w:val="center"/>
          </w:tcPr>
          <w:p w14:paraId="295DEC6E"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1.16.</w:t>
            </w:r>
          </w:p>
        </w:tc>
        <w:tc>
          <w:tcPr>
            <w:tcW w:w="5823" w:type="dxa"/>
            <w:gridSpan w:val="4"/>
            <w:shd w:val="clear" w:color="auto" w:fill="auto"/>
          </w:tcPr>
          <w:p w14:paraId="134409EF" w14:textId="0B5BAE65" w:rsidR="006A79BE" w:rsidRPr="006E29EC" w:rsidRDefault="00E42319" w:rsidP="00C450B2">
            <w:pPr>
              <w:spacing w:after="0" w:line="240" w:lineRule="auto"/>
              <w:ind w:right="176"/>
              <w:jc w:val="both"/>
              <w:rPr>
                <w:rFonts w:ascii="Times New Roman" w:hAnsi="Times New Roman" w:cs="Times New Roman"/>
                <w:sz w:val="24"/>
              </w:rPr>
            </w:pPr>
            <w:r w:rsidRPr="00E32218">
              <w:rPr>
                <w:rFonts w:ascii="Times New Roman" w:hAnsi="Times New Roman" w:cs="Times New Roman"/>
                <w:sz w:val="24"/>
              </w:rPr>
              <w:t>Projekta iesniegumā plānotie publicitātes un informācijas izplatīšanas pasākumi atbilst Vispārējās regulas</w:t>
            </w:r>
            <w:r w:rsidRPr="00E32218">
              <w:rPr>
                <w:rFonts w:ascii="Times New Roman" w:hAnsi="Times New Roman" w:cs="Times New Roman"/>
                <w:sz w:val="24"/>
                <w:vertAlign w:val="superscript"/>
              </w:rPr>
              <w:footnoteReference w:id="3"/>
            </w:r>
            <w:r w:rsidRPr="00E32218">
              <w:rPr>
                <w:rFonts w:ascii="Times New Roman" w:hAnsi="Times New Roman" w:cs="Times New Roman"/>
                <w:sz w:val="24"/>
              </w:rPr>
              <w:t xml:space="preserve"> nosacījumiem un M</w:t>
            </w:r>
            <w:r w:rsidR="0062464D">
              <w:rPr>
                <w:rFonts w:ascii="Times New Roman" w:hAnsi="Times New Roman" w:cs="Times New Roman"/>
                <w:sz w:val="24"/>
              </w:rPr>
              <w:t>inistru kabineta</w:t>
            </w:r>
            <w:r w:rsidRPr="00E32218">
              <w:rPr>
                <w:rFonts w:ascii="Times New Roman" w:hAnsi="Times New Roman" w:cs="Times New Roman"/>
                <w:sz w:val="24"/>
              </w:rPr>
              <w:t xml:space="preserve"> 2015.</w:t>
            </w:r>
            <w:r w:rsidR="00B16B16">
              <w:rPr>
                <w:rFonts w:ascii="Times New Roman" w:hAnsi="Times New Roman" w:cs="Times New Roman"/>
                <w:sz w:val="24"/>
              </w:rPr>
              <w:t> </w:t>
            </w:r>
            <w:r w:rsidRPr="00E32218">
              <w:rPr>
                <w:rFonts w:ascii="Times New Roman" w:hAnsi="Times New Roman" w:cs="Times New Roman"/>
                <w:sz w:val="24"/>
              </w:rPr>
              <w:t>gada 17.</w:t>
            </w:r>
            <w:r w:rsidR="00B16B16">
              <w:rPr>
                <w:rFonts w:ascii="Times New Roman" w:hAnsi="Times New Roman" w:cs="Times New Roman"/>
                <w:sz w:val="24"/>
              </w:rPr>
              <w:t> </w:t>
            </w:r>
            <w:r w:rsidRPr="00E32218">
              <w:rPr>
                <w:rFonts w:ascii="Times New Roman" w:hAnsi="Times New Roman" w:cs="Times New Roman"/>
                <w:sz w:val="24"/>
              </w:rPr>
              <w:t>februāra noteikumos Nr.</w:t>
            </w:r>
            <w:r w:rsidR="00B16B16">
              <w:rPr>
                <w:rFonts w:ascii="Times New Roman" w:hAnsi="Times New Roman" w:cs="Times New Roman"/>
                <w:sz w:val="24"/>
              </w:rPr>
              <w:t xml:space="preserve"> </w:t>
            </w:r>
            <w:r w:rsidRPr="00E32218">
              <w:rPr>
                <w:rFonts w:ascii="Times New Roman" w:hAnsi="Times New Roman" w:cs="Times New Roman"/>
                <w:sz w:val="24"/>
              </w:rPr>
              <w:t>87 “Kārtība, kādā Eiropas Savienības struktūrfondu un Kohēzijas fonda ieviešanā 2014.–2020.</w:t>
            </w:r>
            <w:r w:rsidR="00B16B16">
              <w:rPr>
                <w:rFonts w:ascii="Times New Roman" w:hAnsi="Times New Roman" w:cs="Times New Roman"/>
                <w:sz w:val="24"/>
              </w:rPr>
              <w:t> </w:t>
            </w:r>
            <w:r w:rsidRPr="00E32218">
              <w:rPr>
                <w:rFonts w:ascii="Times New Roman" w:hAnsi="Times New Roman" w:cs="Times New Roman"/>
                <w:sz w:val="24"/>
              </w:rPr>
              <w:t xml:space="preserve">gada plānošanas periodā nodrošināma </w:t>
            </w:r>
            <w:r w:rsidRPr="00E32218">
              <w:rPr>
                <w:rFonts w:ascii="Times New Roman" w:hAnsi="Times New Roman" w:cs="Times New Roman"/>
                <w:sz w:val="24"/>
              </w:rPr>
              <w:lastRenderedPageBreak/>
              <w:t>komunikācijas un vizuālās identitātes prasību ievērošana” noteiktajam.</w:t>
            </w:r>
          </w:p>
        </w:tc>
        <w:tc>
          <w:tcPr>
            <w:tcW w:w="1408" w:type="dxa"/>
            <w:shd w:val="clear" w:color="auto" w:fill="auto"/>
          </w:tcPr>
          <w:p w14:paraId="343DE4BA" w14:textId="77777777" w:rsidR="003443B4" w:rsidRPr="00DD2B0F"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57C715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0009ADA8" w14:textId="77777777" w:rsidTr="006E29EC">
        <w:tc>
          <w:tcPr>
            <w:tcW w:w="957" w:type="dxa"/>
            <w:gridSpan w:val="2"/>
            <w:shd w:val="clear" w:color="auto" w:fill="auto"/>
            <w:vAlign w:val="center"/>
          </w:tcPr>
          <w:p w14:paraId="5E37FC51"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1.17.</w:t>
            </w:r>
          </w:p>
        </w:tc>
        <w:tc>
          <w:tcPr>
            <w:tcW w:w="5823" w:type="dxa"/>
            <w:gridSpan w:val="4"/>
            <w:shd w:val="clear" w:color="auto" w:fill="auto"/>
          </w:tcPr>
          <w:p w14:paraId="24D78A9E" w14:textId="01434C5C" w:rsidR="006E29EC" w:rsidRPr="00E32218" w:rsidRDefault="00C300A0"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iesniegumā ir identificēti, aprakstīti un izvērtēti projekta riski, novērtēta to ietekme un iestāšanās varbūtība, kā arī noteikti riskus mazinošie pasākumi</w:t>
            </w:r>
            <w:r w:rsidR="003443B4" w:rsidRPr="00E32218">
              <w:rPr>
                <w:rFonts w:ascii="Times New Roman" w:hAnsi="Times New Roman" w:cs="Times New Roman"/>
                <w:sz w:val="24"/>
                <w:szCs w:val="24"/>
              </w:rPr>
              <w:t xml:space="preserve">. </w:t>
            </w:r>
          </w:p>
        </w:tc>
        <w:tc>
          <w:tcPr>
            <w:tcW w:w="1408" w:type="dxa"/>
            <w:shd w:val="clear" w:color="auto" w:fill="auto"/>
            <w:vAlign w:val="center"/>
          </w:tcPr>
          <w:p w14:paraId="7BED850B" w14:textId="77777777" w:rsidR="003443B4" w:rsidRPr="00DD2B0F" w:rsidDel="00A62748"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215F94B"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6A9C0E10" w14:textId="77777777" w:rsidTr="006E29EC">
        <w:tc>
          <w:tcPr>
            <w:tcW w:w="6780" w:type="dxa"/>
            <w:gridSpan w:val="6"/>
            <w:vMerge w:val="restart"/>
            <w:shd w:val="pct10" w:color="auto" w:fill="auto"/>
            <w:vAlign w:val="center"/>
          </w:tcPr>
          <w:p w14:paraId="0E57BFBB" w14:textId="77777777" w:rsidR="003443B4" w:rsidRPr="00DD2B0F" w:rsidRDefault="003443B4" w:rsidP="00C450B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2. SPECIFISKIE ATBILSTĪBAS KRITĒRIJI</w:t>
            </w:r>
          </w:p>
        </w:tc>
        <w:tc>
          <w:tcPr>
            <w:tcW w:w="1408" w:type="dxa"/>
            <w:tcBorders>
              <w:bottom w:val="single" w:sz="4" w:space="0" w:color="auto"/>
            </w:tcBorders>
            <w:shd w:val="pct10" w:color="auto" w:fill="auto"/>
          </w:tcPr>
          <w:p w14:paraId="5763172A"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Vērtēšanas sistēma</w:t>
            </w:r>
          </w:p>
        </w:tc>
        <w:tc>
          <w:tcPr>
            <w:tcW w:w="1565" w:type="dxa"/>
            <w:vMerge w:val="restart"/>
            <w:shd w:val="pct10" w:color="auto" w:fill="auto"/>
          </w:tcPr>
          <w:p w14:paraId="0F7C9087"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Kritērija ietekme uz lēmuma pieņemšanu</w:t>
            </w:r>
          </w:p>
          <w:p w14:paraId="38C14C62"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b/>
                <w:sz w:val="24"/>
                <w:szCs w:val="24"/>
              </w:rPr>
              <w:t>(N</w:t>
            </w:r>
            <w:r w:rsidRPr="00DD2B0F">
              <w:rPr>
                <w:rFonts w:ascii="Times New Roman" w:hAnsi="Times New Roman" w:cs="Times New Roman"/>
                <w:b/>
                <w:sz w:val="24"/>
                <w:szCs w:val="24"/>
                <w:vertAlign w:val="superscript"/>
              </w:rPr>
              <w:footnoteReference w:id="4"/>
            </w:r>
            <w:r w:rsidRPr="00DD2B0F">
              <w:rPr>
                <w:rFonts w:ascii="Times New Roman" w:hAnsi="Times New Roman" w:cs="Times New Roman"/>
                <w:b/>
                <w:sz w:val="24"/>
                <w:szCs w:val="24"/>
              </w:rPr>
              <w:t>; P</w:t>
            </w:r>
            <w:r w:rsidRPr="00DD2B0F">
              <w:rPr>
                <w:rFonts w:ascii="Times New Roman" w:hAnsi="Times New Roman" w:cs="Times New Roman"/>
                <w:b/>
                <w:sz w:val="24"/>
                <w:szCs w:val="24"/>
                <w:vertAlign w:val="superscript"/>
              </w:rPr>
              <w:footnoteReference w:id="5"/>
            </w:r>
            <w:r w:rsidRPr="00DD2B0F">
              <w:rPr>
                <w:rFonts w:ascii="Times New Roman" w:hAnsi="Times New Roman" w:cs="Times New Roman"/>
                <w:b/>
                <w:sz w:val="24"/>
                <w:szCs w:val="24"/>
              </w:rPr>
              <w:t>)</w:t>
            </w:r>
          </w:p>
        </w:tc>
      </w:tr>
      <w:tr w:rsidR="00384DF7" w:rsidRPr="00DD2B0F" w14:paraId="677BBBB2" w14:textId="77777777" w:rsidTr="006E29EC">
        <w:tc>
          <w:tcPr>
            <w:tcW w:w="6780" w:type="dxa"/>
            <w:gridSpan w:val="6"/>
            <w:vMerge/>
            <w:shd w:val="clear" w:color="auto" w:fill="auto"/>
          </w:tcPr>
          <w:p w14:paraId="7FD45A12" w14:textId="77777777" w:rsidR="003443B4" w:rsidRPr="00DD2B0F" w:rsidRDefault="003443B4" w:rsidP="00C450B2">
            <w:pPr>
              <w:spacing w:after="0" w:line="240" w:lineRule="auto"/>
              <w:rPr>
                <w:rFonts w:ascii="Times New Roman" w:hAnsi="Times New Roman" w:cs="Times New Roman"/>
                <w:sz w:val="24"/>
                <w:szCs w:val="24"/>
              </w:rPr>
            </w:pPr>
          </w:p>
        </w:tc>
        <w:tc>
          <w:tcPr>
            <w:tcW w:w="1408" w:type="dxa"/>
            <w:shd w:val="pct10" w:color="auto" w:fill="auto"/>
          </w:tcPr>
          <w:p w14:paraId="109051B6"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Jā vai Nē</w:t>
            </w:r>
          </w:p>
        </w:tc>
        <w:tc>
          <w:tcPr>
            <w:tcW w:w="1565" w:type="dxa"/>
            <w:vMerge/>
            <w:shd w:val="clear" w:color="auto" w:fill="auto"/>
          </w:tcPr>
          <w:p w14:paraId="0B9B7F9F" w14:textId="77777777" w:rsidR="003443B4" w:rsidRPr="00DD2B0F" w:rsidRDefault="003443B4" w:rsidP="00C450B2">
            <w:pPr>
              <w:spacing w:after="0" w:line="240" w:lineRule="auto"/>
              <w:rPr>
                <w:rFonts w:ascii="Times New Roman" w:hAnsi="Times New Roman" w:cs="Times New Roman"/>
                <w:sz w:val="24"/>
                <w:szCs w:val="24"/>
              </w:rPr>
            </w:pPr>
          </w:p>
        </w:tc>
      </w:tr>
      <w:tr w:rsidR="00A4488B" w:rsidRPr="00661CEF" w14:paraId="0CACDBBA" w14:textId="77777777" w:rsidTr="006E29EC">
        <w:tc>
          <w:tcPr>
            <w:tcW w:w="817" w:type="dxa"/>
            <w:shd w:val="clear" w:color="auto" w:fill="auto"/>
            <w:vAlign w:val="center"/>
          </w:tcPr>
          <w:p w14:paraId="79721FEA" w14:textId="5E7638E6" w:rsidR="00A4488B" w:rsidRPr="00661CEF" w:rsidRDefault="00A4488B" w:rsidP="00C45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936" w:type="dxa"/>
            <w:gridSpan w:val="3"/>
            <w:shd w:val="clear" w:color="auto" w:fill="auto"/>
          </w:tcPr>
          <w:p w14:paraId="2A3F48D3" w14:textId="4C9031FE" w:rsidR="00A4488B" w:rsidRPr="00AA7888" w:rsidRDefault="00A4488B" w:rsidP="00F74F19">
            <w:pPr>
              <w:pStyle w:val="Default"/>
              <w:jc w:val="both"/>
            </w:pPr>
            <w:r w:rsidRPr="00AA7888">
              <w:t>Projekta iesniegumam ir pievienots pedagoģijas izglītības attīstības plāns.</w:t>
            </w:r>
          </w:p>
        </w:tc>
        <w:tc>
          <w:tcPr>
            <w:tcW w:w="1435" w:type="dxa"/>
            <w:gridSpan w:val="3"/>
            <w:shd w:val="clear" w:color="auto" w:fill="auto"/>
          </w:tcPr>
          <w:p w14:paraId="58D98105" w14:textId="77777777" w:rsidR="00A4488B" w:rsidRPr="00661CEF" w:rsidRDefault="00A4488B"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B3789C4" w14:textId="52DACA38" w:rsidR="00A4488B" w:rsidRPr="00661CEF" w:rsidRDefault="00A4488B" w:rsidP="00EA32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AA35AF" w:rsidRPr="00661CEF" w14:paraId="7073D479" w14:textId="77777777" w:rsidTr="006E29EC">
        <w:tc>
          <w:tcPr>
            <w:tcW w:w="817" w:type="dxa"/>
            <w:vMerge w:val="restart"/>
            <w:shd w:val="clear" w:color="auto" w:fill="auto"/>
            <w:vAlign w:val="center"/>
          </w:tcPr>
          <w:p w14:paraId="1C064C24" w14:textId="398A63F8" w:rsidR="00AA35AF" w:rsidRPr="00661CEF" w:rsidRDefault="00AA35AF" w:rsidP="00336B88">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2.</w:t>
            </w:r>
            <w:r w:rsidR="00336B88">
              <w:rPr>
                <w:rFonts w:ascii="Times New Roman" w:hAnsi="Times New Roman" w:cs="Times New Roman"/>
                <w:sz w:val="24"/>
                <w:szCs w:val="24"/>
              </w:rPr>
              <w:t>2</w:t>
            </w:r>
            <w:r w:rsidRPr="00661CEF">
              <w:rPr>
                <w:rFonts w:ascii="Times New Roman" w:hAnsi="Times New Roman" w:cs="Times New Roman"/>
                <w:sz w:val="24"/>
                <w:szCs w:val="24"/>
              </w:rPr>
              <w:t>.</w:t>
            </w:r>
          </w:p>
        </w:tc>
        <w:tc>
          <w:tcPr>
            <w:tcW w:w="5936" w:type="dxa"/>
            <w:gridSpan w:val="3"/>
            <w:shd w:val="clear" w:color="auto" w:fill="auto"/>
          </w:tcPr>
          <w:p w14:paraId="38A3B54E" w14:textId="3C337493" w:rsidR="00AA35AF" w:rsidRPr="00AA7888" w:rsidRDefault="00AA35AF" w:rsidP="00F74F19">
            <w:pPr>
              <w:pStyle w:val="Default"/>
              <w:jc w:val="both"/>
            </w:pPr>
            <w:r w:rsidRPr="00AA7888">
              <w:t>Projekta iesniegumā ir pamatots, ka plānotie akadēmiskā personāla attīstības pasākumi:</w:t>
            </w:r>
          </w:p>
        </w:tc>
        <w:tc>
          <w:tcPr>
            <w:tcW w:w="1435" w:type="dxa"/>
            <w:gridSpan w:val="3"/>
            <w:vMerge w:val="restart"/>
            <w:shd w:val="clear" w:color="auto" w:fill="auto"/>
          </w:tcPr>
          <w:p w14:paraId="7B6F3BF6" w14:textId="77777777" w:rsidR="00AA35AF" w:rsidRPr="00661CEF" w:rsidRDefault="00AA35AF" w:rsidP="00C450B2">
            <w:pPr>
              <w:spacing w:after="0" w:line="240" w:lineRule="auto"/>
              <w:jc w:val="center"/>
              <w:rPr>
                <w:rFonts w:ascii="Times New Roman" w:hAnsi="Times New Roman" w:cs="Times New Roman"/>
                <w:sz w:val="24"/>
                <w:szCs w:val="24"/>
              </w:rPr>
            </w:pPr>
          </w:p>
        </w:tc>
        <w:tc>
          <w:tcPr>
            <w:tcW w:w="1565" w:type="dxa"/>
            <w:vMerge w:val="restart"/>
            <w:shd w:val="clear" w:color="auto" w:fill="auto"/>
            <w:vAlign w:val="center"/>
          </w:tcPr>
          <w:p w14:paraId="755C4945" w14:textId="52E35598" w:rsidR="00AA35AF" w:rsidRPr="00661CEF" w:rsidRDefault="00AA35AF" w:rsidP="00EA32EF">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P</w:t>
            </w:r>
          </w:p>
        </w:tc>
      </w:tr>
      <w:tr w:rsidR="00AA35AF" w:rsidRPr="00661CEF" w14:paraId="453F8338" w14:textId="77777777" w:rsidTr="006E29EC">
        <w:tc>
          <w:tcPr>
            <w:tcW w:w="817" w:type="dxa"/>
            <w:vMerge/>
            <w:shd w:val="clear" w:color="auto" w:fill="auto"/>
            <w:vAlign w:val="center"/>
          </w:tcPr>
          <w:p w14:paraId="6AA98642" w14:textId="77777777" w:rsidR="00AA35AF" w:rsidRPr="00661CEF" w:rsidRDefault="00AA35AF"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04908525" w14:textId="44B5B58A" w:rsidR="00AA35AF" w:rsidRPr="00AA7888" w:rsidRDefault="00AA35AF" w:rsidP="008C44E1">
            <w:pPr>
              <w:pStyle w:val="Default"/>
              <w:spacing w:after="40"/>
              <w:jc w:val="both"/>
            </w:pPr>
            <w:r w:rsidRPr="00AA7888">
              <w:t>2.</w:t>
            </w:r>
            <w:r w:rsidR="008C44E1">
              <w:t>2</w:t>
            </w:r>
            <w:r w:rsidRPr="00AA7888">
              <w:t>.1. stiprina projekta iesniedzēja institūcijas stratēģisko specializāciju;</w:t>
            </w:r>
          </w:p>
        </w:tc>
        <w:tc>
          <w:tcPr>
            <w:tcW w:w="1435" w:type="dxa"/>
            <w:gridSpan w:val="3"/>
            <w:vMerge/>
            <w:shd w:val="clear" w:color="auto" w:fill="auto"/>
          </w:tcPr>
          <w:p w14:paraId="375096E3" w14:textId="77777777" w:rsidR="00AA35AF" w:rsidRPr="00661CEF" w:rsidRDefault="00AA35AF"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29B95004" w14:textId="77777777" w:rsidR="00AA35AF" w:rsidRPr="00661CEF" w:rsidRDefault="00AA35AF" w:rsidP="00EA32EF">
            <w:pPr>
              <w:spacing w:after="0" w:line="240" w:lineRule="auto"/>
              <w:jc w:val="center"/>
              <w:rPr>
                <w:rFonts w:ascii="Times New Roman" w:hAnsi="Times New Roman" w:cs="Times New Roman"/>
                <w:sz w:val="24"/>
                <w:szCs w:val="24"/>
              </w:rPr>
            </w:pPr>
          </w:p>
        </w:tc>
      </w:tr>
      <w:tr w:rsidR="00AA35AF" w:rsidRPr="00661CEF" w14:paraId="4C2EAA83" w14:textId="77777777" w:rsidTr="006E29EC">
        <w:tc>
          <w:tcPr>
            <w:tcW w:w="817" w:type="dxa"/>
            <w:vMerge/>
            <w:shd w:val="clear" w:color="auto" w:fill="auto"/>
            <w:vAlign w:val="center"/>
          </w:tcPr>
          <w:p w14:paraId="0613D9F2" w14:textId="77777777" w:rsidR="00AA35AF" w:rsidRPr="00661CEF" w:rsidRDefault="00AA35AF"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429CBB02" w14:textId="0A02515E" w:rsidR="00AA35AF" w:rsidRPr="00AA7888" w:rsidRDefault="00AA35AF" w:rsidP="008C44E1">
            <w:pPr>
              <w:pStyle w:val="Default"/>
              <w:spacing w:after="120"/>
              <w:jc w:val="both"/>
            </w:pPr>
            <w:r w:rsidRPr="00AA7888">
              <w:t>2</w:t>
            </w:r>
            <w:r w:rsidR="008C44E1">
              <w:t>.2</w:t>
            </w:r>
            <w:r w:rsidRPr="00AA7888">
              <w:t>.2. atbilst projekta iesniedzēja institūcijas attīstības stratēģijā noteiktajiem pētniecības virzieniem</w:t>
            </w:r>
            <w:r w:rsidR="002930E6" w:rsidRPr="00AA7888">
              <w:t>,</w:t>
            </w:r>
            <w:r w:rsidRPr="00AA7888">
              <w:t xml:space="preserve"> cilvēkresursu attīstības plānam</w:t>
            </w:r>
            <w:r w:rsidR="002930E6" w:rsidRPr="00AA7888">
              <w:t xml:space="preserve"> un pedagoģijas izglītības attīstības plān</w:t>
            </w:r>
            <w:r w:rsidR="00336B88" w:rsidRPr="00AA7888">
              <w:t>am</w:t>
            </w:r>
            <w:r w:rsidR="006C1637" w:rsidRPr="00AA7888">
              <w:t>.</w:t>
            </w:r>
          </w:p>
        </w:tc>
        <w:tc>
          <w:tcPr>
            <w:tcW w:w="1435" w:type="dxa"/>
            <w:gridSpan w:val="3"/>
            <w:vMerge/>
            <w:shd w:val="clear" w:color="auto" w:fill="auto"/>
          </w:tcPr>
          <w:p w14:paraId="11BF0802" w14:textId="77777777" w:rsidR="00AA35AF" w:rsidRPr="00661CEF" w:rsidRDefault="00AA35AF"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68A2E4C1" w14:textId="77777777" w:rsidR="00AA35AF" w:rsidRPr="00661CEF" w:rsidRDefault="00AA35AF" w:rsidP="00EA32EF">
            <w:pPr>
              <w:spacing w:after="0" w:line="240" w:lineRule="auto"/>
              <w:jc w:val="center"/>
              <w:rPr>
                <w:rFonts w:ascii="Times New Roman" w:hAnsi="Times New Roman" w:cs="Times New Roman"/>
                <w:sz w:val="24"/>
                <w:szCs w:val="24"/>
              </w:rPr>
            </w:pPr>
          </w:p>
        </w:tc>
      </w:tr>
      <w:tr w:rsidR="00905373" w:rsidRPr="00661CEF" w14:paraId="77D14F10" w14:textId="77777777" w:rsidTr="006E29EC">
        <w:tc>
          <w:tcPr>
            <w:tcW w:w="817" w:type="dxa"/>
            <w:vMerge w:val="restart"/>
            <w:shd w:val="clear" w:color="auto" w:fill="auto"/>
            <w:vAlign w:val="center"/>
          </w:tcPr>
          <w:p w14:paraId="5C3E22EB" w14:textId="1DF6FB39" w:rsidR="00905373" w:rsidRPr="00661CEF" w:rsidRDefault="00905373" w:rsidP="00336B88">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2.</w:t>
            </w:r>
            <w:r w:rsidR="00336B88">
              <w:rPr>
                <w:rFonts w:ascii="Times New Roman" w:hAnsi="Times New Roman" w:cs="Times New Roman"/>
                <w:sz w:val="24"/>
                <w:szCs w:val="24"/>
              </w:rPr>
              <w:t>3</w:t>
            </w:r>
            <w:r w:rsidRPr="00661CEF">
              <w:rPr>
                <w:rFonts w:ascii="Times New Roman" w:hAnsi="Times New Roman" w:cs="Times New Roman"/>
                <w:sz w:val="24"/>
                <w:szCs w:val="24"/>
              </w:rPr>
              <w:t>.</w:t>
            </w:r>
          </w:p>
        </w:tc>
        <w:tc>
          <w:tcPr>
            <w:tcW w:w="5936" w:type="dxa"/>
            <w:gridSpan w:val="3"/>
            <w:shd w:val="clear" w:color="auto" w:fill="auto"/>
          </w:tcPr>
          <w:p w14:paraId="56CE812A" w14:textId="4AEF6CB4" w:rsidR="00905373" w:rsidRPr="00AA7888" w:rsidRDefault="00905373" w:rsidP="00F42F83">
            <w:pPr>
              <w:pStyle w:val="Default"/>
              <w:jc w:val="both"/>
            </w:pPr>
            <w:r w:rsidRPr="00AA7888">
              <w:t>Akadēmiskā personāla attīstības pasākumu plāns ietver:</w:t>
            </w:r>
          </w:p>
        </w:tc>
        <w:tc>
          <w:tcPr>
            <w:tcW w:w="1435" w:type="dxa"/>
            <w:gridSpan w:val="3"/>
            <w:vMerge w:val="restart"/>
            <w:shd w:val="clear" w:color="auto" w:fill="auto"/>
          </w:tcPr>
          <w:p w14:paraId="4B3E0265" w14:textId="77777777" w:rsidR="00905373" w:rsidRPr="00661CEF" w:rsidRDefault="00905373" w:rsidP="00C450B2">
            <w:pPr>
              <w:spacing w:after="0" w:line="240" w:lineRule="auto"/>
              <w:jc w:val="center"/>
              <w:rPr>
                <w:rFonts w:ascii="Times New Roman" w:hAnsi="Times New Roman" w:cs="Times New Roman"/>
                <w:sz w:val="24"/>
                <w:szCs w:val="24"/>
              </w:rPr>
            </w:pPr>
          </w:p>
        </w:tc>
        <w:tc>
          <w:tcPr>
            <w:tcW w:w="1565" w:type="dxa"/>
            <w:vMerge w:val="restart"/>
            <w:shd w:val="clear" w:color="auto" w:fill="auto"/>
            <w:vAlign w:val="center"/>
          </w:tcPr>
          <w:p w14:paraId="24EECA3D" w14:textId="261CF78F" w:rsidR="00905373" w:rsidRPr="00661CEF" w:rsidRDefault="00905373" w:rsidP="00EA32EF">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P</w:t>
            </w:r>
          </w:p>
        </w:tc>
      </w:tr>
      <w:tr w:rsidR="00905373" w:rsidRPr="00661CEF" w14:paraId="2A64ED89" w14:textId="77777777" w:rsidTr="006E29EC">
        <w:tc>
          <w:tcPr>
            <w:tcW w:w="817" w:type="dxa"/>
            <w:vMerge/>
            <w:shd w:val="clear" w:color="auto" w:fill="auto"/>
            <w:vAlign w:val="center"/>
          </w:tcPr>
          <w:p w14:paraId="6B3B5EF1" w14:textId="77777777" w:rsidR="00905373" w:rsidRPr="00661CEF" w:rsidRDefault="00905373"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5FB6252E" w14:textId="15F83BA6" w:rsidR="00905373" w:rsidRPr="00661CEF" w:rsidRDefault="003B1C02" w:rsidP="008C44E1">
            <w:pPr>
              <w:pStyle w:val="Default"/>
              <w:spacing w:after="120"/>
              <w:jc w:val="both"/>
            </w:pPr>
            <w:r w:rsidRPr="00661CEF">
              <w:t>2.</w:t>
            </w:r>
            <w:r w:rsidR="008C44E1">
              <w:t>3</w:t>
            </w:r>
            <w:r w:rsidRPr="00661CEF">
              <w:t>.1. Mērķa grupas</w:t>
            </w:r>
            <w:r w:rsidR="00905373" w:rsidRPr="00661CEF">
              <w:t xml:space="preserve"> raksturojumu</w:t>
            </w:r>
            <w:r w:rsidR="002A0805" w:rsidRPr="00661CEF">
              <w:t xml:space="preserve">, tostarp studiju </w:t>
            </w:r>
            <w:r w:rsidR="00857AB5" w:rsidRPr="00661CEF">
              <w:t>programmu</w:t>
            </w:r>
            <w:r w:rsidR="002A0805" w:rsidRPr="00661CEF">
              <w:t xml:space="preserve"> līmenī</w:t>
            </w:r>
            <w:r w:rsidR="00905373" w:rsidRPr="00661CEF">
              <w:t>;</w:t>
            </w:r>
          </w:p>
        </w:tc>
        <w:tc>
          <w:tcPr>
            <w:tcW w:w="1435" w:type="dxa"/>
            <w:gridSpan w:val="3"/>
            <w:vMerge/>
            <w:shd w:val="clear" w:color="auto" w:fill="auto"/>
          </w:tcPr>
          <w:p w14:paraId="69BD499F" w14:textId="77777777" w:rsidR="00905373" w:rsidRPr="00661CEF" w:rsidRDefault="00905373"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1DBE58E4" w14:textId="77777777" w:rsidR="00905373" w:rsidRPr="00661CEF" w:rsidRDefault="00905373" w:rsidP="00EA32EF">
            <w:pPr>
              <w:spacing w:after="0" w:line="240" w:lineRule="auto"/>
              <w:jc w:val="center"/>
              <w:rPr>
                <w:rFonts w:ascii="Times New Roman" w:hAnsi="Times New Roman" w:cs="Times New Roman"/>
                <w:sz w:val="24"/>
                <w:szCs w:val="24"/>
              </w:rPr>
            </w:pPr>
          </w:p>
        </w:tc>
      </w:tr>
      <w:tr w:rsidR="007D4E16" w:rsidRPr="00661CEF" w14:paraId="1797EBCA" w14:textId="77777777" w:rsidTr="006E29EC">
        <w:tc>
          <w:tcPr>
            <w:tcW w:w="817" w:type="dxa"/>
            <w:vMerge/>
            <w:shd w:val="clear" w:color="auto" w:fill="auto"/>
            <w:vAlign w:val="center"/>
          </w:tcPr>
          <w:p w14:paraId="052C0C67" w14:textId="77777777" w:rsidR="007D4E16" w:rsidRPr="00661CEF" w:rsidRDefault="007D4E16"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79CBE1C7" w14:textId="6F150121" w:rsidR="00BC5BE7" w:rsidRPr="00661CEF" w:rsidRDefault="007D4E16" w:rsidP="00BC5BE7">
            <w:pPr>
              <w:pStyle w:val="Default"/>
              <w:jc w:val="both"/>
            </w:pPr>
            <w:r w:rsidRPr="00661CEF">
              <w:t>2.</w:t>
            </w:r>
            <w:r w:rsidR="008C44E1">
              <w:t>3</w:t>
            </w:r>
            <w:r w:rsidRPr="00661CEF">
              <w:t>.2. Paredzētos personāla attīstības un piesaistes pasākumus</w:t>
            </w:r>
            <w:r w:rsidR="00F82E9C" w:rsidRPr="00661CEF">
              <w:t>, tostarp</w:t>
            </w:r>
            <w:r w:rsidR="00BC5BE7" w:rsidRPr="00661CEF">
              <w:t>:</w:t>
            </w:r>
          </w:p>
          <w:p w14:paraId="2D51B1B8" w14:textId="3A1F4AB6" w:rsidR="008D68BB" w:rsidRPr="00661CEF" w:rsidRDefault="008D68BB" w:rsidP="00BC5BE7">
            <w:pPr>
              <w:pStyle w:val="Default"/>
              <w:numPr>
                <w:ilvl w:val="0"/>
                <w:numId w:val="9"/>
              </w:numPr>
              <w:ind w:left="465" w:hanging="284"/>
              <w:jc w:val="both"/>
            </w:pPr>
            <w:r w:rsidRPr="00661CEF">
              <w:t xml:space="preserve">Pasākumu </w:t>
            </w:r>
            <w:r w:rsidR="005F0B7E" w:rsidRPr="00661CEF">
              <w:t xml:space="preserve">vispārējo </w:t>
            </w:r>
            <w:r w:rsidRPr="00661CEF">
              <w:t>aprakstu, mērķus un sasniedzamos rezultātus, pasākumos iesaistāmās mērķa grupas indikatīvo apjomu;</w:t>
            </w:r>
          </w:p>
          <w:p w14:paraId="4A88B3FF" w14:textId="77777777" w:rsidR="0093474B" w:rsidRPr="00661CEF" w:rsidRDefault="0093474B" w:rsidP="00BC5BE7">
            <w:pPr>
              <w:pStyle w:val="Default"/>
              <w:numPr>
                <w:ilvl w:val="0"/>
                <w:numId w:val="9"/>
              </w:numPr>
              <w:ind w:left="465" w:hanging="284"/>
              <w:jc w:val="both"/>
            </w:pPr>
            <w:r w:rsidRPr="00661CEF">
              <w:t>Akadēmiskā personāla atjaunotnes virzienus un doktorantu atlases principus;</w:t>
            </w:r>
          </w:p>
          <w:p w14:paraId="3807E9D3" w14:textId="39832978" w:rsidR="00BC5BE7" w:rsidRPr="00661CEF" w:rsidRDefault="0093474B" w:rsidP="00BC5BE7">
            <w:pPr>
              <w:pStyle w:val="Default"/>
              <w:numPr>
                <w:ilvl w:val="0"/>
                <w:numId w:val="9"/>
              </w:numPr>
              <w:ind w:left="465" w:hanging="284"/>
              <w:jc w:val="both"/>
            </w:pPr>
            <w:r w:rsidRPr="00661CEF">
              <w:t>E</w:t>
            </w:r>
            <w:r w:rsidR="002A0805" w:rsidRPr="00661CEF">
              <w:t xml:space="preserve">sošā </w:t>
            </w:r>
            <w:r w:rsidR="00BC5BE7" w:rsidRPr="00661CEF">
              <w:t xml:space="preserve">akadēmiskā </w:t>
            </w:r>
            <w:r w:rsidR="002A0805" w:rsidRPr="00661CEF">
              <w:t xml:space="preserve">personāla </w:t>
            </w:r>
            <w:r w:rsidRPr="00661CEF">
              <w:t xml:space="preserve">stažēšanās pasākumu </w:t>
            </w:r>
            <w:r w:rsidR="0068545C">
              <w:t xml:space="preserve">Latvijas, Lietuvas vai Igaunijas </w:t>
            </w:r>
            <w:r w:rsidR="00336B88">
              <w:t>izglītības iestādēs</w:t>
            </w:r>
            <w:r w:rsidR="005177AB">
              <w:t xml:space="preserve"> </w:t>
            </w:r>
            <w:r w:rsidRPr="00661CEF">
              <w:t xml:space="preserve">virzienus un potenciālo </w:t>
            </w:r>
            <w:r w:rsidR="00336B88">
              <w:t>izglītības iestā</w:t>
            </w:r>
            <w:r w:rsidR="0068545C">
              <w:t>žu, kurās varētu notikt stažēšanās pasākumi,</w:t>
            </w:r>
            <w:r w:rsidRPr="00661CEF">
              <w:t xml:space="preserve"> raksturojumu un atlases principus</w:t>
            </w:r>
            <w:r w:rsidR="00BC5BE7" w:rsidRPr="00661CEF">
              <w:t>;</w:t>
            </w:r>
          </w:p>
          <w:p w14:paraId="05E46C51" w14:textId="078534E2" w:rsidR="007D4E16" w:rsidRPr="00661CEF" w:rsidRDefault="0093474B" w:rsidP="002A3E8E">
            <w:pPr>
              <w:pStyle w:val="Default"/>
              <w:numPr>
                <w:ilvl w:val="0"/>
                <w:numId w:val="9"/>
              </w:numPr>
              <w:ind w:left="465" w:hanging="284"/>
              <w:jc w:val="both"/>
            </w:pPr>
            <w:r w:rsidRPr="00661CEF">
              <w:t>P</w:t>
            </w:r>
            <w:r w:rsidR="002A0805" w:rsidRPr="00661CEF">
              <w:t>iesaistāmā</w:t>
            </w:r>
            <w:r w:rsidRPr="00661CEF">
              <w:t xml:space="preserve"> ārvalstu personāla darba jomas, kompetences un </w:t>
            </w:r>
            <w:r w:rsidR="00336B88">
              <w:t xml:space="preserve">pedagoģijas </w:t>
            </w:r>
            <w:r w:rsidRPr="00661CEF">
              <w:t>studiju programmas, kuru īstenošanai tos plānots piesaistīt</w:t>
            </w:r>
            <w:r w:rsidR="002A3E8E" w:rsidRPr="00661CEF">
              <w:t>, kā arī piesaistes un ilgtermiņa sadarbības nosacījumus</w:t>
            </w:r>
            <w:r w:rsidR="002E211B">
              <w:t>;</w:t>
            </w:r>
          </w:p>
        </w:tc>
        <w:tc>
          <w:tcPr>
            <w:tcW w:w="1435" w:type="dxa"/>
            <w:gridSpan w:val="3"/>
            <w:vMerge/>
            <w:shd w:val="clear" w:color="auto" w:fill="auto"/>
          </w:tcPr>
          <w:p w14:paraId="271C08F0" w14:textId="77777777" w:rsidR="007D4E16" w:rsidRPr="00661CEF" w:rsidRDefault="007D4E16"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798FAAC9" w14:textId="77777777" w:rsidR="007D4E16" w:rsidRPr="00661CEF" w:rsidRDefault="007D4E16" w:rsidP="00EA32EF">
            <w:pPr>
              <w:spacing w:after="0" w:line="240" w:lineRule="auto"/>
              <w:jc w:val="center"/>
              <w:rPr>
                <w:rFonts w:ascii="Times New Roman" w:hAnsi="Times New Roman" w:cs="Times New Roman"/>
                <w:sz w:val="24"/>
                <w:szCs w:val="24"/>
              </w:rPr>
            </w:pPr>
          </w:p>
        </w:tc>
      </w:tr>
      <w:tr w:rsidR="00905373" w:rsidRPr="00661CEF" w14:paraId="6F99AA1D" w14:textId="77777777" w:rsidTr="006E29EC">
        <w:tc>
          <w:tcPr>
            <w:tcW w:w="817" w:type="dxa"/>
            <w:vMerge/>
            <w:shd w:val="clear" w:color="auto" w:fill="auto"/>
            <w:vAlign w:val="center"/>
          </w:tcPr>
          <w:p w14:paraId="0AAEF742" w14:textId="796E118E" w:rsidR="00905373" w:rsidRPr="00661CEF" w:rsidRDefault="00905373"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75505931" w14:textId="13D9472D" w:rsidR="00905373" w:rsidRPr="00661CEF" w:rsidRDefault="007D4E16" w:rsidP="008C44E1">
            <w:pPr>
              <w:pStyle w:val="Default"/>
              <w:spacing w:after="120"/>
              <w:jc w:val="both"/>
            </w:pPr>
            <w:r w:rsidRPr="00661CEF">
              <w:t>2.</w:t>
            </w:r>
            <w:r w:rsidR="008C44E1">
              <w:t>3</w:t>
            </w:r>
            <w:r w:rsidRPr="00661CEF">
              <w:t>.3</w:t>
            </w:r>
            <w:r w:rsidR="00905373" w:rsidRPr="00661CEF">
              <w:t xml:space="preserve">. Pieteikšanās un atlases kārtību </w:t>
            </w:r>
            <w:r w:rsidR="00171894" w:rsidRPr="00661CEF">
              <w:t xml:space="preserve">un kritērijus </w:t>
            </w:r>
            <w:r w:rsidR="00905373" w:rsidRPr="00661CEF">
              <w:t>dalībai attīstības pasākumos;</w:t>
            </w:r>
          </w:p>
        </w:tc>
        <w:tc>
          <w:tcPr>
            <w:tcW w:w="1435" w:type="dxa"/>
            <w:gridSpan w:val="3"/>
            <w:vMerge/>
            <w:shd w:val="clear" w:color="auto" w:fill="auto"/>
          </w:tcPr>
          <w:p w14:paraId="267AB22D" w14:textId="77777777" w:rsidR="00905373" w:rsidRPr="00661CEF" w:rsidRDefault="00905373"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4C12281C" w14:textId="77777777" w:rsidR="00905373" w:rsidRPr="00661CEF" w:rsidRDefault="00905373" w:rsidP="00EA32EF">
            <w:pPr>
              <w:spacing w:after="0" w:line="240" w:lineRule="auto"/>
              <w:jc w:val="center"/>
              <w:rPr>
                <w:rFonts w:ascii="Times New Roman" w:hAnsi="Times New Roman" w:cs="Times New Roman"/>
                <w:sz w:val="24"/>
                <w:szCs w:val="24"/>
              </w:rPr>
            </w:pPr>
          </w:p>
        </w:tc>
      </w:tr>
      <w:tr w:rsidR="00905373" w:rsidRPr="00661CEF" w14:paraId="5DAEA3FE" w14:textId="77777777" w:rsidTr="006E29EC">
        <w:tc>
          <w:tcPr>
            <w:tcW w:w="817" w:type="dxa"/>
            <w:vMerge/>
            <w:shd w:val="clear" w:color="auto" w:fill="auto"/>
            <w:vAlign w:val="center"/>
          </w:tcPr>
          <w:p w14:paraId="4FC309E1" w14:textId="77777777" w:rsidR="00905373" w:rsidRPr="00661CEF" w:rsidRDefault="00905373"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085ED95A" w14:textId="118C4A50" w:rsidR="00905373" w:rsidRPr="00661CEF" w:rsidRDefault="007D4E16" w:rsidP="008C44E1">
            <w:pPr>
              <w:pStyle w:val="Default"/>
              <w:spacing w:after="120"/>
              <w:jc w:val="both"/>
            </w:pPr>
            <w:r w:rsidRPr="00661CEF">
              <w:t>2.</w:t>
            </w:r>
            <w:r w:rsidR="008C44E1">
              <w:t>3</w:t>
            </w:r>
            <w:r w:rsidRPr="00661CEF">
              <w:t>.4</w:t>
            </w:r>
            <w:r w:rsidR="00905373" w:rsidRPr="00661CEF">
              <w:t>. Rezultātu sasniegšanas kvalitātes vadības</w:t>
            </w:r>
            <w:r w:rsidR="009D749E" w:rsidRPr="00661CEF">
              <w:t xml:space="preserve"> un uzraudzības</w:t>
            </w:r>
            <w:r w:rsidR="00905373" w:rsidRPr="00661CEF">
              <w:t xml:space="preserve"> pasākumus</w:t>
            </w:r>
            <w:r w:rsidR="00171894" w:rsidRPr="00661CEF">
              <w:t>.</w:t>
            </w:r>
          </w:p>
        </w:tc>
        <w:tc>
          <w:tcPr>
            <w:tcW w:w="1435" w:type="dxa"/>
            <w:gridSpan w:val="3"/>
            <w:vMerge/>
            <w:shd w:val="clear" w:color="auto" w:fill="auto"/>
          </w:tcPr>
          <w:p w14:paraId="39C518A7" w14:textId="77777777" w:rsidR="00905373" w:rsidRPr="00661CEF" w:rsidRDefault="00905373"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594F9908" w14:textId="77777777" w:rsidR="00905373" w:rsidRPr="00661CEF" w:rsidRDefault="00905373" w:rsidP="00EA32EF">
            <w:pPr>
              <w:spacing w:after="0" w:line="240" w:lineRule="auto"/>
              <w:jc w:val="center"/>
              <w:rPr>
                <w:rFonts w:ascii="Times New Roman" w:hAnsi="Times New Roman" w:cs="Times New Roman"/>
                <w:sz w:val="24"/>
                <w:szCs w:val="24"/>
              </w:rPr>
            </w:pPr>
          </w:p>
        </w:tc>
      </w:tr>
      <w:tr w:rsidR="00AF2897" w:rsidRPr="00661CEF" w14:paraId="2510C050" w14:textId="77777777" w:rsidTr="006E29EC">
        <w:tc>
          <w:tcPr>
            <w:tcW w:w="817" w:type="dxa"/>
            <w:shd w:val="clear" w:color="auto" w:fill="auto"/>
            <w:vAlign w:val="center"/>
          </w:tcPr>
          <w:p w14:paraId="55CA100A" w14:textId="6A2D3121" w:rsidR="00AF2897" w:rsidRPr="00661CEF" w:rsidRDefault="009D749E" w:rsidP="005852A6">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2.</w:t>
            </w:r>
            <w:r w:rsidR="005852A6">
              <w:rPr>
                <w:rFonts w:ascii="Times New Roman" w:hAnsi="Times New Roman" w:cs="Times New Roman"/>
                <w:sz w:val="24"/>
                <w:szCs w:val="24"/>
              </w:rPr>
              <w:t>4</w:t>
            </w:r>
            <w:r w:rsidR="00AF2897" w:rsidRPr="00661CEF">
              <w:rPr>
                <w:rFonts w:ascii="Times New Roman" w:hAnsi="Times New Roman" w:cs="Times New Roman"/>
                <w:sz w:val="24"/>
                <w:szCs w:val="24"/>
              </w:rPr>
              <w:t>.</w:t>
            </w:r>
          </w:p>
        </w:tc>
        <w:tc>
          <w:tcPr>
            <w:tcW w:w="5936" w:type="dxa"/>
            <w:gridSpan w:val="3"/>
            <w:shd w:val="clear" w:color="auto" w:fill="auto"/>
          </w:tcPr>
          <w:p w14:paraId="43D62294" w14:textId="0CBBDDF4" w:rsidR="00AF2897" w:rsidRPr="00AA7888" w:rsidRDefault="004B10B4" w:rsidP="00BB106E">
            <w:pPr>
              <w:pStyle w:val="Default"/>
              <w:spacing w:after="120"/>
              <w:jc w:val="both"/>
            </w:pPr>
            <w:r w:rsidRPr="004B10B4">
              <w:t>Projekta iesniegumā raksturots projektā plānoto darbību ieguldījums akadēmiskā personāla attīstības pasākumu plānā paredzētos personāla attīstības un piesaistes pasākumos projekta īstenošanas laikā un ilgtermiņā.</w:t>
            </w:r>
          </w:p>
        </w:tc>
        <w:tc>
          <w:tcPr>
            <w:tcW w:w="1435" w:type="dxa"/>
            <w:gridSpan w:val="3"/>
            <w:shd w:val="clear" w:color="auto" w:fill="auto"/>
          </w:tcPr>
          <w:p w14:paraId="08F96488" w14:textId="77777777" w:rsidR="00AF2897" w:rsidRPr="00661CEF" w:rsidRDefault="00AF2897"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29263EF" w14:textId="2D242804" w:rsidR="00AF2897" w:rsidRPr="00661CEF" w:rsidRDefault="00AF2897" w:rsidP="00EA32EF">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P</w:t>
            </w:r>
          </w:p>
        </w:tc>
      </w:tr>
      <w:tr w:rsidR="00AA35AF" w:rsidRPr="00661CEF" w14:paraId="0F76929D" w14:textId="77777777" w:rsidTr="006E29EC">
        <w:tc>
          <w:tcPr>
            <w:tcW w:w="817" w:type="dxa"/>
            <w:shd w:val="clear" w:color="auto" w:fill="auto"/>
            <w:vAlign w:val="center"/>
          </w:tcPr>
          <w:p w14:paraId="0416E247" w14:textId="1E3E809B" w:rsidR="00AA35AF" w:rsidRPr="00661CEF" w:rsidRDefault="00171894">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2.</w:t>
            </w:r>
            <w:r w:rsidR="00180808">
              <w:rPr>
                <w:rFonts w:ascii="Times New Roman" w:hAnsi="Times New Roman" w:cs="Times New Roman"/>
                <w:sz w:val="24"/>
                <w:szCs w:val="24"/>
              </w:rPr>
              <w:t>5</w:t>
            </w:r>
            <w:r w:rsidR="006C1637" w:rsidRPr="00661CEF">
              <w:rPr>
                <w:rFonts w:ascii="Times New Roman" w:hAnsi="Times New Roman" w:cs="Times New Roman"/>
                <w:sz w:val="24"/>
                <w:szCs w:val="24"/>
              </w:rPr>
              <w:t>.</w:t>
            </w:r>
          </w:p>
        </w:tc>
        <w:tc>
          <w:tcPr>
            <w:tcW w:w="5936" w:type="dxa"/>
            <w:gridSpan w:val="3"/>
            <w:shd w:val="clear" w:color="auto" w:fill="auto"/>
          </w:tcPr>
          <w:p w14:paraId="7CF362BB" w14:textId="6A4E7214" w:rsidR="00AA35AF" w:rsidRPr="00AA7888" w:rsidRDefault="001D720B" w:rsidP="00BB106E">
            <w:pPr>
              <w:pStyle w:val="Default"/>
              <w:spacing w:after="120"/>
              <w:jc w:val="both"/>
            </w:pPr>
            <w:r w:rsidRPr="00AA7888">
              <w:t xml:space="preserve">Projekta iesnieguma pielikumā pievienots projekta iesniedzēja institūcijas nodarbinātā akadēmiskā personāla </w:t>
            </w:r>
            <w:r w:rsidRPr="00AA7888">
              <w:lastRenderedPageBreak/>
              <w:t>angļu valodas prasmes līmeņa novērtējums (</w:t>
            </w:r>
            <w:r w:rsidRPr="00AA7888">
              <w:rPr>
                <w:i/>
              </w:rPr>
              <w:t>atbilstoši starptautiski atzītajai sešu līmeņu sistēmai – A1, A2, B1, B2, C1, C2</w:t>
            </w:r>
            <w:r w:rsidRPr="00AA7888">
              <w:t>), kas attiecīgi pamato projektā plānoto personāla kompetenču pilnveides pasākumu atbilstību un pamatotību</w:t>
            </w:r>
            <w:r w:rsidR="00DC51F0" w:rsidRPr="00AA7888">
              <w:t xml:space="preserve"> akadēmiskā snieguma pilnveidei</w:t>
            </w:r>
            <w:r w:rsidRPr="00AA7888">
              <w:t>.</w:t>
            </w:r>
          </w:p>
        </w:tc>
        <w:tc>
          <w:tcPr>
            <w:tcW w:w="1435" w:type="dxa"/>
            <w:gridSpan w:val="3"/>
            <w:shd w:val="clear" w:color="auto" w:fill="auto"/>
          </w:tcPr>
          <w:p w14:paraId="201F8ED4" w14:textId="77777777" w:rsidR="00AA35AF" w:rsidRPr="00661CEF" w:rsidRDefault="00AA35AF"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5B72E42" w14:textId="690F7360" w:rsidR="00AA35AF" w:rsidRPr="00661CEF" w:rsidRDefault="001D720B" w:rsidP="00EA32EF">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P</w:t>
            </w:r>
          </w:p>
        </w:tc>
      </w:tr>
      <w:tr w:rsidR="0095291A" w:rsidRPr="00661CEF" w14:paraId="0D2F019B" w14:textId="77777777" w:rsidTr="006E29EC">
        <w:tc>
          <w:tcPr>
            <w:tcW w:w="817" w:type="dxa"/>
            <w:shd w:val="clear" w:color="auto" w:fill="auto"/>
            <w:vAlign w:val="center"/>
          </w:tcPr>
          <w:p w14:paraId="69A9CCEB" w14:textId="5ED87F2B" w:rsidR="0095291A" w:rsidRPr="00661CEF" w:rsidRDefault="0095291A">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2.</w:t>
            </w:r>
            <w:r w:rsidR="00180808">
              <w:rPr>
                <w:rFonts w:ascii="Times New Roman" w:hAnsi="Times New Roman" w:cs="Times New Roman"/>
                <w:sz w:val="24"/>
                <w:szCs w:val="24"/>
              </w:rPr>
              <w:t>6</w:t>
            </w:r>
            <w:r w:rsidRPr="00661CEF">
              <w:rPr>
                <w:rFonts w:ascii="Times New Roman" w:hAnsi="Times New Roman" w:cs="Times New Roman"/>
                <w:sz w:val="24"/>
                <w:szCs w:val="24"/>
              </w:rPr>
              <w:t>.</w:t>
            </w:r>
          </w:p>
        </w:tc>
        <w:tc>
          <w:tcPr>
            <w:tcW w:w="5936" w:type="dxa"/>
            <w:gridSpan w:val="3"/>
            <w:shd w:val="clear" w:color="auto" w:fill="auto"/>
          </w:tcPr>
          <w:p w14:paraId="32274C3B" w14:textId="4931B2EF" w:rsidR="0095291A" w:rsidRPr="00AA7888" w:rsidRDefault="00732ED5" w:rsidP="00BB106E">
            <w:pPr>
              <w:pStyle w:val="Default"/>
              <w:spacing w:after="120"/>
              <w:jc w:val="both"/>
            </w:pPr>
            <w:r w:rsidRPr="00AA7888">
              <w:t xml:space="preserve">Projekta iesniegumā ir pamatots, ka </w:t>
            </w:r>
            <w:r w:rsidR="00171894" w:rsidRPr="00AA7888">
              <w:t>augstākās izglītības institūcijā</w:t>
            </w:r>
            <w:r w:rsidRPr="00AA7888">
              <w:t xml:space="preserve"> </w:t>
            </w:r>
            <w:r w:rsidR="00FF2520" w:rsidRPr="00AA7888">
              <w:t>darbojas organizatoriskā struktūra</w:t>
            </w:r>
            <w:r w:rsidRPr="00AA7888">
              <w:t xml:space="preserve">, kas pārskatāmi un efektīvi pilda ārvalstu </w:t>
            </w:r>
            <w:r w:rsidR="00FF2520" w:rsidRPr="00AA7888">
              <w:t>pasniedzēju</w:t>
            </w:r>
            <w:r w:rsidRPr="00AA7888">
              <w:t xml:space="preserve"> piesaistes un atbalsta uzdevumus</w:t>
            </w:r>
            <w:r w:rsidR="00FF2520" w:rsidRPr="00AA7888">
              <w:t>,</w:t>
            </w:r>
            <w:r w:rsidRPr="00AA7888">
              <w:t xml:space="preserve"> spēj darboties stratēģiski un koordinēti</w:t>
            </w:r>
            <w:r w:rsidR="00FF2520" w:rsidRPr="00AA7888">
              <w:t>.</w:t>
            </w:r>
          </w:p>
        </w:tc>
        <w:tc>
          <w:tcPr>
            <w:tcW w:w="1435" w:type="dxa"/>
            <w:gridSpan w:val="3"/>
            <w:shd w:val="clear" w:color="auto" w:fill="auto"/>
          </w:tcPr>
          <w:p w14:paraId="28A44CC0" w14:textId="77777777" w:rsidR="0095291A" w:rsidRPr="00661CEF" w:rsidRDefault="0095291A"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2212902" w14:textId="256682FE" w:rsidR="0095291A" w:rsidRPr="00661CEF" w:rsidRDefault="00FF2520" w:rsidP="00EA32EF">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P</w:t>
            </w:r>
          </w:p>
        </w:tc>
      </w:tr>
      <w:tr w:rsidR="006C1637" w:rsidRPr="00661CEF" w14:paraId="04EA51F2" w14:textId="77777777" w:rsidTr="006E29EC">
        <w:tc>
          <w:tcPr>
            <w:tcW w:w="817" w:type="dxa"/>
            <w:shd w:val="clear" w:color="auto" w:fill="auto"/>
            <w:vAlign w:val="center"/>
          </w:tcPr>
          <w:p w14:paraId="2F40D0FB" w14:textId="32936BB0" w:rsidR="006C1637" w:rsidRPr="00661CEF" w:rsidRDefault="00E35DA1">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2.</w:t>
            </w:r>
            <w:r w:rsidR="00180808">
              <w:rPr>
                <w:rFonts w:ascii="Times New Roman" w:hAnsi="Times New Roman" w:cs="Times New Roman"/>
                <w:sz w:val="24"/>
                <w:szCs w:val="24"/>
              </w:rPr>
              <w:t>7</w:t>
            </w:r>
            <w:r w:rsidR="00AF2897" w:rsidRPr="00661CEF">
              <w:rPr>
                <w:rFonts w:ascii="Times New Roman" w:hAnsi="Times New Roman" w:cs="Times New Roman"/>
                <w:sz w:val="24"/>
                <w:szCs w:val="24"/>
              </w:rPr>
              <w:t>.</w:t>
            </w:r>
          </w:p>
        </w:tc>
        <w:tc>
          <w:tcPr>
            <w:tcW w:w="5936" w:type="dxa"/>
            <w:gridSpan w:val="3"/>
            <w:shd w:val="clear" w:color="auto" w:fill="auto"/>
          </w:tcPr>
          <w:p w14:paraId="649E024D" w14:textId="7F5ECF53" w:rsidR="00BB106E" w:rsidRPr="00AA7888" w:rsidRDefault="00BB106E" w:rsidP="00BB106E">
            <w:pPr>
              <w:pStyle w:val="Default"/>
              <w:spacing w:after="120"/>
              <w:jc w:val="both"/>
            </w:pPr>
            <w:r w:rsidRPr="00AA7888">
              <w:t xml:space="preserve">Projekta iesniegumā paredzēts, ka doktorantu un ārvalstu akadēmiskā personāla atlasei dalībai projekta ietvaros plānotajos pasākumos tiks organizēts atklāts konkurss, kas tostarp tiks publicēts </w:t>
            </w:r>
            <w:r w:rsidRPr="00AA7888">
              <w:rPr>
                <w:i/>
              </w:rPr>
              <w:t xml:space="preserve">Euraxess </w:t>
            </w:r>
            <w:r w:rsidRPr="00AA7888">
              <w:t>portālā.</w:t>
            </w:r>
          </w:p>
        </w:tc>
        <w:tc>
          <w:tcPr>
            <w:tcW w:w="1435" w:type="dxa"/>
            <w:gridSpan w:val="3"/>
            <w:shd w:val="clear" w:color="auto" w:fill="auto"/>
          </w:tcPr>
          <w:p w14:paraId="1CCB2B00" w14:textId="77777777" w:rsidR="006C1637" w:rsidRPr="00661CEF" w:rsidRDefault="006C1637"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93D6F79" w14:textId="41921FA3" w:rsidR="006C1637" w:rsidRPr="00661CEF" w:rsidRDefault="00EC3A14" w:rsidP="00EA32EF">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P</w:t>
            </w:r>
          </w:p>
        </w:tc>
      </w:tr>
      <w:tr w:rsidR="00042BA4" w:rsidRPr="00DD2B0F" w14:paraId="45CC2F10" w14:textId="77777777" w:rsidTr="006E29EC">
        <w:tc>
          <w:tcPr>
            <w:tcW w:w="817" w:type="dxa"/>
            <w:shd w:val="clear" w:color="auto" w:fill="auto"/>
            <w:vAlign w:val="center"/>
          </w:tcPr>
          <w:p w14:paraId="6A28CF95" w14:textId="5C971B53" w:rsidR="00042BA4" w:rsidRPr="00661CEF" w:rsidRDefault="00E35DA1">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2.</w:t>
            </w:r>
            <w:r w:rsidR="00180808">
              <w:rPr>
                <w:rFonts w:ascii="Times New Roman" w:hAnsi="Times New Roman" w:cs="Times New Roman"/>
                <w:sz w:val="24"/>
                <w:szCs w:val="24"/>
              </w:rPr>
              <w:t>8</w:t>
            </w:r>
            <w:r w:rsidR="00855CE2" w:rsidRPr="00661CEF">
              <w:rPr>
                <w:rFonts w:ascii="Times New Roman" w:hAnsi="Times New Roman" w:cs="Times New Roman"/>
                <w:sz w:val="24"/>
                <w:szCs w:val="24"/>
              </w:rPr>
              <w:t>.</w:t>
            </w:r>
          </w:p>
        </w:tc>
        <w:tc>
          <w:tcPr>
            <w:tcW w:w="5936" w:type="dxa"/>
            <w:gridSpan w:val="3"/>
            <w:shd w:val="clear" w:color="auto" w:fill="auto"/>
          </w:tcPr>
          <w:p w14:paraId="3AB06C48" w14:textId="6BE6C7DD" w:rsidR="00042BA4" w:rsidRPr="00661CEF" w:rsidRDefault="00855CE2" w:rsidP="00336B88">
            <w:pPr>
              <w:pStyle w:val="Default"/>
              <w:spacing w:after="120"/>
              <w:jc w:val="both"/>
            </w:pPr>
            <w:r w:rsidRPr="00661CEF">
              <w:t>Projekta iesniegumā ir ietverta informācija par projektā plānoto darbību papildinātību un nepārklāšanos ar valsts budžeta un cita publiskā finansējuma īstenotajām aktivitātēm.</w:t>
            </w:r>
          </w:p>
        </w:tc>
        <w:tc>
          <w:tcPr>
            <w:tcW w:w="1435" w:type="dxa"/>
            <w:gridSpan w:val="3"/>
            <w:shd w:val="clear" w:color="auto" w:fill="auto"/>
          </w:tcPr>
          <w:p w14:paraId="1D36E83D" w14:textId="77777777" w:rsidR="00042BA4" w:rsidRPr="00661CEF" w:rsidRDefault="00042BA4" w:rsidP="00042BA4">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E783D15" w14:textId="08A83F33" w:rsidR="00042BA4" w:rsidRDefault="00855CE2" w:rsidP="00042BA4">
            <w:pPr>
              <w:spacing w:after="0" w:line="240" w:lineRule="auto"/>
              <w:jc w:val="center"/>
              <w:rPr>
                <w:rFonts w:ascii="Times New Roman" w:hAnsi="Times New Roman" w:cs="Times New Roman"/>
                <w:sz w:val="24"/>
                <w:szCs w:val="24"/>
              </w:rPr>
            </w:pPr>
            <w:r w:rsidRPr="00661CEF">
              <w:rPr>
                <w:rFonts w:ascii="Times New Roman" w:hAnsi="Times New Roman" w:cs="Times New Roman"/>
                <w:sz w:val="24"/>
                <w:szCs w:val="24"/>
              </w:rPr>
              <w:t>P</w:t>
            </w:r>
          </w:p>
        </w:tc>
      </w:tr>
      <w:tr w:rsidR="00042BA4" w:rsidRPr="00A76688" w14:paraId="7D57ABCE" w14:textId="77777777" w:rsidTr="006E29EC">
        <w:tc>
          <w:tcPr>
            <w:tcW w:w="6780" w:type="dxa"/>
            <w:gridSpan w:val="6"/>
            <w:vMerge w:val="restart"/>
            <w:shd w:val="pct10" w:color="auto" w:fill="auto"/>
            <w:vAlign w:val="center"/>
          </w:tcPr>
          <w:p w14:paraId="1AEBD1E4" w14:textId="508A2A4E" w:rsidR="00042BA4" w:rsidRPr="00A76688" w:rsidRDefault="00042BA4" w:rsidP="00042BA4">
            <w:pPr>
              <w:spacing w:after="0" w:line="240" w:lineRule="auto"/>
              <w:jc w:val="center"/>
              <w:rPr>
                <w:rFonts w:ascii="Times New Roman" w:hAnsi="Times New Roman" w:cs="Times New Roman"/>
                <w:sz w:val="24"/>
                <w:szCs w:val="24"/>
              </w:rPr>
            </w:pPr>
            <w:r w:rsidRPr="00A76688">
              <w:rPr>
                <w:rFonts w:ascii="Times New Roman" w:hAnsi="Times New Roman" w:cs="Times New Roman"/>
                <w:b/>
                <w:bCs/>
                <w:sz w:val="24"/>
                <w:szCs w:val="24"/>
              </w:rPr>
              <w:t>3. KVALITĀTES KRITĒRIJI</w:t>
            </w:r>
            <w:r w:rsidRPr="00A76688">
              <w:rPr>
                <w:rStyle w:val="FootnoteReference"/>
                <w:rFonts w:ascii="Times New Roman" w:hAnsi="Times New Roman" w:cs="Times New Roman"/>
                <w:b/>
                <w:bCs/>
                <w:sz w:val="24"/>
                <w:szCs w:val="24"/>
              </w:rPr>
              <w:footnoteReference w:id="6"/>
            </w:r>
            <w:r w:rsidR="00B97511" w:rsidRPr="005C5BBC">
              <w:rPr>
                <w:rStyle w:val="FootnoteReference"/>
                <w:rFonts w:ascii="Times New Roman" w:hAnsi="Times New Roman"/>
                <w:b/>
                <w:bCs/>
              </w:rPr>
              <w:footnoteReference w:id="7"/>
            </w:r>
          </w:p>
        </w:tc>
        <w:tc>
          <w:tcPr>
            <w:tcW w:w="1408" w:type="dxa"/>
            <w:vMerge w:val="restart"/>
            <w:shd w:val="pct10" w:color="auto" w:fill="auto"/>
          </w:tcPr>
          <w:p w14:paraId="63DFD5CB" w14:textId="176721C0" w:rsidR="00042BA4" w:rsidRPr="00A76688" w:rsidRDefault="00042BA4" w:rsidP="00042BA4">
            <w:pPr>
              <w:spacing w:after="0" w:line="240" w:lineRule="auto"/>
              <w:jc w:val="center"/>
              <w:rPr>
                <w:rFonts w:ascii="Times New Roman" w:hAnsi="Times New Roman" w:cs="Times New Roman"/>
                <w:b/>
                <w:sz w:val="24"/>
                <w:szCs w:val="24"/>
              </w:rPr>
            </w:pPr>
            <w:r w:rsidRPr="00A76688">
              <w:rPr>
                <w:rFonts w:ascii="Times New Roman" w:hAnsi="Times New Roman" w:cs="Times New Roman"/>
                <w:b/>
                <w:sz w:val="24"/>
                <w:szCs w:val="24"/>
              </w:rPr>
              <w:t>Vērtēšanas sistēma</w:t>
            </w:r>
            <w:r w:rsidR="0048775D">
              <w:rPr>
                <w:rStyle w:val="FootnoteReference"/>
                <w:rFonts w:ascii="Times New Roman" w:hAnsi="Times New Roman" w:cs="Times New Roman"/>
                <w:b/>
                <w:sz w:val="24"/>
                <w:szCs w:val="24"/>
              </w:rPr>
              <w:footnoteReference w:id="8"/>
            </w:r>
            <w:r w:rsidRPr="00A76688">
              <w:rPr>
                <w:rFonts w:ascii="Times New Roman" w:hAnsi="Times New Roman" w:cs="Times New Roman"/>
                <w:b/>
                <w:sz w:val="24"/>
                <w:szCs w:val="24"/>
              </w:rPr>
              <w:t xml:space="preserve"> – punktu skala</w:t>
            </w:r>
          </w:p>
        </w:tc>
        <w:tc>
          <w:tcPr>
            <w:tcW w:w="1565" w:type="dxa"/>
            <w:shd w:val="pct10" w:color="auto" w:fill="auto"/>
          </w:tcPr>
          <w:p w14:paraId="1D19AEE8" w14:textId="77777777" w:rsidR="00042BA4" w:rsidRPr="00A76688" w:rsidRDefault="00042BA4" w:rsidP="00042BA4">
            <w:pPr>
              <w:spacing w:after="0" w:line="240" w:lineRule="auto"/>
              <w:jc w:val="center"/>
              <w:rPr>
                <w:rFonts w:ascii="Times New Roman" w:hAnsi="Times New Roman" w:cs="Times New Roman"/>
                <w:b/>
                <w:sz w:val="24"/>
                <w:szCs w:val="24"/>
              </w:rPr>
            </w:pPr>
            <w:r w:rsidRPr="00A76688">
              <w:rPr>
                <w:rFonts w:ascii="Times New Roman" w:hAnsi="Times New Roman" w:cs="Times New Roman"/>
                <w:b/>
                <w:sz w:val="24"/>
                <w:szCs w:val="24"/>
              </w:rPr>
              <w:t>Piezīmes</w:t>
            </w:r>
          </w:p>
        </w:tc>
      </w:tr>
      <w:tr w:rsidR="00042BA4" w:rsidRPr="00DD2B0F" w14:paraId="58BC587C" w14:textId="77777777" w:rsidTr="006E29EC">
        <w:tc>
          <w:tcPr>
            <w:tcW w:w="6780" w:type="dxa"/>
            <w:gridSpan w:val="6"/>
            <w:vMerge/>
            <w:shd w:val="pct10" w:color="auto" w:fill="auto"/>
          </w:tcPr>
          <w:p w14:paraId="27670083" w14:textId="77777777" w:rsidR="00042BA4" w:rsidRPr="00A76688" w:rsidRDefault="00042BA4" w:rsidP="00042BA4">
            <w:pPr>
              <w:spacing w:after="0" w:line="240" w:lineRule="auto"/>
              <w:rPr>
                <w:rFonts w:ascii="Times New Roman" w:hAnsi="Times New Roman" w:cs="Times New Roman"/>
                <w:sz w:val="24"/>
                <w:szCs w:val="24"/>
              </w:rPr>
            </w:pPr>
          </w:p>
        </w:tc>
        <w:tc>
          <w:tcPr>
            <w:tcW w:w="1408" w:type="dxa"/>
            <w:vMerge/>
            <w:shd w:val="pct10" w:color="auto" w:fill="auto"/>
          </w:tcPr>
          <w:p w14:paraId="358B730A" w14:textId="77777777" w:rsidR="00042BA4" w:rsidRPr="00A76688" w:rsidRDefault="00042BA4" w:rsidP="00042BA4">
            <w:pPr>
              <w:spacing w:after="0" w:line="240" w:lineRule="auto"/>
              <w:jc w:val="center"/>
              <w:rPr>
                <w:rFonts w:ascii="Times New Roman" w:hAnsi="Times New Roman" w:cs="Times New Roman"/>
                <w:b/>
                <w:sz w:val="24"/>
                <w:szCs w:val="24"/>
              </w:rPr>
            </w:pPr>
          </w:p>
        </w:tc>
        <w:tc>
          <w:tcPr>
            <w:tcW w:w="1565" w:type="dxa"/>
            <w:shd w:val="pct10" w:color="auto" w:fill="auto"/>
          </w:tcPr>
          <w:p w14:paraId="41C90B1E" w14:textId="06381AE2" w:rsidR="00042BA4" w:rsidRPr="00A76688" w:rsidRDefault="005B24B8" w:rsidP="00FF11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Minimums </w:t>
            </w:r>
            <w:r w:rsidR="00DD08B4">
              <w:rPr>
                <w:rFonts w:ascii="Times New Roman" w:hAnsi="Times New Roman" w:cs="Times New Roman"/>
                <w:b/>
                <w:sz w:val="24"/>
                <w:szCs w:val="24"/>
              </w:rPr>
              <w:t>–</w:t>
            </w:r>
            <w:r w:rsidR="00A76688">
              <w:rPr>
                <w:rFonts w:ascii="Times New Roman" w:hAnsi="Times New Roman" w:cs="Times New Roman"/>
                <w:b/>
                <w:sz w:val="24"/>
                <w:szCs w:val="24"/>
              </w:rPr>
              <w:t xml:space="preserve"> </w:t>
            </w:r>
            <w:r w:rsidR="00FF1147" w:rsidRPr="00CB07C5">
              <w:rPr>
                <w:rFonts w:ascii="Times New Roman" w:hAnsi="Times New Roman" w:cs="Times New Roman"/>
                <w:b/>
                <w:sz w:val="24"/>
                <w:szCs w:val="24"/>
              </w:rPr>
              <w:t>1</w:t>
            </w:r>
            <w:r w:rsidR="00FF1147">
              <w:rPr>
                <w:rFonts w:ascii="Times New Roman" w:hAnsi="Times New Roman" w:cs="Times New Roman"/>
                <w:b/>
                <w:sz w:val="24"/>
                <w:szCs w:val="24"/>
              </w:rPr>
              <w:t>5</w:t>
            </w:r>
            <w:r w:rsidR="00DD08B4">
              <w:rPr>
                <w:rFonts w:ascii="Times New Roman" w:hAnsi="Times New Roman" w:cs="Times New Roman"/>
                <w:b/>
                <w:sz w:val="24"/>
                <w:szCs w:val="24"/>
              </w:rPr>
              <w:t>,5</w:t>
            </w:r>
            <w:r w:rsidR="00084AFB" w:rsidRPr="00CB07C5">
              <w:rPr>
                <w:rFonts w:ascii="Times New Roman" w:hAnsi="Times New Roman" w:cs="Times New Roman"/>
                <w:b/>
                <w:sz w:val="24"/>
                <w:szCs w:val="24"/>
              </w:rPr>
              <w:t xml:space="preserve"> </w:t>
            </w:r>
            <w:r w:rsidR="00A76688" w:rsidRPr="00CB07C5">
              <w:rPr>
                <w:rFonts w:ascii="Times New Roman" w:hAnsi="Times New Roman" w:cs="Times New Roman"/>
                <w:b/>
                <w:sz w:val="24"/>
                <w:szCs w:val="24"/>
              </w:rPr>
              <w:t>punkti, maksim</w:t>
            </w:r>
            <w:r w:rsidRPr="00CB07C5">
              <w:rPr>
                <w:rFonts w:ascii="Times New Roman" w:hAnsi="Times New Roman" w:cs="Times New Roman"/>
                <w:b/>
                <w:sz w:val="24"/>
                <w:szCs w:val="24"/>
              </w:rPr>
              <w:t xml:space="preserve">ums </w:t>
            </w:r>
            <w:r w:rsidR="007D37CB">
              <w:rPr>
                <w:rFonts w:ascii="Times New Roman" w:hAnsi="Times New Roman" w:cs="Times New Roman"/>
                <w:b/>
                <w:sz w:val="24"/>
                <w:szCs w:val="24"/>
              </w:rPr>
              <w:t>–</w:t>
            </w:r>
            <w:r w:rsidR="00A76688" w:rsidRPr="00CB07C5">
              <w:rPr>
                <w:rFonts w:ascii="Times New Roman" w:hAnsi="Times New Roman" w:cs="Times New Roman"/>
                <w:b/>
                <w:sz w:val="24"/>
                <w:szCs w:val="24"/>
              </w:rPr>
              <w:t xml:space="preserve"> </w:t>
            </w:r>
            <w:r w:rsidR="007D37CB" w:rsidRPr="00CB07C5">
              <w:rPr>
                <w:rFonts w:ascii="Times New Roman" w:hAnsi="Times New Roman" w:cs="Times New Roman"/>
                <w:b/>
                <w:sz w:val="24"/>
                <w:szCs w:val="24"/>
              </w:rPr>
              <w:t>2</w:t>
            </w:r>
            <w:r w:rsidR="007D37CB">
              <w:rPr>
                <w:rFonts w:ascii="Times New Roman" w:hAnsi="Times New Roman" w:cs="Times New Roman"/>
                <w:b/>
                <w:sz w:val="24"/>
                <w:szCs w:val="24"/>
              </w:rPr>
              <w:t>1,5</w:t>
            </w:r>
            <w:r w:rsidR="007D37CB" w:rsidRPr="00CB07C5">
              <w:rPr>
                <w:rFonts w:ascii="Times New Roman" w:hAnsi="Times New Roman" w:cs="Times New Roman"/>
                <w:b/>
                <w:sz w:val="24"/>
                <w:szCs w:val="24"/>
              </w:rPr>
              <w:t xml:space="preserve"> </w:t>
            </w:r>
            <w:r w:rsidR="00A76688" w:rsidRPr="00CB07C5">
              <w:rPr>
                <w:rFonts w:ascii="Times New Roman" w:hAnsi="Times New Roman" w:cs="Times New Roman"/>
                <w:b/>
                <w:sz w:val="24"/>
                <w:szCs w:val="24"/>
              </w:rPr>
              <w:t>punkt</w:t>
            </w:r>
            <w:r w:rsidR="007D37CB">
              <w:rPr>
                <w:rFonts w:ascii="Times New Roman" w:hAnsi="Times New Roman" w:cs="Times New Roman"/>
                <w:b/>
                <w:sz w:val="24"/>
                <w:szCs w:val="24"/>
              </w:rPr>
              <w:t>i</w:t>
            </w:r>
          </w:p>
        </w:tc>
      </w:tr>
      <w:tr w:rsidR="00203BFA" w:rsidRPr="00DD2B0F" w14:paraId="45003D5E" w14:textId="77777777" w:rsidTr="006E29EC">
        <w:trPr>
          <w:trHeight w:val="213"/>
        </w:trPr>
        <w:tc>
          <w:tcPr>
            <w:tcW w:w="817" w:type="dxa"/>
            <w:vMerge w:val="restart"/>
            <w:tcBorders>
              <w:right w:val="single" w:sz="4" w:space="0" w:color="auto"/>
            </w:tcBorders>
            <w:shd w:val="clear" w:color="auto" w:fill="auto"/>
            <w:vAlign w:val="center"/>
          </w:tcPr>
          <w:p w14:paraId="65DD12FF" w14:textId="05636523" w:rsidR="00203BFA" w:rsidRDefault="00203BFA" w:rsidP="00EE7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D2E9F6B" w14:textId="676AF6CB" w:rsidR="00203BFA" w:rsidRPr="005C5BBC" w:rsidRDefault="00203BFA" w:rsidP="006F7591">
            <w:pPr>
              <w:pStyle w:val="Default"/>
              <w:spacing w:after="120"/>
              <w:jc w:val="both"/>
            </w:pPr>
            <w:r w:rsidRPr="00FC70F5">
              <w:rPr>
                <w:b/>
              </w:rPr>
              <w:t>Projekta atbilstība</w:t>
            </w:r>
            <w:r>
              <w:rPr>
                <w:b/>
              </w:rPr>
              <w:t>:</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266FA630" w14:textId="77777777" w:rsidR="00A406F9" w:rsidRDefault="00203BFA" w:rsidP="00EE78C1">
            <w:pPr>
              <w:spacing w:after="0" w:line="240" w:lineRule="auto"/>
              <w:jc w:val="center"/>
              <w:rPr>
                <w:rFonts w:ascii="Times New Roman" w:hAnsi="Times New Roman"/>
                <w:b/>
                <w:bCs/>
                <w:iCs/>
                <w:sz w:val="24"/>
                <w:szCs w:val="24"/>
              </w:rPr>
            </w:pPr>
            <w:r>
              <w:rPr>
                <w:rFonts w:ascii="Times New Roman" w:hAnsi="Times New Roman"/>
                <w:b/>
                <w:bCs/>
                <w:iCs/>
                <w:sz w:val="24"/>
                <w:szCs w:val="24"/>
              </w:rPr>
              <w:t>0 – 5</w:t>
            </w:r>
          </w:p>
          <w:p w14:paraId="5CCEF1C7" w14:textId="77777777" w:rsidR="00A406F9" w:rsidRDefault="00A406F9" w:rsidP="00A406F9">
            <w:pPr>
              <w:spacing w:after="0" w:line="240" w:lineRule="auto"/>
              <w:jc w:val="center"/>
              <w:rPr>
                <w:rFonts w:ascii="Times New Roman" w:hAnsi="Times New Roman"/>
                <w:b/>
                <w:bCs/>
                <w:iCs/>
              </w:rPr>
            </w:pPr>
            <w:r>
              <w:rPr>
                <w:rFonts w:ascii="Times New Roman" w:hAnsi="Times New Roman"/>
                <w:i/>
              </w:rPr>
              <w:t>(Vērtējuma vienība – 0,5 punkti)</w:t>
            </w:r>
          </w:p>
          <w:p w14:paraId="30A6C375" w14:textId="24474280" w:rsidR="00203BFA" w:rsidRPr="006F7591" w:rsidRDefault="00203BFA" w:rsidP="00EE78C1">
            <w:pPr>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 </w:t>
            </w:r>
          </w:p>
        </w:tc>
        <w:tc>
          <w:tcPr>
            <w:tcW w:w="1565" w:type="dxa"/>
            <w:vMerge w:val="restart"/>
            <w:tcBorders>
              <w:left w:val="single" w:sz="4" w:space="0" w:color="auto"/>
            </w:tcBorders>
            <w:shd w:val="clear" w:color="auto" w:fill="auto"/>
            <w:vAlign w:val="center"/>
          </w:tcPr>
          <w:p w14:paraId="08A53573" w14:textId="7CA14CC2" w:rsidR="00203BFA" w:rsidRPr="004E3C7E" w:rsidRDefault="00203BFA" w:rsidP="00EE78C1">
            <w:pPr>
              <w:spacing w:after="0" w:line="240" w:lineRule="auto"/>
              <w:jc w:val="center"/>
              <w:rPr>
                <w:rFonts w:ascii="Times New Roman" w:hAnsi="Times New Roman"/>
                <w:sz w:val="24"/>
                <w:szCs w:val="24"/>
              </w:rPr>
            </w:pPr>
            <w:r w:rsidRPr="009A119A">
              <w:rPr>
                <w:rFonts w:ascii="Times New Roman" w:hAnsi="Times New Roman"/>
                <w:sz w:val="24"/>
                <w:szCs w:val="24"/>
              </w:rPr>
              <w:t xml:space="preserve">Jāsaņem vismaz </w:t>
            </w:r>
            <w:r w:rsidRPr="009A119A">
              <w:rPr>
                <w:rFonts w:ascii="Times New Roman" w:hAnsi="Times New Roman"/>
                <w:b/>
                <w:sz w:val="24"/>
                <w:szCs w:val="24"/>
              </w:rPr>
              <w:t>4</w:t>
            </w:r>
            <w:r w:rsidRPr="009A119A">
              <w:rPr>
                <w:rFonts w:ascii="Times New Roman" w:hAnsi="Times New Roman"/>
                <w:sz w:val="24"/>
                <w:szCs w:val="24"/>
              </w:rPr>
              <w:t xml:space="preserve"> punkti</w:t>
            </w:r>
          </w:p>
        </w:tc>
      </w:tr>
      <w:tr w:rsidR="00203BFA" w:rsidRPr="00DD2B0F" w14:paraId="649CBBD9" w14:textId="77777777" w:rsidTr="006E29EC">
        <w:trPr>
          <w:trHeight w:val="213"/>
        </w:trPr>
        <w:tc>
          <w:tcPr>
            <w:tcW w:w="817" w:type="dxa"/>
            <w:vMerge/>
            <w:tcBorders>
              <w:right w:val="single" w:sz="4" w:space="0" w:color="auto"/>
            </w:tcBorders>
            <w:shd w:val="clear" w:color="auto" w:fill="auto"/>
            <w:vAlign w:val="center"/>
          </w:tcPr>
          <w:p w14:paraId="462F4ECA" w14:textId="77777777" w:rsidR="00203BFA" w:rsidRDefault="00203BFA"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FEE68B6" w14:textId="6155317B" w:rsidR="00203BFA" w:rsidRPr="005C5BBC" w:rsidRDefault="00203BFA" w:rsidP="00AB1B4E">
            <w:pPr>
              <w:pStyle w:val="Default"/>
              <w:spacing w:after="120"/>
              <w:jc w:val="both"/>
            </w:pPr>
            <w:r>
              <w:t>3.1.1. Projekts atbilst</w:t>
            </w:r>
            <w:r w:rsidRPr="0052306D">
              <w:t xml:space="preserve"> </w:t>
            </w:r>
            <w:r>
              <w:t xml:space="preserve">Latvijas </w:t>
            </w:r>
            <w:r w:rsidRPr="0052306D">
              <w:t>augstākās izglītības politikas</w:t>
            </w:r>
            <w:r w:rsidR="00AB1B4E">
              <w:t xml:space="preserve"> un Viedās specializācijas stratēģijas</w:t>
            </w:r>
            <w:r w:rsidRPr="0052306D">
              <w:t xml:space="preserve"> mērķiem</w:t>
            </w:r>
            <w:r>
              <w:t>;</w:t>
            </w:r>
          </w:p>
        </w:tc>
        <w:tc>
          <w:tcPr>
            <w:tcW w:w="1417" w:type="dxa"/>
            <w:gridSpan w:val="2"/>
            <w:vMerge/>
            <w:tcBorders>
              <w:left w:val="single" w:sz="4" w:space="0" w:color="auto"/>
              <w:right w:val="single" w:sz="4" w:space="0" w:color="auto"/>
            </w:tcBorders>
            <w:shd w:val="clear" w:color="auto" w:fill="auto"/>
            <w:vAlign w:val="center"/>
          </w:tcPr>
          <w:p w14:paraId="1833D2FB" w14:textId="77777777" w:rsidR="00203BFA" w:rsidRPr="006F7591" w:rsidRDefault="00203BFA"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173197E4" w14:textId="77777777" w:rsidR="00203BFA" w:rsidRPr="006F7591" w:rsidRDefault="00203BFA" w:rsidP="00EE78C1">
            <w:pPr>
              <w:spacing w:after="0" w:line="240" w:lineRule="auto"/>
              <w:jc w:val="center"/>
              <w:rPr>
                <w:rFonts w:ascii="Times New Roman" w:hAnsi="Times New Roman"/>
                <w:sz w:val="24"/>
                <w:szCs w:val="24"/>
              </w:rPr>
            </w:pPr>
          </w:p>
        </w:tc>
      </w:tr>
      <w:tr w:rsidR="00203BFA" w:rsidRPr="00DD2B0F" w14:paraId="43EEFBD8" w14:textId="77777777" w:rsidTr="006E29EC">
        <w:trPr>
          <w:trHeight w:val="213"/>
        </w:trPr>
        <w:tc>
          <w:tcPr>
            <w:tcW w:w="817" w:type="dxa"/>
            <w:vMerge/>
            <w:tcBorders>
              <w:right w:val="single" w:sz="4" w:space="0" w:color="auto"/>
            </w:tcBorders>
            <w:shd w:val="clear" w:color="auto" w:fill="auto"/>
            <w:vAlign w:val="center"/>
          </w:tcPr>
          <w:p w14:paraId="6F3D3561" w14:textId="77777777" w:rsidR="00203BFA" w:rsidRDefault="00203BFA"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A35C606" w14:textId="1C4A65B2" w:rsidR="00203BFA" w:rsidRPr="005C5BBC" w:rsidRDefault="00203BFA" w:rsidP="00DA6968">
            <w:pPr>
              <w:pStyle w:val="Default"/>
              <w:spacing w:after="120"/>
              <w:jc w:val="both"/>
            </w:pPr>
            <w:r>
              <w:t xml:space="preserve">3.1.2. Projekts </w:t>
            </w:r>
            <w:r w:rsidRPr="003E39A8">
              <w:t xml:space="preserve">atbilst </w:t>
            </w:r>
            <w:r w:rsidR="003E39A8" w:rsidRPr="003E39A8">
              <w:t xml:space="preserve">augstākās izglītības institūcijas (turpmāk – </w:t>
            </w:r>
            <w:r w:rsidRPr="003E39A8">
              <w:t>AII</w:t>
            </w:r>
            <w:r w:rsidR="003E39A8" w:rsidRPr="003E39A8">
              <w:t>)</w:t>
            </w:r>
            <w:r w:rsidRPr="003E39A8">
              <w:t xml:space="preserve"> attīstības</w:t>
            </w:r>
            <w:r>
              <w:t xml:space="preserve"> </w:t>
            </w:r>
            <w:r w:rsidRPr="0052306D">
              <w:t xml:space="preserve">stratēģijā </w:t>
            </w:r>
            <w:r w:rsidR="00DA6968" w:rsidRPr="0052306D">
              <w:t>noteiktaj</w:t>
            </w:r>
            <w:r w:rsidR="00DA6968">
              <w:t xml:space="preserve">iem </w:t>
            </w:r>
            <w:r w:rsidR="00AB1B4E">
              <w:t>p</w:t>
            </w:r>
            <w:r w:rsidR="00AB1B4E" w:rsidRPr="00CD648A">
              <w:t xml:space="preserve">ētniecības </w:t>
            </w:r>
            <w:r w:rsidR="00AB1B4E" w:rsidRPr="00CD648A">
              <w:lastRenderedPageBreak/>
              <w:t>virzieniem</w:t>
            </w:r>
            <w:r w:rsidR="00AB1B4E">
              <w:t xml:space="preserve">, </w:t>
            </w:r>
            <w:r w:rsidR="00336B88" w:rsidRPr="00336B88">
              <w:t>pedagoģ</w:t>
            </w:r>
            <w:r w:rsidR="00336B88">
              <w:t>ijas izglītības attīstības plānam</w:t>
            </w:r>
            <w:r w:rsidRPr="00CD648A">
              <w:t xml:space="preserve"> un cilvēkresursu attīstības plānam</w:t>
            </w:r>
            <w:r w:rsidR="00026256">
              <w:t xml:space="preserve">, </w:t>
            </w:r>
            <w:r w:rsidR="006C1990">
              <w:t>un stiprina</w:t>
            </w:r>
            <w:r w:rsidR="00026256">
              <w:t xml:space="preserve"> AII internacionalizāciju un </w:t>
            </w:r>
            <w:r w:rsidR="00336B88">
              <w:t xml:space="preserve">pedagoģijas </w:t>
            </w:r>
            <w:r w:rsidR="00026256">
              <w:t>studiju programmu īstenošanas kvalitāti</w:t>
            </w:r>
            <w:r w:rsidR="00B72889">
              <w:t xml:space="preserve"> un starptautisko konkurētspēju</w:t>
            </w:r>
            <w:r w:rsidR="0046073F">
              <w:t>, tostarp vērsts uz esošā akadēmiskā personāla spēju maksimālu realizāciju</w:t>
            </w:r>
            <w:r w:rsidR="002E211B">
              <w:t>;</w:t>
            </w:r>
          </w:p>
        </w:tc>
        <w:tc>
          <w:tcPr>
            <w:tcW w:w="1417" w:type="dxa"/>
            <w:gridSpan w:val="2"/>
            <w:vMerge/>
            <w:tcBorders>
              <w:left w:val="single" w:sz="4" w:space="0" w:color="auto"/>
              <w:right w:val="single" w:sz="4" w:space="0" w:color="auto"/>
            </w:tcBorders>
            <w:shd w:val="clear" w:color="auto" w:fill="auto"/>
            <w:vAlign w:val="center"/>
          </w:tcPr>
          <w:p w14:paraId="1BFA8A5B" w14:textId="77777777" w:rsidR="00203BFA" w:rsidRPr="006F7591" w:rsidRDefault="00203BFA"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59A850B" w14:textId="77777777" w:rsidR="00203BFA" w:rsidRPr="006F7591" w:rsidRDefault="00203BFA" w:rsidP="00EE78C1">
            <w:pPr>
              <w:spacing w:after="0" w:line="240" w:lineRule="auto"/>
              <w:jc w:val="center"/>
              <w:rPr>
                <w:rFonts w:ascii="Times New Roman" w:hAnsi="Times New Roman"/>
                <w:sz w:val="24"/>
                <w:szCs w:val="24"/>
              </w:rPr>
            </w:pPr>
          </w:p>
        </w:tc>
      </w:tr>
      <w:tr w:rsidR="00203BFA" w:rsidRPr="00DD2B0F" w14:paraId="2FBCA28A" w14:textId="77777777" w:rsidTr="006E29EC">
        <w:trPr>
          <w:trHeight w:val="213"/>
        </w:trPr>
        <w:tc>
          <w:tcPr>
            <w:tcW w:w="817" w:type="dxa"/>
            <w:vMerge/>
            <w:tcBorders>
              <w:right w:val="single" w:sz="4" w:space="0" w:color="auto"/>
            </w:tcBorders>
            <w:shd w:val="clear" w:color="auto" w:fill="auto"/>
            <w:vAlign w:val="center"/>
          </w:tcPr>
          <w:p w14:paraId="0B80AB2A" w14:textId="77777777" w:rsidR="00203BFA" w:rsidRDefault="00203BFA"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2332A65" w14:textId="1A36059B" w:rsidR="00203BFA" w:rsidRPr="005C5BBC" w:rsidRDefault="00203BFA" w:rsidP="00975A95">
            <w:pPr>
              <w:pStyle w:val="Default"/>
              <w:spacing w:after="120"/>
              <w:jc w:val="both"/>
            </w:pPr>
            <w:r>
              <w:t>3.1.3. Projekta ietvaros paredzētie akadēmiskā personāla attīstības pasākumi</w:t>
            </w:r>
            <w:r w:rsidRPr="00FC70F5">
              <w:t xml:space="preserve"> </w:t>
            </w:r>
            <w:r w:rsidRPr="00213D84">
              <w:t>atbilst AII stratēģiskajai</w:t>
            </w:r>
            <w:r>
              <w:t xml:space="preserve"> specializācijai un</w:t>
            </w:r>
            <w:r w:rsidRPr="00FC70F5">
              <w:t xml:space="preserve"> tautsaimniecības attīstības vajadzībām</w:t>
            </w:r>
            <w:r>
              <w:t>;</w:t>
            </w:r>
          </w:p>
        </w:tc>
        <w:tc>
          <w:tcPr>
            <w:tcW w:w="1417" w:type="dxa"/>
            <w:gridSpan w:val="2"/>
            <w:vMerge/>
            <w:tcBorders>
              <w:left w:val="single" w:sz="4" w:space="0" w:color="auto"/>
              <w:right w:val="single" w:sz="4" w:space="0" w:color="auto"/>
            </w:tcBorders>
            <w:shd w:val="clear" w:color="auto" w:fill="auto"/>
            <w:vAlign w:val="center"/>
          </w:tcPr>
          <w:p w14:paraId="5FEE511C" w14:textId="77777777" w:rsidR="00203BFA" w:rsidRPr="006F7591" w:rsidRDefault="00203BFA"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4AA9901" w14:textId="77777777" w:rsidR="00203BFA" w:rsidRPr="006F7591" w:rsidRDefault="00203BFA" w:rsidP="00EE78C1">
            <w:pPr>
              <w:spacing w:after="0" w:line="240" w:lineRule="auto"/>
              <w:jc w:val="center"/>
              <w:rPr>
                <w:rFonts w:ascii="Times New Roman" w:hAnsi="Times New Roman"/>
                <w:sz w:val="24"/>
                <w:szCs w:val="24"/>
              </w:rPr>
            </w:pPr>
          </w:p>
        </w:tc>
      </w:tr>
      <w:tr w:rsidR="00203BFA" w:rsidRPr="00DD2B0F" w14:paraId="1299656A" w14:textId="77777777" w:rsidTr="006E29EC">
        <w:trPr>
          <w:trHeight w:val="213"/>
        </w:trPr>
        <w:tc>
          <w:tcPr>
            <w:tcW w:w="817" w:type="dxa"/>
            <w:vMerge/>
            <w:tcBorders>
              <w:right w:val="single" w:sz="4" w:space="0" w:color="auto"/>
            </w:tcBorders>
            <w:shd w:val="clear" w:color="auto" w:fill="auto"/>
            <w:vAlign w:val="center"/>
          </w:tcPr>
          <w:p w14:paraId="78EA581A" w14:textId="77777777" w:rsidR="00203BFA" w:rsidRDefault="00203BFA"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142D27C" w14:textId="6BDD6AAD" w:rsidR="00203BFA" w:rsidRPr="005C5BBC" w:rsidRDefault="00203BFA" w:rsidP="006F7591">
            <w:pPr>
              <w:pStyle w:val="Default"/>
              <w:spacing w:after="120"/>
              <w:jc w:val="both"/>
            </w:pPr>
            <w:r>
              <w:t xml:space="preserve">3.1.4. </w:t>
            </w:r>
            <w:r w:rsidRPr="007E330C">
              <w:t>Projekts papildina citas iniciatīvas un projektus, kas tiek īstenoti vai ir tikuši īstenoti AII.</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0B91AE66" w14:textId="77777777" w:rsidR="00203BFA" w:rsidRPr="006F7591" w:rsidRDefault="00203BFA"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EDC403D" w14:textId="77777777" w:rsidR="00203BFA" w:rsidRPr="006F7591" w:rsidRDefault="00203BFA" w:rsidP="00EE78C1">
            <w:pPr>
              <w:spacing w:after="0" w:line="240" w:lineRule="auto"/>
              <w:jc w:val="center"/>
              <w:rPr>
                <w:rFonts w:ascii="Times New Roman" w:hAnsi="Times New Roman"/>
                <w:sz w:val="24"/>
                <w:szCs w:val="24"/>
              </w:rPr>
            </w:pPr>
          </w:p>
        </w:tc>
      </w:tr>
      <w:tr w:rsidR="00A10A0B" w:rsidRPr="00DD2B0F" w14:paraId="0BCA17FC" w14:textId="77777777" w:rsidTr="006E29EC">
        <w:trPr>
          <w:trHeight w:val="213"/>
        </w:trPr>
        <w:tc>
          <w:tcPr>
            <w:tcW w:w="817" w:type="dxa"/>
            <w:vMerge w:val="restart"/>
            <w:tcBorders>
              <w:right w:val="single" w:sz="4" w:space="0" w:color="auto"/>
            </w:tcBorders>
            <w:shd w:val="clear" w:color="auto" w:fill="auto"/>
            <w:vAlign w:val="center"/>
          </w:tcPr>
          <w:p w14:paraId="72E55093" w14:textId="6306C38F" w:rsidR="00A10A0B" w:rsidRDefault="00A10A0B" w:rsidP="00EE7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2511940" w14:textId="4CE377A3" w:rsidR="00A10A0B" w:rsidRPr="005C5BBC" w:rsidRDefault="00A10A0B" w:rsidP="006F7591">
            <w:pPr>
              <w:pStyle w:val="Default"/>
              <w:spacing w:after="120"/>
              <w:jc w:val="both"/>
            </w:pPr>
            <w:r w:rsidRPr="00FC70F5">
              <w:rPr>
                <w:b/>
              </w:rPr>
              <w:t>Projekta izstrādes un īstenošanas kvalitāte</w:t>
            </w:r>
            <w:r>
              <w:rPr>
                <w:b/>
              </w:rPr>
              <w:t>:</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0A1E51DD" w14:textId="77777777" w:rsidR="00A10A0B" w:rsidRDefault="00A10A0B" w:rsidP="00EE78C1">
            <w:pPr>
              <w:spacing w:after="0" w:line="240" w:lineRule="auto"/>
              <w:jc w:val="center"/>
              <w:rPr>
                <w:rFonts w:ascii="Times New Roman" w:hAnsi="Times New Roman"/>
                <w:b/>
                <w:bCs/>
                <w:iCs/>
                <w:sz w:val="24"/>
                <w:szCs w:val="24"/>
              </w:rPr>
            </w:pPr>
            <w:r>
              <w:rPr>
                <w:rFonts w:ascii="Times New Roman" w:hAnsi="Times New Roman"/>
                <w:b/>
                <w:bCs/>
                <w:iCs/>
                <w:sz w:val="24"/>
                <w:szCs w:val="24"/>
              </w:rPr>
              <w:t>0 – 5</w:t>
            </w:r>
          </w:p>
          <w:p w14:paraId="48373458" w14:textId="77777777" w:rsidR="00A406F9" w:rsidRDefault="00A406F9" w:rsidP="00A406F9">
            <w:pPr>
              <w:spacing w:after="0" w:line="240" w:lineRule="auto"/>
              <w:jc w:val="center"/>
              <w:rPr>
                <w:rFonts w:ascii="Times New Roman" w:hAnsi="Times New Roman"/>
                <w:b/>
                <w:bCs/>
                <w:iCs/>
              </w:rPr>
            </w:pPr>
            <w:r>
              <w:rPr>
                <w:rFonts w:ascii="Times New Roman" w:hAnsi="Times New Roman"/>
                <w:i/>
              </w:rPr>
              <w:t>(Vērtējuma vienība – 0,5 punkti)</w:t>
            </w:r>
          </w:p>
          <w:p w14:paraId="5C42A435" w14:textId="6B493325" w:rsidR="00A406F9" w:rsidRPr="006F7591" w:rsidRDefault="00A406F9" w:rsidP="00EE78C1">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03A27E0B" w14:textId="0987C9FF" w:rsidR="00A10A0B" w:rsidRPr="00A10A0B" w:rsidRDefault="00A10A0B" w:rsidP="00EE78C1">
            <w:pPr>
              <w:spacing w:after="0" w:line="240" w:lineRule="auto"/>
              <w:jc w:val="center"/>
              <w:rPr>
                <w:rFonts w:ascii="Times New Roman" w:hAnsi="Times New Roman"/>
                <w:sz w:val="24"/>
                <w:szCs w:val="24"/>
              </w:rPr>
            </w:pPr>
            <w:r w:rsidRPr="00A10A0B">
              <w:rPr>
                <w:rFonts w:ascii="Times New Roman" w:hAnsi="Times New Roman"/>
                <w:sz w:val="24"/>
                <w:szCs w:val="24"/>
              </w:rPr>
              <w:t xml:space="preserve">Jāsaņem </w:t>
            </w:r>
            <w:r w:rsidRPr="009A119A">
              <w:rPr>
                <w:rFonts w:ascii="Times New Roman" w:hAnsi="Times New Roman"/>
                <w:sz w:val="24"/>
                <w:szCs w:val="24"/>
              </w:rPr>
              <w:t xml:space="preserve">vismaz </w:t>
            </w:r>
            <w:r w:rsidR="009A119A" w:rsidRPr="009A119A">
              <w:rPr>
                <w:rFonts w:ascii="Times New Roman" w:hAnsi="Times New Roman"/>
                <w:b/>
                <w:sz w:val="24"/>
                <w:szCs w:val="24"/>
              </w:rPr>
              <w:t>4</w:t>
            </w:r>
            <w:r w:rsidRPr="009A119A">
              <w:rPr>
                <w:rFonts w:ascii="Times New Roman" w:hAnsi="Times New Roman"/>
                <w:sz w:val="24"/>
                <w:szCs w:val="24"/>
              </w:rPr>
              <w:t xml:space="preserve"> punkti</w:t>
            </w:r>
          </w:p>
        </w:tc>
      </w:tr>
      <w:tr w:rsidR="00A10A0B" w:rsidRPr="00DD2B0F" w14:paraId="2847CBDF" w14:textId="77777777" w:rsidTr="006E29EC">
        <w:trPr>
          <w:trHeight w:val="213"/>
        </w:trPr>
        <w:tc>
          <w:tcPr>
            <w:tcW w:w="817" w:type="dxa"/>
            <w:vMerge/>
            <w:tcBorders>
              <w:right w:val="single" w:sz="4" w:space="0" w:color="auto"/>
            </w:tcBorders>
            <w:shd w:val="clear" w:color="auto" w:fill="auto"/>
            <w:vAlign w:val="center"/>
          </w:tcPr>
          <w:p w14:paraId="5A373582" w14:textId="77777777" w:rsidR="00A10A0B" w:rsidRDefault="00A10A0B"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C1ACF4C" w14:textId="60A3D661" w:rsidR="00065308" w:rsidRPr="00AA7888" w:rsidRDefault="00065308" w:rsidP="00065308">
            <w:pPr>
              <w:pStyle w:val="Default"/>
              <w:jc w:val="both"/>
            </w:pPr>
            <w:r>
              <w:t xml:space="preserve">3.2.1. Projektā </w:t>
            </w:r>
            <w:r w:rsidRPr="00AA7888">
              <w:t>plānotās darbības ir pārdomātas un izstrādātas kvalitatīvi, lai sasniegtu mērķus un paredzētos rezultātus</w:t>
            </w:r>
            <w:r w:rsidR="00B02DE4">
              <w:t>.</w:t>
            </w:r>
          </w:p>
          <w:p w14:paraId="0B8F6BBB" w14:textId="06A03AF4" w:rsidR="00065308" w:rsidRPr="00354267" w:rsidRDefault="00065308" w:rsidP="00065308">
            <w:pPr>
              <w:pStyle w:val="Default"/>
              <w:jc w:val="both"/>
            </w:pPr>
            <w:r>
              <w:t>Izstrādāta personāla kompetenču struktūra</w:t>
            </w:r>
            <w:r w:rsidR="00B02DE4">
              <w:t>.</w:t>
            </w:r>
          </w:p>
          <w:p w14:paraId="1824A599" w14:textId="0746EC0F" w:rsidR="00065308" w:rsidRDefault="00B02DE4" w:rsidP="00065308">
            <w:pPr>
              <w:pStyle w:val="Default"/>
              <w:jc w:val="both"/>
            </w:pPr>
            <w:r>
              <w:rPr>
                <w:rFonts w:eastAsia="Times New Roman"/>
                <w:bdr w:val="none" w:sz="0" w:space="0" w:color="auto" w:frame="1"/>
                <w:lang w:eastAsia="lv-LV"/>
              </w:rPr>
              <w:t>I</w:t>
            </w:r>
            <w:r w:rsidR="00065308">
              <w:rPr>
                <w:rFonts w:eastAsia="Times New Roman"/>
                <w:bdr w:val="none" w:sz="0" w:space="0" w:color="auto" w:frame="1"/>
                <w:lang w:eastAsia="lv-LV"/>
              </w:rPr>
              <w:t>zstrādāta skaidra un saprotama atlases procedūra doktorantu, ārvalstu pasniedzēju un akadēmiskā personāla iesaistei katrā no atbalstāmām darbībām</w:t>
            </w:r>
            <w:r>
              <w:rPr>
                <w:rFonts w:eastAsia="Times New Roman"/>
                <w:bdr w:val="none" w:sz="0" w:space="0" w:color="auto" w:frame="1"/>
                <w:lang w:eastAsia="lv-LV"/>
              </w:rPr>
              <w:t>.</w:t>
            </w:r>
          </w:p>
          <w:p w14:paraId="50F1AF0E" w14:textId="4D8F961D" w:rsidR="00065308" w:rsidRDefault="00B02DE4" w:rsidP="00065308">
            <w:pPr>
              <w:pStyle w:val="Default"/>
              <w:jc w:val="both"/>
            </w:pPr>
            <w:r>
              <w:t>S</w:t>
            </w:r>
            <w:r w:rsidR="00065308" w:rsidRPr="00354267">
              <w:t xml:space="preserve">tažēšanās pasākumu saturiskais, organizatoriskais un kalendārais plāns, kā arī kritēriji stažēšanās </w:t>
            </w:r>
            <w:r w:rsidR="00065308">
              <w:t>izglītības iestāžu</w:t>
            </w:r>
            <w:r w:rsidR="00065308" w:rsidRPr="00354267">
              <w:t xml:space="preserve"> atlasei un sadarbības kārtība ar </w:t>
            </w:r>
            <w:r w:rsidR="00065308">
              <w:t>izglītības iestādēm</w:t>
            </w:r>
            <w:r w:rsidR="00065308" w:rsidRPr="00354267">
              <w:t xml:space="preserve"> ir skaidra, pamatota, kvalitatīva un nodrošina plānoto mērķu un rezultātu sasniegšanu, to pamato AII veiktā priekšizpēte </w:t>
            </w:r>
            <w:r w:rsidR="00065308">
              <w:t>vai</w:t>
            </w:r>
            <w:r w:rsidR="00065308" w:rsidRPr="00354267">
              <w:t xml:space="preserve"> līdzšinējās sadarbības pieredzes</w:t>
            </w:r>
            <w:r w:rsidR="00065308">
              <w:t xml:space="preserve"> analīze; stažēšanās pasākumu ieviešanas fāzes (sagatavošanās, stažēšanās īstenošana un paveiktā darba novērtējums) ir kvalitatīvi izstrādātas</w:t>
            </w:r>
            <w:r>
              <w:t>.</w:t>
            </w:r>
          </w:p>
          <w:p w14:paraId="130C99BD" w14:textId="187EC6B5" w:rsidR="006D1711" w:rsidRPr="0099754C" w:rsidRDefault="00B02DE4" w:rsidP="00065308">
            <w:pPr>
              <w:pStyle w:val="Default"/>
              <w:spacing w:after="120"/>
              <w:jc w:val="both"/>
            </w:pPr>
            <w:r>
              <w:t>Ā</w:t>
            </w:r>
            <w:r w:rsidR="00065308">
              <w:t xml:space="preserve">rvalstu personāla informācijas un atbalsta pasākumi ir kvalitatīvi izstrādāti, piemēram, paredzot atbalstu izmitināšanai, valodas mācībām, administratīvajam atbalstam (apdrošināšana, vīza utt.). </w:t>
            </w:r>
          </w:p>
        </w:tc>
        <w:tc>
          <w:tcPr>
            <w:tcW w:w="1417" w:type="dxa"/>
            <w:gridSpan w:val="2"/>
            <w:vMerge/>
            <w:tcBorders>
              <w:left w:val="single" w:sz="4" w:space="0" w:color="auto"/>
              <w:right w:val="single" w:sz="4" w:space="0" w:color="auto"/>
            </w:tcBorders>
            <w:shd w:val="clear" w:color="auto" w:fill="auto"/>
            <w:vAlign w:val="center"/>
          </w:tcPr>
          <w:p w14:paraId="6572B582" w14:textId="77777777" w:rsidR="00A10A0B" w:rsidRPr="006F7591" w:rsidRDefault="00A10A0B"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CAA31DC" w14:textId="77777777" w:rsidR="00A10A0B" w:rsidRPr="006F7591" w:rsidRDefault="00A10A0B" w:rsidP="00EE78C1">
            <w:pPr>
              <w:spacing w:after="0" w:line="240" w:lineRule="auto"/>
              <w:jc w:val="center"/>
              <w:rPr>
                <w:rFonts w:ascii="Times New Roman" w:hAnsi="Times New Roman"/>
                <w:sz w:val="24"/>
                <w:szCs w:val="24"/>
              </w:rPr>
            </w:pPr>
          </w:p>
        </w:tc>
      </w:tr>
      <w:tr w:rsidR="00A1687B" w:rsidRPr="00DD2B0F" w14:paraId="5EAC3AD0" w14:textId="77777777" w:rsidTr="006E29EC">
        <w:trPr>
          <w:trHeight w:val="1008"/>
        </w:trPr>
        <w:tc>
          <w:tcPr>
            <w:tcW w:w="817" w:type="dxa"/>
            <w:vMerge/>
            <w:tcBorders>
              <w:right w:val="single" w:sz="4" w:space="0" w:color="auto"/>
            </w:tcBorders>
            <w:shd w:val="clear" w:color="auto" w:fill="auto"/>
            <w:vAlign w:val="center"/>
          </w:tcPr>
          <w:p w14:paraId="4C6941FC" w14:textId="77777777" w:rsidR="00A1687B" w:rsidRDefault="00A1687B"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7D15476C" w14:textId="2476A5FC" w:rsidR="00F9451C" w:rsidRPr="005C5BBC" w:rsidRDefault="000C5988" w:rsidP="00065308">
            <w:pPr>
              <w:pStyle w:val="Default"/>
              <w:spacing w:after="120"/>
              <w:jc w:val="both"/>
            </w:pPr>
            <w:r>
              <w:t xml:space="preserve"> </w:t>
            </w:r>
            <w:r w:rsidR="00065308">
              <w:t xml:space="preserve">3.2.2. Projektā </w:t>
            </w:r>
            <w:r w:rsidR="00065308" w:rsidRPr="00AA7888">
              <w:t>plānotās darbības un mērķa grupas atlases principi ir saturiski piemēroti mērķa sasniegšanai, to savstarpējā loģika ir pamatota</w:t>
            </w:r>
            <w:r w:rsidR="00065308">
              <w:t xml:space="preserve"> un atbilstoša, lai efektīvi </w:t>
            </w:r>
            <w:r w:rsidR="00065308" w:rsidRPr="0099754C">
              <w:t>sasniegtu plānotos rezultātus;</w:t>
            </w:r>
          </w:p>
        </w:tc>
        <w:tc>
          <w:tcPr>
            <w:tcW w:w="1417" w:type="dxa"/>
            <w:gridSpan w:val="2"/>
            <w:vMerge/>
            <w:tcBorders>
              <w:left w:val="single" w:sz="4" w:space="0" w:color="auto"/>
              <w:right w:val="single" w:sz="4" w:space="0" w:color="auto"/>
            </w:tcBorders>
            <w:shd w:val="clear" w:color="auto" w:fill="auto"/>
            <w:vAlign w:val="center"/>
          </w:tcPr>
          <w:p w14:paraId="3461E323" w14:textId="77777777" w:rsidR="00A1687B" w:rsidRPr="006F7591" w:rsidRDefault="00A1687B"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2A537495" w14:textId="77777777" w:rsidR="00A1687B" w:rsidRPr="006F7591" w:rsidRDefault="00A1687B" w:rsidP="00EE78C1">
            <w:pPr>
              <w:spacing w:after="0" w:line="240" w:lineRule="auto"/>
              <w:jc w:val="center"/>
              <w:rPr>
                <w:rFonts w:ascii="Times New Roman" w:hAnsi="Times New Roman"/>
                <w:sz w:val="24"/>
                <w:szCs w:val="24"/>
              </w:rPr>
            </w:pPr>
          </w:p>
        </w:tc>
      </w:tr>
      <w:tr w:rsidR="00A10A0B" w:rsidRPr="00DD2B0F" w14:paraId="2D6A24AB" w14:textId="77777777" w:rsidTr="006E29EC">
        <w:trPr>
          <w:trHeight w:val="213"/>
        </w:trPr>
        <w:tc>
          <w:tcPr>
            <w:tcW w:w="817" w:type="dxa"/>
            <w:vMerge/>
            <w:tcBorders>
              <w:right w:val="single" w:sz="4" w:space="0" w:color="auto"/>
            </w:tcBorders>
            <w:shd w:val="clear" w:color="auto" w:fill="auto"/>
            <w:vAlign w:val="center"/>
          </w:tcPr>
          <w:p w14:paraId="25DAEEFE" w14:textId="572C4E64" w:rsidR="00A10A0B" w:rsidRDefault="00A10A0B"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B0F4E81" w14:textId="1C7B5FBF" w:rsidR="00A10A0B" w:rsidRPr="005C5BBC" w:rsidRDefault="00A1687B" w:rsidP="00DE5CAB">
            <w:pPr>
              <w:pStyle w:val="Default"/>
              <w:spacing w:after="120"/>
              <w:jc w:val="both"/>
            </w:pPr>
            <w:r>
              <w:t>3.2.</w:t>
            </w:r>
            <w:r w:rsidR="00981F9D">
              <w:t>3</w:t>
            </w:r>
            <w:r w:rsidR="00A10A0B">
              <w:t>. P</w:t>
            </w:r>
            <w:r w:rsidR="00A10A0B" w:rsidRPr="007A716D">
              <w:t xml:space="preserve">rojekts ir </w:t>
            </w:r>
            <w:r w:rsidR="00A10A0B" w:rsidRPr="00B17A53">
              <w:t>ekonomiski pamatots</w:t>
            </w:r>
            <w:r w:rsidR="00A10A0B">
              <w:t xml:space="preserve"> </w:t>
            </w:r>
            <w:r w:rsidR="00A10A0B" w:rsidRPr="007A716D">
              <w:t xml:space="preserve">un </w:t>
            </w:r>
            <w:r w:rsidR="00A10A0B">
              <w:t xml:space="preserve">katrai projekta darbībai ir paredzēti atbilstoši resursi; </w:t>
            </w:r>
          </w:p>
        </w:tc>
        <w:tc>
          <w:tcPr>
            <w:tcW w:w="1417" w:type="dxa"/>
            <w:gridSpan w:val="2"/>
            <w:vMerge/>
            <w:tcBorders>
              <w:left w:val="single" w:sz="4" w:space="0" w:color="auto"/>
              <w:right w:val="single" w:sz="4" w:space="0" w:color="auto"/>
            </w:tcBorders>
            <w:shd w:val="clear" w:color="auto" w:fill="auto"/>
            <w:vAlign w:val="center"/>
          </w:tcPr>
          <w:p w14:paraId="75438898" w14:textId="77777777" w:rsidR="00A10A0B" w:rsidRPr="006F7591" w:rsidRDefault="00A10A0B"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3ADC3857" w14:textId="77777777" w:rsidR="00A10A0B" w:rsidRPr="006F7591" w:rsidRDefault="00A10A0B" w:rsidP="00EE78C1">
            <w:pPr>
              <w:spacing w:after="0" w:line="240" w:lineRule="auto"/>
              <w:jc w:val="center"/>
              <w:rPr>
                <w:rFonts w:ascii="Times New Roman" w:hAnsi="Times New Roman"/>
                <w:sz w:val="24"/>
                <w:szCs w:val="24"/>
              </w:rPr>
            </w:pPr>
          </w:p>
        </w:tc>
      </w:tr>
      <w:tr w:rsidR="00A10A0B" w:rsidRPr="00DD2B0F" w14:paraId="3A483C97" w14:textId="77777777" w:rsidTr="006E29EC">
        <w:trPr>
          <w:trHeight w:val="213"/>
        </w:trPr>
        <w:tc>
          <w:tcPr>
            <w:tcW w:w="817" w:type="dxa"/>
            <w:vMerge/>
            <w:tcBorders>
              <w:right w:val="single" w:sz="4" w:space="0" w:color="auto"/>
            </w:tcBorders>
            <w:shd w:val="clear" w:color="auto" w:fill="auto"/>
            <w:vAlign w:val="center"/>
          </w:tcPr>
          <w:p w14:paraId="38B7899E" w14:textId="77777777" w:rsidR="00A10A0B" w:rsidRDefault="00A10A0B"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42744D1" w14:textId="4414D1CF" w:rsidR="00A10A0B" w:rsidRPr="005C5BBC" w:rsidRDefault="00A1687B" w:rsidP="00981F9D">
            <w:pPr>
              <w:pStyle w:val="Default"/>
              <w:spacing w:after="120"/>
              <w:jc w:val="both"/>
            </w:pPr>
            <w:r>
              <w:t>3.2.</w:t>
            </w:r>
            <w:r w:rsidR="00981F9D">
              <w:t>4</w:t>
            </w:r>
            <w:r w:rsidR="00A10A0B">
              <w:t>. P</w:t>
            </w:r>
            <w:r w:rsidR="00A10A0B" w:rsidRPr="007A716D">
              <w:t xml:space="preserve">rojekta vispārējā izstrāde nodrošina konsekvenci starp projekta mērķiem, </w:t>
            </w:r>
            <w:r w:rsidR="00A10A0B">
              <w:t>saturiskajiem risinājumiem</w:t>
            </w:r>
            <w:r w:rsidR="00A10A0B" w:rsidRPr="007A716D">
              <w:t xml:space="preserve">, pasākumiem un </w:t>
            </w:r>
            <w:r w:rsidR="00A10A0B">
              <w:t>plānoto</w:t>
            </w:r>
            <w:r w:rsidR="00A10A0B" w:rsidRPr="007A716D">
              <w:t xml:space="preserve"> budžetu</w:t>
            </w:r>
            <w:r w:rsidR="00A10A0B">
              <w:t>.</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2187FEA3" w14:textId="77777777" w:rsidR="00A10A0B" w:rsidRPr="006F7591" w:rsidRDefault="00A10A0B"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9407EAA" w14:textId="77777777" w:rsidR="00A10A0B" w:rsidRPr="006F7591" w:rsidRDefault="00A10A0B" w:rsidP="00EE78C1">
            <w:pPr>
              <w:spacing w:after="0" w:line="240" w:lineRule="auto"/>
              <w:jc w:val="center"/>
              <w:rPr>
                <w:rFonts w:ascii="Times New Roman" w:hAnsi="Times New Roman"/>
                <w:sz w:val="24"/>
                <w:szCs w:val="24"/>
              </w:rPr>
            </w:pPr>
          </w:p>
        </w:tc>
      </w:tr>
      <w:tr w:rsidR="002A6EBA" w:rsidRPr="00DD2B0F" w14:paraId="216712CD" w14:textId="77777777" w:rsidTr="006E29EC">
        <w:trPr>
          <w:trHeight w:val="213"/>
        </w:trPr>
        <w:tc>
          <w:tcPr>
            <w:tcW w:w="817" w:type="dxa"/>
            <w:vMerge w:val="restart"/>
            <w:tcBorders>
              <w:right w:val="single" w:sz="4" w:space="0" w:color="auto"/>
            </w:tcBorders>
            <w:shd w:val="clear" w:color="auto" w:fill="auto"/>
            <w:vAlign w:val="center"/>
          </w:tcPr>
          <w:p w14:paraId="61C8D249" w14:textId="6B93B85D" w:rsidR="002A6EBA" w:rsidRDefault="002A6EBA" w:rsidP="00EE7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0383865" w14:textId="1DE0D111" w:rsidR="002A6EBA" w:rsidRPr="005C5BBC" w:rsidRDefault="002A6EBA" w:rsidP="00CE7548">
            <w:pPr>
              <w:pStyle w:val="Default"/>
              <w:spacing w:after="120"/>
              <w:jc w:val="both"/>
            </w:pPr>
            <w:r w:rsidRPr="00FC70F5">
              <w:rPr>
                <w:b/>
              </w:rPr>
              <w:t xml:space="preserve">Projekta </w:t>
            </w:r>
            <w:r>
              <w:rPr>
                <w:b/>
              </w:rPr>
              <w:t xml:space="preserve">īstenošanas </w:t>
            </w:r>
            <w:r w:rsidRPr="00FC70F5">
              <w:rPr>
                <w:b/>
              </w:rPr>
              <w:t>grupas kvalitāte</w:t>
            </w:r>
            <w:r>
              <w:rPr>
                <w:b/>
              </w:rPr>
              <w:t>:</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08E0027E" w14:textId="77777777" w:rsidR="002A6EBA" w:rsidRDefault="002A6EBA" w:rsidP="00EE78C1">
            <w:pPr>
              <w:spacing w:after="0" w:line="240" w:lineRule="auto"/>
              <w:jc w:val="center"/>
              <w:rPr>
                <w:rFonts w:ascii="Times New Roman" w:hAnsi="Times New Roman"/>
                <w:b/>
                <w:bCs/>
                <w:iCs/>
                <w:sz w:val="24"/>
                <w:szCs w:val="24"/>
              </w:rPr>
            </w:pPr>
            <w:r>
              <w:rPr>
                <w:rFonts w:ascii="Times New Roman" w:hAnsi="Times New Roman"/>
                <w:b/>
                <w:bCs/>
                <w:iCs/>
                <w:sz w:val="24"/>
                <w:szCs w:val="24"/>
              </w:rPr>
              <w:t>0 – 5</w:t>
            </w:r>
          </w:p>
          <w:p w14:paraId="14CC4C2E" w14:textId="77777777" w:rsidR="00A406F9" w:rsidRDefault="00A406F9" w:rsidP="00A406F9">
            <w:pPr>
              <w:spacing w:after="0" w:line="240" w:lineRule="auto"/>
              <w:jc w:val="center"/>
              <w:rPr>
                <w:rFonts w:ascii="Times New Roman" w:hAnsi="Times New Roman"/>
                <w:b/>
                <w:bCs/>
                <w:iCs/>
              </w:rPr>
            </w:pPr>
            <w:r>
              <w:rPr>
                <w:rFonts w:ascii="Times New Roman" w:hAnsi="Times New Roman"/>
                <w:i/>
              </w:rPr>
              <w:t>(Vērtējuma vienība – 0,5 punkti)</w:t>
            </w:r>
          </w:p>
          <w:p w14:paraId="37D880E4" w14:textId="3204B2A9" w:rsidR="00A406F9" w:rsidRPr="006F7591" w:rsidRDefault="00A406F9" w:rsidP="00EE78C1">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07D56A99" w14:textId="1805D41D" w:rsidR="002A6EBA" w:rsidRPr="006F7591" w:rsidRDefault="002A6EBA" w:rsidP="00A406F9">
            <w:pPr>
              <w:spacing w:after="0" w:line="240" w:lineRule="auto"/>
              <w:jc w:val="center"/>
              <w:rPr>
                <w:rFonts w:ascii="Times New Roman" w:hAnsi="Times New Roman"/>
                <w:sz w:val="24"/>
                <w:szCs w:val="24"/>
              </w:rPr>
            </w:pPr>
            <w:r w:rsidRPr="00A10A0B">
              <w:rPr>
                <w:rFonts w:ascii="Times New Roman" w:hAnsi="Times New Roman"/>
                <w:sz w:val="24"/>
                <w:szCs w:val="24"/>
              </w:rPr>
              <w:t xml:space="preserve">Jāsaņem </w:t>
            </w:r>
            <w:r w:rsidRPr="00CB07C5">
              <w:rPr>
                <w:rFonts w:ascii="Times New Roman" w:hAnsi="Times New Roman"/>
                <w:sz w:val="24"/>
                <w:szCs w:val="24"/>
              </w:rPr>
              <w:t xml:space="preserve">vismaz </w:t>
            </w:r>
            <w:r w:rsidR="00A406F9">
              <w:rPr>
                <w:rFonts w:ascii="Times New Roman" w:hAnsi="Times New Roman"/>
                <w:b/>
                <w:sz w:val="24"/>
                <w:szCs w:val="24"/>
              </w:rPr>
              <w:t>3,5</w:t>
            </w:r>
            <w:r w:rsidR="00A406F9" w:rsidRPr="00CB07C5">
              <w:rPr>
                <w:rFonts w:ascii="Times New Roman" w:hAnsi="Times New Roman"/>
                <w:sz w:val="24"/>
                <w:szCs w:val="24"/>
              </w:rPr>
              <w:t xml:space="preserve"> </w:t>
            </w:r>
            <w:r w:rsidRPr="00CB07C5">
              <w:rPr>
                <w:rFonts w:ascii="Times New Roman" w:hAnsi="Times New Roman"/>
                <w:sz w:val="24"/>
                <w:szCs w:val="24"/>
              </w:rPr>
              <w:t>punkti</w:t>
            </w:r>
          </w:p>
        </w:tc>
      </w:tr>
      <w:tr w:rsidR="008A10E1" w:rsidRPr="00DD2B0F" w14:paraId="27283195" w14:textId="77777777" w:rsidTr="006E29EC">
        <w:trPr>
          <w:trHeight w:val="132"/>
        </w:trPr>
        <w:tc>
          <w:tcPr>
            <w:tcW w:w="817" w:type="dxa"/>
            <w:vMerge/>
            <w:tcBorders>
              <w:right w:val="single" w:sz="4" w:space="0" w:color="auto"/>
            </w:tcBorders>
            <w:shd w:val="clear" w:color="auto" w:fill="auto"/>
            <w:vAlign w:val="center"/>
          </w:tcPr>
          <w:p w14:paraId="6D58ADCC" w14:textId="77777777" w:rsidR="008A10E1" w:rsidRDefault="008A10E1"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7E10647D" w14:textId="4A624A23" w:rsidR="008A10E1" w:rsidRPr="00EB2007" w:rsidRDefault="00AE6B20" w:rsidP="00065308">
            <w:pPr>
              <w:pStyle w:val="Default"/>
              <w:spacing w:after="120"/>
              <w:jc w:val="both"/>
              <w:rPr>
                <w:highlight w:val="yellow"/>
              </w:rPr>
            </w:pPr>
            <w:r>
              <w:t>3.3.1</w:t>
            </w:r>
            <w:r w:rsidR="008A10E1">
              <w:t>. P</w:t>
            </w:r>
            <w:r w:rsidR="008A10E1" w:rsidRPr="007A716D">
              <w:t xml:space="preserve">rojekta </w:t>
            </w:r>
            <w:r w:rsidR="008A10E1">
              <w:t>īste</w:t>
            </w:r>
            <w:r>
              <w:t>nošanā iesaistītajam personālam</w:t>
            </w:r>
            <w:r w:rsidR="008A10E1">
              <w:t xml:space="preserve"> </w:t>
            </w:r>
            <w:r w:rsidR="008A10E1" w:rsidRPr="007A716D">
              <w:t xml:space="preserve">ir </w:t>
            </w:r>
            <w:r w:rsidR="008A10E1">
              <w:t xml:space="preserve">atbilstošas </w:t>
            </w:r>
            <w:r w:rsidR="00065308">
              <w:t>kompetences</w:t>
            </w:r>
            <w:r w:rsidR="008A10E1">
              <w:t xml:space="preserve">, </w:t>
            </w:r>
            <w:r w:rsidR="006F13B2">
              <w:t xml:space="preserve">prasmes, </w:t>
            </w:r>
            <w:r w:rsidR="008A10E1">
              <w:t xml:space="preserve">pieredze </w:t>
            </w:r>
            <w:r w:rsidR="008A10E1" w:rsidRPr="007A716D">
              <w:t>un vadības atbalsts, lai veiksmīgi īstenotu vis</w:t>
            </w:r>
            <w:r w:rsidR="008A10E1">
              <w:t>a</w:t>
            </w:r>
            <w:r w:rsidR="008A10E1" w:rsidRPr="007A716D">
              <w:t>s projekt</w:t>
            </w:r>
            <w:r w:rsidR="008A10E1">
              <w:t>ā plānotās darbības un sasniegtu izvirzīto mērķi;</w:t>
            </w:r>
          </w:p>
        </w:tc>
        <w:tc>
          <w:tcPr>
            <w:tcW w:w="1417" w:type="dxa"/>
            <w:gridSpan w:val="2"/>
            <w:vMerge/>
            <w:tcBorders>
              <w:left w:val="single" w:sz="4" w:space="0" w:color="auto"/>
              <w:right w:val="single" w:sz="4" w:space="0" w:color="auto"/>
            </w:tcBorders>
            <w:shd w:val="clear" w:color="auto" w:fill="auto"/>
            <w:vAlign w:val="center"/>
          </w:tcPr>
          <w:p w14:paraId="55EC1981" w14:textId="77777777" w:rsidR="008A10E1" w:rsidRPr="006F7591" w:rsidRDefault="008A10E1"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D9B3AB6" w14:textId="77777777" w:rsidR="008A10E1" w:rsidRPr="006F7591" w:rsidRDefault="008A10E1" w:rsidP="00EE78C1">
            <w:pPr>
              <w:spacing w:after="0" w:line="240" w:lineRule="auto"/>
              <w:jc w:val="center"/>
              <w:rPr>
                <w:rFonts w:ascii="Times New Roman" w:hAnsi="Times New Roman"/>
                <w:sz w:val="24"/>
                <w:szCs w:val="24"/>
              </w:rPr>
            </w:pPr>
          </w:p>
        </w:tc>
      </w:tr>
      <w:tr w:rsidR="00AD7D78" w:rsidRPr="00DD2B0F" w14:paraId="6DBA99FC" w14:textId="77777777" w:rsidTr="006E29EC">
        <w:trPr>
          <w:trHeight w:val="1702"/>
        </w:trPr>
        <w:tc>
          <w:tcPr>
            <w:tcW w:w="817" w:type="dxa"/>
            <w:vMerge/>
            <w:tcBorders>
              <w:right w:val="single" w:sz="4" w:space="0" w:color="auto"/>
            </w:tcBorders>
            <w:shd w:val="clear" w:color="auto" w:fill="auto"/>
            <w:vAlign w:val="center"/>
          </w:tcPr>
          <w:p w14:paraId="67194486" w14:textId="77777777" w:rsidR="00AD7D78" w:rsidRDefault="00AD7D78"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4F66B7DF" w14:textId="32A7121C" w:rsidR="00403FE3" w:rsidRPr="005C5BBC" w:rsidRDefault="00AD7D78" w:rsidP="006F13B2">
            <w:pPr>
              <w:pStyle w:val="Default"/>
              <w:spacing w:after="120"/>
              <w:jc w:val="both"/>
            </w:pPr>
            <w:r>
              <w:t>3.3.2</w:t>
            </w:r>
            <w:r w:rsidRPr="00E00119">
              <w:t>. Projekta īstenošanā iesaistītā personāla pienākumu un uzdevumu sadalījums ir skaidrs</w:t>
            </w:r>
            <w:r w:rsidR="006F13B2">
              <w:t>,</w:t>
            </w:r>
            <w:r w:rsidRPr="00E00119">
              <w:t xml:space="preserve"> atbilstošs </w:t>
            </w:r>
            <w:r w:rsidR="006F13B2">
              <w:t xml:space="preserve">un apliecina </w:t>
            </w:r>
            <w:r w:rsidRPr="00E00119">
              <w:t>projektā paredzēto uzdevumu veikšanai</w:t>
            </w:r>
            <w:r w:rsidR="006039ED">
              <w:t>, tostarp paredz atbilstošus resursus ārvalstu akadēmiskā personāla atbalstam un integrācijai</w:t>
            </w:r>
            <w:r w:rsidR="001A55CC">
              <w:t xml:space="preserve">, efektīvi izmanto </w:t>
            </w:r>
            <w:r w:rsidR="00CF321B">
              <w:t xml:space="preserve">iekšējos valodas </w:t>
            </w:r>
            <w:r w:rsidR="001A55CC">
              <w:t>apguves pakalpojumus</w:t>
            </w:r>
            <w:r w:rsidR="00CF321B">
              <w:t xml:space="preserve"> (ja tādi ir)</w:t>
            </w:r>
            <w:r w:rsidRPr="00E00119">
              <w:t>;</w:t>
            </w:r>
          </w:p>
        </w:tc>
        <w:tc>
          <w:tcPr>
            <w:tcW w:w="1417" w:type="dxa"/>
            <w:gridSpan w:val="2"/>
            <w:vMerge/>
            <w:tcBorders>
              <w:left w:val="single" w:sz="4" w:space="0" w:color="auto"/>
              <w:right w:val="single" w:sz="4" w:space="0" w:color="auto"/>
            </w:tcBorders>
            <w:shd w:val="clear" w:color="auto" w:fill="auto"/>
            <w:vAlign w:val="center"/>
          </w:tcPr>
          <w:p w14:paraId="32A8D522" w14:textId="77777777" w:rsidR="00AD7D78" w:rsidRPr="006F7591" w:rsidRDefault="00AD7D78"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12053B24" w14:textId="77777777" w:rsidR="00AD7D78" w:rsidRPr="006F7591" w:rsidRDefault="00AD7D78" w:rsidP="00EE78C1">
            <w:pPr>
              <w:spacing w:after="0" w:line="240" w:lineRule="auto"/>
              <w:jc w:val="center"/>
              <w:rPr>
                <w:rFonts w:ascii="Times New Roman" w:hAnsi="Times New Roman"/>
                <w:sz w:val="24"/>
                <w:szCs w:val="24"/>
              </w:rPr>
            </w:pPr>
          </w:p>
        </w:tc>
      </w:tr>
      <w:tr w:rsidR="00B4724B" w:rsidRPr="00DD2B0F" w14:paraId="4C6E69FC" w14:textId="77777777" w:rsidTr="006E29EC">
        <w:trPr>
          <w:trHeight w:val="1285"/>
        </w:trPr>
        <w:tc>
          <w:tcPr>
            <w:tcW w:w="817" w:type="dxa"/>
            <w:vMerge/>
            <w:tcBorders>
              <w:right w:val="single" w:sz="4" w:space="0" w:color="auto"/>
            </w:tcBorders>
            <w:shd w:val="clear" w:color="auto" w:fill="auto"/>
            <w:vAlign w:val="center"/>
          </w:tcPr>
          <w:p w14:paraId="03075C1F" w14:textId="77777777" w:rsidR="00B4724B" w:rsidRDefault="00B4724B"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4C65D2E6" w14:textId="7C20BDC2" w:rsidR="00B4724B" w:rsidRDefault="00B4724B" w:rsidP="00B4724B">
            <w:pPr>
              <w:pStyle w:val="Default"/>
              <w:spacing w:after="120"/>
              <w:jc w:val="both"/>
            </w:pPr>
            <w:r>
              <w:rPr>
                <w:rFonts w:eastAsia="Times New Roman"/>
                <w:bdr w:val="none" w:sz="0" w:space="0" w:color="auto" w:frame="1"/>
                <w:lang w:eastAsia="lv-LV"/>
              </w:rPr>
              <w:t>3.3.3. Projekta iesniegumā AII paredzētie kontroles pasākumi nodrošina, ka projekts tiks īstenots augstā kvalitātē, pabeigts laikus un iekļausies projektam paredzētajā finansējuma apjomā;</w:t>
            </w:r>
          </w:p>
        </w:tc>
        <w:tc>
          <w:tcPr>
            <w:tcW w:w="1417" w:type="dxa"/>
            <w:gridSpan w:val="2"/>
            <w:vMerge/>
            <w:tcBorders>
              <w:left w:val="single" w:sz="4" w:space="0" w:color="auto"/>
              <w:right w:val="single" w:sz="4" w:space="0" w:color="auto"/>
            </w:tcBorders>
            <w:shd w:val="clear" w:color="auto" w:fill="auto"/>
            <w:vAlign w:val="center"/>
          </w:tcPr>
          <w:p w14:paraId="79589FE3" w14:textId="77777777" w:rsidR="00B4724B" w:rsidRPr="006F7591" w:rsidRDefault="00B4724B"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7FAD29B" w14:textId="77777777" w:rsidR="00B4724B" w:rsidRPr="006F7591" w:rsidRDefault="00B4724B" w:rsidP="00EE78C1">
            <w:pPr>
              <w:spacing w:after="0" w:line="240" w:lineRule="auto"/>
              <w:jc w:val="center"/>
              <w:rPr>
                <w:rFonts w:ascii="Times New Roman" w:hAnsi="Times New Roman"/>
                <w:sz w:val="24"/>
                <w:szCs w:val="24"/>
              </w:rPr>
            </w:pPr>
          </w:p>
        </w:tc>
      </w:tr>
      <w:tr w:rsidR="006039ED" w:rsidRPr="00DD2B0F" w14:paraId="6E507322" w14:textId="77777777" w:rsidTr="006E29EC">
        <w:trPr>
          <w:trHeight w:val="918"/>
        </w:trPr>
        <w:tc>
          <w:tcPr>
            <w:tcW w:w="817" w:type="dxa"/>
            <w:vMerge/>
            <w:tcBorders>
              <w:right w:val="single" w:sz="4" w:space="0" w:color="auto"/>
            </w:tcBorders>
            <w:shd w:val="clear" w:color="auto" w:fill="auto"/>
            <w:vAlign w:val="center"/>
          </w:tcPr>
          <w:p w14:paraId="146D7972" w14:textId="77777777" w:rsidR="006039ED" w:rsidRDefault="006039ED"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46D8D066" w14:textId="4CEB78FC" w:rsidR="006F13B2" w:rsidRDefault="006039ED" w:rsidP="00B4724B">
            <w:pPr>
              <w:pStyle w:val="Default"/>
              <w:spacing w:after="120"/>
              <w:jc w:val="both"/>
            </w:pPr>
            <w:r>
              <w:t>3.3.</w:t>
            </w:r>
            <w:r w:rsidR="00B4724B">
              <w:t>4</w:t>
            </w:r>
            <w:r>
              <w:t xml:space="preserve">. </w:t>
            </w:r>
            <w:r w:rsidRPr="00321C32">
              <w:t>Projektā ir paredzēts efektīvs sadarbības mehānisms starp visām iesaistītajām pusēm, lai nodrošinātu efektīvu (kvalitatīvu, operatīvu) koordināciju, lēmumu pieņemšanu un saziņu</w:t>
            </w:r>
            <w:r w:rsidR="000B210E">
              <w:t>, tostarp sadarbība</w:t>
            </w:r>
            <w:r w:rsidR="001F2330">
              <w:t>s kārtība</w:t>
            </w:r>
            <w:r w:rsidR="000B210E">
              <w:t xml:space="preserve"> ar </w:t>
            </w:r>
            <w:r w:rsidR="00336B88">
              <w:t>izglītības iestādēm</w:t>
            </w:r>
            <w:r w:rsidR="000B210E">
              <w:t>, kas nodrošinās stažēšanās iespējas</w:t>
            </w:r>
            <w:r w:rsidRPr="00321C32">
              <w:t>.</w:t>
            </w:r>
          </w:p>
        </w:tc>
        <w:tc>
          <w:tcPr>
            <w:tcW w:w="1417" w:type="dxa"/>
            <w:gridSpan w:val="2"/>
            <w:vMerge/>
            <w:tcBorders>
              <w:left w:val="single" w:sz="4" w:space="0" w:color="auto"/>
              <w:right w:val="single" w:sz="4" w:space="0" w:color="auto"/>
            </w:tcBorders>
            <w:shd w:val="clear" w:color="auto" w:fill="auto"/>
            <w:vAlign w:val="center"/>
          </w:tcPr>
          <w:p w14:paraId="06BFA58F" w14:textId="77777777" w:rsidR="006039ED" w:rsidRPr="006F7591" w:rsidRDefault="006039ED"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13F23E3" w14:textId="77777777" w:rsidR="006039ED" w:rsidRPr="006F7591" w:rsidRDefault="006039ED" w:rsidP="00EE78C1">
            <w:pPr>
              <w:spacing w:after="0" w:line="240" w:lineRule="auto"/>
              <w:jc w:val="center"/>
              <w:rPr>
                <w:rFonts w:ascii="Times New Roman" w:hAnsi="Times New Roman"/>
                <w:sz w:val="24"/>
                <w:szCs w:val="24"/>
              </w:rPr>
            </w:pPr>
          </w:p>
        </w:tc>
      </w:tr>
      <w:tr w:rsidR="006F13B2" w:rsidRPr="00DD2B0F" w14:paraId="1D95F8B1" w14:textId="77777777" w:rsidTr="006E29EC">
        <w:trPr>
          <w:trHeight w:val="213"/>
        </w:trPr>
        <w:tc>
          <w:tcPr>
            <w:tcW w:w="817" w:type="dxa"/>
            <w:vMerge w:val="restart"/>
            <w:tcBorders>
              <w:right w:val="single" w:sz="4" w:space="0" w:color="auto"/>
            </w:tcBorders>
            <w:shd w:val="clear" w:color="auto" w:fill="auto"/>
            <w:vAlign w:val="center"/>
          </w:tcPr>
          <w:p w14:paraId="192C3F50" w14:textId="4E6A2048" w:rsidR="006F13B2" w:rsidRDefault="006F13B2" w:rsidP="00EE7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185A392" w14:textId="2D4CDBF3" w:rsidR="006F13B2" w:rsidRPr="005C5BBC" w:rsidRDefault="006F13B2" w:rsidP="006F7591">
            <w:pPr>
              <w:pStyle w:val="Default"/>
              <w:spacing w:after="120"/>
              <w:jc w:val="both"/>
            </w:pPr>
            <w:r w:rsidRPr="00FC70F5">
              <w:rPr>
                <w:b/>
              </w:rPr>
              <w:t>Ietekme un izplatīšana</w:t>
            </w:r>
            <w:r>
              <w:rPr>
                <w:b/>
              </w:rPr>
              <w:t>:</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7D809585" w14:textId="77777777" w:rsidR="006F13B2" w:rsidRDefault="006F13B2" w:rsidP="00EE78C1">
            <w:pPr>
              <w:spacing w:after="0" w:line="240" w:lineRule="auto"/>
              <w:jc w:val="center"/>
              <w:rPr>
                <w:rFonts w:ascii="Times New Roman" w:hAnsi="Times New Roman"/>
                <w:b/>
                <w:bCs/>
                <w:iCs/>
                <w:sz w:val="24"/>
                <w:szCs w:val="24"/>
              </w:rPr>
            </w:pPr>
            <w:r>
              <w:rPr>
                <w:rFonts w:ascii="Times New Roman" w:hAnsi="Times New Roman"/>
                <w:b/>
                <w:bCs/>
                <w:iCs/>
                <w:sz w:val="24"/>
                <w:szCs w:val="24"/>
              </w:rPr>
              <w:t>0 – 5</w:t>
            </w:r>
          </w:p>
          <w:p w14:paraId="48F513A4" w14:textId="77777777" w:rsidR="00A406F9" w:rsidRDefault="00A406F9" w:rsidP="00A406F9">
            <w:pPr>
              <w:spacing w:after="0" w:line="240" w:lineRule="auto"/>
              <w:jc w:val="center"/>
              <w:rPr>
                <w:rFonts w:ascii="Times New Roman" w:hAnsi="Times New Roman"/>
                <w:b/>
                <w:bCs/>
                <w:iCs/>
              </w:rPr>
            </w:pPr>
            <w:r>
              <w:rPr>
                <w:rFonts w:ascii="Times New Roman" w:hAnsi="Times New Roman"/>
                <w:i/>
              </w:rPr>
              <w:t>(Vērtējuma vienība – 0,5 punkti)</w:t>
            </w:r>
          </w:p>
          <w:p w14:paraId="0EE10B22" w14:textId="36B2F82A" w:rsidR="00A406F9" w:rsidRPr="006F7591" w:rsidRDefault="00A406F9" w:rsidP="00EE78C1">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6A74CAD3" w14:textId="02C2EB2C" w:rsidR="006F13B2" w:rsidRPr="006F7591" w:rsidRDefault="006F13B2" w:rsidP="00A406F9">
            <w:pPr>
              <w:spacing w:after="0" w:line="240" w:lineRule="auto"/>
              <w:jc w:val="center"/>
              <w:rPr>
                <w:rFonts w:ascii="Times New Roman" w:hAnsi="Times New Roman"/>
                <w:sz w:val="24"/>
                <w:szCs w:val="24"/>
              </w:rPr>
            </w:pPr>
            <w:r w:rsidRPr="00A10A0B">
              <w:rPr>
                <w:rFonts w:ascii="Times New Roman" w:hAnsi="Times New Roman"/>
                <w:sz w:val="24"/>
                <w:szCs w:val="24"/>
              </w:rPr>
              <w:t xml:space="preserve">Jāsaņem vismaz </w:t>
            </w:r>
            <w:r w:rsidR="00A406F9">
              <w:rPr>
                <w:rFonts w:ascii="Times New Roman" w:hAnsi="Times New Roman"/>
                <w:b/>
                <w:sz w:val="24"/>
                <w:szCs w:val="24"/>
              </w:rPr>
              <w:t xml:space="preserve">3,5 </w:t>
            </w:r>
            <w:r w:rsidRPr="00CB07C5">
              <w:rPr>
                <w:rFonts w:ascii="Times New Roman" w:hAnsi="Times New Roman"/>
                <w:sz w:val="24"/>
                <w:szCs w:val="24"/>
              </w:rPr>
              <w:t>punkti</w:t>
            </w:r>
          </w:p>
        </w:tc>
      </w:tr>
      <w:tr w:rsidR="006F13B2" w:rsidRPr="00DD2B0F" w14:paraId="6E690FF6" w14:textId="77777777" w:rsidTr="006E29EC">
        <w:trPr>
          <w:trHeight w:val="213"/>
        </w:trPr>
        <w:tc>
          <w:tcPr>
            <w:tcW w:w="817" w:type="dxa"/>
            <w:vMerge/>
            <w:tcBorders>
              <w:right w:val="single" w:sz="4" w:space="0" w:color="auto"/>
            </w:tcBorders>
            <w:shd w:val="clear" w:color="auto" w:fill="auto"/>
            <w:vAlign w:val="center"/>
          </w:tcPr>
          <w:p w14:paraId="56966B5F" w14:textId="77777777" w:rsidR="006F13B2" w:rsidRDefault="006F13B2"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3A2108C" w14:textId="0ADE6796" w:rsidR="006F13B2" w:rsidRPr="005C5BBC" w:rsidRDefault="006F13B2" w:rsidP="00AF10C9">
            <w:pPr>
              <w:pStyle w:val="Default"/>
              <w:spacing w:after="120"/>
              <w:jc w:val="both"/>
            </w:pPr>
            <w:r>
              <w:t>3.4.1. Projekta iesniegumā plānotie rezultāti, to indikatori un rezultātu ietekme ir precīzi definēta, izmērāma un nodrošina mērķauditoriju vajadzību apmierināšanu (t.sk., rezultātiem ir multiplikatīvais efekts un parādīta to ilgtspēja);</w:t>
            </w:r>
          </w:p>
        </w:tc>
        <w:tc>
          <w:tcPr>
            <w:tcW w:w="1417" w:type="dxa"/>
            <w:gridSpan w:val="2"/>
            <w:vMerge/>
            <w:tcBorders>
              <w:left w:val="single" w:sz="4" w:space="0" w:color="auto"/>
              <w:right w:val="single" w:sz="4" w:space="0" w:color="auto"/>
            </w:tcBorders>
            <w:shd w:val="clear" w:color="auto" w:fill="auto"/>
            <w:vAlign w:val="center"/>
          </w:tcPr>
          <w:p w14:paraId="5B61C06C" w14:textId="77777777" w:rsidR="006F13B2" w:rsidRPr="006F7591" w:rsidRDefault="006F13B2"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01FC8D9" w14:textId="77777777" w:rsidR="006F13B2" w:rsidRPr="006F7591" w:rsidRDefault="006F13B2" w:rsidP="00EE78C1">
            <w:pPr>
              <w:spacing w:after="0" w:line="240" w:lineRule="auto"/>
              <w:jc w:val="center"/>
              <w:rPr>
                <w:rFonts w:ascii="Times New Roman" w:hAnsi="Times New Roman"/>
                <w:sz w:val="24"/>
                <w:szCs w:val="24"/>
              </w:rPr>
            </w:pPr>
          </w:p>
        </w:tc>
      </w:tr>
      <w:tr w:rsidR="006F13B2" w:rsidRPr="00DD2B0F" w14:paraId="70C1C2F5" w14:textId="77777777" w:rsidTr="006E29EC">
        <w:trPr>
          <w:trHeight w:val="213"/>
        </w:trPr>
        <w:tc>
          <w:tcPr>
            <w:tcW w:w="817" w:type="dxa"/>
            <w:vMerge/>
            <w:tcBorders>
              <w:right w:val="single" w:sz="4" w:space="0" w:color="auto"/>
            </w:tcBorders>
            <w:shd w:val="clear" w:color="auto" w:fill="auto"/>
            <w:vAlign w:val="center"/>
          </w:tcPr>
          <w:p w14:paraId="55183131" w14:textId="77777777" w:rsidR="006F13B2" w:rsidRDefault="006F13B2"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C23F80C" w14:textId="3A53C8FD" w:rsidR="006F13B2" w:rsidRDefault="006F13B2" w:rsidP="0022498E">
            <w:pPr>
              <w:pStyle w:val="Default"/>
              <w:spacing w:after="120"/>
              <w:jc w:val="both"/>
            </w:pPr>
            <w:r>
              <w:t>3.4.2. P</w:t>
            </w:r>
            <w:r w:rsidRPr="007A716D">
              <w:t xml:space="preserve">rojektam būs ievērojama ietekme uz </w:t>
            </w:r>
            <w:r>
              <w:t xml:space="preserve">akadēmisko personālu kā indivīdiem un projekta iesniedzēja institūcijas </w:t>
            </w:r>
            <w:r w:rsidRPr="00AF10C9">
              <w:t>spējām un augstākās izglītības attīstību un modernizāciju, lai palīdzētu tām kļūt pieejamām sabiedrībai kopumā, darba tirgum un atbalstītu to starp</w:t>
            </w:r>
            <w:r w:rsidRPr="007A716D">
              <w:t>tautiskās sadarbības spēju</w:t>
            </w:r>
            <w:r>
              <w:t>;</w:t>
            </w:r>
          </w:p>
        </w:tc>
        <w:tc>
          <w:tcPr>
            <w:tcW w:w="1417" w:type="dxa"/>
            <w:gridSpan w:val="2"/>
            <w:vMerge/>
            <w:tcBorders>
              <w:left w:val="single" w:sz="4" w:space="0" w:color="auto"/>
              <w:right w:val="single" w:sz="4" w:space="0" w:color="auto"/>
            </w:tcBorders>
            <w:shd w:val="clear" w:color="auto" w:fill="auto"/>
            <w:vAlign w:val="center"/>
          </w:tcPr>
          <w:p w14:paraId="2AEFB6A2" w14:textId="77777777" w:rsidR="006F13B2" w:rsidRPr="006F7591" w:rsidRDefault="006F13B2"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493E2943" w14:textId="77777777" w:rsidR="006F13B2" w:rsidRPr="006F7591" w:rsidRDefault="006F13B2" w:rsidP="00EE78C1">
            <w:pPr>
              <w:spacing w:after="0" w:line="240" w:lineRule="auto"/>
              <w:jc w:val="center"/>
              <w:rPr>
                <w:rFonts w:ascii="Times New Roman" w:hAnsi="Times New Roman"/>
                <w:sz w:val="24"/>
                <w:szCs w:val="24"/>
              </w:rPr>
            </w:pPr>
          </w:p>
        </w:tc>
      </w:tr>
      <w:tr w:rsidR="006F13B2" w:rsidRPr="00DD2B0F" w14:paraId="01082839" w14:textId="77777777" w:rsidTr="006E29EC">
        <w:trPr>
          <w:trHeight w:val="213"/>
        </w:trPr>
        <w:tc>
          <w:tcPr>
            <w:tcW w:w="817" w:type="dxa"/>
            <w:vMerge/>
            <w:tcBorders>
              <w:right w:val="single" w:sz="4" w:space="0" w:color="auto"/>
            </w:tcBorders>
            <w:shd w:val="clear" w:color="auto" w:fill="auto"/>
            <w:vAlign w:val="center"/>
          </w:tcPr>
          <w:p w14:paraId="044B2BDA" w14:textId="77777777" w:rsidR="006F13B2" w:rsidRDefault="006F13B2"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2DDEEFC" w14:textId="224221B8" w:rsidR="006F13B2" w:rsidRPr="005C5BBC" w:rsidRDefault="006F13B2" w:rsidP="006F7591">
            <w:pPr>
              <w:pStyle w:val="Default"/>
              <w:spacing w:after="120"/>
              <w:jc w:val="both"/>
            </w:pPr>
            <w:r>
              <w:t>3.4.3. P</w:t>
            </w:r>
            <w:r w:rsidRPr="007A716D">
              <w:t>rojekts radīs ietekmi ārpus iesaistītajām organizācijām vietējā/</w:t>
            </w:r>
            <w:r>
              <w:t xml:space="preserve"> </w:t>
            </w:r>
            <w:r w:rsidRPr="007A716D">
              <w:t>reģionālā/</w:t>
            </w:r>
            <w:r>
              <w:t xml:space="preserve"> </w:t>
            </w:r>
            <w:r w:rsidRPr="007A716D">
              <w:t>valsts vai starptautiskā līmenī</w:t>
            </w:r>
            <w:r>
              <w:t>. Tas paredz atbilstošus pasākumus progresa uzraudzībai un paredzamās (īstermiņa un ilgtermiņa) ietekmes novērtēšanai;</w:t>
            </w:r>
          </w:p>
        </w:tc>
        <w:tc>
          <w:tcPr>
            <w:tcW w:w="1417" w:type="dxa"/>
            <w:gridSpan w:val="2"/>
            <w:vMerge/>
            <w:tcBorders>
              <w:left w:val="single" w:sz="4" w:space="0" w:color="auto"/>
              <w:right w:val="single" w:sz="4" w:space="0" w:color="auto"/>
            </w:tcBorders>
            <w:shd w:val="clear" w:color="auto" w:fill="auto"/>
            <w:vAlign w:val="center"/>
          </w:tcPr>
          <w:p w14:paraId="27261A82" w14:textId="77777777" w:rsidR="006F13B2" w:rsidRPr="006F7591" w:rsidRDefault="006F13B2"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BD3A259" w14:textId="77777777" w:rsidR="006F13B2" w:rsidRPr="006F7591" w:rsidRDefault="006F13B2" w:rsidP="00EE78C1">
            <w:pPr>
              <w:spacing w:after="0" w:line="240" w:lineRule="auto"/>
              <w:jc w:val="center"/>
              <w:rPr>
                <w:rFonts w:ascii="Times New Roman" w:hAnsi="Times New Roman"/>
                <w:sz w:val="24"/>
                <w:szCs w:val="24"/>
              </w:rPr>
            </w:pPr>
          </w:p>
        </w:tc>
      </w:tr>
      <w:tr w:rsidR="006F13B2" w:rsidRPr="00DD2B0F" w14:paraId="1F41C8D4" w14:textId="77777777" w:rsidTr="006E29EC">
        <w:trPr>
          <w:trHeight w:val="213"/>
        </w:trPr>
        <w:tc>
          <w:tcPr>
            <w:tcW w:w="817" w:type="dxa"/>
            <w:vMerge/>
            <w:tcBorders>
              <w:right w:val="single" w:sz="4" w:space="0" w:color="auto"/>
            </w:tcBorders>
            <w:shd w:val="clear" w:color="auto" w:fill="auto"/>
            <w:vAlign w:val="center"/>
          </w:tcPr>
          <w:p w14:paraId="65067425" w14:textId="77777777" w:rsidR="006F13B2" w:rsidRDefault="006F13B2"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3A294AB" w14:textId="6D2C1BDA" w:rsidR="006F13B2" w:rsidRPr="005C5BBC" w:rsidRDefault="006F13B2" w:rsidP="006F7591">
            <w:pPr>
              <w:pStyle w:val="Default"/>
              <w:spacing w:after="120"/>
              <w:jc w:val="both"/>
            </w:pPr>
            <w:r>
              <w:t xml:space="preserve">3.4.4. Projekts paredz skaidru un efektīvu plānu rezultātu izplatīšanai un ietver </w:t>
            </w:r>
            <w:r w:rsidRPr="00722927">
              <w:t>attiecīgus pasākumus, rīkus un kanālus, lai nodrošinātu rezultātu  un ieguvumu efektīvu izplatīšanu ieinteresētajām personām projekta īstenošanas laikā un pēc tam</w:t>
            </w:r>
            <w:r w:rsidR="002E211B">
              <w:t>;</w:t>
            </w:r>
          </w:p>
        </w:tc>
        <w:tc>
          <w:tcPr>
            <w:tcW w:w="1417" w:type="dxa"/>
            <w:gridSpan w:val="2"/>
            <w:vMerge/>
            <w:tcBorders>
              <w:left w:val="single" w:sz="4" w:space="0" w:color="auto"/>
              <w:right w:val="single" w:sz="4" w:space="0" w:color="auto"/>
            </w:tcBorders>
            <w:shd w:val="clear" w:color="auto" w:fill="auto"/>
            <w:vAlign w:val="center"/>
          </w:tcPr>
          <w:p w14:paraId="4F2E4D2C" w14:textId="77777777" w:rsidR="006F13B2" w:rsidRPr="006F7591" w:rsidRDefault="006F13B2"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3E535DC9" w14:textId="77777777" w:rsidR="006F13B2" w:rsidRPr="006F7591" w:rsidRDefault="006F13B2" w:rsidP="00EE78C1">
            <w:pPr>
              <w:spacing w:after="0" w:line="240" w:lineRule="auto"/>
              <w:jc w:val="center"/>
              <w:rPr>
                <w:rFonts w:ascii="Times New Roman" w:hAnsi="Times New Roman"/>
                <w:sz w:val="24"/>
                <w:szCs w:val="24"/>
              </w:rPr>
            </w:pPr>
          </w:p>
        </w:tc>
      </w:tr>
      <w:tr w:rsidR="006F13B2" w:rsidRPr="00DD2B0F" w14:paraId="6B8A6F77" w14:textId="77777777" w:rsidTr="002C2DBF">
        <w:trPr>
          <w:trHeight w:val="213"/>
        </w:trPr>
        <w:tc>
          <w:tcPr>
            <w:tcW w:w="817" w:type="dxa"/>
            <w:vMerge/>
            <w:tcBorders>
              <w:right w:val="single" w:sz="4" w:space="0" w:color="auto"/>
            </w:tcBorders>
            <w:shd w:val="clear" w:color="auto" w:fill="auto"/>
            <w:vAlign w:val="center"/>
          </w:tcPr>
          <w:p w14:paraId="24C0ABE0" w14:textId="77777777" w:rsidR="006F13B2" w:rsidRDefault="006F13B2" w:rsidP="00A10A0B">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E8E6414" w14:textId="718EC0B6" w:rsidR="006F13B2" w:rsidRPr="001E5CA8" w:rsidRDefault="006F13B2" w:rsidP="005C3388">
            <w:pPr>
              <w:pStyle w:val="Default"/>
              <w:spacing w:after="120"/>
              <w:jc w:val="both"/>
            </w:pPr>
            <w:r w:rsidRPr="001E5CA8">
              <w:t>3.4.5. Projektā ir ietverti attiecīgi pasākumi un resursi, lai nodrošinātu projekta rezultātu un ieguvumu ilgtspēju pēc projekta pabeigšanas.</w:t>
            </w:r>
          </w:p>
        </w:tc>
        <w:tc>
          <w:tcPr>
            <w:tcW w:w="1417" w:type="dxa"/>
            <w:gridSpan w:val="2"/>
            <w:vMerge/>
            <w:tcBorders>
              <w:left w:val="single" w:sz="4" w:space="0" w:color="auto"/>
              <w:right w:val="single" w:sz="4" w:space="0" w:color="auto"/>
            </w:tcBorders>
            <w:shd w:val="clear" w:color="auto" w:fill="auto"/>
            <w:vAlign w:val="center"/>
          </w:tcPr>
          <w:p w14:paraId="07A2137C" w14:textId="77777777" w:rsidR="006F13B2" w:rsidRDefault="006F13B2" w:rsidP="00827296">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FD222B5" w14:textId="77777777" w:rsidR="006F13B2" w:rsidRPr="00A10A0B" w:rsidRDefault="006F13B2">
            <w:pPr>
              <w:spacing w:after="0" w:line="240" w:lineRule="auto"/>
              <w:jc w:val="center"/>
              <w:rPr>
                <w:rFonts w:ascii="Times New Roman" w:hAnsi="Times New Roman"/>
                <w:sz w:val="24"/>
                <w:szCs w:val="24"/>
              </w:rPr>
            </w:pPr>
          </w:p>
        </w:tc>
      </w:tr>
      <w:tr w:rsidR="004B1B92" w:rsidRPr="00DD2B0F" w14:paraId="2718AEB8" w14:textId="77777777" w:rsidTr="00095353">
        <w:trPr>
          <w:trHeight w:val="213"/>
        </w:trPr>
        <w:tc>
          <w:tcPr>
            <w:tcW w:w="817" w:type="dxa"/>
            <w:vMerge w:val="restart"/>
            <w:tcBorders>
              <w:right w:val="single" w:sz="4" w:space="0" w:color="auto"/>
            </w:tcBorders>
            <w:shd w:val="clear" w:color="auto" w:fill="auto"/>
            <w:vAlign w:val="center"/>
          </w:tcPr>
          <w:p w14:paraId="52C621A8" w14:textId="7B5CF93A" w:rsidR="004B1B92" w:rsidRDefault="004B1B92" w:rsidP="00A10A0B">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606187A" w14:textId="2468FBFF" w:rsidR="004B1B92" w:rsidRPr="00023FD0" w:rsidRDefault="00827296" w:rsidP="005C3388">
            <w:pPr>
              <w:pStyle w:val="Default"/>
              <w:spacing w:after="120"/>
              <w:jc w:val="both"/>
              <w:rPr>
                <w:b/>
              </w:rPr>
            </w:pPr>
            <w:r>
              <w:rPr>
                <w:b/>
              </w:rPr>
              <w:t>Projekta</w:t>
            </w:r>
            <w:r w:rsidR="004B1B92" w:rsidRPr="00E87069">
              <w:rPr>
                <w:b/>
              </w:rPr>
              <w:t xml:space="preserve"> gatavība:</w:t>
            </w:r>
          </w:p>
        </w:tc>
        <w:tc>
          <w:tcPr>
            <w:tcW w:w="1417" w:type="dxa"/>
            <w:gridSpan w:val="2"/>
            <w:tcBorders>
              <w:top w:val="single" w:sz="4" w:space="0" w:color="auto"/>
              <w:left w:val="single" w:sz="4" w:space="0" w:color="auto"/>
              <w:right w:val="single" w:sz="4" w:space="0" w:color="auto"/>
            </w:tcBorders>
            <w:shd w:val="clear" w:color="auto" w:fill="auto"/>
            <w:vAlign w:val="center"/>
          </w:tcPr>
          <w:p w14:paraId="02E5D01F" w14:textId="3038F066" w:rsidR="004B1B92" w:rsidRDefault="00371CD0" w:rsidP="00827296">
            <w:pPr>
              <w:spacing w:after="0" w:line="240" w:lineRule="auto"/>
              <w:jc w:val="center"/>
              <w:rPr>
                <w:rFonts w:ascii="Times New Roman" w:hAnsi="Times New Roman"/>
                <w:b/>
                <w:bCs/>
                <w:iCs/>
                <w:sz w:val="24"/>
                <w:szCs w:val="24"/>
              </w:rPr>
            </w:pPr>
            <w:r>
              <w:rPr>
                <w:rFonts w:ascii="Times New Roman" w:hAnsi="Times New Roman"/>
                <w:b/>
                <w:bCs/>
                <w:iCs/>
                <w:sz w:val="24"/>
                <w:szCs w:val="24"/>
              </w:rPr>
              <w:t>0-</w:t>
            </w:r>
            <w:r w:rsidR="00827296">
              <w:rPr>
                <w:rFonts w:ascii="Times New Roman" w:hAnsi="Times New Roman"/>
                <w:b/>
                <w:bCs/>
                <w:iCs/>
                <w:sz w:val="24"/>
                <w:szCs w:val="24"/>
              </w:rPr>
              <w:t>1</w:t>
            </w:r>
            <w:r w:rsidR="004B1B92">
              <w:rPr>
                <w:rFonts w:ascii="Times New Roman" w:hAnsi="Times New Roman"/>
                <w:b/>
                <w:bCs/>
                <w:iCs/>
                <w:sz w:val="24"/>
                <w:szCs w:val="24"/>
              </w:rPr>
              <w:t xml:space="preserve"> </w:t>
            </w:r>
          </w:p>
        </w:tc>
        <w:tc>
          <w:tcPr>
            <w:tcW w:w="1565" w:type="dxa"/>
            <w:vMerge w:val="restart"/>
            <w:tcBorders>
              <w:left w:val="single" w:sz="4" w:space="0" w:color="auto"/>
            </w:tcBorders>
            <w:shd w:val="clear" w:color="auto" w:fill="auto"/>
            <w:vAlign w:val="center"/>
          </w:tcPr>
          <w:p w14:paraId="456DF9E5" w14:textId="3C04653D" w:rsidR="004B1B92" w:rsidRPr="000523CB" w:rsidRDefault="004B1B92">
            <w:pPr>
              <w:spacing w:after="0" w:line="240" w:lineRule="auto"/>
              <w:jc w:val="center"/>
              <w:rPr>
                <w:rFonts w:ascii="Times New Roman" w:hAnsi="Times New Roman"/>
                <w:sz w:val="24"/>
                <w:szCs w:val="24"/>
              </w:rPr>
            </w:pPr>
            <w:r w:rsidRPr="00A10A0B">
              <w:rPr>
                <w:rFonts w:ascii="Times New Roman" w:hAnsi="Times New Roman"/>
                <w:sz w:val="24"/>
                <w:szCs w:val="24"/>
              </w:rPr>
              <w:t xml:space="preserve">Jāsaņem vismaz </w:t>
            </w:r>
            <w:r>
              <w:rPr>
                <w:rFonts w:ascii="Times New Roman" w:hAnsi="Times New Roman"/>
                <w:b/>
                <w:sz w:val="24"/>
                <w:szCs w:val="24"/>
              </w:rPr>
              <w:t>0,5</w:t>
            </w:r>
            <w:r w:rsidRPr="00CB07C5">
              <w:rPr>
                <w:rFonts w:ascii="Times New Roman" w:hAnsi="Times New Roman"/>
                <w:sz w:val="24"/>
                <w:szCs w:val="24"/>
              </w:rPr>
              <w:t xml:space="preserve"> punkti</w:t>
            </w:r>
          </w:p>
        </w:tc>
      </w:tr>
      <w:tr w:rsidR="004B1B92" w:rsidRPr="00DD2B0F" w14:paraId="3E3159B2" w14:textId="77777777" w:rsidTr="001D0ABF">
        <w:trPr>
          <w:trHeight w:val="213"/>
        </w:trPr>
        <w:tc>
          <w:tcPr>
            <w:tcW w:w="817" w:type="dxa"/>
            <w:vMerge/>
            <w:tcBorders>
              <w:right w:val="single" w:sz="4" w:space="0" w:color="auto"/>
            </w:tcBorders>
            <w:shd w:val="clear" w:color="auto" w:fill="auto"/>
            <w:vAlign w:val="center"/>
          </w:tcPr>
          <w:p w14:paraId="534B7C5B" w14:textId="77777777" w:rsidR="004B1B92" w:rsidRDefault="004B1B92" w:rsidP="00A10A0B">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5272E0C" w14:textId="77777777" w:rsidR="00A9460B" w:rsidRDefault="00A9460B" w:rsidP="00A9460B">
            <w:pPr>
              <w:pStyle w:val="Default"/>
              <w:spacing w:after="120"/>
              <w:jc w:val="both"/>
            </w:pPr>
            <w:r>
              <w:t xml:space="preserve">3.5.1.Ir veikta ārvalstu akadēmiskā personāla atlase un pirmajā akadēmiskajā gadā (2018./2019.ak.g) projekta ietvaros paredzēts iesaistīt: </w:t>
            </w:r>
          </w:p>
          <w:p w14:paraId="11EE8395" w14:textId="3B1E5814" w:rsidR="004B1B92" w:rsidRPr="00922240" w:rsidRDefault="00A9460B" w:rsidP="00A9460B">
            <w:pPr>
              <w:pStyle w:val="Default"/>
              <w:spacing w:after="120"/>
              <w:jc w:val="both"/>
            </w:pPr>
            <w:r>
              <w:t>3.5.1.1. vismaz vienu ārvalstu akadēmisko personālu;</w:t>
            </w:r>
          </w:p>
        </w:tc>
        <w:tc>
          <w:tcPr>
            <w:tcW w:w="1417" w:type="dxa"/>
            <w:gridSpan w:val="2"/>
            <w:tcBorders>
              <w:left w:val="single" w:sz="4" w:space="0" w:color="auto"/>
              <w:right w:val="single" w:sz="4" w:space="0" w:color="auto"/>
            </w:tcBorders>
            <w:shd w:val="clear" w:color="auto" w:fill="auto"/>
            <w:vAlign w:val="center"/>
          </w:tcPr>
          <w:p w14:paraId="063A9A6A" w14:textId="5A22E837" w:rsidR="004B1B92" w:rsidRDefault="00A9460B" w:rsidP="00EE78C1">
            <w:pPr>
              <w:spacing w:after="0" w:line="240" w:lineRule="auto"/>
              <w:jc w:val="center"/>
              <w:rPr>
                <w:rFonts w:ascii="Times New Roman" w:hAnsi="Times New Roman"/>
                <w:b/>
                <w:bCs/>
                <w:iCs/>
                <w:sz w:val="24"/>
                <w:szCs w:val="24"/>
              </w:rPr>
            </w:pPr>
            <w:r>
              <w:rPr>
                <w:rFonts w:ascii="Times New Roman" w:hAnsi="Times New Roman"/>
                <w:b/>
                <w:bCs/>
                <w:iCs/>
                <w:sz w:val="24"/>
                <w:szCs w:val="24"/>
              </w:rPr>
              <w:t>0,5</w:t>
            </w:r>
          </w:p>
        </w:tc>
        <w:tc>
          <w:tcPr>
            <w:tcW w:w="1565" w:type="dxa"/>
            <w:vMerge/>
            <w:tcBorders>
              <w:left w:val="single" w:sz="4" w:space="0" w:color="auto"/>
            </w:tcBorders>
            <w:shd w:val="clear" w:color="auto" w:fill="auto"/>
            <w:vAlign w:val="center"/>
          </w:tcPr>
          <w:p w14:paraId="1142793A" w14:textId="77777777" w:rsidR="004B1B92" w:rsidRPr="000523CB" w:rsidRDefault="004B1B92" w:rsidP="00EE78C1">
            <w:pPr>
              <w:spacing w:after="0" w:line="240" w:lineRule="auto"/>
              <w:jc w:val="center"/>
              <w:rPr>
                <w:rFonts w:ascii="Times New Roman" w:hAnsi="Times New Roman"/>
                <w:sz w:val="24"/>
                <w:szCs w:val="24"/>
              </w:rPr>
            </w:pPr>
          </w:p>
        </w:tc>
      </w:tr>
      <w:tr w:rsidR="00A9460B" w:rsidRPr="00DD2B0F" w14:paraId="3B7405D3" w14:textId="77777777" w:rsidTr="001D0ABF">
        <w:trPr>
          <w:trHeight w:val="213"/>
        </w:trPr>
        <w:tc>
          <w:tcPr>
            <w:tcW w:w="817" w:type="dxa"/>
            <w:vMerge/>
            <w:tcBorders>
              <w:right w:val="single" w:sz="4" w:space="0" w:color="auto"/>
            </w:tcBorders>
            <w:shd w:val="clear" w:color="auto" w:fill="auto"/>
            <w:vAlign w:val="center"/>
          </w:tcPr>
          <w:p w14:paraId="35BD30BB" w14:textId="77777777" w:rsidR="00A9460B" w:rsidRDefault="00A9460B" w:rsidP="00A10A0B">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60353F8" w14:textId="4B1B4226" w:rsidR="00A9460B" w:rsidRPr="00827296" w:rsidRDefault="00A9460B" w:rsidP="00827296">
            <w:pPr>
              <w:pStyle w:val="Default"/>
              <w:spacing w:after="120"/>
              <w:jc w:val="both"/>
            </w:pPr>
            <w:r w:rsidRPr="00A9460B">
              <w:t>3.5.1.2. divus un vairāk ārvalstu akadēmiskā personāla pārstāvjus;</w:t>
            </w:r>
          </w:p>
        </w:tc>
        <w:tc>
          <w:tcPr>
            <w:tcW w:w="1417" w:type="dxa"/>
            <w:gridSpan w:val="2"/>
            <w:tcBorders>
              <w:left w:val="single" w:sz="4" w:space="0" w:color="auto"/>
              <w:right w:val="single" w:sz="4" w:space="0" w:color="auto"/>
            </w:tcBorders>
            <w:shd w:val="clear" w:color="auto" w:fill="auto"/>
            <w:vAlign w:val="center"/>
          </w:tcPr>
          <w:p w14:paraId="38B9295C" w14:textId="4EE82675" w:rsidR="00A9460B" w:rsidRDefault="00A9460B" w:rsidP="00EE78C1">
            <w:pPr>
              <w:spacing w:after="0" w:line="240" w:lineRule="auto"/>
              <w:jc w:val="center"/>
              <w:rPr>
                <w:rFonts w:ascii="Times New Roman" w:hAnsi="Times New Roman"/>
                <w:b/>
                <w:bCs/>
                <w:iCs/>
                <w:sz w:val="24"/>
                <w:szCs w:val="24"/>
              </w:rPr>
            </w:pPr>
            <w:r>
              <w:rPr>
                <w:rFonts w:ascii="Times New Roman" w:hAnsi="Times New Roman"/>
                <w:b/>
                <w:bCs/>
                <w:iCs/>
                <w:sz w:val="24"/>
                <w:szCs w:val="24"/>
              </w:rPr>
              <w:t>1</w:t>
            </w:r>
          </w:p>
        </w:tc>
        <w:tc>
          <w:tcPr>
            <w:tcW w:w="1565" w:type="dxa"/>
            <w:vMerge/>
            <w:tcBorders>
              <w:left w:val="single" w:sz="4" w:space="0" w:color="auto"/>
            </w:tcBorders>
            <w:shd w:val="clear" w:color="auto" w:fill="auto"/>
            <w:vAlign w:val="center"/>
          </w:tcPr>
          <w:p w14:paraId="32748737" w14:textId="77777777" w:rsidR="00A9460B" w:rsidRPr="000523CB" w:rsidRDefault="00A9460B" w:rsidP="00EE78C1">
            <w:pPr>
              <w:spacing w:after="0" w:line="240" w:lineRule="auto"/>
              <w:jc w:val="center"/>
              <w:rPr>
                <w:rFonts w:ascii="Times New Roman" w:hAnsi="Times New Roman"/>
                <w:sz w:val="24"/>
                <w:szCs w:val="24"/>
              </w:rPr>
            </w:pPr>
          </w:p>
        </w:tc>
      </w:tr>
      <w:tr w:rsidR="004B1B92" w:rsidRPr="00DD2B0F" w14:paraId="01BA596A" w14:textId="77777777" w:rsidTr="001D0ABF">
        <w:trPr>
          <w:trHeight w:val="213"/>
        </w:trPr>
        <w:tc>
          <w:tcPr>
            <w:tcW w:w="817" w:type="dxa"/>
            <w:vMerge/>
            <w:tcBorders>
              <w:right w:val="single" w:sz="4" w:space="0" w:color="auto"/>
            </w:tcBorders>
            <w:shd w:val="clear" w:color="auto" w:fill="auto"/>
            <w:vAlign w:val="center"/>
          </w:tcPr>
          <w:p w14:paraId="499C768E" w14:textId="77777777" w:rsidR="004B1B92" w:rsidRDefault="004B1B92" w:rsidP="00A10A0B">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27CF6D0" w14:textId="4F733999" w:rsidR="004B1B92" w:rsidRPr="00023FD0" w:rsidRDefault="00A9460B" w:rsidP="00827296">
            <w:pPr>
              <w:pStyle w:val="Default"/>
              <w:spacing w:after="120"/>
              <w:jc w:val="both"/>
              <w:rPr>
                <w:b/>
              </w:rPr>
            </w:pPr>
            <w:r w:rsidRPr="00A9460B">
              <w:t>3.5.2. nav veikta ārvalstu akadēmiskā personāla atlase un nav plānota darbību uzsākšana pirmajā akadēmiskajā gadā (2018./2019. ak.g.) atbilstoši 3.5.1. kritēriju punktā noteiktajam.</w:t>
            </w:r>
          </w:p>
        </w:tc>
        <w:tc>
          <w:tcPr>
            <w:tcW w:w="1417" w:type="dxa"/>
            <w:gridSpan w:val="2"/>
            <w:tcBorders>
              <w:left w:val="single" w:sz="4" w:space="0" w:color="auto"/>
              <w:right w:val="single" w:sz="4" w:space="0" w:color="auto"/>
            </w:tcBorders>
            <w:shd w:val="clear" w:color="auto" w:fill="auto"/>
            <w:vAlign w:val="center"/>
          </w:tcPr>
          <w:p w14:paraId="5F153924" w14:textId="3B182E05" w:rsidR="004B1B92" w:rsidRDefault="00A9460B" w:rsidP="00EE78C1">
            <w:pPr>
              <w:spacing w:after="0" w:line="240" w:lineRule="auto"/>
              <w:jc w:val="center"/>
              <w:rPr>
                <w:rFonts w:ascii="Times New Roman" w:hAnsi="Times New Roman"/>
                <w:b/>
                <w:bCs/>
                <w:iCs/>
                <w:sz w:val="24"/>
                <w:szCs w:val="24"/>
              </w:rPr>
            </w:pPr>
            <w:r>
              <w:rPr>
                <w:rFonts w:ascii="Times New Roman" w:hAnsi="Times New Roman"/>
                <w:b/>
                <w:bCs/>
                <w:iCs/>
                <w:sz w:val="24"/>
                <w:szCs w:val="24"/>
              </w:rPr>
              <w:t>0</w:t>
            </w:r>
          </w:p>
        </w:tc>
        <w:tc>
          <w:tcPr>
            <w:tcW w:w="1565" w:type="dxa"/>
            <w:vMerge/>
            <w:tcBorders>
              <w:left w:val="single" w:sz="4" w:space="0" w:color="auto"/>
            </w:tcBorders>
            <w:shd w:val="clear" w:color="auto" w:fill="auto"/>
            <w:vAlign w:val="center"/>
          </w:tcPr>
          <w:p w14:paraId="4C3E0107" w14:textId="77777777" w:rsidR="004B1B92" w:rsidRPr="000523CB" w:rsidRDefault="004B1B92" w:rsidP="00EE78C1">
            <w:pPr>
              <w:spacing w:after="0" w:line="240" w:lineRule="auto"/>
              <w:jc w:val="center"/>
              <w:rPr>
                <w:rFonts w:ascii="Times New Roman" w:hAnsi="Times New Roman"/>
                <w:sz w:val="24"/>
                <w:szCs w:val="24"/>
              </w:rPr>
            </w:pPr>
          </w:p>
        </w:tc>
      </w:tr>
      <w:tr w:rsidR="00023FD0" w:rsidRPr="00DD2B0F" w14:paraId="231E9D5F" w14:textId="77777777" w:rsidTr="00922240">
        <w:trPr>
          <w:trHeight w:val="411"/>
        </w:trPr>
        <w:tc>
          <w:tcPr>
            <w:tcW w:w="817" w:type="dxa"/>
            <w:vMerge w:val="restart"/>
            <w:tcBorders>
              <w:right w:val="single" w:sz="4" w:space="0" w:color="auto"/>
            </w:tcBorders>
            <w:shd w:val="clear" w:color="auto" w:fill="auto"/>
            <w:vAlign w:val="center"/>
          </w:tcPr>
          <w:p w14:paraId="4815AA7C" w14:textId="634BE448" w:rsidR="00023FD0" w:rsidRDefault="00023FD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733C9">
              <w:rPr>
                <w:rFonts w:ascii="Times New Roman" w:hAnsi="Times New Roman" w:cs="Times New Roman"/>
                <w:sz w:val="24"/>
                <w:szCs w:val="24"/>
              </w:rPr>
              <w:t>6</w:t>
            </w:r>
            <w:r>
              <w:rPr>
                <w:rFonts w:ascii="Times New Roman" w:hAnsi="Times New Roman" w:cs="Times New Roman"/>
                <w:sz w:val="24"/>
                <w:szCs w:val="24"/>
              </w:rPr>
              <w:t>.</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23A2474" w14:textId="257C2C5E" w:rsidR="00023FD0" w:rsidRPr="00922240" w:rsidRDefault="00023FD0" w:rsidP="005C3388">
            <w:pPr>
              <w:pStyle w:val="Default"/>
              <w:spacing w:after="120"/>
              <w:jc w:val="both"/>
              <w:rPr>
                <w:b/>
              </w:rPr>
            </w:pPr>
            <w:r w:rsidRPr="00922240">
              <w:rPr>
                <w:b/>
              </w:rPr>
              <w:t>Iepriekšēja pieredze:</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0B951B9C" w14:textId="7181821C" w:rsidR="00023FD0" w:rsidRDefault="004B1B92" w:rsidP="00EE78C1">
            <w:pPr>
              <w:spacing w:after="0" w:line="240" w:lineRule="auto"/>
              <w:jc w:val="center"/>
              <w:rPr>
                <w:rFonts w:ascii="Times New Roman" w:hAnsi="Times New Roman"/>
                <w:b/>
                <w:bCs/>
                <w:iCs/>
                <w:sz w:val="24"/>
                <w:szCs w:val="24"/>
              </w:rPr>
            </w:pPr>
            <w:r>
              <w:rPr>
                <w:rFonts w:ascii="Times New Roman" w:hAnsi="Times New Roman"/>
                <w:b/>
                <w:bCs/>
                <w:iCs/>
                <w:sz w:val="24"/>
                <w:szCs w:val="24"/>
              </w:rPr>
              <w:t>0,5</w:t>
            </w:r>
          </w:p>
        </w:tc>
        <w:tc>
          <w:tcPr>
            <w:tcW w:w="1565" w:type="dxa"/>
            <w:vMerge w:val="restart"/>
            <w:tcBorders>
              <w:left w:val="single" w:sz="4" w:space="0" w:color="auto"/>
            </w:tcBorders>
            <w:shd w:val="clear" w:color="auto" w:fill="auto"/>
            <w:vAlign w:val="center"/>
          </w:tcPr>
          <w:p w14:paraId="7250DC41" w14:textId="5E1BC9EE" w:rsidR="00023FD0" w:rsidRPr="000523CB" w:rsidRDefault="00023FD0" w:rsidP="00EE78C1">
            <w:pPr>
              <w:spacing w:after="0" w:line="240" w:lineRule="auto"/>
              <w:jc w:val="center"/>
              <w:rPr>
                <w:rFonts w:ascii="Times New Roman" w:hAnsi="Times New Roman"/>
                <w:sz w:val="24"/>
                <w:szCs w:val="24"/>
              </w:rPr>
            </w:pPr>
            <w:r w:rsidRPr="000523CB">
              <w:rPr>
                <w:rFonts w:ascii="Times New Roman" w:hAnsi="Times New Roman"/>
                <w:sz w:val="24"/>
                <w:szCs w:val="24"/>
              </w:rPr>
              <w:t>Kritērijs dod papildu punktu</w:t>
            </w:r>
          </w:p>
        </w:tc>
      </w:tr>
      <w:tr w:rsidR="004B1B92" w:rsidRPr="00DD2B0F" w14:paraId="4AFF87EC" w14:textId="77777777" w:rsidTr="00922240">
        <w:trPr>
          <w:trHeight w:val="1408"/>
        </w:trPr>
        <w:tc>
          <w:tcPr>
            <w:tcW w:w="817" w:type="dxa"/>
            <w:vMerge/>
            <w:tcBorders>
              <w:right w:val="single" w:sz="4" w:space="0" w:color="auto"/>
            </w:tcBorders>
            <w:shd w:val="clear" w:color="auto" w:fill="auto"/>
            <w:vAlign w:val="center"/>
          </w:tcPr>
          <w:p w14:paraId="79C34A6B" w14:textId="77C925CF" w:rsidR="004B1B92" w:rsidRDefault="004B1B92" w:rsidP="00A10A0B">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540AF21E" w14:textId="6D041C5E" w:rsidR="004B1B92" w:rsidRPr="00B04365" w:rsidRDefault="004B1B92" w:rsidP="00F86AB3">
            <w:pPr>
              <w:pStyle w:val="Default"/>
              <w:spacing w:after="120"/>
              <w:jc w:val="both"/>
            </w:pPr>
            <w:r w:rsidRPr="00B04365">
              <w:t xml:space="preserve">AII ir iepriekšēja pieredze akadēmiskā personāla mobilitātes pasākumu īstenošanā starptautisko programmu ietvaros (ERASMUS, ERASMUS+, Eiropas Ekonomikas zonas un Norvēģijas finanšu instruments, Latvijas Šveices sadarbības programma). </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42F73D7E" w14:textId="300F96F1" w:rsidR="004B1B92" w:rsidRPr="006F7591" w:rsidRDefault="004B1B92"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21FEE763" w14:textId="152C433A" w:rsidR="004B1B92" w:rsidRPr="000523CB" w:rsidRDefault="004B1B92" w:rsidP="00EE78C1">
            <w:pPr>
              <w:spacing w:after="0" w:line="240" w:lineRule="auto"/>
              <w:jc w:val="center"/>
              <w:rPr>
                <w:rFonts w:ascii="Times New Roman" w:hAnsi="Times New Roman"/>
                <w:sz w:val="24"/>
                <w:szCs w:val="24"/>
              </w:rPr>
            </w:pPr>
          </w:p>
        </w:tc>
      </w:tr>
      <w:tr w:rsidR="002A6EBA" w:rsidRPr="00DD2B0F" w14:paraId="49FB34E0" w14:textId="77777777" w:rsidTr="00922240">
        <w:trPr>
          <w:trHeight w:val="1044"/>
        </w:trPr>
        <w:tc>
          <w:tcPr>
            <w:tcW w:w="6771" w:type="dxa"/>
            <w:gridSpan w:val="5"/>
            <w:tcBorders>
              <w:right w:val="single" w:sz="4" w:space="0" w:color="auto"/>
            </w:tcBorders>
            <w:shd w:val="clear" w:color="auto" w:fill="D9D9D9" w:themeFill="background1" w:themeFillShade="D9"/>
            <w:vAlign w:val="center"/>
          </w:tcPr>
          <w:p w14:paraId="3D832757" w14:textId="77777777" w:rsidR="002A6EBA" w:rsidRPr="00DD2B0F" w:rsidRDefault="002A6EBA" w:rsidP="00143D82">
            <w:pPr>
              <w:spacing w:after="0" w:line="240" w:lineRule="auto"/>
              <w:jc w:val="center"/>
              <w:rPr>
                <w:rFonts w:ascii="Times New Roman" w:hAnsi="Times New Roman" w:cs="Times New Roman"/>
                <w:b/>
                <w:bCs/>
                <w:sz w:val="24"/>
                <w:szCs w:val="24"/>
              </w:rPr>
            </w:pPr>
            <w:r w:rsidRPr="00DD2B0F">
              <w:rPr>
                <w:rFonts w:ascii="Times New Roman" w:hAnsi="Times New Roman" w:cs="Times New Roman"/>
                <w:b/>
                <w:bCs/>
                <w:sz w:val="24"/>
                <w:szCs w:val="24"/>
              </w:rPr>
              <w:t>4. KVALITĀTES KRITĒRIJI PAR HORIZONTĀLĀM PRIORITĀTĒM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908AC" w14:textId="77777777" w:rsidR="002A6EBA" w:rsidRPr="00DD2B0F" w:rsidRDefault="002A6EBA" w:rsidP="00143D8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Vērtēšanas sistēma – punktu skala</w:t>
            </w:r>
          </w:p>
        </w:tc>
        <w:tc>
          <w:tcPr>
            <w:tcW w:w="1565" w:type="dxa"/>
            <w:tcBorders>
              <w:left w:val="single" w:sz="4" w:space="0" w:color="auto"/>
            </w:tcBorders>
            <w:shd w:val="clear" w:color="auto" w:fill="D9D9D9" w:themeFill="background1" w:themeFillShade="D9"/>
          </w:tcPr>
          <w:p w14:paraId="031EA70C" w14:textId="51C129D9" w:rsidR="002A6EBA" w:rsidRPr="00922240" w:rsidRDefault="00981F9D" w:rsidP="00143D82">
            <w:pPr>
              <w:spacing w:after="0" w:line="240" w:lineRule="auto"/>
              <w:jc w:val="center"/>
              <w:rPr>
                <w:rFonts w:ascii="Times New Roman" w:hAnsi="Times New Roman" w:cs="Times New Roman"/>
                <w:b/>
                <w:sz w:val="24"/>
                <w:szCs w:val="24"/>
              </w:rPr>
            </w:pPr>
            <w:r w:rsidRPr="00922240">
              <w:rPr>
                <w:rFonts w:ascii="Times New Roman" w:hAnsi="Times New Roman"/>
                <w:b/>
                <w:sz w:val="24"/>
                <w:szCs w:val="24"/>
              </w:rPr>
              <w:t>Kritērijs dod papildu punktu</w:t>
            </w:r>
          </w:p>
        </w:tc>
      </w:tr>
      <w:tr w:rsidR="002A6EBA" w:rsidRPr="00FE0994" w14:paraId="1BD6F8D6" w14:textId="77777777" w:rsidTr="00922240">
        <w:trPr>
          <w:trHeight w:val="213"/>
        </w:trPr>
        <w:tc>
          <w:tcPr>
            <w:tcW w:w="817" w:type="dxa"/>
            <w:vMerge w:val="restart"/>
            <w:tcBorders>
              <w:right w:val="single" w:sz="4" w:space="0" w:color="auto"/>
            </w:tcBorders>
            <w:shd w:val="clear" w:color="auto" w:fill="auto"/>
            <w:vAlign w:val="center"/>
          </w:tcPr>
          <w:p w14:paraId="45285416" w14:textId="77777777" w:rsidR="002A6EBA" w:rsidRPr="00FE0994" w:rsidRDefault="002A6EBA" w:rsidP="00143D82">
            <w:pPr>
              <w:spacing w:after="0" w:line="240" w:lineRule="auto"/>
              <w:jc w:val="center"/>
              <w:rPr>
                <w:rFonts w:ascii="Times New Roman" w:hAnsi="Times New Roman" w:cs="Times New Roman"/>
                <w:sz w:val="24"/>
                <w:szCs w:val="24"/>
              </w:rPr>
            </w:pPr>
            <w:r w:rsidRPr="00FE0994">
              <w:rPr>
                <w:rFonts w:ascii="Times New Roman" w:hAnsi="Times New Roman" w:cs="Times New Roman"/>
                <w:sz w:val="24"/>
                <w:szCs w:val="24"/>
              </w:rPr>
              <w:t>4.1.</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72EB140" w14:textId="1ECC4038" w:rsidR="002A6EBA" w:rsidRPr="00FE0994" w:rsidRDefault="002A6EBA" w:rsidP="00143D82">
            <w:pPr>
              <w:spacing w:after="0" w:line="240" w:lineRule="auto"/>
              <w:jc w:val="both"/>
              <w:rPr>
                <w:rFonts w:ascii="Times New Roman" w:eastAsia="Times New Roman" w:hAnsi="Times New Roman" w:cs="Times New Roman"/>
                <w:sz w:val="24"/>
                <w:szCs w:val="24"/>
                <w:highlight w:val="red"/>
                <w:lang w:eastAsia="lv-LV"/>
              </w:rPr>
            </w:pPr>
            <w:r w:rsidRPr="00FE0994">
              <w:rPr>
                <w:rFonts w:ascii="Times New Roman" w:hAnsi="Times New Roman"/>
                <w:sz w:val="24"/>
                <w:szCs w:val="24"/>
              </w:rPr>
              <w:t>Horizontālā prioritāte “Vienlīdzīgas iespējas”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2B540" w14:textId="28B58AD0" w:rsidR="002A6EBA" w:rsidRPr="00FE0994" w:rsidRDefault="002A6EBA" w:rsidP="00143D82">
            <w:pPr>
              <w:spacing w:after="0" w:line="240" w:lineRule="auto"/>
              <w:jc w:val="center"/>
              <w:rPr>
                <w:rFonts w:ascii="Times New Roman" w:hAnsi="Times New Roman" w:cs="Times New Roman"/>
                <w:sz w:val="24"/>
                <w:szCs w:val="24"/>
                <w:highlight w:val="red"/>
              </w:rPr>
            </w:pPr>
            <w:r w:rsidRPr="00FE0994">
              <w:rPr>
                <w:rFonts w:ascii="Times New Roman" w:hAnsi="Times New Roman"/>
                <w:b/>
                <w:bCs/>
                <w:iCs/>
                <w:sz w:val="24"/>
                <w:szCs w:val="24"/>
              </w:rPr>
              <w:t>0 – 0,5</w:t>
            </w:r>
          </w:p>
        </w:tc>
        <w:tc>
          <w:tcPr>
            <w:tcW w:w="1565" w:type="dxa"/>
            <w:vMerge w:val="restart"/>
            <w:tcBorders>
              <w:left w:val="single" w:sz="4" w:space="0" w:color="auto"/>
            </w:tcBorders>
            <w:shd w:val="clear" w:color="auto" w:fill="auto"/>
            <w:vAlign w:val="center"/>
          </w:tcPr>
          <w:p w14:paraId="2100194A" w14:textId="4EEC34A2" w:rsidR="002A6EBA" w:rsidRPr="00FE0994" w:rsidRDefault="002A6EBA" w:rsidP="00143D82">
            <w:pPr>
              <w:spacing w:after="0" w:line="240" w:lineRule="auto"/>
              <w:jc w:val="center"/>
              <w:rPr>
                <w:rFonts w:ascii="Times New Roman" w:hAnsi="Times New Roman" w:cs="Times New Roman"/>
                <w:sz w:val="24"/>
                <w:szCs w:val="24"/>
              </w:rPr>
            </w:pPr>
            <w:r w:rsidRPr="00FE0994">
              <w:rPr>
                <w:rFonts w:ascii="Times New Roman" w:hAnsi="Times New Roman"/>
                <w:sz w:val="24"/>
                <w:szCs w:val="24"/>
              </w:rPr>
              <w:t>Kritērijs dod papildu punktu</w:t>
            </w:r>
          </w:p>
        </w:tc>
      </w:tr>
      <w:tr w:rsidR="002A6EBA" w:rsidRPr="00FE0994" w14:paraId="00B3BC18" w14:textId="77777777" w:rsidTr="00922240">
        <w:trPr>
          <w:trHeight w:val="213"/>
        </w:trPr>
        <w:tc>
          <w:tcPr>
            <w:tcW w:w="817" w:type="dxa"/>
            <w:vMerge/>
            <w:tcBorders>
              <w:right w:val="single" w:sz="4" w:space="0" w:color="auto"/>
            </w:tcBorders>
            <w:shd w:val="clear" w:color="auto" w:fill="auto"/>
            <w:vAlign w:val="center"/>
          </w:tcPr>
          <w:p w14:paraId="7D65E981" w14:textId="77777777" w:rsidR="002A6EBA" w:rsidRPr="00FE0994" w:rsidRDefault="002A6EBA" w:rsidP="00143D82">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9BBE935" w14:textId="50357141" w:rsidR="002A6EBA" w:rsidRPr="00FE0994" w:rsidRDefault="002A6EBA" w:rsidP="00143D82">
            <w:pPr>
              <w:spacing w:after="0" w:line="240" w:lineRule="auto"/>
              <w:jc w:val="both"/>
              <w:rPr>
                <w:rFonts w:ascii="Times New Roman" w:hAnsi="Times New Roman"/>
                <w:sz w:val="24"/>
                <w:szCs w:val="24"/>
              </w:rPr>
            </w:pPr>
            <w:r w:rsidRPr="00FE0994">
              <w:rPr>
                <w:rFonts w:ascii="Times New Roman" w:hAnsi="Times New Roman"/>
                <w:sz w:val="24"/>
                <w:szCs w:val="24"/>
              </w:rPr>
              <w:t>4.1.1. Projekta ietvaros paredzētās specifiskās darbības veicina horizontālā principa “Vienlīdzīgas iespējas” (dzimumu līdztiesība, invaliditāte, vecums un etniskā piederība) ievērošanu</w:t>
            </w:r>
            <w:r w:rsidR="002E211B">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E6D18" w14:textId="46332A95" w:rsidR="002A6EBA" w:rsidRPr="00FE0994" w:rsidRDefault="002A6EBA" w:rsidP="00143D82">
            <w:pPr>
              <w:spacing w:after="0" w:line="240" w:lineRule="auto"/>
              <w:jc w:val="center"/>
              <w:rPr>
                <w:rFonts w:ascii="Times New Roman" w:hAnsi="Times New Roman"/>
                <w:b/>
                <w:bCs/>
                <w:iCs/>
                <w:sz w:val="24"/>
                <w:szCs w:val="24"/>
              </w:rPr>
            </w:pPr>
            <w:r w:rsidRPr="00FE0994">
              <w:rPr>
                <w:rFonts w:ascii="Times New Roman" w:hAnsi="Times New Roman"/>
                <w:sz w:val="24"/>
                <w:szCs w:val="24"/>
              </w:rPr>
              <w:t>0,5</w:t>
            </w:r>
          </w:p>
        </w:tc>
        <w:tc>
          <w:tcPr>
            <w:tcW w:w="1565" w:type="dxa"/>
            <w:vMerge/>
            <w:tcBorders>
              <w:left w:val="single" w:sz="4" w:space="0" w:color="auto"/>
            </w:tcBorders>
            <w:shd w:val="clear" w:color="auto" w:fill="auto"/>
          </w:tcPr>
          <w:p w14:paraId="7DDC1F8F" w14:textId="77777777" w:rsidR="002A6EBA" w:rsidRPr="00FE0994" w:rsidRDefault="002A6EBA" w:rsidP="00143D82">
            <w:pPr>
              <w:spacing w:after="0" w:line="240" w:lineRule="auto"/>
              <w:jc w:val="center"/>
              <w:rPr>
                <w:rFonts w:ascii="Times New Roman" w:hAnsi="Times New Roman"/>
                <w:sz w:val="24"/>
                <w:szCs w:val="24"/>
              </w:rPr>
            </w:pPr>
          </w:p>
        </w:tc>
      </w:tr>
      <w:tr w:rsidR="002A6EBA" w:rsidRPr="00FE0994" w14:paraId="044142CE" w14:textId="77777777" w:rsidTr="00922240">
        <w:trPr>
          <w:trHeight w:val="213"/>
        </w:trPr>
        <w:tc>
          <w:tcPr>
            <w:tcW w:w="817" w:type="dxa"/>
            <w:vMerge/>
            <w:tcBorders>
              <w:right w:val="single" w:sz="4" w:space="0" w:color="auto"/>
            </w:tcBorders>
            <w:shd w:val="clear" w:color="auto" w:fill="auto"/>
            <w:vAlign w:val="center"/>
          </w:tcPr>
          <w:p w14:paraId="0A70BCBF" w14:textId="77777777" w:rsidR="002A6EBA" w:rsidRPr="00FE0994" w:rsidRDefault="002A6EBA" w:rsidP="00143D82">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2205A695" w14:textId="399D6BBD" w:rsidR="002A6EBA" w:rsidRPr="00FE0994" w:rsidRDefault="002A6EBA" w:rsidP="00143D82">
            <w:pPr>
              <w:spacing w:after="0" w:line="240" w:lineRule="auto"/>
              <w:jc w:val="both"/>
              <w:rPr>
                <w:rFonts w:ascii="Times New Roman" w:hAnsi="Times New Roman"/>
                <w:sz w:val="24"/>
                <w:szCs w:val="24"/>
              </w:rPr>
            </w:pPr>
            <w:r w:rsidRPr="00FE0994">
              <w:rPr>
                <w:rFonts w:ascii="Times New Roman" w:hAnsi="Times New Roman"/>
                <w:sz w:val="24"/>
                <w:szCs w:val="24"/>
              </w:rPr>
              <w:t>4.1.2. Projekta ietvaros nav paredzētas specifiskas darbības, kas veicina horizontālā principa “Vienlīdzīgas iespējas” (dzimumu līdztiesība, invaliditāte, vecums un etniskā piederība) ievērošanu.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468A3" w14:textId="673AFB9D" w:rsidR="002A6EBA" w:rsidRPr="00FE0994" w:rsidRDefault="002A6EBA" w:rsidP="00143D82">
            <w:pPr>
              <w:spacing w:after="0" w:line="240" w:lineRule="auto"/>
              <w:jc w:val="center"/>
              <w:rPr>
                <w:rFonts w:ascii="Times New Roman" w:hAnsi="Times New Roman"/>
                <w:sz w:val="24"/>
                <w:szCs w:val="24"/>
              </w:rPr>
            </w:pPr>
            <w:r w:rsidRPr="00FE0994">
              <w:rPr>
                <w:rFonts w:ascii="Times New Roman" w:hAnsi="Times New Roman"/>
                <w:sz w:val="24"/>
                <w:szCs w:val="24"/>
              </w:rPr>
              <w:t>0</w:t>
            </w:r>
          </w:p>
        </w:tc>
        <w:tc>
          <w:tcPr>
            <w:tcW w:w="1565" w:type="dxa"/>
            <w:vMerge/>
            <w:tcBorders>
              <w:left w:val="single" w:sz="4" w:space="0" w:color="auto"/>
            </w:tcBorders>
            <w:shd w:val="clear" w:color="auto" w:fill="auto"/>
          </w:tcPr>
          <w:p w14:paraId="68BF0C21" w14:textId="77777777" w:rsidR="002A6EBA" w:rsidRPr="00FE0994" w:rsidRDefault="002A6EBA" w:rsidP="00143D82">
            <w:pPr>
              <w:spacing w:after="0" w:line="240" w:lineRule="auto"/>
              <w:jc w:val="center"/>
              <w:rPr>
                <w:rFonts w:ascii="Times New Roman" w:hAnsi="Times New Roman"/>
                <w:sz w:val="24"/>
                <w:szCs w:val="24"/>
              </w:rPr>
            </w:pPr>
          </w:p>
        </w:tc>
      </w:tr>
      <w:tr w:rsidR="002A6EBA" w:rsidRPr="00FE0994" w14:paraId="2A7DCCBD" w14:textId="77777777" w:rsidTr="00922240">
        <w:trPr>
          <w:trHeight w:val="213"/>
        </w:trPr>
        <w:tc>
          <w:tcPr>
            <w:tcW w:w="817" w:type="dxa"/>
            <w:vMerge w:val="restart"/>
            <w:tcBorders>
              <w:right w:val="single" w:sz="4" w:space="0" w:color="auto"/>
            </w:tcBorders>
            <w:shd w:val="clear" w:color="auto" w:fill="auto"/>
            <w:vAlign w:val="center"/>
          </w:tcPr>
          <w:p w14:paraId="3F0B7FDB" w14:textId="77777777" w:rsidR="002A6EBA" w:rsidRPr="00FE0994" w:rsidRDefault="002A6EBA" w:rsidP="00143D82">
            <w:pPr>
              <w:spacing w:after="0" w:line="240" w:lineRule="auto"/>
              <w:jc w:val="center"/>
              <w:rPr>
                <w:rFonts w:ascii="Times New Roman" w:hAnsi="Times New Roman" w:cs="Times New Roman"/>
                <w:sz w:val="24"/>
                <w:szCs w:val="24"/>
              </w:rPr>
            </w:pPr>
            <w:r w:rsidRPr="00FE0994">
              <w:rPr>
                <w:rFonts w:ascii="Times New Roman" w:hAnsi="Times New Roman" w:cs="Times New Roman"/>
                <w:sz w:val="24"/>
                <w:szCs w:val="24"/>
              </w:rPr>
              <w:t>4.2.</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734D7B1" w14:textId="77777777" w:rsidR="002A6EBA" w:rsidRPr="00FE0994" w:rsidRDefault="002A6EBA" w:rsidP="00143D82">
            <w:pPr>
              <w:spacing w:after="0" w:line="240" w:lineRule="auto"/>
              <w:jc w:val="both"/>
              <w:rPr>
                <w:rFonts w:ascii="Times New Roman" w:hAnsi="Times New Roman"/>
                <w:sz w:val="24"/>
                <w:szCs w:val="24"/>
              </w:rPr>
            </w:pPr>
            <w:r w:rsidRPr="00FE0994">
              <w:rPr>
                <w:rFonts w:ascii="Times New Roman" w:hAnsi="Times New Roman"/>
                <w:sz w:val="24"/>
                <w:szCs w:val="24"/>
              </w:rPr>
              <w:t>Horizontālā prioritāte „Ilgtspējīga attīstība”.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360B2" w14:textId="77777777" w:rsidR="002A6EBA" w:rsidRPr="00FE0994" w:rsidRDefault="002A6EBA" w:rsidP="00143D82">
            <w:pPr>
              <w:spacing w:after="0" w:line="240" w:lineRule="auto"/>
              <w:jc w:val="center"/>
              <w:rPr>
                <w:rFonts w:ascii="Times New Roman" w:hAnsi="Times New Roman"/>
                <w:sz w:val="24"/>
                <w:szCs w:val="24"/>
              </w:rPr>
            </w:pPr>
            <w:r w:rsidRPr="00FE0994">
              <w:rPr>
                <w:rFonts w:ascii="Times New Roman" w:hAnsi="Times New Roman"/>
                <w:b/>
                <w:sz w:val="24"/>
                <w:szCs w:val="24"/>
              </w:rPr>
              <w:t>0 – 0,5</w:t>
            </w:r>
          </w:p>
        </w:tc>
        <w:tc>
          <w:tcPr>
            <w:tcW w:w="1565" w:type="dxa"/>
            <w:vMerge w:val="restart"/>
            <w:tcBorders>
              <w:left w:val="single" w:sz="4" w:space="0" w:color="auto"/>
            </w:tcBorders>
            <w:shd w:val="clear" w:color="auto" w:fill="auto"/>
            <w:vAlign w:val="center"/>
          </w:tcPr>
          <w:p w14:paraId="10E13368" w14:textId="77777777" w:rsidR="002A6EBA" w:rsidRPr="00FE0994" w:rsidRDefault="002A6EBA" w:rsidP="00FE0994">
            <w:pPr>
              <w:spacing w:after="0" w:line="240" w:lineRule="auto"/>
              <w:jc w:val="center"/>
              <w:rPr>
                <w:rFonts w:ascii="Times New Roman" w:hAnsi="Times New Roman"/>
                <w:sz w:val="24"/>
                <w:szCs w:val="24"/>
              </w:rPr>
            </w:pPr>
            <w:r w:rsidRPr="00FE0994">
              <w:rPr>
                <w:rFonts w:ascii="Times New Roman" w:hAnsi="Times New Roman"/>
                <w:sz w:val="24"/>
                <w:szCs w:val="24"/>
              </w:rPr>
              <w:t>Kritērijs dod papildu punktu</w:t>
            </w:r>
          </w:p>
        </w:tc>
      </w:tr>
      <w:tr w:rsidR="00454C83" w:rsidRPr="00FE0994" w14:paraId="5F29DFB3" w14:textId="77777777" w:rsidTr="00922240">
        <w:trPr>
          <w:trHeight w:val="213"/>
        </w:trPr>
        <w:tc>
          <w:tcPr>
            <w:tcW w:w="817" w:type="dxa"/>
            <w:vMerge/>
            <w:tcBorders>
              <w:right w:val="single" w:sz="4" w:space="0" w:color="auto"/>
            </w:tcBorders>
            <w:shd w:val="clear" w:color="auto" w:fill="auto"/>
            <w:vAlign w:val="center"/>
          </w:tcPr>
          <w:p w14:paraId="3724373B" w14:textId="77777777" w:rsidR="00454C83" w:rsidRPr="00FE0994" w:rsidRDefault="00454C83" w:rsidP="00454C83">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36795FC" w14:textId="2D46BC95" w:rsidR="00454C83" w:rsidRPr="00FE0994" w:rsidRDefault="00454C83" w:rsidP="00454C83">
            <w:pPr>
              <w:spacing w:after="0" w:line="240" w:lineRule="auto"/>
              <w:jc w:val="both"/>
              <w:rPr>
                <w:rFonts w:ascii="Times New Roman" w:hAnsi="Times New Roman"/>
                <w:sz w:val="24"/>
                <w:szCs w:val="24"/>
              </w:rPr>
            </w:pPr>
            <w:r w:rsidRPr="001E5CA8">
              <w:rPr>
                <w:rFonts w:ascii="Times New Roman" w:hAnsi="Times New Roman"/>
                <w:sz w:val="24"/>
                <w:szCs w:val="24"/>
              </w:rPr>
              <w:t>4.2.1. Projekta īstenošanā paredzēts piemērot zaļo iepirkumu</w:t>
            </w:r>
            <w:r w:rsidR="002E211B">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1A18A" w14:textId="77777777" w:rsidR="00454C83" w:rsidRPr="00FE0994" w:rsidRDefault="00454C83" w:rsidP="00454C83">
            <w:pPr>
              <w:spacing w:after="0" w:line="240" w:lineRule="auto"/>
              <w:jc w:val="center"/>
              <w:rPr>
                <w:rFonts w:ascii="Times New Roman" w:hAnsi="Times New Roman"/>
                <w:sz w:val="24"/>
                <w:szCs w:val="24"/>
              </w:rPr>
            </w:pPr>
            <w:r w:rsidRPr="00FE0994">
              <w:rPr>
                <w:rFonts w:ascii="Times New Roman" w:hAnsi="Times New Roman"/>
                <w:sz w:val="24"/>
                <w:szCs w:val="24"/>
              </w:rPr>
              <w:t>0,5</w:t>
            </w:r>
          </w:p>
        </w:tc>
        <w:tc>
          <w:tcPr>
            <w:tcW w:w="1565" w:type="dxa"/>
            <w:vMerge/>
            <w:tcBorders>
              <w:left w:val="single" w:sz="4" w:space="0" w:color="auto"/>
            </w:tcBorders>
            <w:shd w:val="clear" w:color="auto" w:fill="auto"/>
          </w:tcPr>
          <w:p w14:paraId="4BCEFF6D" w14:textId="77777777" w:rsidR="00454C83" w:rsidRPr="00FE0994" w:rsidRDefault="00454C83" w:rsidP="00454C83">
            <w:pPr>
              <w:spacing w:after="0" w:line="240" w:lineRule="auto"/>
              <w:jc w:val="center"/>
              <w:rPr>
                <w:rFonts w:ascii="Times New Roman" w:hAnsi="Times New Roman"/>
                <w:sz w:val="24"/>
                <w:szCs w:val="24"/>
              </w:rPr>
            </w:pPr>
          </w:p>
        </w:tc>
      </w:tr>
      <w:tr w:rsidR="00454C83" w:rsidRPr="00FE0994" w14:paraId="34724922" w14:textId="77777777" w:rsidTr="00922240">
        <w:trPr>
          <w:trHeight w:val="213"/>
        </w:trPr>
        <w:tc>
          <w:tcPr>
            <w:tcW w:w="817" w:type="dxa"/>
            <w:vMerge/>
            <w:tcBorders>
              <w:right w:val="single" w:sz="4" w:space="0" w:color="auto"/>
            </w:tcBorders>
            <w:shd w:val="clear" w:color="auto" w:fill="auto"/>
            <w:vAlign w:val="center"/>
          </w:tcPr>
          <w:p w14:paraId="6477AD77" w14:textId="77777777" w:rsidR="00454C83" w:rsidRPr="00FE0994" w:rsidRDefault="00454C83" w:rsidP="00454C83">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E46AD75" w14:textId="0A6C2927" w:rsidR="00454C83" w:rsidRPr="00FE0994" w:rsidRDefault="00454C83" w:rsidP="00454C83">
            <w:pPr>
              <w:spacing w:after="0" w:line="240" w:lineRule="auto"/>
              <w:jc w:val="both"/>
              <w:rPr>
                <w:rFonts w:ascii="Times New Roman" w:hAnsi="Times New Roman"/>
                <w:sz w:val="24"/>
                <w:szCs w:val="24"/>
              </w:rPr>
            </w:pPr>
            <w:r w:rsidRPr="001E5CA8">
              <w:rPr>
                <w:rFonts w:ascii="Times New Roman" w:hAnsi="Times New Roman"/>
                <w:sz w:val="24"/>
                <w:szCs w:val="24"/>
              </w:rPr>
              <w:t>4.2.2. Projekta īstenošanā nav paredzēts piemērot zaļo iepirkumu.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94BAD" w14:textId="77777777" w:rsidR="00454C83" w:rsidRPr="00FE0994" w:rsidRDefault="00454C83" w:rsidP="00454C83">
            <w:pPr>
              <w:spacing w:after="0" w:line="240" w:lineRule="auto"/>
              <w:jc w:val="center"/>
              <w:rPr>
                <w:rFonts w:ascii="Times New Roman" w:hAnsi="Times New Roman"/>
                <w:sz w:val="24"/>
                <w:szCs w:val="24"/>
              </w:rPr>
            </w:pPr>
            <w:r w:rsidRPr="00FE0994">
              <w:rPr>
                <w:rFonts w:ascii="Times New Roman" w:hAnsi="Times New Roman"/>
                <w:sz w:val="24"/>
                <w:szCs w:val="24"/>
              </w:rPr>
              <w:t>0</w:t>
            </w:r>
          </w:p>
        </w:tc>
        <w:tc>
          <w:tcPr>
            <w:tcW w:w="1565" w:type="dxa"/>
            <w:vMerge/>
            <w:tcBorders>
              <w:left w:val="single" w:sz="4" w:space="0" w:color="auto"/>
            </w:tcBorders>
            <w:shd w:val="clear" w:color="auto" w:fill="auto"/>
          </w:tcPr>
          <w:p w14:paraId="40591473" w14:textId="77777777" w:rsidR="00454C83" w:rsidRPr="00FE0994" w:rsidRDefault="00454C83" w:rsidP="00454C83">
            <w:pPr>
              <w:spacing w:after="0" w:line="240" w:lineRule="auto"/>
              <w:jc w:val="center"/>
              <w:rPr>
                <w:rFonts w:ascii="Times New Roman" w:hAnsi="Times New Roman"/>
                <w:sz w:val="24"/>
                <w:szCs w:val="24"/>
              </w:rPr>
            </w:pPr>
          </w:p>
        </w:tc>
      </w:tr>
    </w:tbl>
    <w:p w14:paraId="2970FD79" w14:textId="4608D976" w:rsidR="003443B4" w:rsidRPr="006A79BE" w:rsidRDefault="003443B4" w:rsidP="00922240">
      <w:pPr>
        <w:tabs>
          <w:tab w:val="left" w:pos="7665"/>
        </w:tabs>
        <w:rPr>
          <w:rFonts w:ascii="Times New Roman" w:hAnsi="Times New Roman" w:cs="Times New Roman"/>
          <w:sz w:val="24"/>
          <w:szCs w:val="24"/>
        </w:rPr>
      </w:pPr>
    </w:p>
    <w:sectPr w:rsidR="003443B4" w:rsidRPr="006A79BE" w:rsidSect="006E29EC">
      <w:headerReference w:type="default" r:id="rId11"/>
      <w:footerReference w:type="even" r:id="rId12"/>
      <w:footerReference w:type="default" r:id="rId13"/>
      <w:type w:val="continuous"/>
      <w:pgSz w:w="11907" w:h="16839" w:code="9"/>
      <w:pgMar w:top="0" w:right="450" w:bottom="709" w:left="45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6AFC9" w14:textId="77777777" w:rsidR="00095353" w:rsidRDefault="00095353" w:rsidP="003443B4">
      <w:pPr>
        <w:spacing w:after="0" w:line="240" w:lineRule="auto"/>
      </w:pPr>
      <w:r>
        <w:separator/>
      </w:r>
    </w:p>
  </w:endnote>
  <w:endnote w:type="continuationSeparator" w:id="0">
    <w:p w14:paraId="46EF2250" w14:textId="77777777" w:rsidR="00095353" w:rsidRDefault="00095353" w:rsidP="003443B4">
      <w:pPr>
        <w:spacing w:after="0" w:line="240" w:lineRule="auto"/>
      </w:pPr>
      <w:r>
        <w:continuationSeparator/>
      </w:r>
    </w:p>
  </w:endnote>
  <w:endnote w:type="continuationNotice" w:id="1">
    <w:p w14:paraId="683A3FE0" w14:textId="77777777" w:rsidR="00095353" w:rsidRDefault="00095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00C8C" w14:textId="77777777" w:rsidR="00095353" w:rsidRDefault="00095353" w:rsidP="00AF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1C42E" w14:textId="77777777" w:rsidR="00095353" w:rsidRDefault="00095353" w:rsidP="00B04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92F3" w14:textId="77777777" w:rsidR="00095353" w:rsidRDefault="00095353" w:rsidP="00B043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228FD" w14:textId="77777777" w:rsidR="00095353" w:rsidRDefault="00095353" w:rsidP="003443B4">
      <w:pPr>
        <w:spacing w:after="0" w:line="240" w:lineRule="auto"/>
      </w:pPr>
      <w:r>
        <w:separator/>
      </w:r>
    </w:p>
  </w:footnote>
  <w:footnote w:type="continuationSeparator" w:id="0">
    <w:p w14:paraId="6A7D836D" w14:textId="77777777" w:rsidR="00095353" w:rsidRDefault="00095353" w:rsidP="003443B4">
      <w:pPr>
        <w:spacing w:after="0" w:line="240" w:lineRule="auto"/>
      </w:pPr>
      <w:r>
        <w:continuationSeparator/>
      </w:r>
    </w:p>
  </w:footnote>
  <w:footnote w:type="continuationNotice" w:id="1">
    <w:p w14:paraId="3E0822D2" w14:textId="77777777" w:rsidR="00095353" w:rsidRDefault="00095353">
      <w:pPr>
        <w:spacing w:after="0" w:line="240" w:lineRule="auto"/>
      </w:pPr>
    </w:p>
  </w:footnote>
  <w:footnote w:id="2">
    <w:p w14:paraId="5C7FD3F6" w14:textId="77777777" w:rsidR="00095353" w:rsidRPr="00107DA0" w:rsidRDefault="00095353" w:rsidP="006A79BE">
      <w:pPr>
        <w:pStyle w:val="FootnoteText"/>
        <w:ind w:left="567"/>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3">
    <w:p w14:paraId="2EF36B9F" w14:textId="77777777" w:rsidR="00095353" w:rsidRPr="00107DA0" w:rsidRDefault="00095353" w:rsidP="006A79BE">
      <w:pPr>
        <w:pStyle w:val="FootnoteText"/>
        <w:ind w:left="567"/>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4B7471C7" w14:textId="77777777" w:rsidR="00095353" w:rsidRPr="00107DA0" w:rsidRDefault="00095353" w:rsidP="006A79BE">
      <w:pPr>
        <w:pStyle w:val="FootnoteText"/>
        <w:ind w:left="567"/>
        <w:jc w:val="both"/>
      </w:pPr>
      <w:r w:rsidRPr="00107DA0">
        <w:rPr>
          <w:rStyle w:val="FootnoteReference"/>
        </w:rPr>
        <w:footnoteRef/>
      </w:r>
      <w:r w:rsidRPr="00107DA0">
        <w:t xml:space="preserve"> Kritērija neatbilstības gadījumā sadarbības iestāde pieņem lēmumu par projekta iesnieguma noraidīšanu</w:t>
      </w:r>
    </w:p>
  </w:footnote>
  <w:footnote w:id="5">
    <w:p w14:paraId="4D3DAFEA" w14:textId="77777777" w:rsidR="00095353" w:rsidRPr="00107DA0" w:rsidRDefault="00095353" w:rsidP="006A79BE">
      <w:pPr>
        <w:pStyle w:val="FootnoteText"/>
        <w:ind w:left="567"/>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6">
    <w:p w14:paraId="52928EEE" w14:textId="77777777" w:rsidR="00095353" w:rsidRDefault="00095353" w:rsidP="006A79BE">
      <w:pPr>
        <w:pStyle w:val="FootnoteText"/>
        <w:ind w:left="567"/>
      </w:pPr>
      <w:r w:rsidRPr="00BB5C64">
        <w:rPr>
          <w:rStyle w:val="FootnoteReference"/>
        </w:rPr>
        <w:footnoteRef/>
      </w:r>
      <w:r w:rsidRPr="00BB5C64">
        <w:t xml:space="preserve"> Projektu iesniegumu vērtēšanu pēc kvalitātes kritērijiem veic Eiropas Komisijas ekspertu datu bāzes eksperti.</w:t>
      </w:r>
    </w:p>
  </w:footnote>
  <w:footnote w:id="7">
    <w:p w14:paraId="5F85D158" w14:textId="4F19D7B3" w:rsidR="00095353" w:rsidRPr="009A119A" w:rsidRDefault="00095353" w:rsidP="006A79BE">
      <w:pPr>
        <w:pStyle w:val="FootnoteText"/>
        <w:ind w:left="567"/>
        <w:jc w:val="both"/>
      </w:pPr>
      <w:r>
        <w:rPr>
          <w:rStyle w:val="FootnoteReference"/>
        </w:rPr>
        <w:footnoteRef/>
      </w:r>
      <w:r>
        <w:t xml:space="preserve"> </w:t>
      </w:r>
      <w:r w:rsidRPr="00A82409">
        <w:t>Kritēriju svērums ir sekojošs:</w:t>
      </w:r>
      <w:r w:rsidRPr="009A119A">
        <w:t xml:space="preserve"> </w:t>
      </w:r>
    </w:p>
    <w:p w14:paraId="0D2C9FAA" w14:textId="66AD421C" w:rsidR="00095353" w:rsidRPr="00CB07C5" w:rsidRDefault="00095353" w:rsidP="006A79BE">
      <w:pPr>
        <w:pStyle w:val="FootnoteText"/>
        <w:ind w:left="567"/>
      </w:pPr>
      <w:r w:rsidRPr="009A119A">
        <w:t xml:space="preserve">3.1. Projekta </w:t>
      </w:r>
      <w:r w:rsidRPr="00CB07C5">
        <w:t xml:space="preserve">atbilstība – </w:t>
      </w:r>
      <w:r w:rsidRPr="00CB07C5">
        <w:rPr>
          <w:b/>
        </w:rPr>
        <w:t>30%</w:t>
      </w:r>
      <w:r w:rsidRPr="00CB07C5">
        <w:t>;</w:t>
      </w:r>
    </w:p>
    <w:p w14:paraId="03F5FE79" w14:textId="62E4B14A" w:rsidR="00095353" w:rsidRPr="00CB07C5" w:rsidRDefault="00095353" w:rsidP="006A79BE">
      <w:pPr>
        <w:pStyle w:val="FootnoteText"/>
        <w:ind w:left="567"/>
      </w:pPr>
      <w:r w:rsidRPr="00CB07C5">
        <w:t xml:space="preserve">3.2. Projekta izstrādes un īstenošanas kvalitāte – </w:t>
      </w:r>
      <w:r w:rsidRPr="00CB07C5">
        <w:rPr>
          <w:b/>
        </w:rPr>
        <w:t>30%</w:t>
      </w:r>
      <w:r w:rsidRPr="00CB07C5">
        <w:t>;</w:t>
      </w:r>
    </w:p>
    <w:p w14:paraId="0F3026E6" w14:textId="72736FBF" w:rsidR="00095353" w:rsidRPr="00CB07C5" w:rsidRDefault="00095353" w:rsidP="006A79BE">
      <w:pPr>
        <w:pStyle w:val="FootnoteText"/>
        <w:ind w:left="567"/>
      </w:pPr>
      <w:r w:rsidRPr="00CB07C5">
        <w:t xml:space="preserve">3.3. Projekta īstenošanas grupas kvalitāte –  </w:t>
      </w:r>
      <w:r w:rsidR="00AB17B9">
        <w:rPr>
          <w:b/>
        </w:rPr>
        <w:t>15</w:t>
      </w:r>
      <w:r w:rsidRPr="00CB07C5">
        <w:rPr>
          <w:b/>
        </w:rPr>
        <w:t>%</w:t>
      </w:r>
      <w:r w:rsidRPr="00CB07C5">
        <w:t>;</w:t>
      </w:r>
    </w:p>
    <w:p w14:paraId="3FD87463" w14:textId="5192D428" w:rsidR="00AB17B9" w:rsidRDefault="00095353" w:rsidP="006A79BE">
      <w:pPr>
        <w:pStyle w:val="FootnoteText"/>
        <w:ind w:left="567"/>
        <w:jc w:val="both"/>
      </w:pPr>
      <w:r w:rsidRPr="00CB07C5">
        <w:t xml:space="preserve">3.4. Ietekme un izplatīšana - </w:t>
      </w:r>
      <w:r w:rsidR="00AB17B9">
        <w:rPr>
          <w:b/>
        </w:rPr>
        <w:t>15</w:t>
      </w:r>
      <w:r w:rsidRPr="00CB07C5">
        <w:rPr>
          <w:b/>
        </w:rPr>
        <w:t>%</w:t>
      </w:r>
      <w:r w:rsidR="00AB17B9">
        <w:t>;</w:t>
      </w:r>
    </w:p>
    <w:p w14:paraId="3CAB5330" w14:textId="77777777" w:rsidR="00AB17B9" w:rsidRDefault="00AB17B9" w:rsidP="00AB17B9">
      <w:pPr>
        <w:pStyle w:val="FootnoteText"/>
        <w:ind w:left="567"/>
        <w:jc w:val="both"/>
      </w:pPr>
      <w:r>
        <w:t xml:space="preserve">3.5. Projekta gatavība – </w:t>
      </w:r>
      <w:r w:rsidRPr="001E5CA8">
        <w:rPr>
          <w:b/>
        </w:rPr>
        <w:t>4%</w:t>
      </w:r>
      <w:r>
        <w:t>;</w:t>
      </w:r>
    </w:p>
    <w:p w14:paraId="13A33367" w14:textId="77777777" w:rsidR="00AB17B9" w:rsidRDefault="00AB17B9" w:rsidP="00AB17B9">
      <w:pPr>
        <w:pStyle w:val="FootnoteText"/>
        <w:ind w:left="567"/>
        <w:jc w:val="both"/>
      </w:pPr>
      <w:r>
        <w:t xml:space="preserve">3.6. Iepriekšēja pieredze – </w:t>
      </w:r>
      <w:r w:rsidRPr="001E5CA8">
        <w:rPr>
          <w:b/>
        </w:rPr>
        <w:t>2%</w:t>
      </w:r>
      <w:r>
        <w:t>;</w:t>
      </w:r>
    </w:p>
    <w:p w14:paraId="76F7BD86" w14:textId="77777777" w:rsidR="00AB17B9" w:rsidRDefault="00AB17B9" w:rsidP="00AB17B9">
      <w:pPr>
        <w:pStyle w:val="FootnoteText"/>
        <w:ind w:left="567"/>
        <w:jc w:val="both"/>
      </w:pPr>
      <w:r>
        <w:t xml:space="preserve">4.1. Horizontālā prioritāte “Vienlīdzīgas iespējas” - </w:t>
      </w:r>
      <w:r w:rsidRPr="001E5CA8">
        <w:rPr>
          <w:b/>
        </w:rPr>
        <w:t>2%</w:t>
      </w:r>
      <w:r>
        <w:t>;</w:t>
      </w:r>
    </w:p>
    <w:p w14:paraId="0BCE0BDF" w14:textId="192EA5FC" w:rsidR="00AB17B9" w:rsidRDefault="00AB17B9" w:rsidP="00AB17B9">
      <w:pPr>
        <w:pStyle w:val="FootnoteText"/>
        <w:ind w:left="567"/>
        <w:jc w:val="both"/>
      </w:pPr>
      <w:r>
        <w:t xml:space="preserve">4.2. Horizontālā prioritāte “Ilgtspējīga attīstība” – </w:t>
      </w:r>
      <w:r w:rsidRPr="001E5CA8">
        <w:rPr>
          <w:b/>
        </w:rPr>
        <w:t>2%</w:t>
      </w:r>
      <w:r>
        <w:t>.</w:t>
      </w:r>
    </w:p>
    <w:p w14:paraId="45510F36" w14:textId="08E1F51A" w:rsidR="00095353" w:rsidRPr="00A46DAC" w:rsidRDefault="00095353" w:rsidP="006A79BE">
      <w:pPr>
        <w:pStyle w:val="FootnoteText"/>
        <w:ind w:left="567"/>
        <w:jc w:val="both"/>
      </w:pPr>
    </w:p>
  </w:footnote>
  <w:footnote w:id="8">
    <w:p w14:paraId="0470AE74" w14:textId="77777777" w:rsidR="0048775D" w:rsidRDefault="0048775D" w:rsidP="001E5CA8">
      <w:pPr>
        <w:pStyle w:val="FootnoteText"/>
        <w:ind w:left="567"/>
      </w:pPr>
      <w:r>
        <w:rPr>
          <w:rStyle w:val="FootnoteReference"/>
        </w:rPr>
        <w:footnoteRef/>
      </w:r>
      <w:r>
        <w:t xml:space="preserve"> Kvalitātes kritēriju Nr.3.1., 3.2., 3.3., 3.4. vērtēšanā eksperts piemēro šādu vērtēšanas pieeju: </w:t>
      </w:r>
    </w:p>
    <w:p w14:paraId="71E14984" w14:textId="77777777" w:rsidR="0048775D" w:rsidRDefault="0048775D" w:rsidP="001E5CA8">
      <w:pPr>
        <w:pStyle w:val="FootnoteText"/>
        <w:ind w:left="567"/>
      </w:pPr>
      <w:r>
        <w:t xml:space="preserve">0 punktu – Priekšlikums neatbilst aplūkotajam kritērijam vai to nevar novērtēt trūkstošas vai nepilnīgas informācijas dēļ (ja vien nav radusies “acīmredzamas pārrakstīšanās kļūda”); </w:t>
      </w:r>
    </w:p>
    <w:p w14:paraId="6ACE41B0" w14:textId="77777777" w:rsidR="0048775D" w:rsidRDefault="0048775D" w:rsidP="001E5CA8">
      <w:pPr>
        <w:pStyle w:val="FootnoteText"/>
        <w:ind w:left="567"/>
      </w:pPr>
      <w:r>
        <w:t xml:space="preserve">1 punkts – Vāji: kritērijs tiek nepietiekami risināts vai iesniegumam ir nopietnas nepilnības; </w:t>
      </w:r>
    </w:p>
    <w:p w14:paraId="05BAFD25" w14:textId="77777777" w:rsidR="0048775D" w:rsidRDefault="0048775D" w:rsidP="001E5CA8">
      <w:pPr>
        <w:pStyle w:val="FootnoteText"/>
        <w:ind w:left="567"/>
      </w:pPr>
      <w:r>
        <w:t xml:space="preserve">2 punkti – Apmierinoši: iesniegums visumā atbilst kritērijam, bet tajā ir novērojamas būtiskas nepilnības; </w:t>
      </w:r>
    </w:p>
    <w:p w14:paraId="718E1FD2" w14:textId="77777777" w:rsidR="0048775D" w:rsidRDefault="0048775D" w:rsidP="001E5CA8">
      <w:pPr>
        <w:pStyle w:val="FootnoteText"/>
        <w:ind w:left="567"/>
      </w:pPr>
      <w:r>
        <w:t xml:space="preserve">3 punkti – Labi: iesniegums labi atbilst kritērijam, taču ir vēl vairāki trūkumi; </w:t>
      </w:r>
    </w:p>
    <w:p w14:paraId="7467C202" w14:textId="77777777" w:rsidR="0048775D" w:rsidRDefault="0048775D" w:rsidP="001E5CA8">
      <w:pPr>
        <w:pStyle w:val="FootnoteText"/>
        <w:ind w:left="567"/>
      </w:pPr>
      <w:r>
        <w:t xml:space="preserve">4 punkti – Ļoti labi: iesniegums ļoti labi atbilst kritērijam, bet vēl ir neliels skaits nepilnību; </w:t>
      </w:r>
    </w:p>
    <w:p w14:paraId="4B8AB758" w14:textId="77777777" w:rsidR="0048775D" w:rsidRDefault="0048775D" w:rsidP="001E5CA8">
      <w:pPr>
        <w:pStyle w:val="FootnoteText"/>
        <w:ind w:left="567"/>
      </w:pPr>
      <w:r>
        <w:t>5 punkti – Izcili: iesniegums sekmīgi atbilst visiem konkrētā kritērija aspektiem; ja ir nepilnības, tās ir mazsvarīgas.</w:t>
      </w:r>
    </w:p>
    <w:p w14:paraId="23A8851C" w14:textId="77777777" w:rsidR="0048775D" w:rsidRDefault="0048775D" w:rsidP="001E5CA8">
      <w:pPr>
        <w:pStyle w:val="FootnoteText"/>
        <w:ind w:left="567"/>
      </w:pPr>
      <w:r>
        <w:tab/>
      </w:r>
    </w:p>
    <w:p w14:paraId="13074A5B" w14:textId="4B7D195C" w:rsidR="0048775D" w:rsidRDefault="0048775D" w:rsidP="001E5CA8">
      <w:pPr>
        <w:pStyle w:val="FootnoteText"/>
        <w:ind w:left="567"/>
      </w:pPr>
      <w:r>
        <w:t>Atbilstoši eksperta vērtēšanas veidlapai eksperts pamato piešķirto punktu skaitu.</w:t>
      </w:r>
    </w:p>
    <w:p w14:paraId="6807CC74" w14:textId="77777777" w:rsidR="0048775D" w:rsidRDefault="0048775D" w:rsidP="001E5CA8">
      <w:pPr>
        <w:pStyle w:val="FootnoteText"/>
        <w:ind w:left="567"/>
      </w:pPr>
    </w:p>
    <w:p w14:paraId="0E3B622C" w14:textId="77777777" w:rsidR="0048775D" w:rsidRDefault="0048775D" w:rsidP="001E5CA8">
      <w:pPr>
        <w:pStyle w:val="FootnoteText"/>
        <w:ind w:left="567"/>
      </w:pPr>
      <w:r>
        <w:t>Projekta iesnieguma atbilstību kvalitātes kritērijiem Nr.3.5 un 3.6., tai skaitā kritērijiem par horizontālajām prioritātēm Nr.4.1. un 4.2, vērtē ar noteikto punktu skalu. Kritērijos, kur tas nepieciešams, ir norādīts minimālais punktu skaits, kas ir jāsasniedz, lai projekta iesniegums netiktu noraidīts.</w:t>
      </w:r>
    </w:p>
    <w:p w14:paraId="6A868A14" w14:textId="3CD9CF70" w:rsidR="0048775D" w:rsidRDefault="0048775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084604"/>
      <w:docPartObj>
        <w:docPartGallery w:val="Page Numbers (Top of Page)"/>
        <w:docPartUnique/>
      </w:docPartObj>
    </w:sdtPr>
    <w:sdtEndPr>
      <w:rPr>
        <w:noProof/>
      </w:rPr>
    </w:sdtEndPr>
    <w:sdtContent>
      <w:p w14:paraId="265E3488" w14:textId="4E5F13AA" w:rsidR="006A79BE" w:rsidRDefault="006A79BE">
        <w:pPr>
          <w:pStyle w:val="Header"/>
          <w:jc w:val="center"/>
        </w:pPr>
        <w:r>
          <w:fldChar w:fldCharType="begin"/>
        </w:r>
        <w:r>
          <w:instrText xml:space="preserve"> PAGE   \* MERGEFORMAT </w:instrText>
        </w:r>
        <w:r>
          <w:fldChar w:fldCharType="separate"/>
        </w:r>
        <w:r w:rsidR="005B238D">
          <w:rPr>
            <w:noProof/>
          </w:rPr>
          <w:t>7</w:t>
        </w:r>
        <w:r>
          <w:rPr>
            <w:noProof/>
          </w:rPr>
          <w:fldChar w:fldCharType="end"/>
        </w:r>
      </w:p>
    </w:sdtContent>
  </w:sdt>
  <w:p w14:paraId="477E80C9" w14:textId="77777777" w:rsidR="006A79BE" w:rsidRDefault="006A7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3211"/>
    <w:multiLevelType w:val="hybridMultilevel"/>
    <w:tmpl w:val="4DF04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8067B6"/>
    <w:multiLevelType w:val="hybridMultilevel"/>
    <w:tmpl w:val="E9A4C7B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006DA"/>
    <w:rsid w:val="00006558"/>
    <w:rsid w:val="00017985"/>
    <w:rsid w:val="00023FD0"/>
    <w:rsid w:val="000261DC"/>
    <w:rsid w:val="00026256"/>
    <w:rsid w:val="00035B72"/>
    <w:rsid w:val="00042BA4"/>
    <w:rsid w:val="00051178"/>
    <w:rsid w:val="000511D7"/>
    <w:rsid w:val="000523CB"/>
    <w:rsid w:val="00065308"/>
    <w:rsid w:val="00067E8E"/>
    <w:rsid w:val="00072381"/>
    <w:rsid w:val="00073D35"/>
    <w:rsid w:val="00080528"/>
    <w:rsid w:val="000821C7"/>
    <w:rsid w:val="000837EA"/>
    <w:rsid w:val="00084AFB"/>
    <w:rsid w:val="00095353"/>
    <w:rsid w:val="00095F5F"/>
    <w:rsid w:val="000A014E"/>
    <w:rsid w:val="000A1A81"/>
    <w:rsid w:val="000A1D01"/>
    <w:rsid w:val="000B0143"/>
    <w:rsid w:val="000B210E"/>
    <w:rsid w:val="000B5AC6"/>
    <w:rsid w:val="000C1426"/>
    <w:rsid w:val="000C50C2"/>
    <w:rsid w:val="000C5988"/>
    <w:rsid w:val="000D166E"/>
    <w:rsid w:val="000D2682"/>
    <w:rsid w:val="000D36BD"/>
    <w:rsid w:val="000D5CDA"/>
    <w:rsid w:val="000D7480"/>
    <w:rsid w:val="000F02EE"/>
    <w:rsid w:val="000F1AC2"/>
    <w:rsid w:val="000F32C2"/>
    <w:rsid w:val="000F4C63"/>
    <w:rsid w:val="00100C5F"/>
    <w:rsid w:val="00107DA0"/>
    <w:rsid w:val="00112C1A"/>
    <w:rsid w:val="00115A3B"/>
    <w:rsid w:val="0012615E"/>
    <w:rsid w:val="00132491"/>
    <w:rsid w:val="0013477B"/>
    <w:rsid w:val="00143D82"/>
    <w:rsid w:val="00145363"/>
    <w:rsid w:val="00150791"/>
    <w:rsid w:val="001552DE"/>
    <w:rsid w:val="00162BB9"/>
    <w:rsid w:val="00163ADD"/>
    <w:rsid w:val="00170392"/>
    <w:rsid w:val="00171894"/>
    <w:rsid w:val="00180808"/>
    <w:rsid w:val="00187106"/>
    <w:rsid w:val="00193DF2"/>
    <w:rsid w:val="001965C4"/>
    <w:rsid w:val="001A13A4"/>
    <w:rsid w:val="001A2902"/>
    <w:rsid w:val="001A55CC"/>
    <w:rsid w:val="001B6153"/>
    <w:rsid w:val="001B6E5F"/>
    <w:rsid w:val="001C03AE"/>
    <w:rsid w:val="001C0B2C"/>
    <w:rsid w:val="001C26B7"/>
    <w:rsid w:val="001C4C12"/>
    <w:rsid w:val="001C62A2"/>
    <w:rsid w:val="001C6C93"/>
    <w:rsid w:val="001D702B"/>
    <w:rsid w:val="001D720B"/>
    <w:rsid w:val="001E49C2"/>
    <w:rsid w:val="001E5CA8"/>
    <w:rsid w:val="001F2281"/>
    <w:rsid w:val="001F2330"/>
    <w:rsid w:val="001F3A41"/>
    <w:rsid w:val="00201065"/>
    <w:rsid w:val="00203BFA"/>
    <w:rsid w:val="0020472E"/>
    <w:rsid w:val="0020740B"/>
    <w:rsid w:val="00211AFC"/>
    <w:rsid w:val="00213D84"/>
    <w:rsid w:val="00220BF1"/>
    <w:rsid w:val="002218C9"/>
    <w:rsid w:val="0022498E"/>
    <w:rsid w:val="00227B24"/>
    <w:rsid w:val="00235032"/>
    <w:rsid w:val="00235BCB"/>
    <w:rsid w:val="00241E6B"/>
    <w:rsid w:val="00246414"/>
    <w:rsid w:val="00250C52"/>
    <w:rsid w:val="00255027"/>
    <w:rsid w:val="0025647C"/>
    <w:rsid w:val="00256542"/>
    <w:rsid w:val="00257B9E"/>
    <w:rsid w:val="00261DE0"/>
    <w:rsid w:val="0026655B"/>
    <w:rsid w:val="00272359"/>
    <w:rsid w:val="002733C9"/>
    <w:rsid w:val="0027676D"/>
    <w:rsid w:val="0028396E"/>
    <w:rsid w:val="00284713"/>
    <w:rsid w:val="002930E6"/>
    <w:rsid w:val="00294493"/>
    <w:rsid w:val="002956CE"/>
    <w:rsid w:val="0029709B"/>
    <w:rsid w:val="002A0547"/>
    <w:rsid w:val="002A0805"/>
    <w:rsid w:val="002A112E"/>
    <w:rsid w:val="002A3E8E"/>
    <w:rsid w:val="002A6EBA"/>
    <w:rsid w:val="002B4133"/>
    <w:rsid w:val="002B6FDB"/>
    <w:rsid w:val="002D12C2"/>
    <w:rsid w:val="002D474F"/>
    <w:rsid w:val="002E020C"/>
    <w:rsid w:val="002E07AF"/>
    <w:rsid w:val="002E211B"/>
    <w:rsid w:val="002F047E"/>
    <w:rsid w:val="002F2551"/>
    <w:rsid w:val="002F3AC1"/>
    <w:rsid w:val="002F4E21"/>
    <w:rsid w:val="002F76BB"/>
    <w:rsid w:val="0030107D"/>
    <w:rsid w:val="00304EC9"/>
    <w:rsid w:val="003065CF"/>
    <w:rsid w:val="00321C32"/>
    <w:rsid w:val="00322960"/>
    <w:rsid w:val="003229E1"/>
    <w:rsid w:val="00322F80"/>
    <w:rsid w:val="00325C5F"/>
    <w:rsid w:val="00330E2A"/>
    <w:rsid w:val="0033467B"/>
    <w:rsid w:val="00334E84"/>
    <w:rsid w:val="00336B88"/>
    <w:rsid w:val="00337D47"/>
    <w:rsid w:val="003407F5"/>
    <w:rsid w:val="00340FD9"/>
    <w:rsid w:val="003443B4"/>
    <w:rsid w:val="00344D2C"/>
    <w:rsid w:val="0034525E"/>
    <w:rsid w:val="00350E10"/>
    <w:rsid w:val="00354267"/>
    <w:rsid w:val="00354D58"/>
    <w:rsid w:val="0035629D"/>
    <w:rsid w:val="00363990"/>
    <w:rsid w:val="00371147"/>
    <w:rsid w:val="00371CD0"/>
    <w:rsid w:val="00384DF7"/>
    <w:rsid w:val="00391EC0"/>
    <w:rsid w:val="0039351C"/>
    <w:rsid w:val="00394BBA"/>
    <w:rsid w:val="0039585A"/>
    <w:rsid w:val="003A0BD1"/>
    <w:rsid w:val="003A4320"/>
    <w:rsid w:val="003A5421"/>
    <w:rsid w:val="003B04C4"/>
    <w:rsid w:val="003B1C02"/>
    <w:rsid w:val="003B7300"/>
    <w:rsid w:val="003C2EBA"/>
    <w:rsid w:val="003C49BF"/>
    <w:rsid w:val="003C67E1"/>
    <w:rsid w:val="003E39A8"/>
    <w:rsid w:val="003E48DF"/>
    <w:rsid w:val="003F2370"/>
    <w:rsid w:val="003F391E"/>
    <w:rsid w:val="003F4916"/>
    <w:rsid w:val="003F614F"/>
    <w:rsid w:val="003F69E5"/>
    <w:rsid w:val="00401D27"/>
    <w:rsid w:val="00403FE3"/>
    <w:rsid w:val="004046AC"/>
    <w:rsid w:val="00406509"/>
    <w:rsid w:val="004065C1"/>
    <w:rsid w:val="00422E89"/>
    <w:rsid w:val="00423C22"/>
    <w:rsid w:val="004353D0"/>
    <w:rsid w:val="00440597"/>
    <w:rsid w:val="00447986"/>
    <w:rsid w:val="00450E01"/>
    <w:rsid w:val="00452B4C"/>
    <w:rsid w:val="00454C83"/>
    <w:rsid w:val="0046073F"/>
    <w:rsid w:val="00461F58"/>
    <w:rsid w:val="00462752"/>
    <w:rsid w:val="00471DB7"/>
    <w:rsid w:val="00474016"/>
    <w:rsid w:val="00475B73"/>
    <w:rsid w:val="00480635"/>
    <w:rsid w:val="00482F22"/>
    <w:rsid w:val="0048775D"/>
    <w:rsid w:val="00487C99"/>
    <w:rsid w:val="00492A44"/>
    <w:rsid w:val="004A0AE3"/>
    <w:rsid w:val="004B014B"/>
    <w:rsid w:val="004B10B4"/>
    <w:rsid w:val="004B1B92"/>
    <w:rsid w:val="004B27B8"/>
    <w:rsid w:val="004C1DC3"/>
    <w:rsid w:val="004C4A81"/>
    <w:rsid w:val="004E3C7E"/>
    <w:rsid w:val="004E5593"/>
    <w:rsid w:val="004E6492"/>
    <w:rsid w:val="004E74EB"/>
    <w:rsid w:val="004F09E7"/>
    <w:rsid w:val="004F28B6"/>
    <w:rsid w:val="004F7101"/>
    <w:rsid w:val="005051EF"/>
    <w:rsid w:val="00513075"/>
    <w:rsid w:val="005177AB"/>
    <w:rsid w:val="0052439A"/>
    <w:rsid w:val="00524A3B"/>
    <w:rsid w:val="00527C4C"/>
    <w:rsid w:val="005317E2"/>
    <w:rsid w:val="00545177"/>
    <w:rsid w:val="00553326"/>
    <w:rsid w:val="00554B2F"/>
    <w:rsid w:val="005563A4"/>
    <w:rsid w:val="00573A4F"/>
    <w:rsid w:val="00584D8B"/>
    <w:rsid w:val="005852A6"/>
    <w:rsid w:val="00595160"/>
    <w:rsid w:val="005964CA"/>
    <w:rsid w:val="005976BC"/>
    <w:rsid w:val="005A2AF7"/>
    <w:rsid w:val="005B238D"/>
    <w:rsid w:val="005B24B8"/>
    <w:rsid w:val="005B3462"/>
    <w:rsid w:val="005B4136"/>
    <w:rsid w:val="005B6D5C"/>
    <w:rsid w:val="005B6DAC"/>
    <w:rsid w:val="005C2EBF"/>
    <w:rsid w:val="005C3388"/>
    <w:rsid w:val="005C6FAE"/>
    <w:rsid w:val="005D06F8"/>
    <w:rsid w:val="005E3B70"/>
    <w:rsid w:val="005F0B7E"/>
    <w:rsid w:val="006039ED"/>
    <w:rsid w:val="0060407C"/>
    <w:rsid w:val="0062464D"/>
    <w:rsid w:val="006257C3"/>
    <w:rsid w:val="006258B3"/>
    <w:rsid w:val="006277D8"/>
    <w:rsid w:val="00631B7D"/>
    <w:rsid w:val="00631D0D"/>
    <w:rsid w:val="00633C56"/>
    <w:rsid w:val="00634C7A"/>
    <w:rsid w:val="006449E0"/>
    <w:rsid w:val="00651D99"/>
    <w:rsid w:val="006569D1"/>
    <w:rsid w:val="00661CEF"/>
    <w:rsid w:val="0067695A"/>
    <w:rsid w:val="00677BE7"/>
    <w:rsid w:val="00677C54"/>
    <w:rsid w:val="00680467"/>
    <w:rsid w:val="00681E74"/>
    <w:rsid w:val="006852DB"/>
    <w:rsid w:val="0068545C"/>
    <w:rsid w:val="006A79BE"/>
    <w:rsid w:val="006B3445"/>
    <w:rsid w:val="006B50B8"/>
    <w:rsid w:val="006B60E8"/>
    <w:rsid w:val="006C1637"/>
    <w:rsid w:val="006C1990"/>
    <w:rsid w:val="006C3916"/>
    <w:rsid w:val="006C779F"/>
    <w:rsid w:val="006D12D7"/>
    <w:rsid w:val="006D1711"/>
    <w:rsid w:val="006D34EE"/>
    <w:rsid w:val="006D4906"/>
    <w:rsid w:val="006D57C5"/>
    <w:rsid w:val="006E1DBE"/>
    <w:rsid w:val="006E29EC"/>
    <w:rsid w:val="006E2B65"/>
    <w:rsid w:val="006E57E6"/>
    <w:rsid w:val="006E6C05"/>
    <w:rsid w:val="006F028D"/>
    <w:rsid w:val="006F13B2"/>
    <w:rsid w:val="006F7591"/>
    <w:rsid w:val="00704055"/>
    <w:rsid w:val="00704D2D"/>
    <w:rsid w:val="007067F9"/>
    <w:rsid w:val="00710566"/>
    <w:rsid w:val="00711D25"/>
    <w:rsid w:val="00712193"/>
    <w:rsid w:val="00712FF8"/>
    <w:rsid w:val="0072051F"/>
    <w:rsid w:val="00722927"/>
    <w:rsid w:val="0072293F"/>
    <w:rsid w:val="00724080"/>
    <w:rsid w:val="00732ED5"/>
    <w:rsid w:val="00735DAC"/>
    <w:rsid w:val="00746B4D"/>
    <w:rsid w:val="0074761C"/>
    <w:rsid w:val="00750230"/>
    <w:rsid w:val="00756F3F"/>
    <w:rsid w:val="007571BD"/>
    <w:rsid w:val="0076779D"/>
    <w:rsid w:val="007728CB"/>
    <w:rsid w:val="007814AD"/>
    <w:rsid w:val="0078236E"/>
    <w:rsid w:val="00782426"/>
    <w:rsid w:val="007834D9"/>
    <w:rsid w:val="00791C5A"/>
    <w:rsid w:val="007960B2"/>
    <w:rsid w:val="007A2402"/>
    <w:rsid w:val="007C56F3"/>
    <w:rsid w:val="007C657E"/>
    <w:rsid w:val="007C7BFD"/>
    <w:rsid w:val="007D37CB"/>
    <w:rsid w:val="007D3C86"/>
    <w:rsid w:val="007D4E16"/>
    <w:rsid w:val="007E2BB2"/>
    <w:rsid w:val="007E38DE"/>
    <w:rsid w:val="007E6CEA"/>
    <w:rsid w:val="007F34F2"/>
    <w:rsid w:val="007F3BD9"/>
    <w:rsid w:val="007F62F0"/>
    <w:rsid w:val="008038D2"/>
    <w:rsid w:val="008049C8"/>
    <w:rsid w:val="00807571"/>
    <w:rsid w:val="008115EA"/>
    <w:rsid w:val="00812C9C"/>
    <w:rsid w:val="008151B0"/>
    <w:rsid w:val="008268C7"/>
    <w:rsid w:val="00827296"/>
    <w:rsid w:val="00827B4F"/>
    <w:rsid w:val="008472D4"/>
    <w:rsid w:val="008505AE"/>
    <w:rsid w:val="00853B91"/>
    <w:rsid w:val="00855CE2"/>
    <w:rsid w:val="00857053"/>
    <w:rsid w:val="00857AB5"/>
    <w:rsid w:val="008703F7"/>
    <w:rsid w:val="00882373"/>
    <w:rsid w:val="00887E83"/>
    <w:rsid w:val="00892BF7"/>
    <w:rsid w:val="008934C7"/>
    <w:rsid w:val="008935EC"/>
    <w:rsid w:val="008A10E1"/>
    <w:rsid w:val="008B18C9"/>
    <w:rsid w:val="008B73A6"/>
    <w:rsid w:val="008C44E1"/>
    <w:rsid w:val="008C682D"/>
    <w:rsid w:val="008C7248"/>
    <w:rsid w:val="008D5E33"/>
    <w:rsid w:val="008D68BB"/>
    <w:rsid w:val="008E2B16"/>
    <w:rsid w:val="008E5E4C"/>
    <w:rsid w:val="008F53B9"/>
    <w:rsid w:val="008F573B"/>
    <w:rsid w:val="0090264F"/>
    <w:rsid w:val="00905373"/>
    <w:rsid w:val="00907B55"/>
    <w:rsid w:val="009103C2"/>
    <w:rsid w:val="0091091E"/>
    <w:rsid w:val="009117E5"/>
    <w:rsid w:val="0091751D"/>
    <w:rsid w:val="00922240"/>
    <w:rsid w:val="0092309C"/>
    <w:rsid w:val="0092548D"/>
    <w:rsid w:val="00925C53"/>
    <w:rsid w:val="0092788A"/>
    <w:rsid w:val="0093474B"/>
    <w:rsid w:val="00935045"/>
    <w:rsid w:val="00937593"/>
    <w:rsid w:val="00951BC9"/>
    <w:rsid w:val="0095291A"/>
    <w:rsid w:val="00955A21"/>
    <w:rsid w:val="00961584"/>
    <w:rsid w:val="0097196C"/>
    <w:rsid w:val="00975A95"/>
    <w:rsid w:val="00976740"/>
    <w:rsid w:val="00981F9D"/>
    <w:rsid w:val="0098280F"/>
    <w:rsid w:val="009871C2"/>
    <w:rsid w:val="00994F1F"/>
    <w:rsid w:val="00995E0D"/>
    <w:rsid w:val="0099754C"/>
    <w:rsid w:val="009A0C4A"/>
    <w:rsid w:val="009A119A"/>
    <w:rsid w:val="009A3222"/>
    <w:rsid w:val="009D4F35"/>
    <w:rsid w:val="009D749E"/>
    <w:rsid w:val="009F7CF5"/>
    <w:rsid w:val="00A004E9"/>
    <w:rsid w:val="00A06F7E"/>
    <w:rsid w:val="00A10A0B"/>
    <w:rsid w:val="00A13F07"/>
    <w:rsid w:val="00A153E5"/>
    <w:rsid w:val="00A1687B"/>
    <w:rsid w:val="00A23800"/>
    <w:rsid w:val="00A25FE8"/>
    <w:rsid w:val="00A27934"/>
    <w:rsid w:val="00A3083A"/>
    <w:rsid w:val="00A348C8"/>
    <w:rsid w:val="00A34C8F"/>
    <w:rsid w:val="00A364FF"/>
    <w:rsid w:val="00A406F9"/>
    <w:rsid w:val="00A4488B"/>
    <w:rsid w:val="00A57E58"/>
    <w:rsid w:val="00A70B8B"/>
    <w:rsid w:val="00A72E23"/>
    <w:rsid w:val="00A72F99"/>
    <w:rsid w:val="00A74CF1"/>
    <w:rsid w:val="00A76688"/>
    <w:rsid w:val="00A77258"/>
    <w:rsid w:val="00A81A98"/>
    <w:rsid w:val="00A82409"/>
    <w:rsid w:val="00A82796"/>
    <w:rsid w:val="00A90D77"/>
    <w:rsid w:val="00A94583"/>
    <w:rsid w:val="00A9460B"/>
    <w:rsid w:val="00A94727"/>
    <w:rsid w:val="00A95398"/>
    <w:rsid w:val="00A9607D"/>
    <w:rsid w:val="00A96EBD"/>
    <w:rsid w:val="00AA35AF"/>
    <w:rsid w:val="00AA7888"/>
    <w:rsid w:val="00AB17B9"/>
    <w:rsid w:val="00AB1B4E"/>
    <w:rsid w:val="00AB7B9E"/>
    <w:rsid w:val="00AC3FB7"/>
    <w:rsid w:val="00AD04E6"/>
    <w:rsid w:val="00AD2B5E"/>
    <w:rsid w:val="00AD548E"/>
    <w:rsid w:val="00AD67E0"/>
    <w:rsid w:val="00AD753D"/>
    <w:rsid w:val="00AD7D78"/>
    <w:rsid w:val="00AE006B"/>
    <w:rsid w:val="00AE6B20"/>
    <w:rsid w:val="00AF10C9"/>
    <w:rsid w:val="00AF2897"/>
    <w:rsid w:val="00AF409B"/>
    <w:rsid w:val="00B02DE4"/>
    <w:rsid w:val="00B02EAC"/>
    <w:rsid w:val="00B04365"/>
    <w:rsid w:val="00B1207B"/>
    <w:rsid w:val="00B14A37"/>
    <w:rsid w:val="00B16B16"/>
    <w:rsid w:val="00B26040"/>
    <w:rsid w:val="00B26C92"/>
    <w:rsid w:val="00B346B8"/>
    <w:rsid w:val="00B356FA"/>
    <w:rsid w:val="00B46D91"/>
    <w:rsid w:val="00B4724B"/>
    <w:rsid w:val="00B5001C"/>
    <w:rsid w:val="00B561B9"/>
    <w:rsid w:val="00B57F85"/>
    <w:rsid w:val="00B72889"/>
    <w:rsid w:val="00B809B6"/>
    <w:rsid w:val="00B8208E"/>
    <w:rsid w:val="00B828FF"/>
    <w:rsid w:val="00B841BB"/>
    <w:rsid w:val="00B8518B"/>
    <w:rsid w:val="00B87883"/>
    <w:rsid w:val="00B97511"/>
    <w:rsid w:val="00BA08C8"/>
    <w:rsid w:val="00BA2702"/>
    <w:rsid w:val="00BA2DAB"/>
    <w:rsid w:val="00BA3B33"/>
    <w:rsid w:val="00BA4A49"/>
    <w:rsid w:val="00BA6337"/>
    <w:rsid w:val="00BB106E"/>
    <w:rsid w:val="00BB1643"/>
    <w:rsid w:val="00BB3A3B"/>
    <w:rsid w:val="00BB5C64"/>
    <w:rsid w:val="00BC57BA"/>
    <w:rsid w:val="00BC5BE7"/>
    <w:rsid w:val="00BD48E0"/>
    <w:rsid w:val="00BE2971"/>
    <w:rsid w:val="00BE42AE"/>
    <w:rsid w:val="00BE4343"/>
    <w:rsid w:val="00BF44F7"/>
    <w:rsid w:val="00C00687"/>
    <w:rsid w:val="00C01B8B"/>
    <w:rsid w:val="00C030CE"/>
    <w:rsid w:val="00C07A55"/>
    <w:rsid w:val="00C1194B"/>
    <w:rsid w:val="00C1473E"/>
    <w:rsid w:val="00C264BB"/>
    <w:rsid w:val="00C275F7"/>
    <w:rsid w:val="00C300A0"/>
    <w:rsid w:val="00C34931"/>
    <w:rsid w:val="00C34A17"/>
    <w:rsid w:val="00C443D7"/>
    <w:rsid w:val="00C450B2"/>
    <w:rsid w:val="00C52B98"/>
    <w:rsid w:val="00C64786"/>
    <w:rsid w:val="00C65499"/>
    <w:rsid w:val="00C66F85"/>
    <w:rsid w:val="00C7382E"/>
    <w:rsid w:val="00C815F4"/>
    <w:rsid w:val="00C83F95"/>
    <w:rsid w:val="00C85CA5"/>
    <w:rsid w:val="00C91A77"/>
    <w:rsid w:val="00C947C9"/>
    <w:rsid w:val="00CB07C5"/>
    <w:rsid w:val="00CB479D"/>
    <w:rsid w:val="00CD0070"/>
    <w:rsid w:val="00CD648A"/>
    <w:rsid w:val="00CD79D7"/>
    <w:rsid w:val="00CE25FC"/>
    <w:rsid w:val="00CE3A84"/>
    <w:rsid w:val="00CE4D63"/>
    <w:rsid w:val="00CE529C"/>
    <w:rsid w:val="00CE53B7"/>
    <w:rsid w:val="00CE7548"/>
    <w:rsid w:val="00CE7D4E"/>
    <w:rsid w:val="00CF321B"/>
    <w:rsid w:val="00CF5543"/>
    <w:rsid w:val="00CF7785"/>
    <w:rsid w:val="00CF7925"/>
    <w:rsid w:val="00D01D31"/>
    <w:rsid w:val="00D076D9"/>
    <w:rsid w:val="00D1185D"/>
    <w:rsid w:val="00D1299C"/>
    <w:rsid w:val="00D329FC"/>
    <w:rsid w:val="00D34772"/>
    <w:rsid w:val="00D4244A"/>
    <w:rsid w:val="00D4443B"/>
    <w:rsid w:val="00D44FF8"/>
    <w:rsid w:val="00D455A3"/>
    <w:rsid w:val="00D500F7"/>
    <w:rsid w:val="00D51CC8"/>
    <w:rsid w:val="00D53911"/>
    <w:rsid w:val="00D57578"/>
    <w:rsid w:val="00D61F58"/>
    <w:rsid w:val="00D62724"/>
    <w:rsid w:val="00D63164"/>
    <w:rsid w:val="00D63BC2"/>
    <w:rsid w:val="00D74009"/>
    <w:rsid w:val="00D97429"/>
    <w:rsid w:val="00DA6968"/>
    <w:rsid w:val="00DB19CA"/>
    <w:rsid w:val="00DC51F0"/>
    <w:rsid w:val="00DC5EF3"/>
    <w:rsid w:val="00DD08B4"/>
    <w:rsid w:val="00DD2B0F"/>
    <w:rsid w:val="00DD6FF1"/>
    <w:rsid w:val="00DE05F9"/>
    <w:rsid w:val="00DE31C8"/>
    <w:rsid w:val="00DE5743"/>
    <w:rsid w:val="00DE5CAB"/>
    <w:rsid w:val="00DF5F18"/>
    <w:rsid w:val="00DF6380"/>
    <w:rsid w:val="00DF740F"/>
    <w:rsid w:val="00E00119"/>
    <w:rsid w:val="00E00ADC"/>
    <w:rsid w:val="00E038A1"/>
    <w:rsid w:val="00E063C6"/>
    <w:rsid w:val="00E07F49"/>
    <w:rsid w:val="00E159A0"/>
    <w:rsid w:val="00E23773"/>
    <w:rsid w:val="00E24EED"/>
    <w:rsid w:val="00E255DF"/>
    <w:rsid w:val="00E27098"/>
    <w:rsid w:val="00E31D82"/>
    <w:rsid w:val="00E32218"/>
    <w:rsid w:val="00E34709"/>
    <w:rsid w:val="00E35DA1"/>
    <w:rsid w:val="00E42319"/>
    <w:rsid w:val="00E4375A"/>
    <w:rsid w:val="00E612FC"/>
    <w:rsid w:val="00E64F0B"/>
    <w:rsid w:val="00E70529"/>
    <w:rsid w:val="00E70C85"/>
    <w:rsid w:val="00E744FD"/>
    <w:rsid w:val="00E74871"/>
    <w:rsid w:val="00E7667C"/>
    <w:rsid w:val="00E77DF2"/>
    <w:rsid w:val="00E871D8"/>
    <w:rsid w:val="00E87891"/>
    <w:rsid w:val="00E912F3"/>
    <w:rsid w:val="00E9356F"/>
    <w:rsid w:val="00E95E7C"/>
    <w:rsid w:val="00E95FDE"/>
    <w:rsid w:val="00E96253"/>
    <w:rsid w:val="00E97062"/>
    <w:rsid w:val="00EA32EF"/>
    <w:rsid w:val="00EA475B"/>
    <w:rsid w:val="00EB2007"/>
    <w:rsid w:val="00EB40FF"/>
    <w:rsid w:val="00EB7E10"/>
    <w:rsid w:val="00EC3A14"/>
    <w:rsid w:val="00EC6B20"/>
    <w:rsid w:val="00EC7939"/>
    <w:rsid w:val="00ED2F47"/>
    <w:rsid w:val="00ED54F7"/>
    <w:rsid w:val="00EE5F5D"/>
    <w:rsid w:val="00EE78C1"/>
    <w:rsid w:val="00EF2B05"/>
    <w:rsid w:val="00EF4C6F"/>
    <w:rsid w:val="00F036AF"/>
    <w:rsid w:val="00F04F30"/>
    <w:rsid w:val="00F055E4"/>
    <w:rsid w:val="00F226C8"/>
    <w:rsid w:val="00F24410"/>
    <w:rsid w:val="00F259FB"/>
    <w:rsid w:val="00F42F83"/>
    <w:rsid w:val="00F44899"/>
    <w:rsid w:val="00F46F43"/>
    <w:rsid w:val="00F509E4"/>
    <w:rsid w:val="00F5303D"/>
    <w:rsid w:val="00F55298"/>
    <w:rsid w:val="00F63E51"/>
    <w:rsid w:val="00F677E8"/>
    <w:rsid w:val="00F70606"/>
    <w:rsid w:val="00F72120"/>
    <w:rsid w:val="00F74F19"/>
    <w:rsid w:val="00F82C60"/>
    <w:rsid w:val="00F82E9C"/>
    <w:rsid w:val="00F8364F"/>
    <w:rsid w:val="00F860EE"/>
    <w:rsid w:val="00F86AB3"/>
    <w:rsid w:val="00F9451C"/>
    <w:rsid w:val="00F94EAE"/>
    <w:rsid w:val="00F959BC"/>
    <w:rsid w:val="00FA4289"/>
    <w:rsid w:val="00FA630C"/>
    <w:rsid w:val="00FA69A0"/>
    <w:rsid w:val="00FB35AA"/>
    <w:rsid w:val="00FB4598"/>
    <w:rsid w:val="00FC3F60"/>
    <w:rsid w:val="00FD3D76"/>
    <w:rsid w:val="00FD4A8B"/>
    <w:rsid w:val="00FE0994"/>
    <w:rsid w:val="00FE230D"/>
    <w:rsid w:val="00FE269A"/>
    <w:rsid w:val="00FE405A"/>
    <w:rsid w:val="00FE4639"/>
    <w:rsid w:val="00FE794D"/>
    <w:rsid w:val="00FF1147"/>
    <w:rsid w:val="00FF2520"/>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DA712"/>
  <w15:docId w15:val="{32EE4F82-C923-47EF-89FE-F4F7276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60"/>
  </w:style>
  <w:style w:type="paragraph" w:styleId="Heading2">
    <w:name w:val="heading 2"/>
    <w:basedOn w:val="Normal"/>
    <w:next w:val="Normal"/>
    <w:link w:val="Heading2Char"/>
    <w:uiPriority w:val="9"/>
    <w:semiHidden/>
    <w:unhideWhenUsed/>
    <w:qFormat/>
    <w:rsid w:val="00B02E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basedOn w:val="Normal"/>
    <w:uiPriority w:val="34"/>
    <w:qFormat/>
    <w:rsid w:val="00DD2B0F"/>
    <w:pPr>
      <w:ind w:left="720"/>
      <w:contextualSpacing/>
    </w:pPr>
  </w:style>
  <w:style w:type="paragraph" w:styleId="Footer">
    <w:name w:val="footer"/>
    <w:basedOn w:val="Normal"/>
    <w:link w:val="FooterChar"/>
    <w:uiPriority w:val="99"/>
    <w:unhideWhenUsed/>
    <w:rsid w:val="00FD3D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3D76"/>
  </w:style>
  <w:style w:type="character" w:styleId="PageNumber">
    <w:name w:val="page number"/>
    <w:basedOn w:val="DefaultParagraphFont"/>
    <w:uiPriority w:val="99"/>
    <w:semiHidden/>
    <w:unhideWhenUsed/>
    <w:rsid w:val="00B04365"/>
  </w:style>
  <w:style w:type="character" w:customStyle="1" w:styleId="Heading2Char">
    <w:name w:val="Heading 2 Char"/>
    <w:basedOn w:val="DefaultParagraphFont"/>
    <w:link w:val="Heading2"/>
    <w:rsid w:val="00B02E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272</Value>
    </TaxCatchAll>
    <PublishingExpirationDate xmlns="http://schemas.microsoft.com/sharepoint/v3" xsi:nil="true"/>
    <Datums xmlns="d0fcbd5b-29ed-422d-a7a0-3c9ffe75dfec">2018-02-05T22:00:00+00:00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05_Lemums_IZM_822_2.k</TermName>
          <TermId xmlns="http://schemas.microsoft.com/office/infopath/2007/PartnerControls">4219baf4-8d52-4d79-b3e2-006c50895982</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F854-BB93-476E-8C1A-6D103E39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6B5C5-A5E5-43B8-8A00-5EE8B194C393}">
  <ds:schemaRefs>
    <ds:schemaRef ds:uri="http://schemas.microsoft.com/sharepoint/v3/contenttype/forms"/>
  </ds:schemaRefs>
</ds:datastoreItem>
</file>

<file path=customXml/itemProps3.xml><?xml version="1.0" encoding="utf-8"?>
<ds:datastoreItem xmlns:ds="http://schemas.openxmlformats.org/officeDocument/2006/customXml" ds:itemID="{A984ADC0-8AAB-4840-B636-088FA4D4AF74}">
  <ds:schemaRefs>
    <ds:schemaRef ds:uri="http://schemas.microsoft.com/office/2006/documentManagement/types"/>
    <ds:schemaRef ds:uri="http://schemas.microsoft.com/sharepoint/v3"/>
    <ds:schemaRef ds:uri="http://purl.org/dc/terms/"/>
    <ds:schemaRef ds:uri="http://purl.org/dc/elements/1.1/"/>
    <ds:schemaRef ds:uri="http://purl.org/dc/dcmitype/"/>
    <ds:schemaRef ds:uri="http://schemas.microsoft.com/office/infopath/2007/PartnerControls"/>
    <ds:schemaRef ds:uri="e0416c19-d0a4-4465-b3a6-49c90d5b7baf"/>
    <ds:schemaRef ds:uri="d0fcbd5b-29ed-422d-a7a0-3c9ffe75dfec"/>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475ED8C-222F-4CBE-A8DA-14F31F12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C05E21B9</Template>
  <TotalTime>0</TotalTime>
  <Pages>7</Pages>
  <Words>9114</Words>
  <Characters>5195</Characters>
  <Application>Microsoft Office Word</Application>
  <DocSecurity>4</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Santa Borkovica</cp:lastModifiedBy>
  <cp:revision>2</cp:revision>
  <cp:lastPrinted>2018-02-06T13:04:00Z</cp:lastPrinted>
  <dcterms:created xsi:type="dcterms:W3CDTF">2018-03-15T14:00:00Z</dcterms:created>
  <dcterms:modified xsi:type="dcterms:W3CDTF">2018-03-15T14:00:00Z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272;#05_Lemums_IZM_822_2.k|4219baf4-8d52-4d79-b3e2-006c50895982</vt:lpwstr>
  </property>
</Properties>
</file>