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13609" w14:textId="4BB81022" w:rsidR="00296764" w:rsidRPr="00AD2C77" w:rsidRDefault="00AD2C77" w:rsidP="00AD2C77">
      <w:pPr>
        <w:spacing w:line="256" w:lineRule="auto"/>
        <w:jc w:val="right"/>
      </w:pPr>
      <w:r w:rsidRPr="00AD2C77">
        <w:t>6.pielikums</w:t>
      </w:r>
    </w:p>
    <w:p w14:paraId="6D5AB3FE" w14:textId="190B6D58" w:rsidR="00AD2C77" w:rsidRPr="00AD2C77" w:rsidRDefault="00AD2C77" w:rsidP="00AD2C77">
      <w:pPr>
        <w:spacing w:line="256" w:lineRule="auto"/>
        <w:jc w:val="right"/>
      </w:pPr>
      <w:r w:rsidRPr="00AD2C77">
        <w:t>Projektu iesniegumu atlases nolikumam</w:t>
      </w:r>
    </w:p>
    <w:p w14:paraId="64DFB181" w14:textId="77777777" w:rsidR="00296764" w:rsidRDefault="00296764" w:rsidP="00995DFA">
      <w:pPr>
        <w:spacing w:line="256" w:lineRule="auto"/>
        <w:jc w:val="center"/>
        <w:rPr>
          <w:b/>
          <w:i/>
        </w:rPr>
      </w:pPr>
    </w:p>
    <w:p w14:paraId="29064B82" w14:textId="77777777" w:rsidR="00296764" w:rsidRDefault="00296764" w:rsidP="00995DFA">
      <w:pPr>
        <w:spacing w:line="256" w:lineRule="auto"/>
        <w:jc w:val="center"/>
        <w:rPr>
          <w:b/>
          <w:i/>
        </w:rPr>
      </w:pPr>
    </w:p>
    <w:p w14:paraId="0ED3CEDB" w14:textId="77777777" w:rsidR="00296764" w:rsidRDefault="00296764" w:rsidP="00995DFA">
      <w:pPr>
        <w:spacing w:line="256" w:lineRule="auto"/>
        <w:jc w:val="center"/>
        <w:rPr>
          <w:b/>
          <w:i/>
        </w:rPr>
      </w:pPr>
    </w:p>
    <w:p w14:paraId="0C79F187" w14:textId="77777777" w:rsidR="00296764" w:rsidRDefault="00296764" w:rsidP="00995DFA">
      <w:pPr>
        <w:spacing w:line="256" w:lineRule="auto"/>
        <w:jc w:val="center"/>
        <w:rPr>
          <w:b/>
          <w:i/>
        </w:rPr>
      </w:pPr>
    </w:p>
    <w:p w14:paraId="7AF3F089" w14:textId="77777777" w:rsidR="00296764" w:rsidRDefault="00296764" w:rsidP="00995DFA">
      <w:pPr>
        <w:spacing w:line="256" w:lineRule="auto"/>
        <w:jc w:val="center"/>
        <w:rPr>
          <w:b/>
          <w:i/>
        </w:rPr>
      </w:pPr>
    </w:p>
    <w:p w14:paraId="23B9CAD7" w14:textId="77777777" w:rsidR="00296764" w:rsidRDefault="00296764" w:rsidP="00995DFA">
      <w:pPr>
        <w:spacing w:line="256" w:lineRule="auto"/>
        <w:jc w:val="center"/>
        <w:rPr>
          <w:b/>
          <w:i/>
        </w:rPr>
      </w:pPr>
    </w:p>
    <w:p w14:paraId="179F2205" w14:textId="77777777" w:rsidR="00296764" w:rsidRDefault="00296764" w:rsidP="00995DFA">
      <w:pPr>
        <w:spacing w:line="256" w:lineRule="auto"/>
        <w:jc w:val="center"/>
        <w:rPr>
          <w:b/>
          <w:i/>
        </w:rPr>
      </w:pPr>
    </w:p>
    <w:p w14:paraId="56F866CF" w14:textId="77777777" w:rsidR="00296764" w:rsidRDefault="00296764" w:rsidP="00995DFA">
      <w:pPr>
        <w:spacing w:line="256" w:lineRule="auto"/>
        <w:jc w:val="center"/>
        <w:rPr>
          <w:b/>
          <w:i/>
        </w:rPr>
      </w:pPr>
    </w:p>
    <w:p w14:paraId="463D09F9" w14:textId="77777777" w:rsidR="00296764" w:rsidRDefault="00296764" w:rsidP="00995DFA">
      <w:pPr>
        <w:spacing w:line="256" w:lineRule="auto"/>
        <w:jc w:val="center"/>
        <w:rPr>
          <w:b/>
          <w:i/>
        </w:rPr>
      </w:pPr>
    </w:p>
    <w:p w14:paraId="5BE1FF7C" w14:textId="77777777" w:rsidR="00296764" w:rsidRDefault="00296764" w:rsidP="00995DFA">
      <w:pPr>
        <w:spacing w:line="256" w:lineRule="auto"/>
        <w:jc w:val="center"/>
        <w:rPr>
          <w:b/>
          <w:i/>
        </w:rPr>
      </w:pPr>
      <w:bookmarkStart w:id="0" w:name="_GoBack"/>
      <w:bookmarkEnd w:id="0"/>
    </w:p>
    <w:p w14:paraId="629015DF" w14:textId="77777777" w:rsidR="00296764" w:rsidRDefault="00296764" w:rsidP="00995DFA">
      <w:pPr>
        <w:spacing w:line="256" w:lineRule="auto"/>
        <w:jc w:val="center"/>
        <w:rPr>
          <w:b/>
          <w:i/>
        </w:rPr>
      </w:pPr>
    </w:p>
    <w:p w14:paraId="48F49400" w14:textId="77777777" w:rsidR="00296764" w:rsidRDefault="00296764" w:rsidP="00995DFA">
      <w:pPr>
        <w:spacing w:line="256" w:lineRule="auto"/>
        <w:jc w:val="center"/>
        <w:rPr>
          <w:b/>
          <w:i/>
        </w:rPr>
      </w:pPr>
    </w:p>
    <w:p w14:paraId="1F3FB16A" w14:textId="77777777" w:rsidR="00296764" w:rsidRPr="00592D25" w:rsidRDefault="00296764" w:rsidP="00995DFA">
      <w:pPr>
        <w:spacing w:line="256" w:lineRule="auto"/>
        <w:jc w:val="center"/>
        <w:rPr>
          <w:b/>
          <w:i/>
          <w:sz w:val="28"/>
        </w:rPr>
      </w:pPr>
    </w:p>
    <w:p w14:paraId="7B987D5B" w14:textId="77777777" w:rsidR="00035BFF" w:rsidRDefault="00035BFF" w:rsidP="00995DFA">
      <w:pPr>
        <w:spacing w:line="256" w:lineRule="auto"/>
        <w:jc w:val="center"/>
        <w:rPr>
          <w:b/>
          <w:i/>
          <w:sz w:val="44"/>
        </w:rPr>
      </w:pPr>
      <w:r>
        <w:rPr>
          <w:b/>
          <w:i/>
          <w:sz w:val="44"/>
        </w:rPr>
        <w:t>R</w:t>
      </w:r>
      <w:r w:rsidRPr="00035BFF">
        <w:rPr>
          <w:b/>
          <w:i/>
          <w:sz w:val="44"/>
        </w:rPr>
        <w:t xml:space="preserve">ekomendācijas </w:t>
      </w:r>
    </w:p>
    <w:p w14:paraId="7D17933C" w14:textId="4B632B0B" w:rsidR="00296764" w:rsidRDefault="00035BFF" w:rsidP="00995DFA">
      <w:pPr>
        <w:spacing w:line="256" w:lineRule="auto"/>
        <w:jc w:val="center"/>
        <w:rPr>
          <w:b/>
          <w:i/>
          <w:sz w:val="44"/>
        </w:rPr>
      </w:pPr>
      <w:r w:rsidRPr="00035BFF">
        <w:rPr>
          <w:b/>
          <w:i/>
          <w:sz w:val="44"/>
        </w:rPr>
        <w:t>digitālo mācību un metodisko līdzekļu izstrād</w:t>
      </w:r>
      <w:r w:rsidR="00E046A4">
        <w:rPr>
          <w:b/>
          <w:i/>
          <w:sz w:val="44"/>
        </w:rPr>
        <w:t>ei vai adaptācijai</w:t>
      </w:r>
      <w:r w:rsidRPr="00035BFF">
        <w:rPr>
          <w:b/>
          <w:i/>
          <w:sz w:val="44"/>
        </w:rPr>
        <w:t xml:space="preserve"> jaunā mācību satura ieviešanai</w:t>
      </w:r>
    </w:p>
    <w:p w14:paraId="36771E76" w14:textId="77777777" w:rsidR="00E046A4" w:rsidRPr="005A402C" w:rsidRDefault="00E046A4" w:rsidP="00995DFA">
      <w:pPr>
        <w:spacing w:line="256" w:lineRule="auto"/>
        <w:jc w:val="center"/>
        <w:rPr>
          <w:b/>
          <w:i/>
        </w:rPr>
      </w:pPr>
    </w:p>
    <w:p w14:paraId="06B94F9B" w14:textId="77777777" w:rsidR="00592D25" w:rsidRDefault="00592D25" w:rsidP="00995DFA">
      <w:pPr>
        <w:spacing w:line="256" w:lineRule="auto"/>
        <w:jc w:val="center"/>
      </w:pPr>
      <w:r>
        <w:t xml:space="preserve">Eiropas Savienības fondu 2014.-2020.gada plānošanas perioda </w:t>
      </w:r>
    </w:p>
    <w:p w14:paraId="3ADB66A3" w14:textId="263A5969" w:rsidR="00592D25" w:rsidRDefault="00592D25" w:rsidP="00592D25">
      <w:pPr>
        <w:spacing w:line="256" w:lineRule="auto"/>
        <w:jc w:val="center"/>
      </w:pPr>
      <w:r>
        <w:t>darbības programmas “Izaugsme un nodarbinātība”</w:t>
      </w:r>
    </w:p>
    <w:p w14:paraId="28A0E835" w14:textId="224136AE" w:rsidR="00296764" w:rsidRPr="00296764" w:rsidRDefault="00296764" w:rsidP="00995DFA">
      <w:pPr>
        <w:spacing w:line="256" w:lineRule="auto"/>
        <w:jc w:val="center"/>
      </w:pPr>
      <w:r w:rsidRPr="00296764">
        <w:t xml:space="preserve">specifiskā atbalsta mērķa </w:t>
      </w:r>
    </w:p>
    <w:p w14:paraId="1841286F" w14:textId="77777777" w:rsidR="00296764" w:rsidRPr="00296764" w:rsidRDefault="00296764" w:rsidP="00995DFA">
      <w:pPr>
        <w:spacing w:line="256" w:lineRule="auto"/>
        <w:jc w:val="center"/>
      </w:pPr>
      <w:r w:rsidRPr="00296764">
        <w:t xml:space="preserve">8.3.1. „Attīstīt kompetenču pieejā balstītu vispārējās izglītības saturu” </w:t>
      </w:r>
    </w:p>
    <w:p w14:paraId="71DBB95F" w14:textId="77777777" w:rsidR="00296764" w:rsidRDefault="00296764" w:rsidP="00995DFA">
      <w:pPr>
        <w:spacing w:line="256" w:lineRule="auto"/>
        <w:jc w:val="center"/>
        <w:rPr>
          <w:b/>
          <w:sz w:val="32"/>
        </w:rPr>
      </w:pPr>
    </w:p>
    <w:p w14:paraId="2CFD0FD0" w14:textId="7129F653" w:rsidR="00296764" w:rsidRPr="00296764" w:rsidRDefault="00296764" w:rsidP="00995DFA">
      <w:pPr>
        <w:spacing w:line="256" w:lineRule="auto"/>
        <w:jc w:val="center"/>
        <w:rPr>
          <w:b/>
          <w:sz w:val="32"/>
        </w:rPr>
      </w:pPr>
      <w:r w:rsidRPr="00296764">
        <w:rPr>
          <w:b/>
          <w:sz w:val="32"/>
        </w:rPr>
        <w:t xml:space="preserve">8.3.1.2.pasākuma </w:t>
      </w:r>
    </w:p>
    <w:p w14:paraId="5C0C843D" w14:textId="01CCE86B" w:rsidR="00296764" w:rsidRPr="00296764" w:rsidRDefault="00296764" w:rsidP="00995DFA">
      <w:pPr>
        <w:spacing w:line="256" w:lineRule="auto"/>
        <w:jc w:val="center"/>
        <w:rPr>
          <w:b/>
          <w:sz w:val="32"/>
        </w:rPr>
      </w:pPr>
      <w:r w:rsidRPr="00296764">
        <w:rPr>
          <w:b/>
          <w:sz w:val="32"/>
        </w:rPr>
        <w:t>„Digitālo mācību un metodisko līdzekļu izstrāde”</w:t>
      </w:r>
    </w:p>
    <w:p w14:paraId="71B1C0DD" w14:textId="0EB54B0A" w:rsidR="00D017C8" w:rsidRPr="00592D25" w:rsidRDefault="003C78FB" w:rsidP="00995DFA">
      <w:pPr>
        <w:spacing w:line="256" w:lineRule="auto"/>
        <w:jc w:val="center"/>
        <w:rPr>
          <w:b/>
          <w:sz w:val="28"/>
        </w:rPr>
      </w:pPr>
      <w:r w:rsidRPr="00592D25">
        <w:rPr>
          <w:b/>
          <w:sz w:val="28"/>
        </w:rPr>
        <w:t>pirmās projektu iesniegumu atlases kārtas ietvaros</w:t>
      </w:r>
    </w:p>
    <w:p w14:paraId="7C440C5B" w14:textId="0A9E9582" w:rsidR="0084671D" w:rsidRDefault="0084671D" w:rsidP="00F94E4E">
      <w:pPr>
        <w:spacing w:after="120"/>
        <w:ind w:firstLine="720"/>
        <w:jc w:val="both"/>
      </w:pPr>
    </w:p>
    <w:p w14:paraId="37CDF9F8" w14:textId="7A18BD94" w:rsidR="00285BE2" w:rsidRDefault="00285BE2" w:rsidP="00285BE2"/>
    <w:p w14:paraId="0D9FBD57" w14:textId="77777777" w:rsidR="00285BE2" w:rsidRDefault="00285BE2" w:rsidP="00285BE2">
      <w:pPr>
        <w:ind w:left="4320" w:firstLine="720"/>
        <w:rPr>
          <w:i/>
        </w:rPr>
      </w:pPr>
    </w:p>
    <w:p w14:paraId="6CE9FD14" w14:textId="77777777" w:rsidR="00285BE2" w:rsidRDefault="00285BE2" w:rsidP="00285BE2">
      <w:pPr>
        <w:ind w:left="4320" w:firstLine="720"/>
        <w:rPr>
          <w:i/>
        </w:rPr>
      </w:pPr>
    </w:p>
    <w:p w14:paraId="4D8C0CC8" w14:textId="1C74FA01" w:rsidR="00285BE2" w:rsidRDefault="00285BE2" w:rsidP="00285BE2">
      <w:pPr>
        <w:ind w:left="4320" w:firstLine="720"/>
        <w:rPr>
          <w:i/>
        </w:rPr>
      </w:pPr>
    </w:p>
    <w:p w14:paraId="1AD7B813" w14:textId="17BA1BFD" w:rsidR="00285BE2" w:rsidRPr="00285BE2" w:rsidRDefault="00285BE2" w:rsidP="0002084A">
      <w:pPr>
        <w:ind w:left="5040" w:firstLine="720"/>
        <w:rPr>
          <w:i/>
        </w:rPr>
      </w:pPr>
      <w:r w:rsidRPr="00285BE2">
        <w:rPr>
          <w:i/>
        </w:rPr>
        <w:t xml:space="preserve">Sagatavoja: </w:t>
      </w:r>
    </w:p>
    <w:p w14:paraId="5CBF134A" w14:textId="77777777" w:rsidR="0002084A" w:rsidRDefault="00285BE2" w:rsidP="0002084A">
      <w:pPr>
        <w:ind w:left="5760"/>
        <w:rPr>
          <w:i/>
        </w:rPr>
      </w:pPr>
      <w:r w:rsidRPr="00285BE2">
        <w:rPr>
          <w:i/>
        </w:rPr>
        <w:t>Valsts izglīt</w:t>
      </w:r>
      <w:r w:rsidR="0002084A">
        <w:rPr>
          <w:i/>
        </w:rPr>
        <w:t>ības satura centrs</w:t>
      </w:r>
    </w:p>
    <w:p w14:paraId="11CDD0F6" w14:textId="77777777" w:rsidR="0002084A" w:rsidRDefault="00285BE2" w:rsidP="0002084A">
      <w:pPr>
        <w:ind w:left="5040" w:firstLine="720"/>
        <w:rPr>
          <w:i/>
        </w:rPr>
      </w:pPr>
      <w:r w:rsidRPr="00285BE2">
        <w:rPr>
          <w:i/>
        </w:rPr>
        <w:t xml:space="preserve">sadarbībā ar </w:t>
      </w:r>
    </w:p>
    <w:p w14:paraId="3EF02EB7" w14:textId="52DA0A66" w:rsidR="00285BE2" w:rsidRPr="00285BE2" w:rsidRDefault="00285BE2" w:rsidP="0002084A">
      <w:pPr>
        <w:ind w:left="5040" w:firstLine="720"/>
        <w:rPr>
          <w:i/>
        </w:rPr>
      </w:pPr>
      <w:r w:rsidRPr="00285BE2">
        <w:rPr>
          <w:i/>
        </w:rPr>
        <w:t>Izglītības un zinātnes ministriju</w:t>
      </w:r>
    </w:p>
    <w:p w14:paraId="14FDF253" w14:textId="77777777" w:rsidR="00285BE2" w:rsidRDefault="00285BE2" w:rsidP="00285BE2">
      <w:pPr>
        <w:spacing w:after="160" w:line="259" w:lineRule="auto"/>
        <w:jc w:val="center"/>
        <w:rPr>
          <w:sz w:val="28"/>
        </w:rPr>
      </w:pPr>
    </w:p>
    <w:p w14:paraId="71A54EC8" w14:textId="77777777" w:rsidR="00285BE2" w:rsidRDefault="00285BE2" w:rsidP="00285BE2">
      <w:pPr>
        <w:spacing w:after="160" w:line="259" w:lineRule="auto"/>
        <w:jc w:val="center"/>
        <w:rPr>
          <w:sz w:val="28"/>
        </w:rPr>
      </w:pPr>
    </w:p>
    <w:p w14:paraId="0F5E83CF" w14:textId="77777777" w:rsidR="00285BE2" w:rsidRDefault="00285BE2" w:rsidP="00285BE2">
      <w:pPr>
        <w:spacing w:after="160" w:line="259" w:lineRule="auto"/>
        <w:jc w:val="center"/>
        <w:rPr>
          <w:sz w:val="28"/>
        </w:rPr>
      </w:pPr>
    </w:p>
    <w:p w14:paraId="0283EA16" w14:textId="22BB8809" w:rsidR="00285BE2" w:rsidRPr="00285BE2" w:rsidRDefault="00285BE2" w:rsidP="00285BE2">
      <w:pPr>
        <w:spacing w:after="160" w:line="259" w:lineRule="auto"/>
        <w:jc w:val="center"/>
        <w:rPr>
          <w:sz w:val="28"/>
        </w:rPr>
      </w:pPr>
      <w:r w:rsidRPr="00285BE2">
        <w:rPr>
          <w:sz w:val="28"/>
        </w:rPr>
        <w:t>2019</w:t>
      </w:r>
    </w:p>
    <w:p w14:paraId="77F4EFC0" w14:textId="1F9600F5" w:rsidR="0084671D" w:rsidRDefault="0084671D" w:rsidP="00285BE2">
      <w:pPr>
        <w:spacing w:after="160" w:line="259" w:lineRule="auto"/>
        <w:jc w:val="center"/>
        <w:rPr>
          <w:b/>
          <w:sz w:val="28"/>
        </w:rPr>
      </w:pPr>
      <w:r w:rsidRPr="0084671D">
        <w:rPr>
          <w:b/>
          <w:sz w:val="28"/>
        </w:rPr>
        <w:lastRenderedPageBreak/>
        <w:t>Saturs</w:t>
      </w:r>
    </w:p>
    <w:p w14:paraId="3AF71594" w14:textId="312AB3B9" w:rsidR="0084671D" w:rsidRDefault="0084671D" w:rsidP="0084671D">
      <w:pPr>
        <w:spacing w:after="120"/>
        <w:ind w:firstLine="720"/>
        <w:jc w:val="center"/>
        <w:rPr>
          <w:b/>
          <w:sz w:val="28"/>
        </w:rPr>
      </w:pPr>
    </w:p>
    <w:sdt>
      <w:sdtPr>
        <w:rPr>
          <w:rFonts w:ascii="Times New Roman" w:eastAsia="Times New Roman" w:hAnsi="Times New Roman" w:cs="Times New Roman"/>
          <w:color w:val="auto"/>
          <w:sz w:val="24"/>
          <w:szCs w:val="24"/>
          <w:lang w:val="lv-LV"/>
        </w:rPr>
        <w:id w:val="-1313636931"/>
        <w:docPartObj>
          <w:docPartGallery w:val="Table of Contents"/>
          <w:docPartUnique/>
        </w:docPartObj>
      </w:sdtPr>
      <w:sdtEndPr>
        <w:rPr>
          <w:b/>
          <w:bCs/>
          <w:noProof/>
        </w:rPr>
      </w:sdtEndPr>
      <w:sdtContent>
        <w:p w14:paraId="46ABFDED" w14:textId="77777777" w:rsidR="00350CCB" w:rsidRDefault="00350CCB">
          <w:pPr>
            <w:pStyle w:val="TOCHeading"/>
          </w:pPr>
        </w:p>
        <w:p w14:paraId="68789CB7" w14:textId="7147E8B1" w:rsidR="00516169" w:rsidRDefault="00516169">
          <w:pPr>
            <w:pStyle w:val="TOCHeading"/>
          </w:pPr>
        </w:p>
        <w:p w14:paraId="30109B13" w14:textId="4E42B8E1" w:rsidR="00AF3E34" w:rsidRPr="00AF3E34" w:rsidRDefault="00516169">
          <w:pPr>
            <w:pStyle w:val="TOC1"/>
            <w:tabs>
              <w:tab w:val="right" w:leader="dot" w:pos="9016"/>
            </w:tabs>
            <w:rPr>
              <w:rFonts w:asciiTheme="minorHAnsi" w:eastAsiaTheme="minorEastAsia" w:hAnsiTheme="minorHAnsi" w:cstheme="minorBidi"/>
              <w:noProof/>
              <w:sz w:val="22"/>
              <w:szCs w:val="22"/>
              <w:lang w:eastAsia="lv-LV"/>
            </w:rPr>
          </w:pPr>
          <w:r w:rsidRPr="00AF3E34">
            <w:fldChar w:fldCharType="begin"/>
          </w:r>
          <w:r w:rsidRPr="00AF3E34">
            <w:instrText xml:space="preserve"> TOC \o "1-3" \h \z \u </w:instrText>
          </w:r>
          <w:r w:rsidRPr="00AF3E34">
            <w:fldChar w:fldCharType="separate"/>
          </w:r>
          <w:hyperlink w:anchor="_Toc534239755" w:history="1">
            <w:r w:rsidR="00AF3E34" w:rsidRPr="00AF3E34">
              <w:rPr>
                <w:rStyle w:val="Hyperlink"/>
                <w:noProof/>
              </w:rPr>
              <w:t>Ievads</w:t>
            </w:r>
            <w:r w:rsidR="00AF3E34" w:rsidRPr="00AF3E34">
              <w:rPr>
                <w:noProof/>
                <w:webHidden/>
              </w:rPr>
              <w:tab/>
            </w:r>
            <w:r w:rsidR="00AF3E34" w:rsidRPr="00AF3E34">
              <w:rPr>
                <w:noProof/>
                <w:webHidden/>
              </w:rPr>
              <w:fldChar w:fldCharType="begin"/>
            </w:r>
            <w:r w:rsidR="00AF3E34" w:rsidRPr="00AF3E34">
              <w:rPr>
                <w:noProof/>
                <w:webHidden/>
              </w:rPr>
              <w:instrText xml:space="preserve"> PAGEREF _Toc534239755 \h </w:instrText>
            </w:r>
            <w:r w:rsidR="00AF3E34" w:rsidRPr="00AF3E34">
              <w:rPr>
                <w:noProof/>
                <w:webHidden/>
              </w:rPr>
            </w:r>
            <w:r w:rsidR="00AF3E34" w:rsidRPr="00AF3E34">
              <w:rPr>
                <w:noProof/>
                <w:webHidden/>
              </w:rPr>
              <w:fldChar w:fldCharType="separate"/>
            </w:r>
            <w:r w:rsidR="00AD2C77">
              <w:rPr>
                <w:noProof/>
                <w:webHidden/>
              </w:rPr>
              <w:t>2</w:t>
            </w:r>
            <w:r w:rsidR="00AF3E34" w:rsidRPr="00AF3E34">
              <w:rPr>
                <w:noProof/>
                <w:webHidden/>
              </w:rPr>
              <w:fldChar w:fldCharType="end"/>
            </w:r>
          </w:hyperlink>
        </w:p>
        <w:p w14:paraId="0819FE39" w14:textId="3E217E26" w:rsidR="00AF3E34" w:rsidRPr="00AF3E34" w:rsidRDefault="00AD2C77">
          <w:pPr>
            <w:pStyle w:val="TOC1"/>
            <w:tabs>
              <w:tab w:val="right" w:leader="dot" w:pos="9016"/>
            </w:tabs>
            <w:rPr>
              <w:rFonts w:asciiTheme="minorHAnsi" w:eastAsiaTheme="minorEastAsia" w:hAnsiTheme="minorHAnsi" w:cstheme="minorBidi"/>
              <w:noProof/>
              <w:sz w:val="22"/>
              <w:szCs w:val="22"/>
              <w:lang w:eastAsia="lv-LV"/>
            </w:rPr>
          </w:pPr>
          <w:hyperlink w:anchor="_Toc534239756" w:history="1">
            <w:r w:rsidR="00AF3E34" w:rsidRPr="00AF3E34">
              <w:rPr>
                <w:rStyle w:val="Hyperlink"/>
                <w:noProof/>
                <w:lang w:eastAsia="lv-LV"/>
              </w:rPr>
              <w:t>1. Mācību jomas, kurās prioritāri nepieciešami DMML jaunā mācību satura ieviešanai</w:t>
            </w:r>
            <w:r w:rsidR="00AF3E34" w:rsidRPr="00AF3E34">
              <w:rPr>
                <w:noProof/>
                <w:webHidden/>
              </w:rPr>
              <w:tab/>
            </w:r>
            <w:r w:rsidR="00AF3E34" w:rsidRPr="00AF3E34">
              <w:rPr>
                <w:noProof/>
                <w:webHidden/>
              </w:rPr>
              <w:fldChar w:fldCharType="begin"/>
            </w:r>
            <w:r w:rsidR="00AF3E34" w:rsidRPr="00AF3E34">
              <w:rPr>
                <w:noProof/>
                <w:webHidden/>
              </w:rPr>
              <w:instrText xml:space="preserve"> PAGEREF _Toc534239756 \h </w:instrText>
            </w:r>
            <w:r w:rsidR="00AF3E34" w:rsidRPr="00AF3E34">
              <w:rPr>
                <w:noProof/>
                <w:webHidden/>
              </w:rPr>
            </w:r>
            <w:r w:rsidR="00AF3E34" w:rsidRPr="00AF3E34">
              <w:rPr>
                <w:noProof/>
                <w:webHidden/>
              </w:rPr>
              <w:fldChar w:fldCharType="separate"/>
            </w:r>
            <w:r>
              <w:rPr>
                <w:noProof/>
                <w:webHidden/>
              </w:rPr>
              <w:t>2</w:t>
            </w:r>
            <w:r w:rsidR="00AF3E34" w:rsidRPr="00AF3E34">
              <w:rPr>
                <w:noProof/>
                <w:webHidden/>
              </w:rPr>
              <w:fldChar w:fldCharType="end"/>
            </w:r>
          </w:hyperlink>
        </w:p>
        <w:p w14:paraId="683A8DC5" w14:textId="5204C2D9" w:rsidR="00AF3E34" w:rsidRPr="00AF3E34" w:rsidRDefault="00AD2C77">
          <w:pPr>
            <w:pStyle w:val="TOC1"/>
            <w:tabs>
              <w:tab w:val="right" w:leader="dot" w:pos="9016"/>
            </w:tabs>
            <w:rPr>
              <w:rFonts w:asciiTheme="minorHAnsi" w:eastAsiaTheme="minorEastAsia" w:hAnsiTheme="minorHAnsi" w:cstheme="minorBidi"/>
              <w:noProof/>
              <w:sz w:val="22"/>
              <w:szCs w:val="22"/>
              <w:lang w:eastAsia="lv-LV"/>
            </w:rPr>
          </w:pPr>
          <w:hyperlink w:anchor="_Toc534239757" w:history="1">
            <w:r w:rsidR="00AF3E34" w:rsidRPr="00AF3E34">
              <w:rPr>
                <w:rStyle w:val="Hyperlink"/>
                <w:noProof/>
                <w:lang w:eastAsia="lv-LV"/>
              </w:rPr>
              <w:t>2. DMML struktūra un pamatprincipi</w:t>
            </w:r>
            <w:r w:rsidR="00AF3E34" w:rsidRPr="00AF3E34">
              <w:rPr>
                <w:noProof/>
                <w:webHidden/>
              </w:rPr>
              <w:tab/>
            </w:r>
            <w:r w:rsidR="00AF3E34" w:rsidRPr="00AF3E34">
              <w:rPr>
                <w:noProof/>
                <w:webHidden/>
              </w:rPr>
              <w:fldChar w:fldCharType="begin"/>
            </w:r>
            <w:r w:rsidR="00AF3E34" w:rsidRPr="00AF3E34">
              <w:rPr>
                <w:noProof/>
                <w:webHidden/>
              </w:rPr>
              <w:instrText xml:space="preserve"> PAGEREF _Toc534239757 \h </w:instrText>
            </w:r>
            <w:r w:rsidR="00AF3E34" w:rsidRPr="00AF3E34">
              <w:rPr>
                <w:noProof/>
                <w:webHidden/>
              </w:rPr>
            </w:r>
            <w:r w:rsidR="00AF3E34" w:rsidRPr="00AF3E34">
              <w:rPr>
                <w:noProof/>
                <w:webHidden/>
              </w:rPr>
              <w:fldChar w:fldCharType="separate"/>
            </w:r>
            <w:r>
              <w:rPr>
                <w:noProof/>
                <w:webHidden/>
              </w:rPr>
              <w:t>2</w:t>
            </w:r>
            <w:r w:rsidR="00AF3E34" w:rsidRPr="00AF3E34">
              <w:rPr>
                <w:noProof/>
                <w:webHidden/>
              </w:rPr>
              <w:fldChar w:fldCharType="end"/>
            </w:r>
          </w:hyperlink>
        </w:p>
        <w:p w14:paraId="295DC032" w14:textId="190483CA" w:rsidR="00AF3E34" w:rsidRPr="00AF3E34" w:rsidRDefault="00AD2C77">
          <w:pPr>
            <w:pStyle w:val="TOC1"/>
            <w:tabs>
              <w:tab w:val="right" w:leader="dot" w:pos="9016"/>
            </w:tabs>
            <w:rPr>
              <w:rFonts w:asciiTheme="minorHAnsi" w:eastAsiaTheme="minorEastAsia" w:hAnsiTheme="minorHAnsi" w:cstheme="minorBidi"/>
              <w:noProof/>
              <w:sz w:val="22"/>
              <w:szCs w:val="22"/>
              <w:lang w:eastAsia="lv-LV"/>
            </w:rPr>
          </w:pPr>
          <w:hyperlink w:anchor="_Toc534239758" w:history="1">
            <w:r w:rsidR="00AF3E34" w:rsidRPr="00AF3E34">
              <w:rPr>
                <w:rStyle w:val="Hyperlink"/>
                <w:noProof/>
              </w:rPr>
              <w:t>3. Vispārīgie DMML satura ieteikumi</w:t>
            </w:r>
            <w:r w:rsidR="00AF3E34" w:rsidRPr="00AF3E34">
              <w:rPr>
                <w:noProof/>
                <w:webHidden/>
              </w:rPr>
              <w:tab/>
            </w:r>
            <w:r w:rsidR="00AF3E34" w:rsidRPr="00AF3E34">
              <w:rPr>
                <w:noProof/>
                <w:webHidden/>
              </w:rPr>
              <w:fldChar w:fldCharType="begin"/>
            </w:r>
            <w:r w:rsidR="00AF3E34" w:rsidRPr="00AF3E34">
              <w:rPr>
                <w:noProof/>
                <w:webHidden/>
              </w:rPr>
              <w:instrText xml:space="preserve"> PAGEREF _Toc534239758 \h </w:instrText>
            </w:r>
            <w:r w:rsidR="00AF3E34" w:rsidRPr="00AF3E34">
              <w:rPr>
                <w:noProof/>
                <w:webHidden/>
              </w:rPr>
            </w:r>
            <w:r w:rsidR="00AF3E34" w:rsidRPr="00AF3E34">
              <w:rPr>
                <w:noProof/>
                <w:webHidden/>
              </w:rPr>
              <w:fldChar w:fldCharType="separate"/>
            </w:r>
            <w:r>
              <w:rPr>
                <w:noProof/>
                <w:webHidden/>
              </w:rPr>
              <w:t>2</w:t>
            </w:r>
            <w:r w:rsidR="00AF3E34" w:rsidRPr="00AF3E34">
              <w:rPr>
                <w:noProof/>
                <w:webHidden/>
              </w:rPr>
              <w:fldChar w:fldCharType="end"/>
            </w:r>
          </w:hyperlink>
        </w:p>
        <w:p w14:paraId="0CA2FAC9" w14:textId="682EB2BD" w:rsidR="00AF3E34" w:rsidRPr="00AF3E34" w:rsidRDefault="00AD2C77">
          <w:pPr>
            <w:pStyle w:val="TOC1"/>
            <w:tabs>
              <w:tab w:val="right" w:leader="dot" w:pos="9016"/>
            </w:tabs>
            <w:rPr>
              <w:rFonts w:asciiTheme="minorHAnsi" w:eastAsiaTheme="minorEastAsia" w:hAnsiTheme="minorHAnsi" w:cstheme="minorBidi"/>
              <w:noProof/>
              <w:sz w:val="22"/>
              <w:szCs w:val="22"/>
              <w:lang w:eastAsia="lv-LV"/>
            </w:rPr>
          </w:pPr>
          <w:hyperlink w:anchor="_Toc534239759" w:history="1">
            <w:r w:rsidR="00AF3E34" w:rsidRPr="00AF3E34">
              <w:rPr>
                <w:rStyle w:val="Hyperlink"/>
                <w:noProof/>
              </w:rPr>
              <w:t>4. Specifiskie DMML satura ieteikumi, ņemot vērā izglītības pakāpi</w:t>
            </w:r>
            <w:r w:rsidR="00AF3E34" w:rsidRPr="00AF3E34">
              <w:rPr>
                <w:noProof/>
                <w:webHidden/>
              </w:rPr>
              <w:tab/>
            </w:r>
            <w:r w:rsidR="00AF3E34" w:rsidRPr="00AF3E34">
              <w:rPr>
                <w:noProof/>
                <w:webHidden/>
              </w:rPr>
              <w:fldChar w:fldCharType="begin"/>
            </w:r>
            <w:r w:rsidR="00AF3E34" w:rsidRPr="00AF3E34">
              <w:rPr>
                <w:noProof/>
                <w:webHidden/>
              </w:rPr>
              <w:instrText xml:space="preserve"> PAGEREF _Toc534239759 \h </w:instrText>
            </w:r>
            <w:r w:rsidR="00AF3E34" w:rsidRPr="00AF3E34">
              <w:rPr>
                <w:noProof/>
                <w:webHidden/>
              </w:rPr>
            </w:r>
            <w:r w:rsidR="00AF3E34" w:rsidRPr="00AF3E34">
              <w:rPr>
                <w:noProof/>
                <w:webHidden/>
              </w:rPr>
              <w:fldChar w:fldCharType="separate"/>
            </w:r>
            <w:r>
              <w:rPr>
                <w:noProof/>
                <w:webHidden/>
              </w:rPr>
              <w:t>2</w:t>
            </w:r>
            <w:r w:rsidR="00AF3E34" w:rsidRPr="00AF3E34">
              <w:rPr>
                <w:noProof/>
                <w:webHidden/>
              </w:rPr>
              <w:fldChar w:fldCharType="end"/>
            </w:r>
          </w:hyperlink>
        </w:p>
        <w:p w14:paraId="637BA278" w14:textId="05B1B0F2" w:rsidR="00AF3E34" w:rsidRPr="00AF3E34" w:rsidRDefault="00AD2C77">
          <w:pPr>
            <w:pStyle w:val="TOC1"/>
            <w:tabs>
              <w:tab w:val="right" w:leader="dot" w:pos="9016"/>
            </w:tabs>
            <w:rPr>
              <w:rFonts w:asciiTheme="minorHAnsi" w:eastAsiaTheme="minorEastAsia" w:hAnsiTheme="minorHAnsi" w:cstheme="minorBidi"/>
              <w:noProof/>
              <w:sz w:val="22"/>
              <w:szCs w:val="22"/>
              <w:lang w:eastAsia="lv-LV"/>
            </w:rPr>
          </w:pPr>
          <w:hyperlink w:anchor="_Toc534239760" w:history="1">
            <w:r w:rsidR="00AF3E34" w:rsidRPr="00AF3E34">
              <w:rPr>
                <w:rStyle w:val="Hyperlink"/>
                <w:noProof/>
              </w:rPr>
              <w:t>5. DMML lietojamība</w:t>
            </w:r>
            <w:r w:rsidR="00AF3E34" w:rsidRPr="00AF3E34">
              <w:rPr>
                <w:noProof/>
                <w:webHidden/>
              </w:rPr>
              <w:tab/>
            </w:r>
            <w:r w:rsidR="00AF3E34" w:rsidRPr="00AF3E34">
              <w:rPr>
                <w:noProof/>
                <w:webHidden/>
              </w:rPr>
              <w:fldChar w:fldCharType="begin"/>
            </w:r>
            <w:r w:rsidR="00AF3E34" w:rsidRPr="00AF3E34">
              <w:rPr>
                <w:noProof/>
                <w:webHidden/>
              </w:rPr>
              <w:instrText xml:space="preserve"> PAGEREF _Toc534239760 \h </w:instrText>
            </w:r>
            <w:r w:rsidR="00AF3E34" w:rsidRPr="00AF3E34">
              <w:rPr>
                <w:noProof/>
                <w:webHidden/>
              </w:rPr>
            </w:r>
            <w:r w:rsidR="00AF3E34" w:rsidRPr="00AF3E34">
              <w:rPr>
                <w:noProof/>
                <w:webHidden/>
              </w:rPr>
              <w:fldChar w:fldCharType="separate"/>
            </w:r>
            <w:r>
              <w:rPr>
                <w:noProof/>
                <w:webHidden/>
              </w:rPr>
              <w:t>2</w:t>
            </w:r>
            <w:r w:rsidR="00AF3E34" w:rsidRPr="00AF3E34">
              <w:rPr>
                <w:noProof/>
                <w:webHidden/>
              </w:rPr>
              <w:fldChar w:fldCharType="end"/>
            </w:r>
          </w:hyperlink>
        </w:p>
        <w:p w14:paraId="1914D14E" w14:textId="792C53BF" w:rsidR="00AF3E34" w:rsidRPr="00AF3E34" w:rsidRDefault="00AD2C77">
          <w:pPr>
            <w:pStyle w:val="TOC1"/>
            <w:tabs>
              <w:tab w:val="right" w:leader="dot" w:pos="9016"/>
            </w:tabs>
            <w:rPr>
              <w:rFonts w:asciiTheme="minorHAnsi" w:eastAsiaTheme="minorEastAsia" w:hAnsiTheme="minorHAnsi" w:cstheme="minorBidi"/>
              <w:noProof/>
              <w:sz w:val="22"/>
              <w:szCs w:val="22"/>
              <w:lang w:eastAsia="lv-LV"/>
            </w:rPr>
          </w:pPr>
          <w:hyperlink w:anchor="_Toc534239761" w:history="1">
            <w:r w:rsidR="00AF3E34" w:rsidRPr="00AF3E34">
              <w:rPr>
                <w:rStyle w:val="Hyperlink"/>
                <w:noProof/>
              </w:rPr>
              <w:t>6. Dažādu materiālu veidu interaktivitātes skaidrojums un DMML vai to daļu piemēri pa mācību jomām</w:t>
            </w:r>
            <w:r w:rsidR="00AF3E34" w:rsidRPr="00AF3E34">
              <w:rPr>
                <w:noProof/>
                <w:webHidden/>
              </w:rPr>
              <w:tab/>
            </w:r>
            <w:r w:rsidR="00AF3E34" w:rsidRPr="00AF3E34">
              <w:rPr>
                <w:noProof/>
                <w:webHidden/>
              </w:rPr>
              <w:fldChar w:fldCharType="begin"/>
            </w:r>
            <w:r w:rsidR="00AF3E34" w:rsidRPr="00AF3E34">
              <w:rPr>
                <w:noProof/>
                <w:webHidden/>
              </w:rPr>
              <w:instrText xml:space="preserve"> PAGEREF _Toc534239761 \h </w:instrText>
            </w:r>
            <w:r w:rsidR="00AF3E34" w:rsidRPr="00AF3E34">
              <w:rPr>
                <w:noProof/>
                <w:webHidden/>
              </w:rPr>
            </w:r>
            <w:r w:rsidR="00AF3E34" w:rsidRPr="00AF3E34">
              <w:rPr>
                <w:noProof/>
                <w:webHidden/>
              </w:rPr>
              <w:fldChar w:fldCharType="separate"/>
            </w:r>
            <w:r>
              <w:rPr>
                <w:noProof/>
                <w:webHidden/>
              </w:rPr>
              <w:t>2</w:t>
            </w:r>
            <w:r w:rsidR="00AF3E34" w:rsidRPr="00AF3E34">
              <w:rPr>
                <w:noProof/>
                <w:webHidden/>
              </w:rPr>
              <w:fldChar w:fldCharType="end"/>
            </w:r>
          </w:hyperlink>
        </w:p>
        <w:p w14:paraId="7620F889" w14:textId="284D144D" w:rsidR="00516169" w:rsidRDefault="00516169">
          <w:r w:rsidRPr="00AF3E34">
            <w:rPr>
              <w:bCs/>
              <w:noProof/>
            </w:rPr>
            <w:fldChar w:fldCharType="end"/>
          </w:r>
        </w:p>
      </w:sdtContent>
    </w:sdt>
    <w:p w14:paraId="4E3D9CF8" w14:textId="77777777" w:rsidR="0084671D" w:rsidRPr="0084671D" w:rsidRDefault="0084671D" w:rsidP="00516169">
      <w:pPr>
        <w:spacing w:after="120"/>
        <w:ind w:firstLine="720"/>
        <w:jc w:val="both"/>
        <w:rPr>
          <w:b/>
          <w:sz w:val="28"/>
        </w:rPr>
      </w:pPr>
    </w:p>
    <w:p w14:paraId="1A535CC9" w14:textId="77777777" w:rsidR="0084671D" w:rsidRDefault="0084671D">
      <w:pPr>
        <w:spacing w:after="160" w:line="259" w:lineRule="auto"/>
      </w:pPr>
      <w:r>
        <w:br w:type="page"/>
      </w:r>
    </w:p>
    <w:p w14:paraId="4A70D8EE" w14:textId="3329BEA3" w:rsidR="00B1291E" w:rsidRDefault="00516169" w:rsidP="00350CCB">
      <w:pPr>
        <w:pStyle w:val="Heading1"/>
        <w:jc w:val="center"/>
        <w:rPr>
          <w:rFonts w:ascii="Times New Roman" w:hAnsi="Times New Roman" w:cs="Times New Roman"/>
          <w:b/>
          <w:color w:val="auto"/>
          <w:sz w:val="28"/>
          <w:szCs w:val="28"/>
        </w:rPr>
      </w:pPr>
      <w:bookmarkStart w:id="1" w:name="_Toc534239755"/>
      <w:r w:rsidRPr="00350CCB">
        <w:rPr>
          <w:rFonts w:ascii="Times New Roman" w:hAnsi="Times New Roman" w:cs="Times New Roman"/>
          <w:b/>
          <w:color w:val="auto"/>
          <w:sz w:val="28"/>
          <w:szCs w:val="28"/>
        </w:rPr>
        <w:lastRenderedPageBreak/>
        <w:t>Ievads</w:t>
      </w:r>
      <w:bookmarkEnd w:id="1"/>
    </w:p>
    <w:p w14:paraId="63833A52" w14:textId="77777777" w:rsidR="004E47AC" w:rsidRPr="004E47AC" w:rsidRDefault="004E47AC" w:rsidP="004E47AC"/>
    <w:p w14:paraId="2BB77C88" w14:textId="62C77C98" w:rsidR="00F94E4E" w:rsidRPr="005A402C" w:rsidRDefault="00F94E4E" w:rsidP="000B0377">
      <w:pPr>
        <w:spacing w:after="120" w:line="276" w:lineRule="auto"/>
        <w:ind w:firstLine="720"/>
        <w:jc w:val="both"/>
      </w:pPr>
      <w:r w:rsidRPr="005A402C">
        <w:t>Izglītības attīstības pamatnostādnes 2014.-2020.gadam paredz, ka izglītības sistēmā notiek pakāpeniska kompetenču pieejā balstīta vispārējās izglītības satura ieviešana pirmsskolas izglītības, pamatizglītības un vidējās izglītības pakāpē. Tā ir paradigmas maiņa izglītībā, ko nosaka mūsdien</w:t>
      </w:r>
      <w:r w:rsidR="003E0BCA" w:rsidRPr="005A402C">
        <w:t xml:space="preserve">u dinamiskā un mainīgā pasaule. </w:t>
      </w:r>
      <w:r w:rsidRPr="005A402C">
        <w:t xml:space="preserve">Globalizācijas procesi, informācijas tehnoloģiju attīstība un vērtību daudzveidība ietekmē arī izglītību, un tai jāmainās līdzi laikam, lai ļautu </w:t>
      </w:r>
      <w:r w:rsidR="00E13AE7" w:rsidRPr="005A402C">
        <w:t xml:space="preserve">bērniem un skolēniem </w:t>
      </w:r>
      <w:r w:rsidRPr="005A402C">
        <w:t>veiksmīgi darboties personisko un sabiedrības kopējo mērķu sasniegšanai.</w:t>
      </w:r>
    </w:p>
    <w:p w14:paraId="554DFB88" w14:textId="75076523" w:rsidR="00F94E4E" w:rsidRPr="005A402C" w:rsidRDefault="009A36DD" w:rsidP="000B0377">
      <w:pPr>
        <w:pBdr>
          <w:top w:val="nil"/>
          <w:left w:val="nil"/>
          <w:bottom w:val="nil"/>
          <w:right w:val="nil"/>
          <w:between w:val="nil"/>
        </w:pBdr>
        <w:spacing w:after="120" w:line="276" w:lineRule="auto"/>
        <w:ind w:firstLine="720"/>
        <w:jc w:val="both"/>
      </w:pPr>
      <w:r w:rsidRPr="005A402C">
        <w:t xml:space="preserve">Pilnveidoto </w:t>
      </w:r>
      <w:r w:rsidR="005B6170" w:rsidRPr="005A402C">
        <w:t xml:space="preserve">izglītības </w:t>
      </w:r>
      <w:r w:rsidRPr="005A402C">
        <w:t xml:space="preserve">saturu </w:t>
      </w:r>
      <w:r w:rsidR="00F713B0" w:rsidRPr="005A402C">
        <w:t xml:space="preserve">nosaka </w:t>
      </w:r>
      <w:r w:rsidR="007A6AC2" w:rsidRPr="005A402C">
        <w:t xml:space="preserve">normatīvie akti: </w:t>
      </w:r>
      <w:r w:rsidR="007A6AC2" w:rsidRPr="005A402C">
        <w:rPr>
          <w:color w:val="000000"/>
        </w:rPr>
        <w:t>pirmsskolas izglītības vadlīnijas</w:t>
      </w:r>
      <w:r w:rsidR="007A6AC2" w:rsidRPr="005A402C">
        <w:rPr>
          <w:rStyle w:val="FootnoteReference"/>
          <w:color w:val="000000"/>
        </w:rPr>
        <w:footnoteReference w:id="2"/>
      </w:r>
      <w:r w:rsidR="007A6AC2" w:rsidRPr="005A402C">
        <w:rPr>
          <w:color w:val="000000"/>
        </w:rPr>
        <w:t xml:space="preserve"> un </w:t>
      </w:r>
      <w:r w:rsidR="005B6170" w:rsidRPr="005A402C">
        <w:rPr>
          <w:color w:val="000000"/>
        </w:rPr>
        <w:t>pamatizglītības standarts</w:t>
      </w:r>
      <w:r w:rsidR="007A6AC2" w:rsidRPr="005A402C">
        <w:rPr>
          <w:rStyle w:val="FootnoteReference"/>
          <w:color w:val="000000"/>
        </w:rPr>
        <w:footnoteReference w:id="3"/>
      </w:r>
      <w:r w:rsidR="005B6170" w:rsidRPr="005A402C">
        <w:rPr>
          <w:color w:val="000000"/>
        </w:rPr>
        <w:t xml:space="preserve">. </w:t>
      </w:r>
      <w:r w:rsidR="00E13AE7" w:rsidRPr="005A402C">
        <w:rPr>
          <w:color w:val="000000"/>
        </w:rPr>
        <w:t xml:space="preserve">Pilnveidotais </w:t>
      </w:r>
      <w:r w:rsidR="005B6170" w:rsidRPr="005A402C">
        <w:rPr>
          <w:color w:val="000000"/>
        </w:rPr>
        <w:t xml:space="preserve">izglītības saturs </w:t>
      </w:r>
      <w:r w:rsidR="00E13AE7" w:rsidRPr="005A402C">
        <w:rPr>
          <w:color w:val="000000"/>
        </w:rPr>
        <w:t xml:space="preserve">ir komplekss, to veido </w:t>
      </w:r>
      <w:r w:rsidR="00E13AE7" w:rsidRPr="005A402C">
        <w:t xml:space="preserve">izglītības procesā apgūstamās </w:t>
      </w:r>
      <w:r w:rsidR="00852E20" w:rsidRPr="005A402C">
        <w:t>vērtības un tikum</w:t>
      </w:r>
      <w:r w:rsidR="00E13AE7" w:rsidRPr="005A402C">
        <w:t>i</w:t>
      </w:r>
      <w:r w:rsidR="00852E20" w:rsidRPr="005A402C">
        <w:t>,</w:t>
      </w:r>
      <w:r w:rsidR="003B4988" w:rsidRPr="005A402C">
        <w:t xml:space="preserve"> </w:t>
      </w:r>
      <w:r w:rsidR="00852E20" w:rsidRPr="005A402C">
        <w:t xml:space="preserve">caurviju prasmes (kritiskā domāšana un </w:t>
      </w:r>
      <w:proofErr w:type="spellStart"/>
      <w:r w:rsidR="00852E20" w:rsidRPr="005A402C">
        <w:t>problēmrisināšana</w:t>
      </w:r>
      <w:proofErr w:type="spellEnd"/>
      <w:r w:rsidR="00852E20" w:rsidRPr="005A402C">
        <w:t xml:space="preserve">, jaunrade un </w:t>
      </w:r>
      <w:proofErr w:type="spellStart"/>
      <w:r w:rsidR="00852E20" w:rsidRPr="005A402C">
        <w:t>uzņēmējspēja</w:t>
      </w:r>
      <w:proofErr w:type="spellEnd"/>
      <w:r w:rsidR="00852E20" w:rsidRPr="005A402C">
        <w:t xml:space="preserve">, </w:t>
      </w:r>
      <w:proofErr w:type="spellStart"/>
      <w:r w:rsidR="00852E20" w:rsidRPr="005A402C">
        <w:t>pašvadīta</w:t>
      </w:r>
      <w:proofErr w:type="spellEnd"/>
      <w:r w:rsidR="00852E20" w:rsidRPr="005A402C">
        <w:t xml:space="preserve"> mācīšanās, sadarbība, pilsoniskā līdzdalība un digitālā </w:t>
      </w:r>
      <w:proofErr w:type="spellStart"/>
      <w:r w:rsidR="00852E20" w:rsidRPr="005A402C">
        <w:t>pratība</w:t>
      </w:r>
      <w:proofErr w:type="spellEnd"/>
      <w:r w:rsidR="00852E20" w:rsidRPr="005A402C">
        <w:t>), kā arī zināšanas, izpratn</w:t>
      </w:r>
      <w:r w:rsidR="00E13AE7" w:rsidRPr="005A402C">
        <w:t>e</w:t>
      </w:r>
      <w:r w:rsidR="00852E20" w:rsidRPr="005A402C">
        <w:t xml:space="preserve"> un </w:t>
      </w:r>
      <w:proofErr w:type="spellStart"/>
      <w:r w:rsidR="00852E20" w:rsidRPr="005A402C">
        <w:t>pamatprasmes</w:t>
      </w:r>
      <w:proofErr w:type="spellEnd"/>
      <w:r w:rsidR="00852E20" w:rsidRPr="005A402C">
        <w:t xml:space="preserve"> valodu, sociālajā un pilsoniskajā, kultūras izpratnes un pašizpausmes mākslā, dabaszināt</w:t>
      </w:r>
      <w:r w:rsidR="003B4988" w:rsidRPr="005A402C">
        <w:t>ņu</w:t>
      </w:r>
      <w:r w:rsidR="00852E20" w:rsidRPr="005A402C">
        <w:t>, matemātikas, tehnoloģiju un veselības un fiziskās aktivitātes mācību jomā</w:t>
      </w:r>
      <w:r w:rsidR="00E13AE7" w:rsidRPr="005A402C">
        <w:t>.</w:t>
      </w:r>
      <w:r w:rsidR="00852E20" w:rsidRPr="005A402C">
        <w:t xml:space="preserve"> </w:t>
      </w:r>
      <w:r w:rsidR="00F94E4E" w:rsidRPr="005A402C">
        <w:t xml:space="preserve">Būtiska ir indivīda spēja reflektēt, izmantot savas meta kognitīvās prasmes (domāt par domāšanu), būt radošam, patstāvīgam savā domāšanā, kā arī kritiski izvērtēt savu rīcību un uzņemties par to atbildību. Šo </w:t>
      </w:r>
      <w:r w:rsidR="00E13AE7" w:rsidRPr="005A402C">
        <w:t xml:space="preserve">prasmju </w:t>
      </w:r>
      <w:r w:rsidR="00F94E4E" w:rsidRPr="005A402C">
        <w:t xml:space="preserve">apguve tiek integrēta visos mācību priekšmetos, virzoties no fragmentētām zināšanām konkrētā </w:t>
      </w:r>
      <w:r w:rsidR="002827FC" w:rsidRPr="005A402C">
        <w:t xml:space="preserve">mācību priekšmetā </w:t>
      </w:r>
      <w:r w:rsidR="00F94E4E" w:rsidRPr="005A402C">
        <w:t xml:space="preserve">uz izpratnes veidošanu par lietām un parādībām kopsakarībās. Izglītības procesa centrā ir skolēna mācīšanās, attiecību maiņa starp skolēnu un skolotāju; ikdienas pieredzes izmantošana mācībās; skolotāju komandas, skolas kopienu veidošanās – sadarbības pedagoģija. Lai skolēniem nodrošinātu </w:t>
      </w:r>
      <w:r w:rsidR="00555CDD" w:rsidRPr="005A402C">
        <w:t>pilnvērtīgu</w:t>
      </w:r>
      <w:r w:rsidR="002827FC" w:rsidRPr="005A402C">
        <w:t xml:space="preserve"> </w:t>
      </w:r>
      <w:r w:rsidR="00555CDD" w:rsidRPr="005A402C">
        <w:t xml:space="preserve"> </w:t>
      </w:r>
      <w:r w:rsidR="002827FC" w:rsidRPr="005A402C">
        <w:t xml:space="preserve">mācību </w:t>
      </w:r>
      <w:r w:rsidR="00555CDD" w:rsidRPr="005A402C">
        <w:t>procesu</w:t>
      </w:r>
      <w:r w:rsidR="00F94E4E" w:rsidRPr="005A402C">
        <w:t xml:space="preserve">, ir jāmaina mācību darba organizācijas formas un jāpielāgo mācību vide. </w:t>
      </w:r>
    </w:p>
    <w:p w14:paraId="33984EDE" w14:textId="028BA0AF" w:rsidR="008452C6" w:rsidRPr="005A402C" w:rsidRDefault="008452C6" w:rsidP="000B0377">
      <w:pPr>
        <w:spacing w:after="120" w:line="276" w:lineRule="auto"/>
        <w:ind w:firstLine="720"/>
        <w:jc w:val="both"/>
        <w:rPr>
          <w:b/>
        </w:rPr>
      </w:pPr>
      <w:r w:rsidRPr="005A402C">
        <w:rPr>
          <w:b/>
        </w:rPr>
        <w:t>Digitālais mācību un metodiskais līdzeklis (DMML)</w:t>
      </w:r>
      <w:r w:rsidR="006F0306" w:rsidRPr="005A402C">
        <w:rPr>
          <w:b/>
        </w:rPr>
        <w:t xml:space="preserve"> </w:t>
      </w:r>
      <w:r w:rsidRPr="005A402C">
        <w:t>– no jauna izstrādāts vai adaptēts elektroniskajā vidē izmantojams interaktīvs mācību un metodiskais līdzeklis, kurā iekļauts viena vai vairāku valsts pirmsskolas izglītības vadlīnijās vai valsts pamatizglītības standartā noteikto mācību mērķu un sasniedzamo rezultāt</w:t>
      </w:r>
      <w:r w:rsidR="00AC5E84" w:rsidRPr="005A402C">
        <w:t>u īstenošanai atbilstošs saturs</w:t>
      </w:r>
      <w:r w:rsidRPr="005A402C">
        <w:rPr>
          <w:rStyle w:val="FootnoteReference"/>
          <w:b/>
        </w:rPr>
        <w:footnoteReference w:id="4"/>
      </w:r>
      <w:r w:rsidR="00AC5E84" w:rsidRPr="005A402C">
        <w:t>.</w:t>
      </w:r>
      <w:r w:rsidRPr="005A402C">
        <w:t xml:space="preserve">  DMML ir </w:t>
      </w:r>
      <w:r w:rsidRPr="005A402C">
        <w:rPr>
          <w:b/>
          <w:i/>
        </w:rPr>
        <w:t>iesaistoši</w:t>
      </w:r>
      <w:r w:rsidR="002A6FF5" w:rsidRPr="005A402C">
        <w:rPr>
          <w:rStyle w:val="FootnoteReference"/>
          <w:b/>
          <w:i/>
        </w:rPr>
        <w:footnoteReference w:id="5"/>
      </w:r>
      <w:r w:rsidRPr="005A402C">
        <w:rPr>
          <w:b/>
          <w:i/>
        </w:rPr>
        <w:t xml:space="preserve"> interaktīvs un ietver metodiskos ieteikumus pedagogam</w:t>
      </w:r>
      <w:r w:rsidRPr="005A402C">
        <w:t xml:space="preserve"> tā izmantošanai. DMML kopa – vairāki viena projekta iesnieguma ietvaros izstrādāti vai adaptēti tematiski vai tehniski saistīti DMML.</w:t>
      </w:r>
    </w:p>
    <w:p w14:paraId="1AA4507F" w14:textId="1510E862" w:rsidR="004F1C8D" w:rsidRPr="005A402C" w:rsidRDefault="003905A1" w:rsidP="000B0377">
      <w:pPr>
        <w:spacing w:after="120" w:line="276" w:lineRule="auto"/>
        <w:ind w:firstLine="720"/>
        <w:jc w:val="both"/>
        <w:rPr>
          <w:lang w:eastAsia="lv-LV"/>
        </w:rPr>
      </w:pPr>
      <w:r w:rsidRPr="005A402C">
        <w:rPr>
          <w:lang w:eastAsia="lv-LV"/>
        </w:rPr>
        <w:t xml:space="preserve">Valsts izglītības satura centrs sadarbībā ar </w:t>
      </w:r>
      <w:r w:rsidR="003C7DBB" w:rsidRPr="005A402C">
        <w:rPr>
          <w:lang w:eastAsia="lv-LV"/>
        </w:rPr>
        <w:t>Izglītības un zinātnes ministrij</w:t>
      </w:r>
      <w:r w:rsidRPr="005A402C">
        <w:rPr>
          <w:lang w:eastAsia="lv-LV"/>
        </w:rPr>
        <w:t>u</w:t>
      </w:r>
      <w:r w:rsidR="003C7DBB" w:rsidRPr="005A402C">
        <w:rPr>
          <w:lang w:eastAsia="lv-LV"/>
        </w:rPr>
        <w:t xml:space="preserve"> </w:t>
      </w:r>
      <w:r w:rsidR="008C3D08" w:rsidRPr="005A402C">
        <w:rPr>
          <w:lang w:eastAsia="lv-LV"/>
        </w:rPr>
        <w:t>ir izstrādāji</w:t>
      </w:r>
      <w:r w:rsidR="00821D5E" w:rsidRPr="005A402C">
        <w:rPr>
          <w:lang w:eastAsia="lv-LV"/>
        </w:rPr>
        <w:t>s</w:t>
      </w:r>
      <w:r w:rsidR="00C85006" w:rsidRPr="005A402C">
        <w:rPr>
          <w:lang w:eastAsia="lv-LV"/>
        </w:rPr>
        <w:t xml:space="preserve"> rekomendācijas</w:t>
      </w:r>
      <w:r w:rsidR="00455830" w:rsidRPr="005A402C">
        <w:rPr>
          <w:lang w:eastAsia="lv-LV"/>
        </w:rPr>
        <w:t xml:space="preserve"> par digitālo mācību un metodisko līdzekļu izstrādi vai adaptāciju jaunā mācību satura ieviešanai</w:t>
      </w:r>
      <w:r w:rsidR="007C565B" w:rsidRPr="005A402C">
        <w:rPr>
          <w:lang w:eastAsia="lv-LV"/>
        </w:rPr>
        <w:t xml:space="preserve"> </w:t>
      </w:r>
      <w:r w:rsidR="007C565B" w:rsidRPr="005A402C">
        <w:t>Eiropas Savienības struktūrfondu specifiskā atbalsta mērķa</w:t>
      </w:r>
      <w:r w:rsidR="00BB4C66" w:rsidRPr="005A402C">
        <w:t xml:space="preserve"> 8.3.1. „Attīstīt </w:t>
      </w:r>
      <w:r w:rsidR="00BB4C66" w:rsidRPr="005A402C">
        <w:lastRenderedPageBreak/>
        <w:t>kompetenču pieejā balstītu vispārējās izglītības</w:t>
      </w:r>
      <w:r w:rsidR="00C36797" w:rsidRPr="005A402C">
        <w:t xml:space="preserve"> </w:t>
      </w:r>
      <w:r w:rsidR="00BB4C66" w:rsidRPr="005A402C">
        <w:t>saturu”</w:t>
      </w:r>
      <w:r w:rsidR="007C565B" w:rsidRPr="005A402C">
        <w:t xml:space="preserve"> 8.3.1.2.pasākuma „Digitālo mācību un metodisko līdzekļu izstrāde”</w:t>
      </w:r>
      <w:r w:rsidR="00D2049E">
        <w:t xml:space="preserve"> pirmās projektu iesniegumu atlases kārtas</w:t>
      </w:r>
      <w:r w:rsidR="007C565B" w:rsidRPr="005A402C">
        <w:t xml:space="preserve"> ietvaros</w:t>
      </w:r>
      <w:r w:rsidR="00455830" w:rsidRPr="005A402C">
        <w:rPr>
          <w:lang w:eastAsia="lv-LV"/>
        </w:rPr>
        <w:t xml:space="preserve">. </w:t>
      </w:r>
      <w:r w:rsidR="00516169">
        <w:rPr>
          <w:lang w:eastAsia="lv-LV"/>
        </w:rPr>
        <w:t>Rekomendācijas attiecas uz</w:t>
      </w:r>
      <w:r w:rsidR="007B7A64" w:rsidRPr="005A402C">
        <w:rPr>
          <w:lang w:eastAsia="lv-LV"/>
        </w:rPr>
        <w:t xml:space="preserve"> mācību jomām, kurās prioritāri nepieciešami DMML</w:t>
      </w:r>
      <w:r w:rsidR="00FB582B">
        <w:rPr>
          <w:lang w:eastAsia="lv-LV"/>
        </w:rPr>
        <w:t xml:space="preserve"> jaunā mācību satura ieviešanai un</w:t>
      </w:r>
      <w:r w:rsidR="00516169">
        <w:rPr>
          <w:lang w:eastAsia="lv-LV"/>
        </w:rPr>
        <w:t xml:space="preserve"> </w:t>
      </w:r>
      <w:r w:rsidR="002827FC" w:rsidRPr="005A402C">
        <w:rPr>
          <w:lang w:eastAsia="lv-LV"/>
        </w:rPr>
        <w:t xml:space="preserve">ieteicamo </w:t>
      </w:r>
      <w:r w:rsidR="00FB582B">
        <w:rPr>
          <w:lang w:eastAsia="lv-LV"/>
        </w:rPr>
        <w:t>DMML mācību saturu</w:t>
      </w:r>
      <w:r w:rsidR="00516169">
        <w:rPr>
          <w:lang w:eastAsia="lv-LV"/>
        </w:rPr>
        <w:t xml:space="preserve">, t.sk. sniedzot </w:t>
      </w:r>
      <w:proofErr w:type="spellStart"/>
      <w:r w:rsidR="00516169">
        <w:rPr>
          <w:lang w:eastAsia="lv-LV"/>
        </w:rPr>
        <w:t>interativitātes</w:t>
      </w:r>
      <w:proofErr w:type="spellEnd"/>
      <w:r w:rsidR="00516169">
        <w:rPr>
          <w:lang w:eastAsia="lv-LV"/>
        </w:rPr>
        <w:t xml:space="preserve"> skaidrojumu un DMML vai to daļas piemērus</w:t>
      </w:r>
      <w:r w:rsidR="00FB582B">
        <w:rPr>
          <w:lang w:eastAsia="lv-LV"/>
        </w:rPr>
        <w:t>.</w:t>
      </w:r>
    </w:p>
    <w:p w14:paraId="75974552" w14:textId="77777777" w:rsidR="00E0360C" w:rsidRPr="00535090" w:rsidRDefault="00E0360C" w:rsidP="000B0377">
      <w:pPr>
        <w:spacing w:after="120" w:line="276" w:lineRule="auto"/>
        <w:ind w:firstLine="720"/>
        <w:jc w:val="both"/>
        <w:rPr>
          <w:lang w:eastAsia="lv-LV"/>
        </w:rPr>
      </w:pPr>
      <w:r w:rsidRPr="00535090">
        <w:rPr>
          <w:lang w:eastAsia="lv-LV"/>
        </w:rPr>
        <w:t>Normatīvie akti, kas jāievēro, izstrādājot DMML:</w:t>
      </w:r>
    </w:p>
    <w:p w14:paraId="474B5825" w14:textId="240A7B87" w:rsidR="003159B8" w:rsidRPr="005A402C" w:rsidRDefault="003159B8" w:rsidP="000B0377">
      <w:pPr>
        <w:pStyle w:val="ListParagraph"/>
        <w:numPr>
          <w:ilvl w:val="0"/>
          <w:numId w:val="21"/>
        </w:numPr>
        <w:spacing w:after="120" w:line="276" w:lineRule="auto"/>
        <w:ind w:left="714" w:hanging="357"/>
        <w:jc w:val="both"/>
        <w:rPr>
          <w:i/>
          <w:lang w:eastAsia="lv-LV"/>
        </w:rPr>
      </w:pPr>
      <w:r w:rsidRPr="005A402C">
        <w:rPr>
          <w:i/>
          <w:lang w:eastAsia="lv-LV"/>
        </w:rPr>
        <w:t>2018.gada 5.novembra Ministru kabineta noteikumi Nr.677 „Darbības progra</w:t>
      </w:r>
      <w:r w:rsidR="00394283" w:rsidRPr="005A402C">
        <w:rPr>
          <w:i/>
          <w:lang w:eastAsia="lv-LV"/>
        </w:rPr>
        <w:t>mmas „Izaugsme un nodarbinātība”</w:t>
      </w:r>
      <w:r w:rsidRPr="005A402C">
        <w:rPr>
          <w:i/>
          <w:lang w:eastAsia="lv-LV"/>
        </w:rPr>
        <w:t xml:space="preserve"> 8.3.1. specifiskā atbalsta mērķa „Attīstīt kompetenču pieejā balstītu vispārējās izglīt</w:t>
      </w:r>
      <w:r w:rsidR="00394283" w:rsidRPr="005A402C">
        <w:rPr>
          <w:i/>
          <w:lang w:eastAsia="lv-LV"/>
        </w:rPr>
        <w:t>ības saturu” 8.3.1.2. pasākuma „</w:t>
      </w:r>
      <w:r w:rsidRPr="005A402C">
        <w:rPr>
          <w:i/>
          <w:lang w:eastAsia="lv-LV"/>
        </w:rPr>
        <w:t>Digitālo mācību un metodisko līdzekļu izstrāde” pirmās projektu iesniegumu atlases kārtas īstenošanas noteikumi”</w:t>
      </w:r>
      <w:r w:rsidR="00AD66DD">
        <w:rPr>
          <w:i/>
          <w:lang w:eastAsia="lv-LV"/>
        </w:rPr>
        <w:t xml:space="preserve"> (turpmāk – MK noteikumi Nr. 677)</w:t>
      </w:r>
      <w:r w:rsidRPr="005A402C">
        <w:rPr>
          <w:i/>
          <w:lang w:eastAsia="lv-LV"/>
        </w:rPr>
        <w:t>;</w:t>
      </w:r>
    </w:p>
    <w:p w14:paraId="308158F0" w14:textId="41D25B43" w:rsidR="003159B8" w:rsidRPr="005A402C" w:rsidRDefault="003159B8" w:rsidP="000B0377">
      <w:pPr>
        <w:pStyle w:val="ListParagraph"/>
        <w:numPr>
          <w:ilvl w:val="0"/>
          <w:numId w:val="21"/>
        </w:numPr>
        <w:spacing w:after="120" w:line="276" w:lineRule="auto"/>
        <w:ind w:left="714" w:hanging="357"/>
        <w:jc w:val="both"/>
        <w:rPr>
          <w:i/>
          <w:lang w:eastAsia="lv-LV"/>
        </w:rPr>
      </w:pPr>
      <w:r w:rsidRPr="005A402C">
        <w:rPr>
          <w:i/>
          <w:lang w:eastAsia="lv-LV"/>
        </w:rPr>
        <w:t>2018.gada 21.novembra Ministru kabineta noteikumi Nr.716 „Noteikumi par valsts pirmsskolas izglītības vadlīnijām un pirmsskolas izglītības programmu paraugiem”</w:t>
      </w:r>
      <w:r w:rsidR="0084671D" w:rsidRPr="0084671D">
        <w:rPr>
          <w:i/>
          <w:lang w:eastAsia="lv-LV"/>
        </w:rPr>
        <w:t xml:space="preserve"> </w:t>
      </w:r>
      <w:r w:rsidR="0084671D">
        <w:rPr>
          <w:i/>
          <w:lang w:eastAsia="lv-LV"/>
        </w:rPr>
        <w:t>(turpmāk – MK noteikumi Nr. 716)</w:t>
      </w:r>
      <w:r w:rsidRPr="005A402C">
        <w:rPr>
          <w:i/>
          <w:lang w:eastAsia="lv-LV"/>
        </w:rPr>
        <w:t xml:space="preserve">; </w:t>
      </w:r>
    </w:p>
    <w:p w14:paraId="6D3DAC54" w14:textId="11D0265E" w:rsidR="003159B8" w:rsidRPr="005A402C" w:rsidRDefault="003159B8" w:rsidP="000B0377">
      <w:pPr>
        <w:pStyle w:val="ListParagraph"/>
        <w:numPr>
          <w:ilvl w:val="0"/>
          <w:numId w:val="21"/>
        </w:numPr>
        <w:spacing w:after="120" w:line="276" w:lineRule="auto"/>
        <w:ind w:left="714" w:hanging="357"/>
        <w:jc w:val="both"/>
        <w:rPr>
          <w:i/>
          <w:lang w:eastAsia="lv-LV"/>
        </w:rPr>
      </w:pPr>
      <w:r w:rsidRPr="005A402C">
        <w:rPr>
          <w:i/>
          <w:lang w:eastAsia="lv-LV"/>
        </w:rPr>
        <w:t>2018.gada 27.novembra  Ministru kabineta noteikumi Nr.</w:t>
      </w:r>
      <w:r w:rsidR="0035581B" w:rsidRPr="005A402C">
        <w:rPr>
          <w:i/>
          <w:lang w:eastAsia="lv-LV"/>
        </w:rPr>
        <w:t xml:space="preserve">747 </w:t>
      </w:r>
      <w:r w:rsidRPr="005A402C">
        <w:rPr>
          <w:i/>
          <w:lang w:eastAsia="lv-LV"/>
        </w:rPr>
        <w:t>„Noteikumi par valsts pamatizglītības standartu un pamatizglītības programmu paraugiem”;</w:t>
      </w:r>
    </w:p>
    <w:p w14:paraId="681EB30A" w14:textId="37C784F2" w:rsidR="00372C61" w:rsidRPr="005A402C" w:rsidRDefault="00372C61" w:rsidP="000B0377">
      <w:pPr>
        <w:spacing w:after="120" w:line="276" w:lineRule="auto"/>
        <w:ind w:firstLine="720"/>
        <w:jc w:val="both"/>
        <w:rPr>
          <w:lang w:eastAsia="lv-LV"/>
        </w:rPr>
      </w:pPr>
      <w:r w:rsidRPr="005A402C">
        <w:rPr>
          <w:lang w:eastAsia="lv-LV"/>
        </w:rPr>
        <w:t xml:space="preserve"> </w:t>
      </w:r>
    </w:p>
    <w:p w14:paraId="2D533E7C" w14:textId="55C92A90" w:rsidR="00372C61" w:rsidRPr="005A402C" w:rsidRDefault="00C36797" w:rsidP="000B0377">
      <w:pPr>
        <w:spacing w:after="120" w:line="276" w:lineRule="auto"/>
        <w:ind w:firstLine="720"/>
        <w:jc w:val="both"/>
        <w:rPr>
          <w:lang w:eastAsia="lv-LV"/>
        </w:rPr>
      </w:pPr>
      <w:r w:rsidRPr="005A402C">
        <w:rPr>
          <w:lang w:eastAsia="lv-LV"/>
        </w:rPr>
        <w:t>Dokumentā</w:t>
      </w:r>
      <w:r w:rsidR="00372C61" w:rsidRPr="005A402C">
        <w:rPr>
          <w:lang w:eastAsia="lv-LV"/>
        </w:rPr>
        <w:t xml:space="preserve"> ir atspoguļotas rekomendācijas digitālo mācību un metodisko līdzekļu izstrādei pirmās projektu iesniegumu atlases kārtas ietvaros, vienlaikus projekta iesniegums tiks vērtēts atbilstoši projektu iesniegumu vērtēšanas kritērijiem.</w:t>
      </w:r>
    </w:p>
    <w:p w14:paraId="79191BC9" w14:textId="77777777" w:rsidR="00462F87" w:rsidRPr="005A402C" w:rsidRDefault="00462F87" w:rsidP="00D017C8">
      <w:pPr>
        <w:spacing w:line="256" w:lineRule="auto"/>
      </w:pPr>
    </w:p>
    <w:p w14:paraId="73032109" w14:textId="77777777" w:rsidR="00462F87" w:rsidRPr="005A402C" w:rsidRDefault="00462F87" w:rsidP="00462F87">
      <w:pPr>
        <w:spacing w:line="256" w:lineRule="auto"/>
        <w:rPr>
          <w:b/>
          <w:i/>
        </w:rPr>
      </w:pPr>
    </w:p>
    <w:p w14:paraId="4846F50E" w14:textId="77777777" w:rsidR="00C36797" w:rsidRPr="005A402C" w:rsidRDefault="00C36797">
      <w:pPr>
        <w:spacing w:after="160" w:line="259" w:lineRule="auto"/>
        <w:rPr>
          <w:rFonts w:eastAsiaTheme="majorEastAsia"/>
          <w:b/>
          <w:color w:val="2E74B5" w:themeColor="accent1" w:themeShade="BF"/>
        </w:rPr>
      </w:pPr>
      <w:r w:rsidRPr="005A402C">
        <w:rPr>
          <w:b/>
        </w:rPr>
        <w:br w:type="page"/>
      </w:r>
    </w:p>
    <w:p w14:paraId="193C7292" w14:textId="3B0E7AE2" w:rsidR="00462F87" w:rsidRDefault="00007B7B" w:rsidP="00350CCB">
      <w:pPr>
        <w:pStyle w:val="Heading1"/>
        <w:jc w:val="center"/>
        <w:rPr>
          <w:rFonts w:ascii="Times New Roman" w:hAnsi="Times New Roman" w:cs="Times New Roman"/>
          <w:b/>
          <w:color w:val="auto"/>
          <w:sz w:val="28"/>
          <w:szCs w:val="28"/>
          <w:lang w:eastAsia="lv-LV"/>
        </w:rPr>
      </w:pPr>
      <w:bookmarkStart w:id="2" w:name="_Toc534239756"/>
      <w:r w:rsidRPr="00350CCB">
        <w:rPr>
          <w:rFonts w:ascii="Times New Roman" w:hAnsi="Times New Roman" w:cs="Times New Roman"/>
          <w:b/>
          <w:color w:val="auto"/>
          <w:sz w:val="28"/>
          <w:szCs w:val="28"/>
          <w:lang w:eastAsia="lv-LV"/>
        </w:rPr>
        <w:lastRenderedPageBreak/>
        <w:t>1. Mācību jomas, kurās prioritāri nepieciešami DMML jaunā mācību satura ieviešanai</w:t>
      </w:r>
      <w:bookmarkEnd w:id="2"/>
    </w:p>
    <w:p w14:paraId="358CFA48" w14:textId="77777777" w:rsidR="004E47AC" w:rsidRPr="004E47AC" w:rsidRDefault="004E47AC" w:rsidP="004E47AC">
      <w:pPr>
        <w:rPr>
          <w:lang w:eastAsia="lv-LV"/>
        </w:rPr>
      </w:pPr>
    </w:p>
    <w:p w14:paraId="37D54BA5" w14:textId="77777777" w:rsidR="00CD6633" w:rsidRPr="005A402C" w:rsidRDefault="00CD6633" w:rsidP="00177CB4">
      <w:pPr>
        <w:spacing w:after="120" w:line="276" w:lineRule="auto"/>
        <w:ind w:firstLine="720"/>
        <w:jc w:val="both"/>
      </w:pPr>
      <w:r w:rsidRPr="005A402C">
        <w:t xml:space="preserve">Valsts izglītības satura centrs sadarbība ar Izglītības un zinātnes ministriju ir izvērtējis DMML piedāvājumu un rekomendē izstrādāt vai adaptēt DMML </w:t>
      </w:r>
      <w:r w:rsidRPr="005A402C">
        <w:rPr>
          <w:b/>
        </w:rPr>
        <w:t>šādām mācību jomām</w:t>
      </w:r>
      <w:r w:rsidRPr="005A402C">
        <w:t>:</w:t>
      </w:r>
    </w:p>
    <w:p w14:paraId="2245925C" w14:textId="638CAAE7" w:rsidR="00612A06" w:rsidRPr="005A402C" w:rsidRDefault="00CD6633" w:rsidP="00177CB4">
      <w:pPr>
        <w:pStyle w:val="ListParagraph"/>
        <w:numPr>
          <w:ilvl w:val="0"/>
          <w:numId w:val="15"/>
        </w:numPr>
        <w:spacing w:after="120" w:line="276" w:lineRule="auto"/>
        <w:ind w:left="714" w:hanging="357"/>
        <w:contextualSpacing w:val="0"/>
        <w:jc w:val="both"/>
        <w:rPr>
          <w:lang w:eastAsia="lv-LV"/>
        </w:rPr>
      </w:pPr>
      <w:r w:rsidRPr="005A402C">
        <w:rPr>
          <w:b/>
        </w:rPr>
        <w:t>pirmsskolas izglītības pakāpē -</w:t>
      </w:r>
      <w:r w:rsidRPr="005A402C">
        <w:t xml:space="preserve"> valodu, matemātikas, veselības un fiziskās aktivitātes mācību jomai. </w:t>
      </w:r>
      <w:r w:rsidR="00612A06" w:rsidRPr="005A402C">
        <w:rPr>
          <w:lang w:eastAsia="lv-LV"/>
        </w:rPr>
        <w:t xml:space="preserve">DMML izstrādā atsevišķi katrai mācību jomai </w:t>
      </w:r>
      <w:r w:rsidR="009038BE" w:rsidRPr="005A402C">
        <w:rPr>
          <w:lang w:eastAsia="lv-LV"/>
        </w:rPr>
        <w:t xml:space="preserve">vienai vai </w:t>
      </w:r>
      <w:r w:rsidR="00612A06" w:rsidRPr="005A402C">
        <w:rPr>
          <w:lang w:eastAsia="lv-LV"/>
        </w:rPr>
        <w:t>visām pirmsskolas izglītības pakāpēm, kas atbilst bērnu vecuma posmiem (1.pakāpe: 1,5 - 3 gadi;  2.pakāpe: 4 gadi; 3.pakāpe: 5 - 6 gadi);</w:t>
      </w:r>
    </w:p>
    <w:p w14:paraId="1E5A0698" w14:textId="620CA71D" w:rsidR="00CA7C07" w:rsidRPr="005A402C" w:rsidRDefault="00CA7C07" w:rsidP="00177CB4">
      <w:pPr>
        <w:pStyle w:val="ListParagraph"/>
        <w:numPr>
          <w:ilvl w:val="0"/>
          <w:numId w:val="15"/>
        </w:numPr>
        <w:spacing w:after="120" w:line="276" w:lineRule="auto"/>
        <w:ind w:left="714" w:hanging="357"/>
        <w:contextualSpacing w:val="0"/>
        <w:jc w:val="both"/>
        <w:rPr>
          <w:lang w:eastAsia="lv-LV"/>
        </w:rPr>
      </w:pPr>
      <w:r w:rsidRPr="005A402C">
        <w:rPr>
          <w:b/>
        </w:rPr>
        <w:t>p</w:t>
      </w:r>
      <w:r w:rsidR="00CD6633" w:rsidRPr="005A402C">
        <w:rPr>
          <w:b/>
        </w:rPr>
        <w:t>am</w:t>
      </w:r>
      <w:r w:rsidRPr="005A402C">
        <w:rPr>
          <w:b/>
        </w:rPr>
        <w:t>atizglītības pakāpē</w:t>
      </w:r>
      <w:r w:rsidR="00CD6633" w:rsidRPr="005A402C">
        <w:t xml:space="preserve"> </w:t>
      </w:r>
      <w:r w:rsidRPr="005A402C">
        <w:t xml:space="preserve">- </w:t>
      </w:r>
      <w:r w:rsidR="00CD6633" w:rsidRPr="005A402C">
        <w:t>visām</w:t>
      </w:r>
      <w:r w:rsidRPr="005A402C">
        <w:t xml:space="preserve"> standartā noteiktajām mācību jomām.</w:t>
      </w:r>
      <w:r w:rsidR="00612A06" w:rsidRPr="005A402C">
        <w:t xml:space="preserve"> </w:t>
      </w:r>
      <w:r w:rsidR="00612A06" w:rsidRPr="005A402C">
        <w:rPr>
          <w:lang w:eastAsia="lv-LV"/>
        </w:rPr>
        <w:t>DMML izstrādā atbilstoši mācību jomai noteiktajiem sasniedzamajiem rezultātiem vienam vai vairākiem izglītības posmiem (1.-3.klasei, 4.-6.klasei vai 7.-9.klasei</w:t>
      </w:r>
      <w:r w:rsidR="00612A06" w:rsidRPr="005A402C">
        <w:t xml:space="preserve">). </w:t>
      </w:r>
    </w:p>
    <w:p w14:paraId="33BE5906" w14:textId="7D7DAF2F" w:rsidR="00CD6633" w:rsidRPr="00007B7B" w:rsidRDefault="00CA7C07" w:rsidP="00177CB4">
      <w:pPr>
        <w:spacing w:after="120" w:line="276" w:lineRule="auto"/>
        <w:ind w:firstLine="720"/>
        <w:jc w:val="both"/>
      </w:pPr>
      <w:r w:rsidRPr="005A402C">
        <w:t>Vienlaikus jāievēro</w:t>
      </w:r>
      <w:r w:rsidR="00CD6633" w:rsidRPr="005A402C">
        <w:t xml:space="preserve"> MK noteikumos N</w:t>
      </w:r>
      <w:r w:rsidRPr="005A402C">
        <w:t>r.677 8.punktā minētais nosacījums</w:t>
      </w:r>
      <w:r w:rsidR="00CD6633" w:rsidRPr="005A402C">
        <w:t xml:space="preserve">, ka </w:t>
      </w:r>
      <w:r w:rsidR="00CD6633" w:rsidRPr="005A402C">
        <w:rPr>
          <w:b/>
        </w:rPr>
        <w:t>netiek atbalstīta</w:t>
      </w:r>
      <w:r w:rsidR="00CD6633" w:rsidRPr="005A402C">
        <w:t xml:space="preserve"> DMML izstrāde vai adaptācija svešvalodu apguvei, izņemot krievu valodas kā svešvalodas apguvei.</w:t>
      </w:r>
    </w:p>
    <w:p w14:paraId="5CE6DE21" w14:textId="3246C5C9" w:rsidR="00007B7B" w:rsidRPr="004E47AC" w:rsidRDefault="00F10F09" w:rsidP="004E47AC">
      <w:pPr>
        <w:spacing w:after="120" w:line="276" w:lineRule="auto"/>
        <w:ind w:firstLine="720"/>
        <w:jc w:val="both"/>
        <w:rPr>
          <w:lang w:eastAsia="lv-LV"/>
        </w:rPr>
      </w:pPr>
      <w:r w:rsidRPr="005A402C">
        <w:rPr>
          <w:lang w:eastAsia="lv-LV"/>
        </w:rPr>
        <w:t>DMML iekļauj attiecīgajai izglītības pakāpei vai attiecīgajam izglītības posmam (skolēna vecuma posmam) atbilstošu mācību saturu, kas vērsts uz mācību jomai noteikto plānoto rezultātu īstenošanu un nodrošina mācību snieguma vērtēšanu</w:t>
      </w:r>
      <w:r w:rsidR="009B30AA" w:rsidRPr="005A402C">
        <w:rPr>
          <w:lang w:eastAsia="lv-LV"/>
        </w:rPr>
        <w:t>.</w:t>
      </w:r>
      <w:r w:rsidR="00007B7B">
        <w:rPr>
          <w:lang w:eastAsia="lv-LV"/>
        </w:rPr>
        <w:t xml:space="preserve"> </w:t>
      </w:r>
      <w:r w:rsidR="00CF5D73" w:rsidRPr="005A402C">
        <w:rPr>
          <w:lang w:eastAsia="lv-LV"/>
        </w:rPr>
        <w:t xml:space="preserve">DMML var būt atsevišķs mācību līdzeklis vai vairāku saturiski saistītu mācību līdzekļu komplekts (kopa). </w:t>
      </w:r>
      <w:r w:rsidR="00821250" w:rsidRPr="005A402C">
        <w:t>DMML mācību procesā izmanto pēc pedagoga izvēles, kombinējot ar citiem mācību līdzekļiem.</w:t>
      </w:r>
    </w:p>
    <w:p w14:paraId="1C1F2860" w14:textId="0EEE9F8E" w:rsidR="009B30AA" w:rsidRDefault="00007B7B" w:rsidP="00350CCB">
      <w:pPr>
        <w:pStyle w:val="Heading1"/>
        <w:jc w:val="center"/>
        <w:rPr>
          <w:rFonts w:ascii="Times New Roman" w:hAnsi="Times New Roman" w:cs="Times New Roman"/>
          <w:b/>
          <w:color w:val="auto"/>
          <w:sz w:val="28"/>
          <w:szCs w:val="28"/>
          <w:lang w:eastAsia="lv-LV"/>
        </w:rPr>
      </w:pPr>
      <w:bookmarkStart w:id="3" w:name="_Toc534239757"/>
      <w:r w:rsidRPr="00350CCB">
        <w:rPr>
          <w:rFonts w:ascii="Times New Roman" w:hAnsi="Times New Roman" w:cs="Times New Roman"/>
          <w:b/>
          <w:color w:val="auto"/>
          <w:sz w:val="28"/>
          <w:szCs w:val="28"/>
          <w:lang w:eastAsia="lv-LV"/>
        </w:rPr>
        <w:t xml:space="preserve">2. </w:t>
      </w:r>
      <w:r w:rsidR="009B30AA" w:rsidRPr="00350CCB">
        <w:rPr>
          <w:rFonts w:ascii="Times New Roman" w:hAnsi="Times New Roman" w:cs="Times New Roman"/>
          <w:b/>
          <w:color w:val="auto"/>
          <w:sz w:val="28"/>
          <w:szCs w:val="28"/>
          <w:lang w:eastAsia="lv-LV"/>
        </w:rPr>
        <w:t>DMML struktūra</w:t>
      </w:r>
      <w:r w:rsidRPr="00350CCB">
        <w:rPr>
          <w:rFonts w:ascii="Times New Roman" w:hAnsi="Times New Roman" w:cs="Times New Roman"/>
          <w:b/>
          <w:color w:val="auto"/>
          <w:sz w:val="28"/>
          <w:szCs w:val="28"/>
          <w:lang w:eastAsia="lv-LV"/>
        </w:rPr>
        <w:t xml:space="preserve"> un pamatprincipi</w:t>
      </w:r>
      <w:bookmarkEnd w:id="3"/>
    </w:p>
    <w:p w14:paraId="736BD057" w14:textId="77777777" w:rsidR="004E47AC" w:rsidRPr="004E47AC" w:rsidRDefault="004E47AC" w:rsidP="004E47AC">
      <w:pPr>
        <w:rPr>
          <w:lang w:eastAsia="lv-LV"/>
        </w:rPr>
      </w:pPr>
    </w:p>
    <w:p w14:paraId="50019DD9" w14:textId="77777777" w:rsidR="00F10F09" w:rsidRPr="005A402C" w:rsidRDefault="00F10F09" w:rsidP="00177CB4">
      <w:pPr>
        <w:pStyle w:val="ListParagraph"/>
        <w:numPr>
          <w:ilvl w:val="0"/>
          <w:numId w:val="20"/>
        </w:numPr>
        <w:spacing w:after="120" w:line="276" w:lineRule="auto"/>
        <w:ind w:left="0" w:hanging="357"/>
        <w:contextualSpacing w:val="0"/>
        <w:jc w:val="both"/>
        <w:rPr>
          <w:lang w:eastAsia="lv-LV"/>
        </w:rPr>
      </w:pPr>
      <w:r w:rsidRPr="005A402C">
        <w:rPr>
          <w:lang w:eastAsia="lv-LV"/>
        </w:rPr>
        <w:t xml:space="preserve">DMML nodrošina pirmsskolas izglītības vadlīnijās noteikto </w:t>
      </w:r>
      <w:proofErr w:type="spellStart"/>
      <w:r w:rsidRPr="005A402C">
        <w:rPr>
          <w:lang w:eastAsia="lv-LV"/>
        </w:rPr>
        <w:t>pratību</w:t>
      </w:r>
      <w:proofErr w:type="spellEnd"/>
      <w:r w:rsidRPr="005A402C">
        <w:rPr>
          <w:lang w:eastAsia="lv-LV"/>
        </w:rPr>
        <w:t xml:space="preserve"> pamatu vai pamatizglītības standartā mācību jomai noteikto sasniedzamo rezultātu (viena vai vairāku sasniedzamo rezultātu) secīgu īstenošanu (“soli pa solim”;  no zināmā uz nezināmo, no vienkāršā uz sarežģītāko);</w:t>
      </w:r>
    </w:p>
    <w:p w14:paraId="69115C6E" w14:textId="77777777" w:rsidR="00F10F09" w:rsidRPr="005A402C" w:rsidRDefault="00F10F09" w:rsidP="00177CB4">
      <w:pPr>
        <w:pStyle w:val="ListParagraph"/>
        <w:numPr>
          <w:ilvl w:val="0"/>
          <w:numId w:val="20"/>
        </w:numPr>
        <w:spacing w:after="120" w:line="276" w:lineRule="auto"/>
        <w:ind w:left="0" w:hanging="357"/>
        <w:contextualSpacing w:val="0"/>
        <w:jc w:val="both"/>
        <w:rPr>
          <w:lang w:eastAsia="lv-LV"/>
        </w:rPr>
      </w:pPr>
      <w:r w:rsidRPr="005A402C">
        <w:rPr>
          <w:lang w:eastAsia="lv-LV"/>
        </w:rPr>
        <w:t>DMML ir iekļauts īss mācību mērķu un uzdevumu (sasniedzamo rezultātu) uzskaitījums, to īstenošanai atbilstošs mācību saturs (īss mācību satura izklāsts, interaktīvi uzdevumi (jautājumi, vingrinājumi, uzdevumi, praktiskie un cita veida darbi dažādu prasmju attīstīšanai un / vai mācību snieguma pārbaudei (t.sk. pašpārbaudei) un vērtēšanai, nodrošinot atgriezenisko saiti;</w:t>
      </w:r>
    </w:p>
    <w:p w14:paraId="043FD1A4" w14:textId="77777777" w:rsidR="009767E1" w:rsidRPr="005A402C" w:rsidRDefault="00F10F09" w:rsidP="00177CB4">
      <w:pPr>
        <w:pStyle w:val="ListParagraph"/>
        <w:numPr>
          <w:ilvl w:val="0"/>
          <w:numId w:val="20"/>
        </w:numPr>
        <w:spacing w:after="120" w:line="276" w:lineRule="auto"/>
        <w:ind w:left="0" w:hanging="357"/>
        <w:contextualSpacing w:val="0"/>
        <w:jc w:val="both"/>
        <w:rPr>
          <w:lang w:eastAsia="lv-LV"/>
        </w:rPr>
      </w:pPr>
      <w:r w:rsidRPr="005A402C">
        <w:rPr>
          <w:lang w:eastAsia="lv-LV"/>
        </w:rPr>
        <w:t xml:space="preserve">DMML ir iekļauti vairāku izziņas līmeņu uzdevumi. Zemākā izziņas līmeņa uzdevumi ir piemērojami bērniem vai skolēniem, kuri apgūst speciālās izglītības programmas (ja nepieciešams);  </w:t>
      </w:r>
    </w:p>
    <w:p w14:paraId="66010F05" w14:textId="168C5F19" w:rsidR="00A068B1" w:rsidRPr="005A402C" w:rsidRDefault="00F10F09" w:rsidP="00177CB4">
      <w:pPr>
        <w:pStyle w:val="ListParagraph"/>
        <w:numPr>
          <w:ilvl w:val="0"/>
          <w:numId w:val="20"/>
        </w:numPr>
        <w:spacing w:after="120" w:line="276" w:lineRule="auto"/>
        <w:ind w:left="0" w:hanging="357"/>
        <w:contextualSpacing w:val="0"/>
        <w:jc w:val="both"/>
        <w:rPr>
          <w:lang w:eastAsia="lv-LV"/>
        </w:rPr>
      </w:pPr>
      <w:r w:rsidRPr="005A402C">
        <w:rPr>
          <w:lang w:eastAsia="lv-LV"/>
        </w:rPr>
        <w:t>DMML ir iekļauti ieteikumi skolēnam un pedagogam mācību procesa organizēšanai un vadībai.</w:t>
      </w:r>
      <w:r w:rsidR="00C30BF4" w:rsidRPr="005A402C">
        <w:rPr>
          <w:lang w:eastAsia="lv-LV"/>
        </w:rPr>
        <w:t xml:space="preserve"> </w:t>
      </w:r>
      <w:r w:rsidR="00C30BF4" w:rsidRPr="005A402C">
        <w:t xml:space="preserve">Ieteikumos pedagogiem integrēta mācību procesa plānošanai un īstenošanai pirmsskolā iekļauj visās pirmsskolas izglītības mācību jomās noteiktos sasniedzamos rezultātus (t.sk. caurviju prasmes, vērtības un tikumus) un ieteikumus secīgai to īstenošanai (t.sk. bērna mācību snieguma vērtēšanai) atbilstoši vadlīnijās noteiktajiem pirmsskolas </w:t>
      </w:r>
      <w:r w:rsidR="00C30BF4" w:rsidRPr="005A402C">
        <w:lastRenderedPageBreak/>
        <w:t xml:space="preserve">izglītības satura īstenošanas principiem un vērtēšanas pamatprincipiem. </w:t>
      </w:r>
      <w:r w:rsidR="005759DC" w:rsidRPr="005A402C">
        <w:t xml:space="preserve">Piedāvā tematisku mācību satura plānojumu (ne vairāk kā 9 (deviņi) temati) katrai pirmsskolas izglītības pakāpei (ja </w:t>
      </w:r>
      <w:proofErr w:type="spellStart"/>
      <w:r w:rsidR="005759DC" w:rsidRPr="005A402C">
        <w:t>attiecinams</w:t>
      </w:r>
      <w:proofErr w:type="spellEnd"/>
      <w:r w:rsidR="005759DC" w:rsidRPr="005A402C">
        <w:t xml:space="preserve">). </w:t>
      </w:r>
      <w:r w:rsidR="00C30BF4" w:rsidRPr="005A402C">
        <w:t xml:space="preserve">Savukārt ieteikumos pedagogiem pamatizglītības satura apguvei, izmantojot attiecīgos DMML, iekļauj </w:t>
      </w:r>
      <w:r w:rsidR="009767E1" w:rsidRPr="005A402C">
        <w:rPr>
          <w:lang w:eastAsia="lv-LV"/>
        </w:rPr>
        <w:t>ieteikumus</w:t>
      </w:r>
      <w:r w:rsidR="00C30BF4" w:rsidRPr="005A402C">
        <w:rPr>
          <w:lang w:eastAsia="lv-LV"/>
        </w:rPr>
        <w:t xml:space="preserve"> integrēta un interaktīva mācīb</w:t>
      </w:r>
      <w:r w:rsidR="009767E1" w:rsidRPr="005A402C">
        <w:rPr>
          <w:lang w:eastAsia="lv-LV"/>
        </w:rPr>
        <w:t>u procesa (vai temata) plānošanai, organizēšanai un vadībai</w:t>
      </w:r>
      <w:r w:rsidR="00C30BF4" w:rsidRPr="005A402C">
        <w:rPr>
          <w:lang w:eastAsia="lv-LV"/>
        </w:rPr>
        <w:t>, izglītojamajam sa</w:t>
      </w:r>
      <w:r w:rsidR="009767E1" w:rsidRPr="005A402C">
        <w:rPr>
          <w:lang w:eastAsia="lv-LV"/>
        </w:rPr>
        <w:t>protamu mācību mērķu izvirzīšanai</w:t>
      </w:r>
      <w:r w:rsidR="00C30BF4" w:rsidRPr="005A402C">
        <w:rPr>
          <w:lang w:eastAsia="lv-LV"/>
        </w:rPr>
        <w:t xml:space="preserve"> (dodot iespēju mācīties iedziļinoties, domāt par savu darbību gaitu un sasniegto rezultātu, pašam novērtēt savu mācību sniegumu</w:t>
      </w:r>
      <w:r w:rsidR="009767E1" w:rsidRPr="005A402C">
        <w:rPr>
          <w:lang w:eastAsia="lv-LV"/>
        </w:rPr>
        <w:t xml:space="preserve"> un saņemt atgriezenisko saiti), kā arī piedāvā </w:t>
      </w:r>
      <w:r w:rsidR="00C30BF4" w:rsidRPr="005A402C">
        <w:rPr>
          <w:lang w:eastAsia="lv-LV"/>
        </w:rPr>
        <w:t xml:space="preserve">daudzveidīgas mācīšanas un mācīšanās metodes, t.sk. darbam ar izglītojamajiem ar speciālām vajadzībām (ja </w:t>
      </w:r>
      <w:r w:rsidR="009767E1" w:rsidRPr="005A402C">
        <w:rPr>
          <w:lang w:eastAsia="lv-LV"/>
        </w:rPr>
        <w:t>attiecināms</w:t>
      </w:r>
      <w:r w:rsidR="00C30BF4" w:rsidRPr="005A402C">
        <w:rPr>
          <w:lang w:eastAsia="lv-LV"/>
        </w:rPr>
        <w:t xml:space="preserve">), palielinot ikviena bērna līdzdalības iespējas mācību procesā. </w:t>
      </w:r>
    </w:p>
    <w:p w14:paraId="0775FBA7" w14:textId="7D2E87B4" w:rsidR="009733F0" w:rsidRDefault="00AC5DAE" w:rsidP="00350CCB">
      <w:pPr>
        <w:pStyle w:val="Heading1"/>
        <w:jc w:val="center"/>
        <w:rPr>
          <w:rFonts w:ascii="Times New Roman" w:hAnsi="Times New Roman" w:cs="Times New Roman"/>
          <w:b/>
          <w:color w:val="auto"/>
          <w:sz w:val="28"/>
          <w:szCs w:val="28"/>
        </w:rPr>
      </w:pPr>
      <w:bookmarkStart w:id="4" w:name="_Toc534239758"/>
      <w:r w:rsidRPr="00350CCB">
        <w:rPr>
          <w:rFonts w:ascii="Times New Roman" w:hAnsi="Times New Roman" w:cs="Times New Roman"/>
          <w:b/>
          <w:color w:val="auto"/>
          <w:sz w:val="28"/>
          <w:szCs w:val="28"/>
        </w:rPr>
        <w:t xml:space="preserve">3. </w:t>
      </w:r>
      <w:r w:rsidR="009733F0" w:rsidRPr="00350CCB">
        <w:rPr>
          <w:rFonts w:ascii="Times New Roman" w:hAnsi="Times New Roman" w:cs="Times New Roman"/>
          <w:b/>
          <w:color w:val="auto"/>
          <w:sz w:val="28"/>
          <w:szCs w:val="28"/>
        </w:rPr>
        <w:t>Vispārīgie DMML satura ieteikumi</w:t>
      </w:r>
      <w:bookmarkEnd w:id="4"/>
    </w:p>
    <w:p w14:paraId="7D18F66E" w14:textId="77777777" w:rsidR="004E47AC" w:rsidRPr="004E47AC" w:rsidRDefault="004E47AC" w:rsidP="004E47AC"/>
    <w:p w14:paraId="529A0930" w14:textId="77777777" w:rsidR="009733F0" w:rsidRPr="005A402C" w:rsidRDefault="009733F0" w:rsidP="00177CB4">
      <w:pPr>
        <w:pStyle w:val="ListParagraph"/>
        <w:numPr>
          <w:ilvl w:val="0"/>
          <w:numId w:val="28"/>
        </w:numPr>
        <w:spacing w:after="120" w:line="276" w:lineRule="auto"/>
        <w:ind w:left="0"/>
        <w:contextualSpacing w:val="0"/>
        <w:jc w:val="both"/>
        <w:rPr>
          <w:b/>
        </w:rPr>
      </w:pPr>
      <w:r w:rsidRPr="005A402C">
        <w:t xml:space="preserve">DMML integrē pirmsskolas izglītības vadlīnijās un pamatizglītības standartā noteiktās  caurviju prasmes (kritiskā domāšana un </w:t>
      </w:r>
      <w:proofErr w:type="spellStart"/>
      <w:r w:rsidRPr="005A402C">
        <w:t>problēmrisināšana</w:t>
      </w:r>
      <w:proofErr w:type="spellEnd"/>
      <w:r w:rsidRPr="005A402C">
        <w:t xml:space="preserve">, jaunrade un </w:t>
      </w:r>
      <w:proofErr w:type="spellStart"/>
      <w:r w:rsidRPr="005A402C">
        <w:t>uzņēmējspēja</w:t>
      </w:r>
      <w:proofErr w:type="spellEnd"/>
      <w:r w:rsidRPr="005A402C">
        <w:t xml:space="preserve">, </w:t>
      </w:r>
      <w:proofErr w:type="spellStart"/>
      <w:r w:rsidRPr="005A402C">
        <w:t>pašvadīta</w:t>
      </w:r>
      <w:proofErr w:type="spellEnd"/>
      <w:r w:rsidRPr="005A402C">
        <w:t xml:space="preserve"> mācīšanās, sadarbība, pilsoniskā līdzdalība, digitālā </w:t>
      </w:r>
      <w:proofErr w:type="spellStart"/>
      <w:r w:rsidRPr="005A402C">
        <w:t>pratība</w:t>
      </w:r>
      <w:proofErr w:type="spellEnd"/>
      <w:r w:rsidRPr="005A402C">
        <w:t>), vērtības (dzīvība, cilvēka cieņa, brīvība, ģimene, laulība, darbs, daba, kultūra, latviešu valoda un Latvijas valsts) un tikumus (atbildība, centība, drosme, godīgums, gudrība, laipnība, līdzcietība, mērenība, savaldība, solidaritāte, taisnīgums, tolerance), kā arī mācību jomas specifikai atbilstošas citās mācību jomās noteiktās prasmes.</w:t>
      </w:r>
    </w:p>
    <w:p w14:paraId="5F32720B" w14:textId="77777777" w:rsidR="009733F0" w:rsidRPr="005A402C" w:rsidRDefault="009733F0" w:rsidP="00177CB4">
      <w:pPr>
        <w:pStyle w:val="ListParagraph"/>
        <w:numPr>
          <w:ilvl w:val="0"/>
          <w:numId w:val="28"/>
        </w:numPr>
        <w:spacing w:after="120" w:line="276" w:lineRule="auto"/>
        <w:ind w:left="0"/>
        <w:contextualSpacing w:val="0"/>
        <w:jc w:val="both"/>
        <w:rPr>
          <w:b/>
        </w:rPr>
      </w:pPr>
      <w:r w:rsidRPr="005A402C">
        <w:t>Lai apgūtu caurviju prasmes, DMML mācību saturam jābūt saistītam ar reālo dzīvi un pieredzi. Tas ir vērsts uz bērna iesaisti sev personiski svarīgu lēmumu pieņemšanā, aicina bērnu interesēties un iesaistīties sabiedriskajās norisēs un kultūras veidošanā savā izglītības iestādē, kopienā, valstī un pasaulē.</w:t>
      </w:r>
    </w:p>
    <w:p w14:paraId="192A84BE" w14:textId="77777777" w:rsidR="009733F0" w:rsidRPr="005A402C" w:rsidRDefault="009733F0" w:rsidP="00177CB4">
      <w:pPr>
        <w:pStyle w:val="ListParagraph"/>
        <w:numPr>
          <w:ilvl w:val="0"/>
          <w:numId w:val="28"/>
        </w:numPr>
        <w:spacing w:after="120" w:line="276" w:lineRule="auto"/>
        <w:ind w:left="0"/>
        <w:contextualSpacing w:val="0"/>
        <w:jc w:val="both"/>
        <w:rPr>
          <w:b/>
        </w:rPr>
      </w:pPr>
      <w:r w:rsidRPr="005A402C">
        <w:t>DMML mācību saturs ir viegli lasāms un uztverams.</w:t>
      </w:r>
    </w:p>
    <w:p w14:paraId="1091F3A6" w14:textId="0F332872" w:rsidR="009733F0" w:rsidRPr="005A402C" w:rsidRDefault="009733F0" w:rsidP="00177CB4">
      <w:pPr>
        <w:pStyle w:val="ListParagraph"/>
        <w:numPr>
          <w:ilvl w:val="0"/>
          <w:numId w:val="28"/>
        </w:numPr>
        <w:spacing w:after="120" w:line="276" w:lineRule="auto"/>
        <w:ind w:left="0"/>
        <w:contextualSpacing w:val="0"/>
        <w:jc w:val="both"/>
        <w:rPr>
          <w:b/>
        </w:rPr>
      </w:pPr>
      <w:r w:rsidRPr="005A402C">
        <w:t>DMML nodrošina izglītojamajam iespēju mācīties iedziļinoties:</w:t>
      </w:r>
    </w:p>
    <w:p w14:paraId="4A3CEC77" w14:textId="4268D955" w:rsidR="009733F0" w:rsidRPr="005A402C" w:rsidRDefault="009733F0" w:rsidP="00177CB4">
      <w:pPr>
        <w:pStyle w:val="ListParagraph"/>
        <w:numPr>
          <w:ilvl w:val="0"/>
          <w:numId w:val="29"/>
        </w:numPr>
        <w:spacing w:after="120" w:line="276" w:lineRule="auto"/>
        <w:ind w:left="714" w:hanging="357"/>
        <w:contextualSpacing w:val="0"/>
        <w:jc w:val="both"/>
      </w:pPr>
      <w:r w:rsidRPr="005A402C">
        <w:t xml:space="preserve">tajā ir izvirzīti skaidri mācību mērķi un sasniedzamie rezultāti, iekļauti daudzveidīgi uzdevumi, kas paredz darbību modelēšanu un mācību snieguma novērtēšanu; </w:t>
      </w:r>
    </w:p>
    <w:p w14:paraId="1E485DCF" w14:textId="4B66796E" w:rsidR="009733F0" w:rsidRPr="005A402C" w:rsidRDefault="009733F0" w:rsidP="00177CB4">
      <w:pPr>
        <w:pStyle w:val="ListParagraph"/>
        <w:numPr>
          <w:ilvl w:val="0"/>
          <w:numId w:val="29"/>
        </w:numPr>
        <w:spacing w:after="120" w:line="276" w:lineRule="auto"/>
        <w:ind w:left="714" w:hanging="357"/>
        <w:contextualSpacing w:val="0"/>
        <w:jc w:val="both"/>
      </w:pPr>
      <w:r w:rsidRPr="005A402C">
        <w:t>ir nodrošināta atbalstoša un attīstoša atgriezeniskā saite, kas dod iespēju izglītojamajam skaidrot darbību gaitu un domāt par savu mācīšanos un sasniegto rezultātu.</w:t>
      </w:r>
    </w:p>
    <w:p w14:paraId="40614E62" w14:textId="77777777" w:rsidR="009733F0" w:rsidRPr="005A402C" w:rsidRDefault="009733F0" w:rsidP="00177CB4">
      <w:pPr>
        <w:pStyle w:val="ListParagraph"/>
        <w:numPr>
          <w:ilvl w:val="0"/>
          <w:numId w:val="30"/>
        </w:numPr>
        <w:spacing w:after="120" w:line="276" w:lineRule="auto"/>
        <w:ind w:left="0"/>
        <w:contextualSpacing w:val="0"/>
        <w:jc w:val="both"/>
      </w:pPr>
      <w:r w:rsidRPr="005A402C">
        <w:t>DMML respektē daudzveidību (izglītojamā etnisko, valodas un dzimuma piederību, spējas un talantus, attīstības līmeni, veselības stāvokli, speciālās vajadzības u.c.), nepieļaujot nekāda veida diskrimināciju.</w:t>
      </w:r>
    </w:p>
    <w:p w14:paraId="402C0D3A" w14:textId="77777777" w:rsidR="009B30AA" w:rsidRPr="005A402C" w:rsidRDefault="009733F0" w:rsidP="00177CB4">
      <w:pPr>
        <w:pStyle w:val="ListParagraph"/>
        <w:numPr>
          <w:ilvl w:val="0"/>
          <w:numId w:val="30"/>
        </w:numPr>
        <w:spacing w:after="120" w:line="276" w:lineRule="auto"/>
        <w:ind w:left="0"/>
        <w:contextualSpacing w:val="0"/>
        <w:jc w:val="both"/>
      </w:pPr>
      <w:r w:rsidRPr="005A402C">
        <w:t xml:space="preserve">DMML ir inovatīvs salīdzinot ar līdz šim izstrādātajiem, izmantotas jaunas metodes, pieejas, idejas. Plašāk par inovatīvā DMML pazīmēm ir šeit: </w:t>
      </w:r>
      <w:r w:rsidRPr="005A402C">
        <w:rPr>
          <w:i/>
        </w:rPr>
        <w:t>Ieteikumi digitālo mācību līdzekļu un resursu izstrādei un novērtēšanai / Latvijas Informācijas un komunikācijas tehnoloģiju asociācijas (LIKTA), 2015.</w:t>
      </w:r>
    </w:p>
    <w:p w14:paraId="34150B7F" w14:textId="75044268" w:rsidR="009733F0" w:rsidRPr="005A402C" w:rsidRDefault="009733F0" w:rsidP="00177CB4">
      <w:pPr>
        <w:pStyle w:val="ListParagraph"/>
        <w:numPr>
          <w:ilvl w:val="0"/>
          <w:numId w:val="30"/>
        </w:numPr>
        <w:spacing w:after="120" w:line="276" w:lineRule="auto"/>
        <w:ind w:left="0"/>
        <w:contextualSpacing w:val="0"/>
        <w:jc w:val="both"/>
      </w:pPr>
      <w:r w:rsidRPr="005A402C">
        <w:t>Vēlams, lai DMML ir piemērojams izglītojamā individuālajām mācību vajadzībām, palielinot ikviena izglītojamā līdzdalības iespējas mācību procesā, t.sk. mazākumtautību pirmsskolas izglītības programmu apguvei un speciālās pirmsskolas izglītības programmu apguvei.</w:t>
      </w:r>
    </w:p>
    <w:p w14:paraId="421A85B3" w14:textId="77777777" w:rsidR="009733F0" w:rsidRPr="005A402C" w:rsidRDefault="009733F0" w:rsidP="00177CB4">
      <w:pPr>
        <w:spacing w:after="120" w:line="276" w:lineRule="auto"/>
        <w:jc w:val="both"/>
        <w:rPr>
          <w:b/>
        </w:rPr>
      </w:pPr>
    </w:p>
    <w:p w14:paraId="770D95DB" w14:textId="5C9DDC7A" w:rsidR="00F10F09" w:rsidRDefault="00BB52DD" w:rsidP="00350CCB">
      <w:pPr>
        <w:pStyle w:val="Heading1"/>
        <w:jc w:val="center"/>
        <w:rPr>
          <w:rFonts w:ascii="Times New Roman" w:hAnsi="Times New Roman" w:cs="Times New Roman"/>
          <w:b/>
          <w:color w:val="auto"/>
          <w:sz w:val="28"/>
          <w:szCs w:val="28"/>
        </w:rPr>
      </w:pPr>
      <w:bookmarkStart w:id="5" w:name="_Toc534239759"/>
      <w:r w:rsidRPr="00350CCB">
        <w:rPr>
          <w:rFonts w:ascii="Times New Roman" w:hAnsi="Times New Roman" w:cs="Times New Roman"/>
          <w:b/>
          <w:color w:val="auto"/>
          <w:sz w:val="28"/>
          <w:szCs w:val="28"/>
        </w:rPr>
        <w:t xml:space="preserve">4. </w:t>
      </w:r>
      <w:r w:rsidR="005759DC" w:rsidRPr="00350CCB">
        <w:rPr>
          <w:rFonts w:ascii="Times New Roman" w:hAnsi="Times New Roman" w:cs="Times New Roman"/>
          <w:b/>
          <w:color w:val="auto"/>
          <w:sz w:val="28"/>
          <w:szCs w:val="28"/>
        </w:rPr>
        <w:t xml:space="preserve">Specifiskie DMML satura ieteikumi, ņemot vērā </w:t>
      </w:r>
      <w:r w:rsidR="004373CB" w:rsidRPr="00350CCB">
        <w:rPr>
          <w:rFonts w:ascii="Times New Roman" w:hAnsi="Times New Roman" w:cs="Times New Roman"/>
          <w:b/>
          <w:color w:val="auto"/>
          <w:sz w:val="28"/>
          <w:szCs w:val="28"/>
        </w:rPr>
        <w:t>izglītības</w:t>
      </w:r>
      <w:r w:rsidR="005759DC" w:rsidRPr="00350CCB">
        <w:rPr>
          <w:rFonts w:ascii="Times New Roman" w:hAnsi="Times New Roman" w:cs="Times New Roman"/>
          <w:b/>
          <w:color w:val="auto"/>
          <w:sz w:val="28"/>
          <w:szCs w:val="28"/>
        </w:rPr>
        <w:t xml:space="preserve"> pakāpi</w:t>
      </w:r>
      <w:bookmarkEnd w:id="5"/>
    </w:p>
    <w:p w14:paraId="2F202EAE" w14:textId="77777777" w:rsidR="004E47AC" w:rsidRPr="004E47AC" w:rsidRDefault="004E47AC" w:rsidP="004E47AC"/>
    <w:p w14:paraId="1447362B" w14:textId="6678AEC3" w:rsidR="005759DC" w:rsidRPr="005A402C" w:rsidRDefault="005759DC" w:rsidP="00177CB4">
      <w:pPr>
        <w:spacing w:after="120" w:line="276" w:lineRule="auto"/>
        <w:jc w:val="both"/>
        <w:rPr>
          <w:i/>
        </w:rPr>
      </w:pPr>
      <w:r w:rsidRPr="005A402C">
        <w:rPr>
          <w:i/>
        </w:rPr>
        <w:t>Pirmsskolas izglītības pakāpe</w:t>
      </w:r>
      <w:r w:rsidR="005D668C" w:rsidRPr="005A402C">
        <w:rPr>
          <w:i/>
        </w:rPr>
        <w:t>:</w:t>
      </w:r>
    </w:p>
    <w:p w14:paraId="40CF4A3C" w14:textId="77777777" w:rsidR="005759DC" w:rsidRPr="005A402C" w:rsidRDefault="005759DC" w:rsidP="00177CB4">
      <w:pPr>
        <w:pStyle w:val="ListParagraph"/>
        <w:numPr>
          <w:ilvl w:val="0"/>
          <w:numId w:val="31"/>
        </w:numPr>
        <w:spacing w:after="120" w:line="276" w:lineRule="auto"/>
        <w:ind w:left="714" w:hanging="357"/>
        <w:contextualSpacing w:val="0"/>
        <w:jc w:val="both"/>
      </w:pPr>
      <w:r w:rsidRPr="005A402C">
        <w:t xml:space="preserve">DMML izstrādā atbilstoši pirmsskolas izglītības vadlīnijās attiecīgajai mācību jomai noteiktajiem </w:t>
      </w:r>
      <w:proofErr w:type="spellStart"/>
      <w:r w:rsidRPr="005A402C">
        <w:t>pratību</w:t>
      </w:r>
      <w:proofErr w:type="spellEnd"/>
      <w:r w:rsidRPr="005A402C">
        <w:t xml:space="preserve"> pamatiem</w:t>
      </w:r>
      <w:r w:rsidRPr="005A402C">
        <w:rPr>
          <w:rStyle w:val="FootnoteReference"/>
        </w:rPr>
        <w:footnoteReference w:id="6"/>
      </w:r>
      <w:r w:rsidRPr="005A402C">
        <w:t xml:space="preserve">, iekļaujot mācību procesā apgūstamās vērtības un tikumus, un caurviju prasmes. </w:t>
      </w:r>
    </w:p>
    <w:p w14:paraId="7F6A8890" w14:textId="77777777" w:rsidR="005759DC" w:rsidRPr="005A402C" w:rsidRDefault="005759DC" w:rsidP="00177CB4">
      <w:pPr>
        <w:pStyle w:val="ListParagraph"/>
        <w:numPr>
          <w:ilvl w:val="0"/>
          <w:numId w:val="31"/>
        </w:numPr>
        <w:spacing w:after="120" w:line="276" w:lineRule="auto"/>
        <w:ind w:left="714" w:hanging="357"/>
        <w:contextualSpacing w:val="0"/>
        <w:jc w:val="both"/>
      </w:pPr>
      <w:r w:rsidRPr="005A402C">
        <w:t>DMML ir iekļauts vismaz 2 (divu) grūtības pakāpju (līmeņu) mācību saturs, paredzot, ka zemākā līmeņa mācību saturs ir pielāgojams arī bērniem, kuri apgūst mazākumtautības vai speciālās izglītības programmas.</w:t>
      </w:r>
    </w:p>
    <w:p w14:paraId="3505FFF6" w14:textId="77777777" w:rsidR="005759DC" w:rsidRPr="005A402C" w:rsidRDefault="005759DC" w:rsidP="00177CB4">
      <w:pPr>
        <w:pStyle w:val="ListParagraph"/>
        <w:numPr>
          <w:ilvl w:val="0"/>
          <w:numId w:val="31"/>
        </w:numPr>
        <w:spacing w:after="120" w:line="276" w:lineRule="auto"/>
        <w:ind w:left="714" w:hanging="357"/>
        <w:contextualSpacing w:val="0"/>
        <w:jc w:val="both"/>
      </w:pPr>
      <w:r w:rsidRPr="005A402C">
        <w:t xml:space="preserve">Izstrādājot DMML, ņem vērā, ka bērns mācās, praktiski darbojoties. </w:t>
      </w:r>
    </w:p>
    <w:p w14:paraId="2977FA0A" w14:textId="77777777" w:rsidR="005759DC" w:rsidRPr="005A402C" w:rsidRDefault="005759DC" w:rsidP="00177CB4">
      <w:pPr>
        <w:spacing w:after="120" w:line="276" w:lineRule="auto"/>
        <w:jc w:val="both"/>
      </w:pPr>
    </w:p>
    <w:p w14:paraId="3684D2D5" w14:textId="0A805E85" w:rsidR="005759DC" w:rsidRPr="005A402C" w:rsidRDefault="005759DC" w:rsidP="00177CB4">
      <w:pPr>
        <w:spacing w:after="120" w:line="276" w:lineRule="auto"/>
        <w:jc w:val="both"/>
        <w:rPr>
          <w:i/>
        </w:rPr>
      </w:pPr>
      <w:r w:rsidRPr="005A402C">
        <w:rPr>
          <w:i/>
        </w:rPr>
        <w:t>Pama</w:t>
      </w:r>
      <w:r w:rsidR="00821250" w:rsidRPr="005A402C">
        <w:rPr>
          <w:i/>
        </w:rPr>
        <w:t>t</w:t>
      </w:r>
      <w:r w:rsidRPr="005A402C">
        <w:rPr>
          <w:i/>
        </w:rPr>
        <w:t>izglītība</w:t>
      </w:r>
      <w:r w:rsidR="00821250" w:rsidRPr="005A402C">
        <w:rPr>
          <w:i/>
        </w:rPr>
        <w:t>s pakāpē:</w:t>
      </w:r>
    </w:p>
    <w:p w14:paraId="2099052E" w14:textId="628ACA17" w:rsidR="005759DC" w:rsidRPr="005A402C" w:rsidRDefault="005759DC" w:rsidP="00177CB4">
      <w:pPr>
        <w:pStyle w:val="ListParagraph"/>
        <w:numPr>
          <w:ilvl w:val="0"/>
          <w:numId w:val="32"/>
        </w:numPr>
        <w:spacing w:after="120" w:line="276" w:lineRule="auto"/>
        <w:ind w:left="714" w:hanging="357"/>
        <w:contextualSpacing w:val="0"/>
        <w:jc w:val="both"/>
      </w:pPr>
      <w:r w:rsidRPr="005A402C">
        <w:t xml:space="preserve">DMML mācību saturs var būt izstrādāts atsevišķi katram mācību priekšmetam vai integrēts mācību jomas </w:t>
      </w:r>
      <w:r w:rsidRPr="00054D4A">
        <w:t>ietvaros. DMML mācību procesā ir izmantojams kā atsevišķs mācību līdzeklis (nav saturiski saistīts ar konkrētu mācību grāmatu vai mācību priekšmeta programmu).</w:t>
      </w:r>
      <w:r w:rsidRPr="005A402C">
        <w:t xml:space="preserve"> </w:t>
      </w:r>
    </w:p>
    <w:p w14:paraId="5D7CF058" w14:textId="77777777" w:rsidR="005759DC" w:rsidRPr="005A402C" w:rsidRDefault="005759DC" w:rsidP="00177CB4">
      <w:pPr>
        <w:pStyle w:val="ListParagraph"/>
        <w:numPr>
          <w:ilvl w:val="0"/>
          <w:numId w:val="32"/>
        </w:numPr>
        <w:spacing w:after="120" w:line="276" w:lineRule="auto"/>
        <w:ind w:left="714" w:hanging="357"/>
        <w:contextualSpacing w:val="0"/>
        <w:jc w:val="both"/>
      </w:pPr>
      <w:r w:rsidRPr="005A402C">
        <w:t>DMML ir iekļauts vismaz 3 (trīs) grūtības pakāpju (līmeņu) mācību saturs, paredzot, ka zemākā līmeņa mācību saturs ir pielāgojams arī skolēniem, kuri apgūst mazākumtautības vai speciālās izglītības programmas.</w:t>
      </w:r>
    </w:p>
    <w:p w14:paraId="488FF58F" w14:textId="1BDBBA72" w:rsidR="00900E92" w:rsidRPr="005A402C" w:rsidRDefault="005759DC" w:rsidP="00607253">
      <w:pPr>
        <w:pStyle w:val="ListParagraph"/>
        <w:numPr>
          <w:ilvl w:val="0"/>
          <w:numId w:val="32"/>
        </w:numPr>
        <w:spacing w:after="120" w:line="276" w:lineRule="auto"/>
        <w:ind w:left="714" w:hanging="357"/>
        <w:contextualSpacing w:val="0"/>
        <w:jc w:val="both"/>
      </w:pPr>
      <w:r w:rsidRPr="005A402C">
        <w:t xml:space="preserve">Izstrādājot DMML, ņem vērā, ka skolēns nostiprina lietpratību, integrēti praktiskā darbībā mērķtiecīgi apgūstot zināšanas, izpratni un </w:t>
      </w:r>
      <w:proofErr w:type="spellStart"/>
      <w:r w:rsidRPr="005A402C">
        <w:t>pamatprasmes</w:t>
      </w:r>
      <w:proofErr w:type="spellEnd"/>
      <w:r w:rsidRPr="005A402C">
        <w:t xml:space="preserve"> mācību jomā, attīstot caurviju prasmes, veidojot ieradumus, izkopjot tikumus un apliecinot vērtības.</w:t>
      </w:r>
    </w:p>
    <w:p w14:paraId="73AF62A6" w14:textId="374751ED" w:rsidR="00462F87" w:rsidRDefault="00054D4A" w:rsidP="00350CCB">
      <w:pPr>
        <w:pStyle w:val="Heading1"/>
        <w:jc w:val="center"/>
        <w:rPr>
          <w:rFonts w:ascii="Times New Roman" w:hAnsi="Times New Roman" w:cs="Times New Roman"/>
          <w:b/>
          <w:color w:val="auto"/>
          <w:sz w:val="28"/>
          <w:szCs w:val="28"/>
        </w:rPr>
      </w:pPr>
      <w:bookmarkStart w:id="6" w:name="_Toc534239760"/>
      <w:r w:rsidRPr="00350CCB">
        <w:rPr>
          <w:rFonts w:ascii="Times New Roman" w:hAnsi="Times New Roman" w:cs="Times New Roman"/>
          <w:b/>
          <w:color w:val="auto"/>
          <w:sz w:val="28"/>
          <w:szCs w:val="28"/>
        </w:rPr>
        <w:t>5. DMML lietojamība</w:t>
      </w:r>
      <w:bookmarkEnd w:id="6"/>
    </w:p>
    <w:p w14:paraId="461EC611" w14:textId="77777777" w:rsidR="004E47AC" w:rsidRPr="004E47AC" w:rsidRDefault="004E47AC" w:rsidP="004E47AC"/>
    <w:p w14:paraId="1EA7009F" w14:textId="42AE0A96" w:rsidR="00462F87" w:rsidRPr="005A402C" w:rsidRDefault="005F5C6E" w:rsidP="00177CB4">
      <w:pPr>
        <w:pStyle w:val="ListParagraph"/>
        <w:numPr>
          <w:ilvl w:val="0"/>
          <w:numId w:val="33"/>
        </w:numPr>
        <w:spacing w:after="120" w:line="276" w:lineRule="auto"/>
        <w:ind w:left="0" w:hanging="357"/>
        <w:contextualSpacing w:val="0"/>
        <w:jc w:val="both"/>
        <w:rPr>
          <w:strike/>
        </w:rPr>
      </w:pPr>
      <w:r w:rsidRPr="005A402C">
        <w:rPr>
          <w:lang w:eastAsia="lv-LV"/>
        </w:rPr>
        <w:t xml:space="preserve">DMML ir ar iesaistošu </w:t>
      </w:r>
      <w:proofErr w:type="spellStart"/>
      <w:r w:rsidRPr="005A402C">
        <w:rPr>
          <w:b/>
          <w:lang w:eastAsia="lv-LV"/>
        </w:rPr>
        <w:t>interaktivitāti</w:t>
      </w:r>
      <w:proofErr w:type="spellEnd"/>
      <w:r w:rsidRPr="005A402C">
        <w:rPr>
          <w:lang w:eastAsia="lv-LV"/>
        </w:rPr>
        <w:t xml:space="preserve"> (bērns / skolēns pats vai ar pedagoga palīdzību vada mācību procesu un saņem atgriezenisko saiti par to, kā viņam veicies un ko darīt tālāk; pedagogs var sekot bērna / skolēna uzdevuma izpildes gaitas soļiem un saprast, kur pieļauj kļūdas, vecāki var sekot līdzi, cik ilgi bērns / skolēns vingrinās utt.).</w:t>
      </w:r>
    </w:p>
    <w:p w14:paraId="42093E22" w14:textId="77777777" w:rsidR="00516169" w:rsidRDefault="005F5C6E" w:rsidP="00516169">
      <w:pPr>
        <w:pStyle w:val="ListParagraph"/>
        <w:numPr>
          <w:ilvl w:val="0"/>
          <w:numId w:val="33"/>
        </w:numPr>
        <w:spacing w:after="120" w:line="276" w:lineRule="auto"/>
        <w:ind w:left="0" w:hanging="357"/>
        <w:contextualSpacing w:val="0"/>
        <w:rPr>
          <w:lang w:eastAsia="lv-LV"/>
        </w:rPr>
      </w:pPr>
      <w:r w:rsidRPr="005A402C">
        <w:rPr>
          <w:lang w:eastAsia="lv-LV"/>
        </w:rPr>
        <w:t xml:space="preserve">DMML vadība ir balstīta uz vienkāršām, saprotamām komandām. DMML ir pielāgojams bērniem ar speciālām vajadzībām (ja attiecināms. Piemēram, var palielināt teksta un attēlu izmērus, atskaņot mācību uzdevumus </w:t>
      </w:r>
      <w:proofErr w:type="spellStart"/>
      <w:r w:rsidRPr="005A402C">
        <w:rPr>
          <w:lang w:eastAsia="lv-LV"/>
        </w:rPr>
        <w:t>audiāli</w:t>
      </w:r>
      <w:proofErr w:type="spellEnd"/>
      <w:r w:rsidRPr="005A402C">
        <w:rPr>
          <w:lang w:eastAsia="lv-LV"/>
        </w:rPr>
        <w:t>);</w:t>
      </w:r>
    </w:p>
    <w:p w14:paraId="21ED0B1D" w14:textId="77777777" w:rsidR="00516169" w:rsidRDefault="005F5C6E" w:rsidP="00516169">
      <w:pPr>
        <w:pStyle w:val="ListParagraph"/>
        <w:numPr>
          <w:ilvl w:val="0"/>
          <w:numId w:val="33"/>
        </w:numPr>
        <w:spacing w:after="120" w:line="276" w:lineRule="auto"/>
        <w:ind w:left="0" w:hanging="357"/>
        <w:contextualSpacing w:val="0"/>
        <w:rPr>
          <w:lang w:eastAsia="lv-LV"/>
        </w:rPr>
      </w:pPr>
      <w:r w:rsidRPr="005A402C">
        <w:rPr>
          <w:lang w:eastAsia="lv-LV"/>
        </w:rPr>
        <w:t xml:space="preserve">DMML ir bērna / skolēna uztverei atbilstošs – vizuāls (skatāms), </w:t>
      </w:r>
      <w:proofErr w:type="spellStart"/>
      <w:r w:rsidRPr="005A402C">
        <w:rPr>
          <w:lang w:eastAsia="lv-LV"/>
        </w:rPr>
        <w:t>audiāls</w:t>
      </w:r>
      <w:proofErr w:type="spellEnd"/>
      <w:r w:rsidRPr="005A402C">
        <w:rPr>
          <w:lang w:eastAsia="lv-LV"/>
        </w:rPr>
        <w:t xml:space="preserve"> (klausāms) un tekstuāls (lasāms atbilstoši bērnu vecumam).</w:t>
      </w:r>
    </w:p>
    <w:p w14:paraId="33D469B4" w14:textId="61CA1DFB" w:rsidR="005F5C6E" w:rsidRPr="005A402C" w:rsidRDefault="00397D0D" w:rsidP="00516169">
      <w:pPr>
        <w:pStyle w:val="ListParagraph"/>
        <w:numPr>
          <w:ilvl w:val="0"/>
          <w:numId w:val="33"/>
        </w:numPr>
        <w:spacing w:after="120" w:line="276" w:lineRule="auto"/>
        <w:ind w:left="0" w:hanging="357"/>
        <w:contextualSpacing w:val="0"/>
        <w:rPr>
          <w:lang w:eastAsia="lv-LV"/>
        </w:rPr>
      </w:pPr>
      <w:r>
        <w:rPr>
          <w:lang w:eastAsia="lv-LV"/>
        </w:rPr>
        <w:t xml:space="preserve">Vēlams, lai </w:t>
      </w:r>
      <w:r w:rsidR="005F5C6E" w:rsidRPr="005A402C">
        <w:rPr>
          <w:lang w:eastAsia="lv-LV"/>
        </w:rPr>
        <w:t>DMML ir interneta portālu formā, lai nebūtu nepieciešamība ārējas programmu instalēšana.</w:t>
      </w:r>
    </w:p>
    <w:p w14:paraId="76E7FCDF" w14:textId="77777777" w:rsidR="005F5C6E" w:rsidRPr="005A402C" w:rsidRDefault="005F5C6E" w:rsidP="00177CB4">
      <w:pPr>
        <w:pStyle w:val="ListParagraph"/>
        <w:numPr>
          <w:ilvl w:val="0"/>
          <w:numId w:val="33"/>
        </w:numPr>
        <w:spacing w:after="120" w:line="276" w:lineRule="auto"/>
        <w:ind w:left="0" w:hanging="357"/>
        <w:contextualSpacing w:val="0"/>
      </w:pPr>
      <w:r w:rsidRPr="005A402C">
        <w:t xml:space="preserve">DMML pieejams </w:t>
      </w:r>
      <w:proofErr w:type="spellStart"/>
      <w:r w:rsidRPr="005A402C">
        <w:t>tiešsaitē</w:t>
      </w:r>
      <w:proofErr w:type="spellEnd"/>
      <w:r w:rsidRPr="005A402C">
        <w:t xml:space="preserve">, un tiek izmantota HTML5, </w:t>
      </w:r>
      <w:proofErr w:type="spellStart"/>
      <w:r w:rsidRPr="005A402C">
        <w:t>javascript</w:t>
      </w:r>
      <w:proofErr w:type="spellEnd"/>
      <w:r w:rsidRPr="005A402C">
        <w:t xml:space="preserve">, CSS, </w:t>
      </w:r>
      <w:proofErr w:type="spellStart"/>
      <w:r w:rsidRPr="005A402C">
        <w:t>Android</w:t>
      </w:r>
      <w:proofErr w:type="spellEnd"/>
      <w:r w:rsidRPr="005A402C">
        <w:t xml:space="preserve"> (Java), </w:t>
      </w:r>
      <w:proofErr w:type="spellStart"/>
      <w:r w:rsidRPr="005A402C">
        <w:t>iOS</w:t>
      </w:r>
      <w:proofErr w:type="spellEnd"/>
      <w:r w:rsidRPr="005A402C">
        <w:t xml:space="preserve"> (</w:t>
      </w:r>
      <w:proofErr w:type="spellStart"/>
      <w:r w:rsidRPr="005A402C">
        <w:t>Swift</w:t>
      </w:r>
      <w:proofErr w:type="spellEnd"/>
      <w:r w:rsidRPr="005A402C">
        <w:t xml:space="preserve">) vai izmantojot </w:t>
      </w:r>
      <w:proofErr w:type="spellStart"/>
      <w:r w:rsidRPr="005A402C">
        <w:t>starpplatformu</w:t>
      </w:r>
      <w:proofErr w:type="spellEnd"/>
      <w:r w:rsidRPr="005A402C">
        <w:t xml:space="preserve"> </w:t>
      </w:r>
      <w:proofErr w:type="spellStart"/>
      <w:r w:rsidRPr="005A402C">
        <w:t>prgorammas</w:t>
      </w:r>
      <w:proofErr w:type="spellEnd"/>
      <w:r w:rsidRPr="005A402C">
        <w:t xml:space="preserve">, piemēram, </w:t>
      </w:r>
      <w:proofErr w:type="spellStart"/>
      <w:r w:rsidRPr="005A402C">
        <w:t>React</w:t>
      </w:r>
      <w:proofErr w:type="spellEnd"/>
      <w:r w:rsidRPr="005A402C">
        <w:t xml:space="preserve"> </w:t>
      </w:r>
      <w:proofErr w:type="spellStart"/>
      <w:r w:rsidRPr="005A402C">
        <w:t>Native</w:t>
      </w:r>
      <w:proofErr w:type="spellEnd"/>
      <w:r w:rsidRPr="005A402C">
        <w:t xml:space="preserve"> un </w:t>
      </w:r>
      <w:proofErr w:type="spellStart"/>
      <w:r w:rsidRPr="005A402C">
        <w:t>ionic</w:t>
      </w:r>
      <w:proofErr w:type="spellEnd"/>
      <w:r w:rsidRPr="005A402C">
        <w:t>. DMML, kas iegādājami kompaktdisku formātā, nav nepieciešami.</w:t>
      </w:r>
    </w:p>
    <w:p w14:paraId="011F84AB" w14:textId="21C0F4E6" w:rsidR="005F5C6E" w:rsidRPr="005A402C" w:rsidRDefault="005F5C6E" w:rsidP="00607253">
      <w:pPr>
        <w:pStyle w:val="ListParagraph"/>
        <w:numPr>
          <w:ilvl w:val="0"/>
          <w:numId w:val="33"/>
        </w:numPr>
        <w:spacing w:after="120" w:line="276" w:lineRule="auto"/>
        <w:ind w:left="0" w:hanging="357"/>
        <w:contextualSpacing w:val="0"/>
        <w:jc w:val="both"/>
      </w:pPr>
      <w:r w:rsidRPr="005A402C">
        <w:rPr>
          <w:lang w:eastAsia="lv-LV"/>
        </w:rPr>
        <w:t xml:space="preserve">DMML struktūras un dizaina izstrādei, kā arī pieejamības un lietojamības nodrošināšanai var izmantot izdevumu </w:t>
      </w:r>
      <w:r w:rsidRPr="005A402C">
        <w:rPr>
          <w:i/>
          <w:lang w:eastAsia="lv-LV"/>
        </w:rPr>
        <w:t>Ieteikumi digitālo mācību līdzekļu un resursu izstrādei un novērtēšanai / Latvijas Informācijas un komunikācijas tehnoloģiju asociācijas (LIKTA), 2015.</w:t>
      </w:r>
    </w:p>
    <w:p w14:paraId="1BE6D675" w14:textId="7924EE42" w:rsidR="00462F87" w:rsidRDefault="00731F3B" w:rsidP="00350CCB">
      <w:pPr>
        <w:pStyle w:val="Heading1"/>
        <w:jc w:val="center"/>
        <w:rPr>
          <w:rFonts w:ascii="Times New Roman" w:hAnsi="Times New Roman" w:cs="Times New Roman"/>
          <w:b/>
          <w:color w:val="auto"/>
          <w:sz w:val="28"/>
          <w:szCs w:val="28"/>
        </w:rPr>
      </w:pPr>
      <w:bookmarkStart w:id="7" w:name="_Toc534239761"/>
      <w:r w:rsidRPr="00350CCB">
        <w:rPr>
          <w:rFonts w:ascii="Times New Roman" w:hAnsi="Times New Roman" w:cs="Times New Roman"/>
          <w:b/>
          <w:color w:val="auto"/>
          <w:sz w:val="28"/>
          <w:szCs w:val="28"/>
        </w:rPr>
        <w:t xml:space="preserve">6. </w:t>
      </w:r>
      <w:r w:rsidR="00462F87" w:rsidRPr="00350CCB">
        <w:rPr>
          <w:rFonts w:ascii="Times New Roman" w:hAnsi="Times New Roman" w:cs="Times New Roman"/>
          <w:b/>
          <w:color w:val="auto"/>
          <w:sz w:val="28"/>
          <w:szCs w:val="28"/>
        </w:rPr>
        <w:t xml:space="preserve">Dažādu materiālu veidu </w:t>
      </w:r>
      <w:proofErr w:type="spellStart"/>
      <w:r w:rsidR="00462F87" w:rsidRPr="00350CCB">
        <w:rPr>
          <w:rFonts w:ascii="Times New Roman" w:hAnsi="Times New Roman" w:cs="Times New Roman"/>
          <w:b/>
          <w:color w:val="auto"/>
          <w:sz w:val="28"/>
          <w:szCs w:val="28"/>
        </w:rPr>
        <w:t>interaktivitātes</w:t>
      </w:r>
      <w:proofErr w:type="spellEnd"/>
      <w:r w:rsidR="00462F87" w:rsidRPr="00350CCB">
        <w:rPr>
          <w:rFonts w:ascii="Times New Roman" w:hAnsi="Times New Roman" w:cs="Times New Roman"/>
          <w:b/>
          <w:color w:val="auto"/>
          <w:sz w:val="28"/>
          <w:szCs w:val="28"/>
        </w:rPr>
        <w:t xml:space="preserve"> </w:t>
      </w:r>
      <w:r w:rsidRPr="00350CCB">
        <w:rPr>
          <w:rFonts w:ascii="Times New Roman" w:hAnsi="Times New Roman" w:cs="Times New Roman"/>
          <w:b/>
          <w:color w:val="auto"/>
          <w:sz w:val="28"/>
          <w:szCs w:val="28"/>
        </w:rPr>
        <w:t>skaidrojums un DMML vai to daļu piemēri pa mācību jomām</w:t>
      </w:r>
      <w:bookmarkEnd w:id="7"/>
    </w:p>
    <w:p w14:paraId="18D548CC" w14:textId="77777777" w:rsidR="004E47AC" w:rsidRPr="004E47AC" w:rsidRDefault="004E47AC" w:rsidP="004E47AC"/>
    <w:p w14:paraId="01BDFA0F" w14:textId="3B62D16F" w:rsidR="00462F87" w:rsidRPr="005A402C" w:rsidRDefault="009733F0" w:rsidP="00177CB4">
      <w:pPr>
        <w:pStyle w:val="ListParagraph"/>
        <w:numPr>
          <w:ilvl w:val="0"/>
          <w:numId w:val="35"/>
        </w:numPr>
        <w:spacing w:after="120" w:line="276" w:lineRule="auto"/>
        <w:ind w:left="0" w:hanging="357"/>
        <w:contextualSpacing w:val="0"/>
        <w:jc w:val="both"/>
      </w:pPr>
      <w:r w:rsidRPr="005A402C">
        <w:t>Interaktīvi uzdevumi šo rekomendāciju izpratnē ir dažāda veida vingrinājumi, uzdevumi un praktiskie darbi (t.sk. pārbaudes darbi), kurus skolēns pilda e-vidē, saņemot atgriezenisko saiti, kas ļauj novērtēt skolēna mācību sniegumu un plānot mācību darbu nākamajam izziņas līmenim.</w:t>
      </w:r>
    </w:p>
    <w:p w14:paraId="43EA6145" w14:textId="6C0B1E0D" w:rsidR="009B30AA" w:rsidRPr="005A402C" w:rsidRDefault="009B30AA" w:rsidP="00177CB4">
      <w:pPr>
        <w:pStyle w:val="ListParagraph"/>
        <w:numPr>
          <w:ilvl w:val="0"/>
          <w:numId w:val="35"/>
        </w:numPr>
        <w:spacing w:after="120" w:line="276" w:lineRule="auto"/>
        <w:ind w:left="0" w:hanging="357"/>
        <w:contextualSpacing w:val="0"/>
        <w:jc w:val="both"/>
        <w:rPr>
          <w:lang w:eastAsia="lv-LV"/>
        </w:rPr>
      </w:pPr>
      <w:r w:rsidRPr="005A402C">
        <w:rPr>
          <w:lang w:eastAsia="lv-LV"/>
        </w:rPr>
        <w:t xml:space="preserve">DMML ir ar iesaistošu </w:t>
      </w:r>
      <w:proofErr w:type="spellStart"/>
      <w:r w:rsidRPr="005A402C">
        <w:rPr>
          <w:lang w:eastAsia="lv-LV"/>
        </w:rPr>
        <w:t>interaktivitāti</w:t>
      </w:r>
      <w:proofErr w:type="spellEnd"/>
      <w:r w:rsidRPr="005A402C">
        <w:rPr>
          <w:lang w:eastAsia="lv-LV"/>
        </w:rPr>
        <w:t xml:space="preserve"> </w:t>
      </w:r>
      <w:r w:rsidR="00F50537" w:rsidRPr="005A402C">
        <w:rPr>
          <w:lang w:eastAsia="lv-LV"/>
        </w:rPr>
        <w:t xml:space="preserve">- </w:t>
      </w:r>
      <w:r w:rsidRPr="005A402C">
        <w:rPr>
          <w:lang w:eastAsia="lv-LV"/>
        </w:rPr>
        <w:t>bērns / skolēns pats vai ar pedagoga palīdzību vada mācību procesu un saņem atgriezenisko saiti par to, kā viņam veicies un ko darīt tālāk; pedagogs var sekot bērna / skolēna uzdevuma izpildes gaitas soļiem un saprast, kur pieļauj kļūdas, vecāki var sekot līdzi, cik ilgi</w:t>
      </w:r>
      <w:r w:rsidR="00F50537" w:rsidRPr="005A402C">
        <w:rPr>
          <w:lang w:eastAsia="lv-LV"/>
        </w:rPr>
        <w:t xml:space="preserve"> bērns / skolēns vingrinās utt.</w:t>
      </w:r>
      <w:r w:rsidRPr="005A402C">
        <w:rPr>
          <w:lang w:eastAsia="lv-LV"/>
        </w:rPr>
        <w:t>.</w:t>
      </w:r>
    </w:p>
    <w:p w14:paraId="6FF9E5D0" w14:textId="5F313251" w:rsidR="00462F87" w:rsidRPr="005A402C" w:rsidRDefault="00462F87" w:rsidP="00177CB4">
      <w:pPr>
        <w:pStyle w:val="ListParagraph"/>
        <w:numPr>
          <w:ilvl w:val="0"/>
          <w:numId w:val="35"/>
        </w:numPr>
        <w:spacing w:after="120" w:line="276" w:lineRule="auto"/>
        <w:ind w:left="0" w:hanging="357"/>
        <w:contextualSpacing w:val="0"/>
        <w:jc w:val="both"/>
      </w:pPr>
      <w:r w:rsidRPr="005A402C">
        <w:t>Klausīšanās uzdevumi ir interaktīvi, ja klausīšanās laikā vai pēc tās tiek prasīta skolēna rīcība – atbildes vai viedokļa sniegšana par izpratni. Svarīgi, lai sniegtā atbilde iegūst atgriezenisko saiti (vēlams automatizēti). Vienmēr jāatceras, ka automatizācijai ir ierobežotas spējas, jo izvērstas atbildes var novērtēt tikai cilvēks (šobrīd).</w:t>
      </w:r>
    </w:p>
    <w:p w14:paraId="60F24516" w14:textId="70246C1D" w:rsidR="00462F87" w:rsidRPr="005A402C" w:rsidRDefault="00462F87" w:rsidP="000C71E7">
      <w:pPr>
        <w:pStyle w:val="ListParagraph"/>
        <w:numPr>
          <w:ilvl w:val="0"/>
          <w:numId w:val="35"/>
        </w:numPr>
        <w:spacing w:after="120" w:line="276" w:lineRule="auto"/>
        <w:ind w:left="0" w:hanging="357"/>
        <w:contextualSpacing w:val="0"/>
        <w:jc w:val="both"/>
      </w:pPr>
      <w:r w:rsidRPr="005A402C">
        <w:t>Interaktīvie izdales materiāli</w:t>
      </w:r>
      <w:r w:rsidR="00F50537" w:rsidRPr="005A402C">
        <w:t xml:space="preserve"> tiek veidoti kā DMML</w:t>
      </w:r>
      <w:r w:rsidR="000C71E7">
        <w:t xml:space="preserve"> daļa</w:t>
      </w:r>
      <w:r w:rsidR="00F50537" w:rsidRPr="005A402C">
        <w:t>, papildinot ar interaktīv</w:t>
      </w:r>
      <w:r w:rsidR="000C71E7">
        <w:t>aj</w:t>
      </w:r>
      <w:r w:rsidR="00F50537" w:rsidRPr="005A402C">
        <w:t>iem uzdevumiem</w:t>
      </w:r>
      <w:r w:rsidR="000C71E7">
        <w:t>,</w:t>
      </w:r>
      <w:r w:rsidR="00F50537" w:rsidRPr="005A402C">
        <w:t xml:space="preserve"> un ņemot vērā ka</w:t>
      </w:r>
      <w:r w:rsidRPr="005A402C">
        <w:t>:</w:t>
      </w:r>
    </w:p>
    <w:p w14:paraId="1DF7A9D1" w14:textId="3FD76D02" w:rsidR="002F5E2E" w:rsidRDefault="00462F87" w:rsidP="000C71E7">
      <w:pPr>
        <w:pStyle w:val="CommentText"/>
        <w:numPr>
          <w:ilvl w:val="0"/>
          <w:numId w:val="34"/>
        </w:numPr>
        <w:spacing w:after="120" w:line="276" w:lineRule="auto"/>
        <w:jc w:val="both"/>
        <w:rPr>
          <w:sz w:val="24"/>
          <w:szCs w:val="24"/>
        </w:rPr>
      </w:pPr>
      <w:r w:rsidRPr="005A402C">
        <w:rPr>
          <w:sz w:val="24"/>
          <w:szCs w:val="24"/>
        </w:rPr>
        <w:t>Papīrs nav interaktīvs, bet tomēr jāsaprot,</w:t>
      </w:r>
      <w:r w:rsidR="000C71E7">
        <w:rPr>
          <w:sz w:val="24"/>
          <w:szCs w:val="24"/>
        </w:rPr>
        <w:t xml:space="preserve"> ka šo digitālo mācību līdzekļu </w:t>
      </w:r>
      <w:r w:rsidRPr="005A402C">
        <w:rPr>
          <w:sz w:val="24"/>
          <w:szCs w:val="24"/>
        </w:rPr>
        <w:t xml:space="preserve">pieejamība būs ierobežota un jāparedz iespēja </w:t>
      </w:r>
      <w:r w:rsidR="002F5E2E">
        <w:rPr>
          <w:sz w:val="24"/>
          <w:szCs w:val="24"/>
        </w:rPr>
        <w:t xml:space="preserve">drukāt uzdevumus. </w:t>
      </w:r>
    </w:p>
    <w:p w14:paraId="621675DF" w14:textId="206AF7FB" w:rsidR="002F5E2E" w:rsidRDefault="00462F87" w:rsidP="000C71E7">
      <w:pPr>
        <w:pStyle w:val="CommentText"/>
        <w:numPr>
          <w:ilvl w:val="0"/>
          <w:numId w:val="34"/>
        </w:numPr>
        <w:spacing w:after="120" w:line="276" w:lineRule="auto"/>
        <w:jc w:val="both"/>
        <w:rPr>
          <w:sz w:val="24"/>
          <w:szCs w:val="24"/>
        </w:rPr>
      </w:pPr>
      <w:r w:rsidRPr="005A402C">
        <w:rPr>
          <w:sz w:val="24"/>
          <w:szCs w:val="24"/>
        </w:rPr>
        <w:t xml:space="preserve">Ja interaktīvajai </w:t>
      </w:r>
      <w:proofErr w:type="spellStart"/>
      <w:r w:rsidRPr="000C71E7">
        <w:rPr>
          <w:i/>
          <w:sz w:val="24"/>
          <w:szCs w:val="24"/>
        </w:rPr>
        <w:t>web</w:t>
      </w:r>
      <w:proofErr w:type="spellEnd"/>
      <w:r w:rsidRPr="005A402C">
        <w:rPr>
          <w:sz w:val="24"/>
          <w:szCs w:val="24"/>
        </w:rPr>
        <w:t xml:space="preserve"> lap</w:t>
      </w:r>
      <w:r w:rsidR="000C71E7">
        <w:rPr>
          <w:sz w:val="24"/>
          <w:szCs w:val="24"/>
        </w:rPr>
        <w:t>a</w:t>
      </w:r>
      <w:r w:rsidRPr="005A402C">
        <w:rPr>
          <w:sz w:val="24"/>
          <w:szCs w:val="24"/>
        </w:rPr>
        <w:t xml:space="preserve">i būs “sekotāja” funkcija, tad uzdevumu vērtējumu var ievadīt vērtējuma </w:t>
      </w:r>
      <w:r w:rsidR="002F5E2E">
        <w:rPr>
          <w:sz w:val="24"/>
          <w:szCs w:val="24"/>
        </w:rPr>
        <w:t>tabulā.</w:t>
      </w:r>
    </w:p>
    <w:p w14:paraId="1501953F" w14:textId="40322AFE" w:rsidR="00462F87" w:rsidRPr="005A402C" w:rsidRDefault="00462F87" w:rsidP="00607253">
      <w:pPr>
        <w:pStyle w:val="CommentText"/>
        <w:numPr>
          <w:ilvl w:val="0"/>
          <w:numId w:val="34"/>
        </w:numPr>
        <w:spacing w:after="120" w:line="276" w:lineRule="auto"/>
        <w:jc w:val="both"/>
        <w:rPr>
          <w:sz w:val="24"/>
          <w:szCs w:val="24"/>
        </w:rPr>
      </w:pPr>
      <w:r w:rsidRPr="005A402C">
        <w:rPr>
          <w:sz w:val="24"/>
          <w:szCs w:val="24"/>
        </w:rPr>
        <w:t xml:space="preserve">Vēl ir iespēja, ka tiek izdrukāta sagatave, kuru skolēns aizpilda </w:t>
      </w:r>
      <w:r w:rsidRPr="000C71E7">
        <w:rPr>
          <w:sz w:val="24"/>
          <w:szCs w:val="24"/>
        </w:rPr>
        <w:t xml:space="preserve">uz izdrukātās lapas un augšupielādē interaktīvajā </w:t>
      </w:r>
      <w:proofErr w:type="spellStart"/>
      <w:r w:rsidRPr="000C71E7">
        <w:rPr>
          <w:i/>
          <w:sz w:val="24"/>
          <w:szCs w:val="24"/>
        </w:rPr>
        <w:t>web</w:t>
      </w:r>
      <w:proofErr w:type="spellEnd"/>
      <w:r w:rsidR="000C71E7">
        <w:rPr>
          <w:sz w:val="24"/>
          <w:szCs w:val="24"/>
        </w:rPr>
        <w:t xml:space="preserve"> lapā. Augšupielādēto dokumentu </w:t>
      </w:r>
      <w:r w:rsidRPr="000C71E7">
        <w:rPr>
          <w:sz w:val="24"/>
          <w:szCs w:val="24"/>
        </w:rPr>
        <w:t>skolotājs/</w:t>
      </w:r>
      <w:proofErr w:type="spellStart"/>
      <w:r w:rsidRPr="000C71E7">
        <w:rPr>
          <w:sz w:val="24"/>
          <w:szCs w:val="24"/>
        </w:rPr>
        <w:t>klasesbiedri</w:t>
      </w:r>
      <w:proofErr w:type="spellEnd"/>
      <w:r w:rsidRPr="000C71E7">
        <w:rPr>
          <w:sz w:val="24"/>
          <w:szCs w:val="24"/>
        </w:rPr>
        <w:t xml:space="preserve"> novērtē.</w:t>
      </w:r>
    </w:p>
    <w:p w14:paraId="137A0765" w14:textId="1DAF50AC" w:rsidR="00462F87" w:rsidRPr="005A402C" w:rsidRDefault="00462F87" w:rsidP="00003906">
      <w:pPr>
        <w:pStyle w:val="ListParagraph"/>
        <w:numPr>
          <w:ilvl w:val="0"/>
          <w:numId w:val="37"/>
        </w:numPr>
        <w:spacing w:after="120" w:line="276" w:lineRule="auto"/>
        <w:ind w:left="0" w:hanging="357"/>
        <w:jc w:val="both"/>
      </w:pPr>
      <w:r w:rsidRPr="00003906">
        <w:rPr>
          <w:color w:val="000000"/>
        </w:rPr>
        <w:t>Multimodāli teksti (izteikti ar vārdiem, grafikiem, kartēm,</w:t>
      </w:r>
      <w:r w:rsidR="00003906">
        <w:rPr>
          <w:color w:val="000000"/>
        </w:rPr>
        <w:t xml:space="preserve"> attēliem, fotogrāfijām u.tml.) - </w:t>
      </w:r>
      <w:r w:rsidR="00003906">
        <w:t>m</w:t>
      </w:r>
      <w:r w:rsidRPr="005A402C">
        <w:t xml:space="preserve">ācību vielas saturs, kurš satur uzskaitītos elementus. </w:t>
      </w:r>
      <w:proofErr w:type="spellStart"/>
      <w:r w:rsidRPr="005A402C">
        <w:t>Interaktivitāte</w:t>
      </w:r>
      <w:proofErr w:type="spellEnd"/>
      <w:r w:rsidRPr="005A402C">
        <w:t xml:space="preserve"> parādās, kad veic uzdevumus ar doto mācību vielas saturu.</w:t>
      </w:r>
    </w:p>
    <w:p w14:paraId="323071CF" w14:textId="1C0EC3CB" w:rsidR="00462F87" w:rsidRPr="005A402C" w:rsidRDefault="00462F87" w:rsidP="00003906">
      <w:pPr>
        <w:pStyle w:val="ListParagraph"/>
        <w:numPr>
          <w:ilvl w:val="0"/>
          <w:numId w:val="37"/>
        </w:numPr>
        <w:spacing w:after="120" w:line="276" w:lineRule="auto"/>
        <w:ind w:left="0" w:hanging="357"/>
        <w:jc w:val="both"/>
      </w:pPr>
      <w:r w:rsidRPr="005A402C">
        <w:t xml:space="preserve">Vēstures </w:t>
      </w:r>
      <w:r w:rsidR="00F50537" w:rsidRPr="005A402C">
        <w:t xml:space="preserve">vai citu </w:t>
      </w:r>
      <w:r w:rsidRPr="005A402C">
        <w:t>avotu komplekts būtu uzskatāms par interak</w:t>
      </w:r>
      <w:r w:rsidR="00F50537" w:rsidRPr="005A402C">
        <w:t xml:space="preserve">tīvu, ja tas būtu veidots kopā un </w:t>
      </w:r>
      <w:r w:rsidR="00C74012" w:rsidRPr="005A402C">
        <w:t>saistīts</w:t>
      </w:r>
      <w:r w:rsidRPr="005A402C">
        <w:t xml:space="preserve"> ar interaktīv</w:t>
      </w:r>
      <w:r w:rsidR="00003906">
        <w:t>aj</w:t>
      </w:r>
      <w:r w:rsidRPr="005A402C">
        <w:t>iem uzdevumiem, kurus skolēni veic, izmantojot šos avotus</w:t>
      </w:r>
      <w:r w:rsidR="00F50537" w:rsidRPr="005A402C">
        <w:t>.</w:t>
      </w:r>
    </w:p>
    <w:p w14:paraId="0C987C37" w14:textId="6E28C41A" w:rsidR="00462F87" w:rsidRPr="005A402C" w:rsidRDefault="00C74012" w:rsidP="00003906">
      <w:pPr>
        <w:pStyle w:val="ListParagraph"/>
        <w:numPr>
          <w:ilvl w:val="0"/>
          <w:numId w:val="37"/>
        </w:numPr>
        <w:spacing w:after="120" w:line="276" w:lineRule="auto"/>
        <w:ind w:left="0" w:hanging="357"/>
        <w:jc w:val="both"/>
      </w:pPr>
      <w:r w:rsidRPr="00003906">
        <w:rPr>
          <w:color w:val="000000"/>
        </w:rPr>
        <w:t>E</w:t>
      </w:r>
      <w:r w:rsidR="00462F87" w:rsidRPr="00003906">
        <w:rPr>
          <w:color w:val="000000"/>
        </w:rPr>
        <w:t xml:space="preserve">lektronisks </w:t>
      </w:r>
      <w:proofErr w:type="spellStart"/>
      <w:r w:rsidR="00462F87" w:rsidRPr="00003906">
        <w:rPr>
          <w:color w:val="000000"/>
        </w:rPr>
        <w:t>portfolio</w:t>
      </w:r>
      <w:proofErr w:type="spellEnd"/>
      <w:r w:rsidR="00462F87" w:rsidRPr="00003906">
        <w:rPr>
          <w:color w:val="000000"/>
        </w:rPr>
        <w:t xml:space="preserve"> (ar izstrādātu struktūru)</w:t>
      </w:r>
      <w:r w:rsidRPr="00003906">
        <w:rPr>
          <w:color w:val="000000"/>
        </w:rPr>
        <w:t xml:space="preserve"> ir daļa no interaktīvā DMML</w:t>
      </w:r>
      <w:r w:rsidR="00462F87" w:rsidRPr="00003906">
        <w:rPr>
          <w:color w:val="000000"/>
        </w:rPr>
        <w:t xml:space="preserve">, ko skolēns pats var papildināt arī ar vizuālu un audiovizuālu materiālu  - </w:t>
      </w:r>
      <w:r w:rsidR="00462F87" w:rsidRPr="005A402C">
        <w:t>augšupielādes funkcija. Ja skolēniem ir jāizstrādā mākslas darbs (vizuāls, audio vai cits), kuru novērtē skolotājs vai skolēni.</w:t>
      </w:r>
    </w:p>
    <w:p w14:paraId="50E20207" w14:textId="77777777" w:rsidR="00462F87" w:rsidRPr="005A402C" w:rsidRDefault="00462F87" w:rsidP="00003906">
      <w:pPr>
        <w:spacing w:after="120" w:line="276" w:lineRule="auto"/>
        <w:ind w:hanging="357"/>
        <w:jc w:val="both"/>
      </w:pPr>
    </w:p>
    <w:p w14:paraId="09749B4A" w14:textId="048E97B5" w:rsidR="00462F87" w:rsidRPr="005A402C" w:rsidRDefault="00C74012" w:rsidP="00003906">
      <w:pPr>
        <w:pStyle w:val="paragraph"/>
        <w:numPr>
          <w:ilvl w:val="0"/>
          <w:numId w:val="37"/>
        </w:numPr>
        <w:spacing w:before="0" w:beforeAutospacing="0" w:after="120" w:afterAutospacing="0" w:line="276" w:lineRule="auto"/>
        <w:ind w:left="0" w:hanging="357"/>
        <w:jc w:val="both"/>
        <w:textAlignment w:val="baseline"/>
        <w:rPr>
          <w:rFonts w:ascii="Times New Roman" w:hAnsi="Times New Roman"/>
          <w:color w:val="000000"/>
          <w:lang w:val="lv-LV"/>
        </w:rPr>
      </w:pPr>
      <w:r w:rsidRPr="005A402C">
        <w:rPr>
          <w:rFonts w:ascii="Times New Roman" w:hAnsi="Times New Roman"/>
          <w:color w:val="000000"/>
          <w:lang w:val="lv-LV"/>
        </w:rPr>
        <w:t xml:space="preserve">Ilustrētajām </w:t>
      </w:r>
      <w:r w:rsidRPr="00003906">
        <w:rPr>
          <w:rFonts w:ascii="Times New Roman" w:hAnsi="Times New Roman"/>
          <w:color w:val="000000"/>
          <w:lang w:val="lv-LV"/>
        </w:rPr>
        <w:t>vārdnīcām</w:t>
      </w:r>
      <w:r w:rsidR="00462F87" w:rsidRPr="00003906">
        <w:rPr>
          <w:rStyle w:val="CommentReference"/>
          <w:rFonts w:ascii="Times New Roman" w:hAnsi="Times New Roman"/>
          <w:sz w:val="24"/>
          <w:szCs w:val="24"/>
          <w:lang w:val="lv-LV"/>
        </w:rPr>
        <w:t xml:space="preserve"> </w:t>
      </w:r>
      <w:r w:rsidRPr="00003906">
        <w:rPr>
          <w:rStyle w:val="CommentReference"/>
          <w:rFonts w:ascii="Times New Roman" w:hAnsi="Times New Roman"/>
          <w:sz w:val="24"/>
          <w:szCs w:val="24"/>
          <w:lang w:val="lv-LV"/>
        </w:rPr>
        <w:t>jā</w:t>
      </w:r>
      <w:r w:rsidR="00462F87" w:rsidRPr="00003906">
        <w:rPr>
          <w:rStyle w:val="CommentReference"/>
          <w:rFonts w:ascii="Times New Roman" w:hAnsi="Times New Roman"/>
          <w:sz w:val="24"/>
          <w:szCs w:val="24"/>
          <w:lang w:val="lv-LV"/>
        </w:rPr>
        <w:t>satur interaktīv</w:t>
      </w:r>
      <w:r w:rsidRPr="00003906">
        <w:rPr>
          <w:rStyle w:val="CommentReference"/>
          <w:rFonts w:ascii="Times New Roman" w:hAnsi="Times New Roman"/>
          <w:sz w:val="24"/>
          <w:szCs w:val="24"/>
          <w:lang w:val="lv-LV"/>
        </w:rPr>
        <w:t>i</w:t>
      </w:r>
      <w:r w:rsidR="00462F87" w:rsidRPr="00003906">
        <w:rPr>
          <w:rStyle w:val="CommentReference"/>
          <w:rFonts w:ascii="Times New Roman" w:hAnsi="Times New Roman"/>
          <w:sz w:val="24"/>
          <w:szCs w:val="24"/>
          <w:lang w:val="lv-LV"/>
        </w:rPr>
        <w:t xml:space="preserve"> uzdevum</w:t>
      </w:r>
      <w:r w:rsidRPr="00003906">
        <w:rPr>
          <w:rStyle w:val="CommentReference"/>
          <w:rFonts w:ascii="Times New Roman" w:hAnsi="Times New Roman"/>
          <w:sz w:val="24"/>
          <w:szCs w:val="24"/>
          <w:lang w:val="lv-LV"/>
        </w:rPr>
        <w:t>i.</w:t>
      </w:r>
    </w:p>
    <w:p w14:paraId="466D8101" w14:textId="1FA52F1B" w:rsidR="00C74012" w:rsidRPr="00003906" w:rsidRDefault="00C74012" w:rsidP="00003906">
      <w:pPr>
        <w:pStyle w:val="ListParagraph"/>
        <w:numPr>
          <w:ilvl w:val="0"/>
          <w:numId w:val="37"/>
        </w:numPr>
        <w:spacing w:after="120" w:line="276" w:lineRule="auto"/>
        <w:ind w:left="0" w:hanging="357"/>
        <w:jc w:val="both"/>
        <w:rPr>
          <w:color w:val="000000"/>
        </w:rPr>
      </w:pPr>
      <w:r w:rsidRPr="00003906">
        <w:rPr>
          <w:color w:val="000000"/>
        </w:rPr>
        <w:t>I</w:t>
      </w:r>
      <w:r w:rsidR="00462F87" w:rsidRPr="00003906">
        <w:rPr>
          <w:color w:val="000000"/>
        </w:rPr>
        <w:t>nteraktīvas darba lapas</w:t>
      </w:r>
      <w:r w:rsidRPr="00003906">
        <w:rPr>
          <w:color w:val="000000"/>
        </w:rPr>
        <w:t xml:space="preserve"> vai</w:t>
      </w:r>
      <w:r w:rsidR="00462F87" w:rsidRPr="00003906">
        <w:rPr>
          <w:color w:val="000000"/>
        </w:rPr>
        <w:t xml:space="preserve"> virtuālie laboratorijas darbi </w:t>
      </w:r>
      <w:r w:rsidRPr="00003906">
        <w:rPr>
          <w:color w:val="000000"/>
        </w:rPr>
        <w:t xml:space="preserve">ar iespēju tos aizpildīt </w:t>
      </w:r>
      <w:proofErr w:type="spellStart"/>
      <w:r w:rsidR="00462F87" w:rsidRPr="00003906">
        <w:rPr>
          <w:i/>
          <w:color w:val="000000"/>
        </w:rPr>
        <w:t>online</w:t>
      </w:r>
      <w:proofErr w:type="spellEnd"/>
      <w:r w:rsidR="00462F87" w:rsidRPr="00003906">
        <w:rPr>
          <w:color w:val="000000"/>
        </w:rPr>
        <w:t xml:space="preserve"> režīmā</w:t>
      </w:r>
      <w:r w:rsidRPr="00003906">
        <w:rPr>
          <w:color w:val="000000"/>
        </w:rPr>
        <w:t xml:space="preserve"> un saņemt atgriezenisko saiti</w:t>
      </w:r>
      <w:r w:rsidR="00462F87" w:rsidRPr="00003906">
        <w:rPr>
          <w:color w:val="000000"/>
        </w:rPr>
        <w:t>;</w:t>
      </w:r>
    </w:p>
    <w:p w14:paraId="52DAD2A0" w14:textId="72122A24" w:rsidR="007E21BE" w:rsidRDefault="00C74012" w:rsidP="00474073">
      <w:pPr>
        <w:pStyle w:val="paragraph"/>
        <w:numPr>
          <w:ilvl w:val="0"/>
          <w:numId w:val="37"/>
        </w:numPr>
        <w:spacing w:before="0" w:beforeAutospacing="0" w:after="120" w:afterAutospacing="0" w:line="276" w:lineRule="auto"/>
        <w:ind w:left="0" w:hanging="357"/>
        <w:jc w:val="both"/>
        <w:textAlignment w:val="baseline"/>
        <w:rPr>
          <w:rFonts w:ascii="Times New Roman" w:hAnsi="Times New Roman"/>
          <w:lang w:val="lv-LV"/>
        </w:rPr>
      </w:pPr>
      <w:r w:rsidRPr="005A402C">
        <w:rPr>
          <w:rFonts w:ascii="Times New Roman" w:hAnsi="Times New Roman"/>
          <w:lang w:val="lv-LV"/>
        </w:rPr>
        <w:t>Uzdevumu piemēri un krājum</w:t>
      </w:r>
      <w:r w:rsidR="004304A2" w:rsidRPr="005A402C">
        <w:rPr>
          <w:rFonts w:ascii="Times New Roman" w:hAnsi="Times New Roman"/>
          <w:lang w:val="lv-LV"/>
        </w:rPr>
        <w:t>i</w:t>
      </w:r>
      <w:r w:rsidRPr="005A402C">
        <w:rPr>
          <w:rFonts w:ascii="Times New Roman" w:hAnsi="Times New Roman"/>
          <w:lang w:val="lv-LV"/>
        </w:rPr>
        <w:t xml:space="preserve"> (interaktīvi)</w:t>
      </w:r>
      <w:r w:rsidR="00003906">
        <w:rPr>
          <w:rFonts w:ascii="Times New Roman" w:hAnsi="Times New Roman"/>
          <w:lang w:val="lv-LV"/>
        </w:rPr>
        <w:t xml:space="preserve"> ir u</w:t>
      </w:r>
      <w:r w:rsidRPr="005A402C">
        <w:rPr>
          <w:rFonts w:ascii="Times New Roman" w:hAnsi="Times New Roman"/>
          <w:lang w:val="lv-LV"/>
        </w:rPr>
        <w:t>zdevumi ar lielu versiju daudzumu, kuri pieejami 3 sarežģītības pakāpēs.</w:t>
      </w:r>
      <w:r w:rsidR="00003906">
        <w:rPr>
          <w:rFonts w:ascii="Times New Roman" w:hAnsi="Times New Roman"/>
          <w:lang w:val="lv-LV"/>
        </w:rPr>
        <w:t xml:space="preserve"> Tie s</w:t>
      </w:r>
      <w:r w:rsidRPr="00003906">
        <w:rPr>
          <w:rFonts w:ascii="Times New Roman" w:hAnsi="Times New Roman"/>
          <w:lang w:val="lv-LV"/>
        </w:rPr>
        <w:t>kolēniem dot iespēju izvēlēties uzdevumus</w:t>
      </w:r>
      <w:r w:rsidR="00003906">
        <w:rPr>
          <w:rFonts w:ascii="Times New Roman" w:hAnsi="Times New Roman"/>
          <w:lang w:val="lv-LV"/>
        </w:rPr>
        <w:t xml:space="preserve"> (piemēram, teksta uzdevumus matemātikā)</w:t>
      </w:r>
      <w:r w:rsidRPr="00003906">
        <w:rPr>
          <w:rFonts w:ascii="Times New Roman" w:hAnsi="Times New Roman"/>
          <w:lang w:val="lv-LV"/>
        </w:rPr>
        <w:t xml:space="preserve"> no 3 sarežģītības pakāpēm.</w:t>
      </w:r>
      <w:r w:rsidR="00003906">
        <w:rPr>
          <w:rFonts w:ascii="Times New Roman" w:hAnsi="Times New Roman"/>
          <w:lang w:val="lv-LV"/>
        </w:rPr>
        <w:t xml:space="preserve"> P</w:t>
      </w:r>
      <w:r w:rsidRPr="00003906">
        <w:rPr>
          <w:rFonts w:ascii="Times New Roman" w:hAnsi="Times New Roman"/>
          <w:lang w:val="lv-LV"/>
        </w:rPr>
        <w:t>ēc uzdevuma veiksmīgas/neveiksmīgas izpildes piedāvāt tālākās darbības – risināt vieglāku uzdevumu vai apgūt sarežģītāku.</w:t>
      </w:r>
      <w:r w:rsidR="00003906">
        <w:rPr>
          <w:rFonts w:ascii="Times New Roman" w:hAnsi="Times New Roman"/>
          <w:lang w:val="lv-LV"/>
        </w:rPr>
        <w:t xml:space="preserve"> Uzdevumu</w:t>
      </w:r>
      <w:r w:rsidR="00474073">
        <w:rPr>
          <w:rFonts w:ascii="Times New Roman" w:hAnsi="Times New Roman"/>
          <w:lang w:val="lv-LV"/>
        </w:rPr>
        <w:t xml:space="preserve"> krājums dod iespēju </w:t>
      </w:r>
      <w:r w:rsidRPr="00003906">
        <w:rPr>
          <w:rFonts w:ascii="Times New Roman" w:hAnsi="Times New Roman"/>
          <w:lang w:val="lv-LV"/>
        </w:rPr>
        <w:t xml:space="preserve">konsekventi </w:t>
      </w:r>
      <w:r w:rsidR="00474073">
        <w:rPr>
          <w:rFonts w:ascii="Times New Roman" w:hAnsi="Times New Roman"/>
          <w:lang w:val="lv-LV"/>
        </w:rPr>
        <w:t>atpazīt</w:t>
      </w:r>
      <w:r w:rsidR="00F9723E">
        <w:rPr>
          <w:rFonts w:ascii="Times New Roman" w:hAnsi="Times New Roman"/>
          <w:lang w:val="lv-LV"/>
        </w:rPr>
        <w:t xml:space="preserve"> un novērtēt</w:t>
      </w:r>
      <w:r w:rsidR="00474073">
        <w:rPr>
          <w:rFonts w:ascii="Times New Roman" w:hAnsi="Times New Roman"/>
          <w:lang w:val="lv-LV"/>
        </w:rPr>
        <w:t xml:space="preserve"> prasmes.</w:t>
      </w:r>
      <w:r w:rsidRPr="00474073">
        <w:rPr>
          <w:rFonts w:ascii="Times New Roman" w:hAnsi="Times New Roman"/>
          <w:lang w:val="lv-LV"/>
        </w:rPr>
        <w:t xml:space="preserve"> </w:t>
      </w:r>
    </w:p>
    <w:p w14:paraId="7236C4A2" w14:textId="77777777" w:rsidR="003D5BD9" w:rsidRPr="00003906" w:rsidRDefault="003D5BD9" w:rsidP="003D5BD9">
      <w:pPr>
        <w:pStyle w:val="ListParagraph"/>
        <w:numPr>
          <w:ilvl w:val="0"/>
          <w:numId w:val="37"/>
        </w:numPr>
        <w:spacing w:after="120" w:line="276" w:lineRule="auto"/>
        <w:ind w:left="0" w:hanging="357"/>
        <w:jc w:val="both"/>
        <w:rPr>
          <w:color w:val="000000"/>
        </w:rPr>
      </w:pPr>
      <w:r w:rsidRPr="00003906">
        <w:rPr>
          <w:color w:val="000000"/>
        </w:rPr>
        <w:t xml:space="preserve">Interaktīvā </w:t>
      </w:r>
      <w:r w:rsidRPr="005A402C">
        <w:t xml:space="preserve">e-grāmata ir daļa no DMML un vēlama gadījumos, kad instrukcijas soļus un skaidrojums nav iespējams attēlot vienas </w:t>
      </w:r>
      <w:proofErr w:type="spellStart"/>
      <w:r w:rsidRPr="00003906">
        <w:rPr>
          <w:i/>
        </w:rPr>
        <w:t>web</w:t>
      </w:r>
      <w:proofErr w:type="spellEnd"/>
      <w:r w:rsidRPr="005A402C">
        <w:t xml:space="preserve"> lapas laukumā. Ja pasniedzējs ielādē </w:t>
      </w:r>
      <w:proofErr w:type="spellStart"/>
      <w:r w:rsidRPr="005A402C">
        <w:t>pdf</w:t>
      </w:r>
      <w:proofErr w:type="spellEnd"/>
      <w:r w:rsidRPr="005A402C">
        <w:t xml:space="preserve"> failu, tad to jāvar skatīt bez ārējas programmas. </w:t>
      </w:r>
      <w:proofErr w:type="spellStart"/>
      <w:r w:rsidRPr="005A402C">
        <w:t>Interaktivitāte</w:t>
      </w:r>
      <w:proofErr w:type="spellEnd"/>
      <w:r w:rsidRPr="005A402C">
        <w:t xml:space="preserve"> parādās, kad skolēni izmanto e-grāmatas saturu, lai veidotu savu produktu</w:t>
      </w:r>
      <w:r>
        <w:t>/pildītu interaktīvus uzdevumus</w:t>
      </w:r>
      <w:r w:rsidRPr="005A402C">
        <w:t xml:space="preserve">. Ja skolēni var </w:t>
      </w:r>
      <w:proofErr w:type="spellStart"/>
      <w:r>
        <w:t>augšuplādēt</w:t>
      </w:r>
      <w:proofErr w:type="spellEnd"/>
      <w:r>
        <w:t xml:space="preserve"> savu</w:t>
      </w:r>
      <w:r w:rsidRPr="005A402C">
        <w:t xml:space="preserve"> attēlu vai failu, tad skolotājs</w:t>
      </w:r>
      <w:r>
        <w:t xml:space="preserve"> var sniegt </w:t>
      </w:r>
      <w:proofErr w:type="spellStart"/>
      <w:r>
        <w:t>atgreizenisko</w:t>
      </w:r>
      <w:proofErr w:type="spellEnd"/>
      <w:r>
        <w:t xml:space="preserve"> saiti</w:t>
      </w:r>
      <w:r w:rsidRPr="005A402C">
        <w:t xml:space="preserve">. Lai atgriezeniskai saitei būtu nozīme jāvar augšupielādēt </w:t>
      </w:r>
      <w:r>
        <w:t>tā paša uzdevuma izpildes</w:t>
      </w:r>
      <w:r w:rsidRPr="005A402C">
        <w:t xml:space="preserve"> nākamās versijas, kas uzlabotas balsoties uz skolotāja norādījumiem.</w:t>
      </w:r>
    </w:p>
    <w:p w14:paraId="3DE79DD7" w14:textId="7A329A9E" w:rsidR="003D5BD9" w:rsidRPr="003D5BD9" w:rsidRDefault="003D5BD9" w:rsidP="003D5BD9">
      <w:pPr>
        <w:pStyle w:val="ListParagraph"/>
        <w:numPr>
          <w:ilvl w:val="0"/>
          <w:numId w:val="37"/>
        </w:numPr>
        <w:spacing w:after="120" w:line="276" w:lineRule="auto"/>
        <w:ind w:left="0" w:hanging="357"/>
        <w:jc w:val="both"/>
        <w:rPr>
          <w:color w:val="000000"/>
        </w:rPr>
      </w:pPr>
      <w:r w:rsidRPr="005A402C">
        <w:t xml:space="preserve">Skolotāju atbalsta materiāli/metodiskie ieteikumi darbam ar konkrēto DMML var nebūt interaktīvi, jo tie pamatā saturēs pedagogam noderīgu informāciju, kas var būt izdrukājama. Daudzveidīgi skolotāju atbalsta materiāli satur </w:t>
      </w:r>
      <w:r w:rsidRPr="00003906">
        <w:rPr>
          <w:color w:val="000000"/>
        </w:rPr>
        <w:t>vizuālu informāciju jaunās vielas izklāstam un skolēnu iesaistei digitālā formāta uzdevumu izpildē.</w:t>
      </w:r>
    </w:p>
    <w:p w14:paraId="3D869BCF" w14:textId="77777777" w:rsidR="00776AB7" w:rsidRDefault="00776AB7" w:rsidP="00607253">
      <w:pPr>
        <w:pStyle w:val="paragraph"/>
        <w:spacing w:before="0" w:beforeAutospacing="0" w:after="120" w:afterAutospacing="0" w:line="276" w:lineRule="auto"/>
        <w:jc w:val="both"/>
        <w:textAlignment w:val="baseline"/>
        <w:rPr>
          <w:rFonts w:ascii="Times New Roman" w:hAnsi="Times New Roman"/>
          <w:b/>
          <w:color w:val="000000"/>
          <w:lang w:val="lv-LV"/>
        </w:rPr>
      </w:pPr>
    </w:p>
    <w:p w14:paraId="43DBACEC" w14:textId="1E36F5F6" w:rsidR="00462F87" w:rsidRPr="004E47AC" w:rsidRDefault="00462F87" w:rsidP="00607253">
      <w:pPr>
        <w:pStyle w:val="paragraph"/>
        <w:spacing w:before="0" w:beforeAutospacing="0" w:after="120" w:afterAutospacing="0" w:line="276" w:lineRule="auto"/>
        <w:jc w:val="both"/>
        <w:textAlignment w:val="baseline"/>
        <w:rPr>
          <w:rFonts w:ascii="Times New Roman" w:hAnsi="Times New Roman"/>
          <w:b/>
          <w:i/>
          <w:color w:val="0070C0"/>
          <w:lang w:val="lv-LV"/>
        </w:rPr>
      </w:pPr>
      <w:r w:rsidRPr="004E47AC">
        <w:rPr>
          <w:rFonts w:ascii="Times New Roman" w:hAnsi="Times New Roman"/>
          <w:b/>
          <w:i/>
          <w:color w:val="000000"/>
          <w:lang w:val="lv-LV"/>
        </w:rPr>
        <w:t xml:space="preserve">DMML </w:t>
      </w:r>
      <w:r w:rsidR="004304A2" w:rsidRPr="004E47AC">
        <w:rPr>
          <w:rFonts w:ascii="Times New Roman" w:hAnsi="Times New Roman"/>
          <w:b/>
          <w:i/>
          <w:color w:val="000000"/>
          <w:lang w:val="lv-LV"/>
        </w:rPr>
        <w:t>vai to sastāvdaļu piemēri</w:t>
      </w:r>
      <w:r w:rsidR="0082242C" w:rsidRPr="004E47AC">
        <w:rPr>
          <w:rFonts w:ascii="Times New Roman" w:hAnsi="Times New Roman"/>
          <w:b/>
          <w:i/>
          <w:color w:val="000000"/>
          <w:lang w:val="lv-LV"/>
        </w:rPr>
        <w:t xml:space="preserve"> pa </w:t>
      </w:r>
      <w:r w:rsidR="004304A2" w:rsidRPr="004E47AC">
        <w:rPr>
          <w:rFonts w:ascii="Times New Roman" w:hAnsi="Times New Roman"/>
          <w:b/>
          <w:i/>
          <w:color w:val="000000"/>
          <w:lang w:val="lv-LV"/>
        </w:rPr>
        <w:t>mācību</w:t>
      </w:r>
      <w:r w:rsidR="0082242C" w:rsidRPr="004E47AC">
        <w:rPr>
          <w:rFonts w:ascii="Times New Roman" w:hAnsi="Times New Roman"/>
          <w:b/>
          <w:i/>
          <w:color w:val="000000"/>
          <w:lang w:val="lv-LV"/>
        </w:rPr>
        <w:t xml:space="preserve"> jomām </w:t>
      </w:r>
    </w:p>
    <w:p w14:paraId="6DB365C0" w14:textId="62EADC86" w:rsidR="002223B1" w:rsidRPr="00F67293" w:rsidRDefault="00F67293" w:rsidP="00607253">
      <w:pPr>
        <w:pStyle w:val="NormalWeb"/>
        <w:spacing w:before="0" w:beforeAutospacing="0" w:after="120" w:afterAutospacing="0" w:line="276" w:lineRule="auto"/>
        <w:jc w:val="both"/>
        <w:rPr>
          <w:i/>
        </w:rPr>
      </w:pPr>
      <w:r>
        <w:rPr>
          <w:i/>
        </w:rPr>
        <w:t>Pirmsskolas izglītības pakāpe:</w:t>
      </w:r>
      <w:r w:rsidR="002223B1" w:rsidRPr="00F67293">
        <w:rPr>
          <w:i/>
          <w:u w:val="single"/>
        </w:rPr>
        <w:t xml:space="preserve"> </w:t>
      </w:r>
    </w:p>
    <w:p w14:paraId="0C30C70E" w14:textId="16537BD3" w:rsidR="002223B1" w:rsidRPr="005A402C" w:rsidRDefault="002223B1" w:rsidP="00607253">
      <w:pPr>
        <w:pStyle w:val="NormalWeb"/>
        <w:spacing w:before="0" w:beforeAutospacing="0" w:after="120" w:afterAutospacing="0" w:line="276" w:lineRule="auto"/>
        <w:jc w:val="both"/>
      </w:pPr>
      <w:r w:rsidRPr="005A402C">
        <w:rPr>
          <w:u w:val="single"/>
        </w:rPr>
        <w:t>Valodu mācību joma.</w:t>
      </w:r>
      <w:r w:rsidRPr="005A402C">
        <w:t xml:space="preserve"> DMML var būt iekļauti: </w:t>
      </w:r>
    </w:p>
    <w:p w14:paraId="46510B33" w14:textId="355F3E33" w:rsidR="002223B1" w:rsidRPr="005A402C" w:rsidRDefault="002223B1" w:rsidP="00607253">
      <w:pPr>
        <w:pStyle w:val="NormalWeb"/>
        <w:numPr>
          <w:ilvl w:val="0"/>
          <w:numId w:val="10"/>
        </w:numPr>
        <w:spacing w:before="0" w:beforeAutospacing="0" w:after="120" w:afterAutospacing="0" w:line="276" w:lineRule="auto"/>
        <w:ind w:left="0"/>
        <w:jc w:val="both"/>
      </w:pPr>
      <w:r w:rsidRPr="005A402C">
        <w:t xml:space="preserve">interaktīvi mācību līdzekļi: didaktiskās spēles, uzskates līdzekļi, izdales materiāli (piemēram, </w:t>
      </w:r>
      <w:proofErr w:type="spellStart"/>
      <w:r w:rsidRPr="005A402C">
        <w:t>puzles</w:t>
      </w:r>
      <w:proofErr w:type="spellEnd"/>
      <w:r w:rsidRPr="005A402C">
        <w:t>, burtu un vārdu kartītes) vai cita veida mācību materiāli burtu elementu un burtu mācībai;</w:t>
      </w:r>
    </w:p>
    <w:p w14:paraId="2E277653" w14:textId="44958CF4" w:rsidR="002223B1" w:rsidRPr="005A402C" w:rsidRDefault="002223B1" w:rsidP="00607253">
      <w:pPr>
        <w:pStyle w:val="NormalWeb"/>
        <w:numPr>
          <w:ilvl w:val="0"/>
          <w:numId w:val="10"/>
        </w:numPr>
        <w:spacing w:before="0" w:beforeAutospacing="0" w:after="120" w:afterAutospacing="0" w:line="276" w:lineRule="auto"/>
        <w:ind w:left="0"/>
        <w:jc w:val="both"/>
      </w:pPr>
      <w:r w:rsidRPr="005A402C">
        <w:t>interaktīvas lasāmgrāmatas vai cita veida tekstu apkopojumi lasīšanas un vārdu krājuma pilnveidei, stiprinot latviešu valodas apguvi prasmju līmenī latviešu mācībvalodas izglītības programmās un sarunvalodas līmenī mazākumtautību izglītības programmās.</w:t>
      </w:r>
    </w:p>
    <w:p w14:paraId="5CEFE9B0" w14:textId="77777777" w:rsidR="00720A98" w:rsidRDefault="00720A98" w:rsidP="00607253">
      <w:pPr>
        <w:pStyle w:val="NormalWeb"/>
        <w:spacing w:before="0" w:beforeAutospacing="0" w:after="120" w:afterAutospacing="0" w:line="276" w:lineRule="auto"/>
        <w:jc w:val="both"/>
        <w:rPr>
          <w:u w:val="single"/>
        </w:rPr>
      </w:pPr>
    </w:p>
    <w:p w14:paraId="56AB46E3" w14:textId="6C3F8C22" w:rsidR="002223B1" w:rsidRPr="005A402C" w:rsidRDefault="002223B1" w:rsidP="00607253">
      <w:pPr>
        <w:pStyle w:val="NormalWeb"/>
        <w:spacing w:before="0" w:beforeAutospacing="0" w:after="120" w:afterAutospacing="0" w:line="276" w:lineRule="auto"/>
        <w:jc w:val="both"/>
      </w:pPr>
      <w:r w:rsidRPr="005A402C">
        <w:rPr>
          <w:u w:val="single"/>
        </w:rPr>
        <w:t>Matemātikas mācību joma.</w:t>
      </w:r>
      <w:r w:rsidRPr="005A402C">
        <w:t xml:space="preserve"> DMML var būt iekļauti: </w:t>
      </w:r>
    </w:p>
    <w:p w14:paraId="03CB5034" w14:textId="384D347F" w:rsidR="002223B1" w:rsidRPr="005A402C" w:rsidRDefault="002223B1" w:rsidP="00607253">
      <w:pPr>
        <w:pStyle w:val="NormalWeb"/>
        <w:numPr>
          <w:ilvl w:val="0"/>
          <w:numId w:val="12"/>
        </w:numPr>
        <w:spacing w:before="0" w:beforeAutospacing="0" w:after="120" w:afterAutospacing="0" w:line="276" w:lineRule="auto"/>
        <w:ind w:left="0"/>
        <w:jc w:val="both"/>
      </w:pPr>
      <w:r w:rsidRPr="005A402C">
        <w:t>didaktiskās spēles un cita veida interaktīvi mācību līdzekļi matemātikas prasmju (salīdzināšana, skaits, darbību atspoguļošana, ģeometriskas figūras) apguvei.</w:t>
      </w:r>
    </w:p>
    <w:p w14:paraId="603D8115" w14:textId="77777777" w:rsidR="00720A98" w:rsidRDefault="00720A98" w:rsidP="00607253">
      <w:pPr>
        <w:pStyle w:val="NormalWeb"/>
        <w:spacing w:before="0" w:beforeAutospacing="0" w:after="120" w:afterAutospacing="0" w:line="276" w:lineRule="auto"/>
        <w:jc w:val="both"/>
        <w:rPr>
          <w:u w:val="single"/>
        </w:rPr>
      </w:pPr>
    </w:p>
    <w:p w14:paraId="5E6CBB90" w14:textId="58D4368C" w:rsidR="002223B1" w:rsidRPr="005A402C" w:rsidRDefault="002223B1" w:rsidP="00607253">
      <w:pPr>
        <w:pStyle w:val="NormalWeb"/>
        <w:spacing w:before="0" w:beforeAutospacing="0" w:after="120" w:afterAutospacing="0" w:line="276" w:lineRule="auto"/>
        <w:jc w:val="both"/>
      </w:pPr>
      <w:r w:rsidRPr="005A402C">
        <w:rPr>
          <w:u w:val="single"/>
        </w:rPr>
        <w:t>Veselības un fiziskās aktivitātes mācību joma.</w:t>
      </w:r>
      <w:r w:rsidRPr="005A402C">
        <w:t xml:space="preserve"> DMML var būt iekļauti:</w:t>
      </w:r>
    </w:p>
    <w:p w14:paraId="0C64786E" w14:textId="324B6CB1" w:rsidR="002223B1" w:rsidRPr="005A402C" w:rsidRDefault="002223B1" w:rsidP="00607253">
      <w:pPr>
        <w:pStyle w:val="NormalWeb"/>
        <w:numPr>
          <w:ilvl w:val="0"/>
          <w:numId w:val="12"/>
        </w:numPr>
        <w:spacing w:before="0" w:beforeAutospacing="0" w:after="120" w:afterAutospacing="0" w:line="276" w:lineRule="auto"/>
        <w:ind w:left="0"/>
        <w:jc w:val="both"/>
      </w:pPr>
      <w:r w:rsidRPr="005A402C">
        <w:rPr>
          <w:color w:val="000000"/>
        </w:rPr>
        <w:t xml:space="preserve">didaktiskās spēles vai cita veida interaktīvi mācību  līdzekļi, kas bērnam pazīstamā vidē un atraktīvā veidā attīsta prasmi izvērtēt situāciju, analizēt iespējamos riskus un pieņemt personiski atbildīgu un veselībai un drošībai labvēlīgu lēmumu, attīsta veselīgu, fiziski aktīvu un drošu paradumu veidošanos ikdienā. Veselīga dzīvesveida paradumi tiek veidoti un aktualizēti, īstenojot </w:t>
      </w:r>
      <w:proofErr w:type="spellStart"/>
      <w:r w:rsidRPr="005A402C">
        <w:rPr>
          <w:color w:val="000000"/>
        </w:rPr>
        <w:t>starppriekšmetu</w:t>
      </w:r>
      <w:proofErr w:type="spellEnd"/>
      <w:r w:rsidRPr="005A402C">
        <w:rPr>
          <w:color w:val="000000"/>
        </w:rPr>
        <w:t xml:space="preserve"> saikni, līdzdalību, praktisku darbošanos.</w:t>
      </w:r>
    </w:p>
    <w:p w14:paraId="748CF3AA" w14:textId="77777777" w:rsidR="002223B1" w:rsidRPr="005A402C" w:rsidRDefault="002223B1" w:rsidP="00607253">
      <w:pPr>
        <w:pStyle w:val="NormalWeb"/>
        <w:spacing w:before="0" w:beforeAutospacing="0" w:after="120" w:afterAutospacing="0" w:line="276" w:lineRule="auto"/>
        <w:jc w:val="both"/>
      </w:pPr>
    </w:p>
    <w:p w14:paraId="04387755" w14:textId="1A27FC50" w:rsidR="00C629DB" w:rsidRPr="002446F1" w:rsidRDefault="00C629DB" w:rsidP="00607253">
      <w:pPr>
        <w:spacing w:after="120" w:line="276" w:lineRule="auto"/>
        <w:jc w:val="both"/>
        <w:textAlignment w:val="baseline"/>
        <w:rPr>
          <w:bCs/>
          <w:i/>
          <w:color w:val="000000"/>
          <w:u w:val="single"/>
        </w:rPr>
      </w:pPr>
      <w:r w:rsidRPr="002446F1">
        <w:rPr>
          <w:i/>
        </w:rPr>
        <w:t>Pamatizglītības pakāpe</w:t>
      </w:r>
      <w:r w:rsidR="003D5BD9">
        <w:rPr>
          <w:bCs/>
          <w:i/>
          <w:color w:val="000000"/>
          <w:u w:val="single"/>
        </w:rPr>
        <w:t>:</w:t>
      </w:r>
    </w:p>
    <w:p w14:paraId="74D68ADF" w14:textId="493B54FE" w:rsidR="00C629DB" w:rsidRPr="005A402C" w:rsidRDefault="00C629DB" w:rsidP="00607253">
      <w:pPr>
        <w:spacing w:after="120" w:line="276" w:lineRule="auto"/>
        <w:jc w:val="both"/>
        <w:textAlignment w:val="baseline"/>
        <w:rPr>
          <w:color w:val="000000"/>
        </w:rPr>
      </w:pPr>
      <w:r w:rsidRPr="005A402C">
        <w:rPr>
          <w:bCs/>
          <w:color w:val="000000"/>
          <w:u w:val="single"/>
        </w:rPr>
        <w:t>Valodu mācību joma.</w:t>
      </w:r>
      <w:r w:rsidRPr="005A402C">
        <w:rPr>
          <w:bCs/>
          <w:color w:val="000000"/>
        </w:rPr>
        <w:t xml:space="preserve"> </w:t>
      </w:r>
      <w:r w:rsidRPr="005A402C">
        <w:rPr>
          <w:color w:val="000000"/>
        </w:rPr>
        <w:t xml:space="preserve">DMML mācību priekšmetos </w:t>
      </w:r>
      <w:r w:rsidRPr="005A402C">
        <w:rPr>
          <w:i/>
          <w:color w:val="000000"/>
        </w:rPr>
        <w:t>Latviešu valoda</w:t>
      </w:r>
      <w:r w:rsidRPr="005A402C">
        <w:rPr>
          <w:color w:val="000000"/>
        </w:rPr>
        <w:t xml:space="preserve"> un </w:t>
      </w:r>
      <w:r w:rsidRPr="005A402C">
        <w:rPr>
          <w:i/>
          <w:color w:val="000000"/>
        </w:rPr>
        <w:t>Mazākumtautību valoda</w:t>
      </w:r>
      <w:r w:rsidRPr="005A402C">
        <w:rPr>
          <w:color w:val="000000"/>
        </w:rPr>
        <w:t xml:space="preserve"> var būt iekļauti, piemēram:</w:t>
      </w:r>
    </w:p>
    <w:p w14:paraId="659A75AF" w14:textId="77777777" w:rsidR="00C629DB" w:rsidRPr="005A402C" w:rsidRDefault="00C629DB" w:rsidP="00607253">
      <w:pPr>
        <w:numPr>
          <w:ilvl w:val="0"/>
          <w:numId w:val="2"/>
        </w:numPr>
        <w:spacing w:after="120" w:line="276" w:lineRule="auto"/>
        <w:ind w:left="0"/>
        <w:jc w:val="both"/>
        <w:textAlignment w:val="baseline"/>
        <w:rPr>
          <w:color w:val="000000"/>
        </w:rPr>
      </w:pPr>
      <w:r w:rsidRPr="005A402C">
        <w:rPr>
          <w:color w:val="000000"/>
        </w:rPr>
        <w:t>interaktīvi klausīšanās uzdevumi;</w:t>
      </w:r>
    </w:p>
    <w:p w14:paraId="0FCD2740" w14:textId="77777777" w:rsidR="003D5BD9" w:rsidRDefault="00C629DB" w:rsidP="00607253">
      <w:pPr>
        <w:numPr>
          <w:ilvl w:val="0"/>
          <w:numId w:val="2"/>
        </w:numPr>
        <w:spacing w:after="120" w:line="276" w:lineRule="auto"/>
        <w:ind w:left="0"/>
        <w:jc w:val="both"/>
        <w:textAlignment w:val="baseline"/>
        <w:rPr>
          <w:color w:val="000000"/>
        </w:rPr>
      </w:pPr>
      <w:proofErr w:type="spellStart"/>
      <w:r w:rsidRPr="005A402C">
        <w:rPr>
          <w:color w:val="000000"/>
        </w:rPr>
        <w:t>videosižeti</w:t>
      </w:r>
      <w:proofErr w:type="spellEnd"/>
      <w:r w:rsidRPr="005A402C">
        <w:rPr>
          <w:color w:val="000000"/>
        </w:rPr>
        <w:t xml:space="preserve">; </w:t>
      </w:r>
    </w:p>
    <w:p w14:paraId="71A1B155" w14:textId="291E7076" w:rsidR="00C629DB" w:rsidRPr="005A402C" w:rsidRDefault="00C629DB" w:rsidP="00607253">
      <w:pPr>
        <w:numPr>
          <w:ilvl w:val="0"/>
          <w:numId w:val="2"/>
        </w:numPr>
        <w:spacing w:after="120" w:line="276" w:lineRule="auto"/>
        <w:ind w:left="0"/>
        <w:jc w:val="both"/>
        <w:textAlignment w:val="baseline"/>
        <w:rPr>
          <w:color w:val="000000"/>
        </w:rPr>
      </w:pPr>
      <w:r w:rsidRPr="005A402C">
        <w:rPr>
          <w:color w:val="000000"/>
        </w:rPr>
        <w:t>didaktiskas spēles latviešu / mazākumtautību valodā;</w:t>
      </w:r>
    </w:p>
    <w:p w14:paraId="631D0642" w14:textId="77777777" w:rsidR="00C629DB" w:rsidRPr="005A402C" w:rsidRDefault="00C629DB" w:rsidP="00607253">
      <w:pPr>
        <w:numPr>
          <w:ilvl w:val="0"/>
          <w:numId w:val="2"/>
        </w:numPr>
        <w:spacing w:after="120" w:line="276" w:lineRule="auto"/>
        <w:ind w:left="0"/>
        <w:jc w:val="both"/>
        <w:textAlignment w:val="baseline"/>
        <w:rPr>
          <w:color w:val="000000"/>
        </w:rPr>
      </w:pPr>
      <w:r w:rsidRPr="005A402C">
        <w:rPr>
          <w:color w:val="000000"/>
        </w:rPr>
        <w:t>multimodāli teksti (izteikti ar vārdiem, grafikiem, kartēm, attēliem, fotogrāfijām u.tml.);</w:t>
      </w:r>
    </w:p>
    <w:p w14:paraId="6B85FFE5" w14:textId="77777777" w:rsidR="00C629DB" w:rsidRPr="005A402C" w:rsidRDefault="00C629DB" w:rsidP="00607253">
      <w:pPr>
        <w:numPr>
          <w:ilvl w:val="0"/>
          <w:numId w:val="2"/>
        </w:numPr>
        <w:spacing w:after="120" w:line="276" w:lineRule="auto"/>
        <w:ind w:left="0"/>
        <w:jc w:val="both"/>
        <w:textAlignment w:val="baseline"/>
        <w:rPr>
          <w:color w:val="000000"/>
        </w:rPr>
      </w:pPr>
      <w:proofErr w:type="spellStart"/>
      <w:r w:rsidRPr="005A402C">
        <w:rPr>
          <w:color w:val="000000"/>
        </w:rPr>
        <w:t>interaktīvivizuāli</w:t>
      </w:r>
      <w:proofErr w:type="spellEnd"/>
      <w:r w:rsidRPr="005A402C">
        <w:rPr>
          <w:color w:val="000000"/>
        </w:rPr>
        <w:t xml:space="preserve"> materiāli 1.-3.klasei un 4.-6.klasei, kas atklāj latviešu / mazākumtautību valodas lietojumu plakātos, reklāmās u.c. autentiskās valodas lietojuma situācijās;</w:t>
      </w:r>
    </w:p>
    <w:p w14:paraId="18B9DBD2" w14:textId="22FA187E" w:rsidR="00C629DB" w:rsidRPr="005A402C" w:rsidRDefault="00C629DB" w:rsidP="00607253">
      <w:pPr>
        <w:spacing w:after="120" w:line="276" w:lineRule="auto"/>
        <w:jc w:val="both"/>
        <w:textAlignment w:val="baseline"/>
        <w:rPr>
          <w:color w:val="000000"/>
        </w:rPr>
      </w:pPr>
      <w:r w:rsidRPr="005A402C">
        <w:rPr>
          <w:color w:val="000000"/>
        </w:rPr>
        <w:t>DMML mācību priekšmetā svešvaloda (krievu valoda kā otrā svešvaloda) var būt iekļauti:</w:t>
      </w:r>
    </w:p>
    <w:p w14:paraId="2D32D4C4" w14:textId="77777777" w:rsidR="00C629DB" w:rsidRPr="005A402C" w:rsidRDefault="00C629DB" w:rsidP="00607253">
      <w:pPr>
        <w:numPr>
          <w:ilvl w:val="0"/>
          <w:numId w:val="3"/>
        </w:numPr>
        <w:spacing w:after="120" w:line="276" w:lineRule="auto"/>
        <w:ind w:left="0"/>
        <w:jc w:val="both"/>
        <w:textAlignment w:val="baseline"/>
        <w:rPr>
          <w:color w:val="000000"/>
        </w:rPr>
      </w:pPr>
      <w:r w:rsidRPr="005A402C">
        <w:rPr>
          <w:color w:val="000000"/>
        </w:rPr>
        <w:t>interaktīvi uzdevumi, uzdevumu komplekti visu valodas prasmju attīstīšanai krievu valodā kā otrajā svešvalodā 4.-9.klasei;</w:t>
      </w:r>
    </w:p>
    <w:p w14:paraId="12193601" w14:textId="56816B7B" w:rsidR="00C629DB" w:rsidRPr="005A402C" w:rsidRDefault="00C629DB" w:rsidP="00607253">
      <w:pPr>
        <w:numPr>
          <w:ilvl w:val="0"/>
          <w:numId w:val="3"/>
        </w:numPr>
        <w:spacing w:after="120" w:line="276" w:lineRule="auto"/>
        <w:ind w:left="0"/>
        <w:jc w:val="both"/>
        <w:textAlignment w:val="baseline"/>
        <w:rPr>
          <w:color w:val="000000"/>
        </w:rPr>
      </w:pPr>
      <w:r w:rsidRPr="005A402C">
        <w:rPr>
          <w:color w:val="000000"/>
        </w:rPr>
        <w:t>video un audio materiāli ar tiem pievienotiem interaktīviem uzdevumiem. </w:t>
      </w:r>
    </w:p>
    <w:p w14:paraId="51B8A9DE" w14:textId="77777777" w:rsidR="004832BB" w:rsidRPr="005A402C" w:rsidRDefault="004832BB" w:rsidP="00607253">
      <w:pPr>
        <w:shd w:val="clear" w:color="auto" w:fill="FFFFFF"/>
        <w:spacing w:after="120" w:line="276" w:lineRule="auto"/>
        <w:jc w:val="both"/>
        <w:textAlignment w:val="baseline"/>
        <w:outlineLvl w:val="2"/>
        <w:rPr>
          <w:bCs/>
          <w:color w:val="000000"/>
          <w:u w:val="single"/>
        </w:rPr>
      </w:pPr>
    </w:p>
    <w:p w14:paraId="3D0F5526" w14:textId="48647A67" w:rsidR="00C629DB" w:rsidRPr="005A402C" w:rsidRDefault="00C629DB" w:rsidP="00516169">
      <w:pPr>
        <w:spacing w:after="120"/>
      </w:pPr>
      <w:r w:rsidRPr="005A402C">
        <w:rPr>
          <w:bCs/>
          <w:u w:val="single"/>
        </w:rPr>
        <w:t>Matemātikas mācību joma.</w:t>
      </w:r>
      <w:r w:rsidRPr="005A402C">
        <w:rPr>
          <w:bCs/>
        </w:rPr>
        <w:t xml:space="preserve"> </w:t>
      </w:r>
      <w:r w:rsidRPr="005A402C">
        <w:t>DMML var būt iekļauti, piemēram:</w:t>
      </w:r>
    </w:p>
    <w:p w14:paraId="104269A6" w14:textId="77777777" w:rsidR="00C629DB" w:rsidRPr="005A402C" w:rsidRDefault="00C629DB" w:rsidP="00516169">
      <w:pPr>
        <w:numPr>
          <w:ilvl w:val="0"/>
          <w:numId w:val="7"/>
        </w:numPr>
        <w:spacing w:after="120" w:line="276" w:lineRule="auto"/>
        <w:ind w:left="0"/>
        <w:jc w:val="both"/>
        <w:textAlignment w:val="baseline"/>
        <w:rPr>
          <w:color w:val="000000"/>
        </w:rPr>
      </w:pPr>
      <w:r w:rsidRPr="005A402C">
        <w:rPr>
          <w:color w:val="000000"/>
        </w:rPr>
        <w:t>pēctecīgi sakāroti dažādiem izziņas darbības līmeņiem atbilstoši interaktīvi mācību uzdevumi, kurus skolēns veic patstāvīgi, izmantojot iepriekš apgūtās zināšanas vai pieredzi, un veido jaunas zināšanas ar iespēju patstāvīgi atrast informāciju, pakāpeniskus ieteikumus (un tikai pēc tam teoriju, ja netiek ar uzdevumu galā); </w:t>
      </w:r>
    </w:p>
    <w:p w14:paraId="5EDBCCC9" w14:textId="77777777" w:rsidR="00C629DB" w:rsidRPr="005A402C" w:rsidRDefault="00C629DB" w:rsidP="00607253">
      <w:pPr>
        <w:numPr>
          <w:ilvl w:val="0"/>
          <w:numId w:val="7"/>
        </w:numPr>
        <w:spacing w:after="120" w:line="276" w:lineRule="auto"/>
        <w:ind w:left="0"/>
        <w:jc w:val="both"/>
        <w:textAlignment w:val="baseline"/>
        <w:rPr>
          <w:color w:val="000000"/>
        </w:rPr>
      </w:pPr>
      <w:r w:rsidRPr="005A402C">
        <w:rPr>
          <w:color w:val="000000"/>
        </w:rPr>
        <w:t>daudzveidīgi interaktīvi vingrināšanas uzdevumi (piemēram, apgūstot aritmētiskās darbības, skolēns tās modelē ar objektiem, ģeometriski, uz skaitļu taisnes, izmantojot simtu kvadrātu un tml.). Tiek piedāvāti dažādi paņēmieni darbību izpildei, lai skolēnam ir iespēja identificēt sev saprotamāko;</w:t>
      </w:r>
    </w:p>
    <w:p w14:paraId="314C1FCD" w14:textId="77777777" w:rsidR="00C629DB" w:rsidRPr="005A402C" w:rsidRDefault="00C629DB" w:rsidP="00607253">
      <w:pPr>
        <w:numPr>
          <w:ilvl w:val="0"/>
          <w:numId w:val="7"/>
        </w:numPr>
        <w:spacing w:after="120" w:line="276" w:lineRule="auto"/>
        <w:ind w:left="0"/>
        <w:jc w:val="both"/>
        <w:textAlignment w:val="baseline"/>
        <w:rPr>
          <w:color w:val="000000"/>
        </w:rPr>
      </w:pPr>
      <w:r w:rsidRPr="005A402C">
        <w:rPr>
          <w:color w:val="000000"/>
        </w:rPr>
        <w:t>iebūvēto rīku komplekts, kuru izmantojot, skolēns uzzīmē un modificē diagrammas, funkciju grafikus, figūras, t.sk., telpiskas; </w:t>
      </w:r>
    </w:p>
    <w:p w14:paraId="506CBAB6" w14:textId="77777777" w:rsidR="00C629DB" w:rsidRPr="005A402C" w:rsidRDefault="00C629DB" w:rsidP="00607253">
      <w:pPr>
        <w:numPr>
          <w:ilvl w:val="0"/>
          <w:numId w:val="7"/>
        </w:numPr>
        <w:spacing w:after="120" w:line="276" w:lineRule="auto"/>
        <w:ind w:left="0"/>
        <w:jc w:val="both"/>
        <w:textAlignment w:val="baseline"/>
        <w:rPr>
          <w:color w:val="000000"/>
        </w:rPr>
      </w:pPr>
      <w:r w:rsidRPr="005A402C">
        <w:rPr>
          <w:color w:val="000000"/>
        </w:rPr>
        <w:t xml:space="preserve">konkrēti algoritmi (piemēram, naturālu skaitļu dalīšana) un vispārīgi paņēmieni (piemēram, pilnā </w:t>
      </w:r>
      <w:proofErr w:type="spellStart"/>
      <w:r w:rsidRPr="005A402C">
        <w:rPr>
          <w:color w:val="000000"/>
        </w:rPr>
        <w:t>pārlase</w:t>
      </w:r>
      <w:proofErr w:type="spellEnd"/>
      <w:r w:rsidRPr="005A402C">
        <w:rPr>
          <w:color w:val="000000"/>
        </w:rPr>
        <w:t>, pāreja uz vienkāršāku problēmu) tiek vizualizēti kā process un tie ir sasaitē ar vingrināšanās uzdevumiem, kuros ir iespēja tos lietot. Vispārīgos paņēmienus ilustrē vairāki piemēri;</w:t>
      </w:r>
    </w:p>
    <w:p w14:paraId="7643BDA4" w14:textId="77777777" w:rsidR="00C629DB" w:rsidRPr="005A402C" w:rsidRDefault="00C629DB" w:rsidP="00607253">
      <w:pPr>
        <w:numPr>
          <w:ilvl w:val="0"/>
          <w:numId w:val="7"/>
        </w:numPr>
        <w:spacing w:after="120" w:line="276" w:lineRule="auto"/>
        <w:ind w:left="0"/>
        <w:jc w:val="both"/>
        <w:textAlignment w:val="baseline"/>
        <w:rPr>
          <w:color w:val="000000"/>
        </w:rPr>
      </w:pPr>
      <w:r w:rsidRPr="005A402C">
        <w:rPr>
          <w:color w:val="000000"/>
        </w:rPr>
        <w:t>interaktīvi mācību materiāli ģeometrijā 1.-9.klasei, kur skolēnam ir iespēja veidot jaunas figūras no doto figūru komplekta, sadalīt doto figūru daļās, pētīt figūru  īpašības, veidot figūras atbilstoši dotajām īpašībām, veikt figūru konstrukcijas, figūru pārvietojumus un pārveidojumus plaknē, t.sk. izmantojot rūtiņu tīklu;</w:t>
      </w:r>
    </w:p>
    <w:p w14:paraId="1FCF4181" w14:textId="77777777" w:rsidR="00C629DB" w:rsidRPr="005A402C" w:rsidRDefault="00C629DB" w:rsidP="00607253">
      <w:pPr>
        <w:numPr>
          <w:ilvl w:val="0"/>
          <w:numId w:val="7"/>
        </w:numPr>
        <w:spacing w:after="120" w:line="276" w:lineRule="auto"/>
        <w:ind w:left="0"/>
        <w:jc w:val="both"/>
        <w:textAlignment w:val="baseline"/>
        <w:rPr>
          <w:color w:val="000000"/>
        </w:rPr>
      </w:pPr>
      <w:r w:rsidRPr="005A402C">
        <w:rPr>
          <w:color w:val="000000"/>
        </w:rPr>
        <w:t>interaktīvi mācību materiāli 1.-9.klasei par objektu, skaitļu, figūru virknēm un sakārtojumiem (piemēram, “maģiskie” skaitļu kvadrāti, Paskāla trijstūris), kuros skolēnam jāsaskata sakarība un jāveido nākamais vai prasītais virknes (sakārtojuma) elements, jāformulē sakarība vārdiski vai ar formulu, t.sk. iekļautas situācijas, kurās aprakstam atbilstoši ir vairāki atrisinājumi;</w:t>
      </w:r>
    </w:p>
    <w:p w14:paraId="6D10AE54" w14:textId="77777777" w:rsidR="00C629DB" w:rsidRPr="005A402C" w:rsidRDefault="00C629DB" w:rsidP="00607253">
      <w:pPr>
        <w:numPr>
          <w:ilvl w:val="0"/>
          <w:numId w:val="7"/>
        </w:numPr>
        <w:spacing w:after="120" w:line="276" w:lineRule="auto"/>
        <w:ind w:left="0"/>
        <w:jc w:val="both"/>
        <w:textAlignment w:val="baseline"/>
        <w:rPr>
          <w:color w:val="000000"/>
        </w:rPr>
      </w:pPr>
      <w:r w:rsidRPr="005A402C">
        <w:rPr>
          <w:color w:val="000000"/>
        </w:rPr>
        <w:t>interaktīvi mācību materiāli 1.-9.klasei par sakarībām starp lielumiem, funkcijām, kur skolēnam reāla un matemātiska konteksta piemēros ir iespēja vērot, analizēt kā mainās kāds lielums, mainot citu lielumu, formulēt secinājumus; </w:t>
      </w:r>
    </w:p>
    <w:p w14:paraId="33FCBCC2" w14:textId="77777777" w:rsidR="00C629DB" w:rsidRPr="005A402C" w:rsidRDefault="00C629DB" w:rsidP="00607253">
      <w:pPr>
        <w:numPr>
          <w:ilvl w:val="0"/>
          <w:numId w:val="7"/>
        </w:numPr>
        <w:spacing w:after="120" w:line="276" w:lineRule="auto"/>
        <w:ind w:left="0"/>
        <w:jc w:val="both"/>
        <w:textAlignment w:val="baseline"/>
        <w:rPr>
          <w:color w:val="000000"/>
        </w:rPr>
      </w:pPr>
      <w:r w:rsidRPr="005A402C">
        <w:rPr>
          <w:color w:val="000000"/>
        </w:rPr>
        <w:t>interaktīvi mācību materiāli par matemātisko modelēšanu posmā 1.-9.klasei, kur skolēnam ir iespēja virtuāli simulēt reālus procesus, sekot matemātiskās modelēšanas gaitai un komentēt to, formulēt secinājumus vai pašam veidot situācijas matemātisko modeli, pārbaudīt tā atbilstību;</w:t>
      </w:r>
    </w:p>
    <w:p w14:paraId="01E23C37" w14:textId="77777777" w:rsidR="00C629DB" w:rsidRPr="005A402C" w:rsidRDefault="00C629DB" w:rsidP="00607253">
      <w:pPr>
        <w:numPr>
          <w:ilvl w:val="0"/>
          <w:numId w:val="7"/>
        </w:numPr>
        <w:spacing w:after="120" w:line="276" w:lineRule="auto"/>
        <w:ind w:left="0"/>
        <w:jc w:val="both"/>
        <w:textAlignment w:val="baseline"/>
        <w:rPr>
          <w:color w:val="000000"/>
        </w:rPr>
      </w:pPr>
      <w:r w:rsidRPr="005A402C">
        <w:rPr>
          <w:color w:val="000000"/>
        </w:rPr>
        <w:t xml:space="preserve">interaktīvi mācību materiāli 1.-9.klasei </w:t>
      </w:r>
      <w:proofErr w:type="spellStart"/>
      <w:r w:rsidRPr="005A402C">
        <w:t>pašvadības</w:t>
      </w:r>
      <w:proofErr w:type="spellEnd"/>
      <w:r w:rsidRPr="005A402C">
        <w:t xml:space="preserve"> prasmju veidošanai, </w:t>
      </w:r>
      <w:r w:rsidRPr="005A402C">
        <w:rPr>
          <w:color w:val="000000"/>
        </w:rPr>
        <w:t xml:space="preserve">zināšanu paškontrolei un strukturēšanai: elektronisks </w:t>
      </w:r>
      <w:proofErr w:type="spellStart"/>
      <w:r w:rsidRPr="005A402C">
        <w:rPr>
          <w:color w:val="000000"/>
        </w:rPr>
        <w:t>portfolio</w:t>
      </w:r>
      <w:proofErr w:type="spellEnd"/>
      <w:r w:rsidRPr="005A402C">
        <w:rPr>
          <w:color w:val="000000"/>
        </w:rPr>
        <w:t xml:space="preserve"> katram tematam, kurā skolēns veido temata satura pārskatu vizuālā, shematiskā veidā, ko var papildināt, pārkārtot; lieto, pārbauda savu izpratni un prasmes, ieraksta konkrētus un vispārīgus secinājumus, veic pašvērtējumu, veido saiknes starp dažādiem satura jautājumiem</w:t>
      </w:r>
      <w:r w:rsidRPr="005A402C">
        <w:t>; ir iespēja pievienot, uzkrāt dažāda veida savus darbus, projektu materiālus gan rakstiskā veidā, gan dažāda veida attēlus, video.</w:t>
      </w:r>
    </w:p>
    <w:p w14:paraId="6A5DCB73" w14:textId="77777777" w:rsidR="004832BB" w:rsidRPr="005A402C" w:rsidRDefault="004832BB" w:rsidP="00607253">
      <w:pPr>
        <w:shd w:val="clear" w:color="auto" w:fill="FFFFFF"/>
        <w:spacing w:after="120" w:line="276" w:lineRule="auto"/>
        <w:jc w:val="both"/>
        <w:textAlignment w:val="baseline"/>
        <w:outlineLvl w:val="2"/>
        <w:rPr>
          <w:bCs/>
          <w:color w:val="000000"/>
          <w:u w:val="single"/>
        </w:rPr>
      </w:pPr>
    </w:p>
    <w:p w14:paraId="7AC1BDDF" w14:textId="1A668735" w:rsidR="00C629DB" w:rsidRPr="005A402C" w:rsidRDefault="00C629DB" w:rsidP="00516169">
      <w:pPr>
        <w:spacing w:after="120"/>
      </w:pPr>
      <w:r w:rsidRPr="00516169">
        <w:rPr>
          <w:u w:val="single"/>
        </w:rPr>
        <w:t>Veselības un fiziskās aktivitātes joma.</w:t>
      </w:r>
      <w:r w:rsidRPr="005A402C">
        <w:t xml:space="preserve"> DMML var būt iekļauti, piemēram:</w:t>
      </w:r>
    </w:p>
    <w:p w14:paraId="796DA2E1" w14:textId="77777777" w:rsidR="004832BB" w:rsidRPr="005A402C" w:rsidRDefault="00C629DB" w:rsidP="00516169">
      <w:pPr>
        <w:numPr>
          <w:ilvl w:val="0"/>
          <w:numId w:val="9"/>
        </w:numPr>
        <w:spacing w:after="120" w:line="276" w:lineRule="auto"/>
        <w:ind w:left="0" w:hanging="357"/>
        <w:jc w:val="both"/>
        <w:textAlignment w:val="baseline"/>
        <w:rPr>
          <w:color w:val="000000"/>
        </w:rPr>
      </w:pPr>
      <w:r w:rsidRPr="005A402C">
        <w:rPr>
          <w:color w:val="000000"/>
        </w:rPr>
        <w:t xml:space="preserve">interaktīva </w:t>
      </w:r>
      <w:r w:rsidRPr="005A402C">
        <w:rPr>
          <w:bCs/>
          <w:color w:val="000000"/>
        </w:rPr>
        <w:t>didaktiska s</w:t>
      </w:r>
      <w:r w:rsidRPr="005A402C">
        <w:rPr>
          <w:color w:val="000000"/>
        </w:rPr>
        <w:t xml:space="preserve">pēle, kas skolēnam interaktīvā veidā un pazīstamā vidē attīsta prasmi izvērtēt situāciju, analizēt iespējamos riskus un pieņemt personiski atbildīgu un veselībai un drošībai labvēlīgu lēmumu, attīsta veselīgu, fiziski aktīvu un drošu paradumu veidošanos ikdienā. Veselīga dzīvesveida paradumi tiek veidoti un aktualizēti, īstenojot </w:t>
      </w:r>
      <w:proofErr w:type="spellStart"/>
      <w:r w:rsidRPr="005A402C">
        <w:rPr>
          <w:color w:val="000000"/>
        </w:rPr>
        <w:t>starppriekšmetu</w:t>
      </w:r>
      <w:proofErr w:type="spellEnd"/>
      <w:r w:rsidRPr="005A402C">
        <w:rPr>
          <w:color w:val="000000"/>
        </w:rPr>
        <w:t xml:space="preserve"> saikni, līdzdalību, praktisku darbošanos;</w:t>
      </w:r>
    </w:p>
    <w:p w14:paraId="3E054233" w14:textId="20F53136" w:rsidR="00C629DB" w:rsidRPr="005A402C" w:rsidRDefault="00C629DB" w:rsidP="00607253">
      <w:pPr>
        <w:numPr>
          <w:ilvl w:val="0"/>
          <w:numId w:val="9"/>
        </w:numPr>
        <w:spacing w:after="120" w:line="276" w:lineRule="auto"/>
        <w:ind w:left="0" w:hanging="357"/>
        <w:jc w:val="both"/>
        <w:textAlignment w:val="baseline"/>
        <w:rPr>
          <w:color w:val="000000"/>
        </w:rPr>
      </w:pPr>
      <w:r w:rsidRPr="005A402C">
        <w:rPr>
          <w:color w:val="000000"/>
        </w:rPr>
        <w:t xml:space="preserve">fizisko aktivitāšu un veselīga dzīvesveida </w:t>
      </w:r>
      <w:proofErr w:type="spellStart"/>
      <w:r w:rsidRPr="005A402C">
        <w:rPr>
          <w:color w:val="000000"/>
        </w:rPr>
        <w:t>portfolio</w:t>
      </w:r>
      <w:proofErr w:type="spellEnd"/>
      <w:r w:rsidRPr="005A402C">
        <w:rPr>
          <w:color w:val="000000"/>
        </w:rPr>
        <w:t xml:space="preserve"> (4.-9.klasei). </w:t>
      </w:r>
      <w:r w:rsidRPr="005A402C">
        <w:t>Lai skolēni sekotu līdzi savai izaugsmei, nepieciešams mobilas lietotnes risinājums, kuru izmanto skolēni un skolotāji. Skolēni ieraksta, cik reizes varējuši pievilkties vai atspiesties. Līdzīgi uz trenažieru zālēm mērķtiecīgi cilvēki dodas ar savu sekotāju, kurā ieraksta savus sasniegumus. Ierakstītos datus varētu novērot skolotājs (vēlams interneta portāls, jo tas ir pārskatāmās nekā aplikācija), kurš/a pielāgojas skolēnu sasniegumiem. Ja novēro, ka ir zema augšējā ķermeņa spēja, tad stundās vairāk pievērsties tam. Līdzīgi arī sekot var arī par uzturu, pašsajūtu.</w:t>
      </w:r>
    </w:p>
    <w:p w14:paraId="36A1AAD4" w14:textId="77777777" w:rsidR="004832BB" w:rsidRPr="005A402C" w:rsidRDefault="004832BB" w:rsidP="00516169">
      <w:pPr>
        <w:shd w:val="clear" w:color="auto" w:fill="FFFFFF"/>
        <w:spacing w:after="120" w:line="276" w:lineRule="auto"/>
        <w:jc w:val="both"/>
        <w:textAlignment w:val="baseline"/>
        <w:outlineLvl w:val="2"/>
        <w:rPr>
          <w:bCs/>
          <w:color w:val="000000"/>
          <w:u w:val="single"/>
        </w:rPr>
      </w:pPr>
    </w:p>
    <w:p w14:paraId="4415F30D" w14:textId="1CDF1E7F" w:rsidR="00C629DB" w:rsidRPr="005A402C" w:rsidRDefault="00C629DB" w:rsidP="00516169">
      <w:pPr>
        <w:spacing w:after="120"/>
      </w:pPr>
      <w:r w:rsidRPr="005A402C">
        <w:rPr>
          <w:u w:val="single"/>
        </w:rPr>
        <w:t>Sociālā un pilsoniskā mācību joma</w:t>
      </w:r>
      <w:r w:rsidRPr="005A402C">
        <w:t>. DMML var būt iekļauti, piemēram:</w:t>
      </w:r>
    </w:p>
    <w:p w14:paraId="191A1AAF" w14:textId="77777777" w:rsidR="00C629DB" w:rsidRPr="005A402C" w:rsidRDefault="00C629DB" w:rsidP="00516169">
      <w:pPr>
        <w:pStyle w:val="ListParagraph"/>
        <w:numPr>
          <w:ilvl w:val="0"/>
          <w:numId w:val="38"/>
        </w:numPr>
        <w:spacing w:after="120" w:line="276" w:lineRule="auto"/>
        <w:ind w:left="0" w:hanging="357"/>
        <w:contextualSpacing w:val="0"/>
      </w:pPr>
      <w:r w:rsidRPr="005A402C">
        <w:t>interaktīvu uzdevumu piemēri un interaktīvu uzdevumu krājums;</w:t>
      </w:r>
    </w:p>
    <w:p w14:paraId="197E60B3" w14:textId="77777777" w:rsidR="00C629DB" w:rsidRPr="005A402C" w:rsidRDefault="00C629DB" w:rsidP="00516169">
      <w:pPr>
        <w:pStyle w:val="ListParagraph"/>
        <w:numPr>
          <w:ilvl w:val="0"/>
          <w:numId w:val="38"/>
        </w:numPr>
        <w:spacing w:after="120" w:line="276" w:lineRule="auto"/>
        <w:ind w:left="0" w:hanging="357"/>
        <w:contextualSpacing w:val="0"/>
      </w:pPr>
      <w:r w:rsidRPr="005A402C">
        <w:t>interaktīvās spēles;</w:t>
      </w:r>
    </w:p>
    <w:p w14:paraId="2050848D" w14:textId="77777777" w:rsidR="00C629DB" w:rsidRPr="005A402C" w:rsidRDefault="00C629DB" w:rsidP="00516169">
      <w:pPr>
        <w:pStyle w:val="ListParagraph"/>
        <w:numPr>
          <w:ilvl w:val="0"/>
          <w:numId w:val="38"/>
        </w:numPr>
        <w:spacing w:after="120" w:line="276" w:lineRule="auto"/>
        <w:ind w:left="0" w:hanging="357"/>
        <w:contextualSpacing w:val="0"/>
      </w:pPr>
      <w:r w:rsidRPr="005A402C">
        <w:t>virtuālo izstāžu veidošanas rīki;</w:t>
      </w:r>
    </w:p>
    <w:p w14:paraId="4BF9E0AD" w14:textId="77777777" w:rsidR="00C629DB" w:rsidRPr="005A402C" w:rsidRDefault="00C629DB" w:rsidP="00516169">
      <w:pPr>
        <w:pStyle w:val="ListParagraph"/>
        <w:numPr>
          <w:ilvl w:val="0"/>
          <w:numId w:val="38"/>
        </w:numPr>
        <w:spacing w:after="120" w:line="276" w:lineRule="auto"/>
        <w:ind w:left="0" w:hanging="357"/>
        <w:contextualSpacing w:val="0"/>
      </w:pPr>
      <w:r w:rsidRPr="005A402C">
        <w:t>virtuālo laika līniju veidošanas rīki;</w:t>
      </w:r>
    </w:p>
    <w:p w14:paraId="4C2D2351" w14:textId="77777777" w:rsidR="00C629DB" w:rsidRPr="005A402C" w:rsidRDefault="00C629DB" w:rsidP="00516169">
      <w:pPr>
        <w:pStyle w:val="ListParagraph"/>
        <w:numPr>
          <w:ilvl w:val="0"/>
          <w:numId w:val="38"/>
        </w:numPr>
        <w:spacing w:after="120" w:line="276" w:lineRule="auto"/>
        <w:ind w:left="0" w:hanging="357"/>
        <w:contextualSpacing w:val="0"/>
      </w:pPr>
      <w:r w:rsidRPr="005A402C">
        <w:t xml:space="preserve">elektronisko </w:t>
      </w:r>
      <w:proofErr w:type="spellStart"/>
      <w:r w:rsidRPr="005A402C">
        <w:t>portfolio</w:t>
      </w:r>
      <w:proofErr w:type="spellEnd"/>
      <w:r w:rsidRPr="005A402C">
        <w:t xml:space="preserve"> veidošanas rīks (vednis, kas palīdz veidot un organizēt </w:t>
      </w:r>
      <w:proofErr w:type="spellStart"/>
      <w:r w:rsidRPr="005A402C">
        <w:t>portfolio</w:t>
      </w:r>
      <w:proofErr w:type="spellEnd"/>
      <w:r w:rsidRPr="005A402C">
        <w:t>);</w:t>
      </w:r>
    </w:p>
    <w:p w14:paraId="7AB0A56D" w14:textId="77777777" w:rsidR="00C629DB" w:rsidRPr="005A402C" w:rsidRDefault="00C629DB" w:rsidP="00516169">
      <w:pPr>
        <w:pStyle w:val="ListParagraph"/>
        <w:numPr>
          <w:ilvl w:val="0"/>
          <w:numId w:val="38"/>
        </w:numPr>
        <w:spacing w:after="120" w:line="276" w:lineRule="auto"/>
        <w:ind w:left="0" w:hanging="357"/>
        <w:contextualSpacing w:val="0"/>
      </w:pPr>
      <w:r w:rsidRPr="005A402C">
        <w:t xml:space="preserve">interaktīvs vēsturisko un mūsdienu karšu komplekts ar uzdevumiem un </w:t>
      </w:r>
      <w:proofErr w:type="spellStart"/>
      <w:r w:rsidRPr="005A402C">
        <w:t>vizualizācijām</w:t>
      </w:r>
      <w:proofErr w:type="spellEnd"/>
      <w:r w:rsidRPr="005A402C">
        <w:t>;</w:t>
      </w:r>
    </w:p>
    <w:p w14:paraId="65C73FFB" w14:textId="77777777" w:rsidR="00C629DB" w:rsidRPr="005A402C" w:rsidRDefault="00C629DB" w:rsidP="00516169">
      <w:pPr>
        <w:pStyle w:val="ListParagraph"/>
        <w:numPr>
          <w:ilvl w:val="0"/>
          <w:numId w:val="38"/>
        </w:numPr>
        <w:spacing w:after="120" w:line="276" w:lineRule="auto"/>
        <w:ind w:left="0" w:hanging="357"/>
        <w:contextualSpacing w:val="0"/>
      </w:pPr>
      <w:r w:rsidRPr="005A402C">
        <w:t>vēstures avotu komplekts, kā viena no DMML sastāvdaļām;</w:t>
      </w:r>
    </w:p>
    <w:p w14:paraId="4E6B2A87" w14:textId="77777777" w:rsidR="004832BB" w:rsidRPr="005A402C" w:rsidRDefault="004832BB" w:rsidP="00607253">
      <w:pPr>
        <w:spacing w:after="120" w:line="276" w:lineRule="auto"/>
        <w:jc w:val="both"/>
        <w:textAlignment w:val="baseline"/>
        <w:rPr>
          <w:bCs/>
          <w:color w:val="000000"/>
          <w:u w:val="single"/>
        </w:rPr>
      </w:pPr>
    </w:p>
    <w:p w14:paraId="2A328D68" w14:textId="40DF37C4" w:rsidR="00C629DB" w:rsidRPr="005A402C" w:rsidRDefault="00C629DB" w:rsidP="00607253">
      <w:pPr>
        <w:spacing w:after="120" w:line="276" w:lineRule="auto"/>
        <w:jc w:val="both"/>
        <w:textAlignment w:val="baseline"/>
        <w:rPr>
          <w:color w:val="000000"/>
        </w:rPr>
      </w:pPr>
      <w:r w:rsidRPr="005A402C">
        <w:rPr>
          <w:bCs/>
          <w:color w:val="000000"/>
          <w:u w:val="single"/>
        </w:rPr>
        <w:t>Kultūras izpratnes un pašizpausmes mākslā mācību joma.</w:t>
      </w:r>
      <w:r w:rsidRPr="005A402C">
        <w:rPr>
          <w:bCs/>
          <w:color w:val="000000"/>
        </w:rPr>
        <w:t xml:space="preserve"> DMML var būt iekļauti </w:t>
      </w:r>
      <w:r w:rsidRPr="005A402C">
        <w:rPr>
          <w:color w:val="000000"/>
        </w:rPr>
        <w:t>mācību jomas ietvaros integrēti mācību materiāli, kuru saturs ir vērsts uz skolēna praktisku radošo darbību un radošā procesa vērtēšanu, uzsvaru liekot uz procesu (nevis uz gala rezultātu), uz konkrētu individuālo prasmju attīstīšanu), piemēram:</w:t>
      </w:r>
    </w:p>
    <w:p w14:paraId="706799DB" w14:textId="7CB56526" w:rsidR="00C629DB" w:rsidRPr="005A402C" w:rsidRDefault="00C629DB" w:rsidP="00607253">
      <w:pPr>
        <w:pStyle w:val="paragraph"/>
        <w:numPr>
          <w:ilvl w:val="0"/>
          <w:numId w:val="4"/>
        </w:numPr>
        <w:spacing w:before="0" w:beforeAutospacing="0" w:after="120" w:afterAutospacing="0" w:line="276" w:lineRule="auto"/>
        <w:ind w:left="0"/>
        <w:jc w:val="both"/>
        <w:textAlignment w:val="baseline"/>
        <w:rPr>
          <w:rFonts w:ascii="Times New Roman" w:hAnsi="Times New Roman"/>
          <w:color w:val="000000"/>
          <w:lang w:val="lv-LV"/>
        </w:rPr>
      </w:pPr>
      <w:r w:rsidRPr="005A402C">
        <w:rPr>
          <w:rFonts w:ascii="Times New Roman" w:hAnsi="Times New Roman"/>
          <w:color w:val="000000"/>
          <w:lang w:val="lv-LV"/>
        </w:rPr>
        <w:t xml:space="preserve">elektronisks </w:t>
      </w:r>
      <w:proofErr w:type="spellStart"/>
      <w:r w:rsidRPr="005A402C">
        <w:rPr>
          <w:rFonts w:ascii="Times New Roman" w:hAnsi="Times New Roman"/>
          <w:color w:val="000000"/>
          <w:lang w:val="lv-LV"/>
        </w:rPr>
        <w:t>portfolio</w:t>
      </w:r>
      <w:proofErr w:type="spellEnd"/>
      <w:r w:rsidRPr="005A402C">
        <w:rPr>
          <w:rFonts w:ascii="Times New Roman" w:hAnsi="Times New Roman"/>
          <w:color w:val="000000"/>
          <w:lang w:val="lv-LV"/>
        </w:rPr>
        <w:t xml:space="preserve"> (ar izstrādātu struktūru), ko skolēns pats var papildināt arī ar vizuālu un audiovizuālu materiālu 4.-9.klasei visām mākslām</w:t>
      </w:r>
      <w:r w:rsidR="008B0C4D">
        <w:rPr>
          <w:rFonts w:ascii="Times New Roman" w:hAnsi="Times New Roman"/>
          <w:color w:val="000000"/>
          <w:lang w:val="lv-LV"/>
        </w:rPr>
        <w:t>;</w:t>
      </w:r>
    </w:p>
    <w:p w14:paraId="518666E9" w14:textId="77777777" w:rsidR="00C629DB" w:rsidRPr="005A402C" w:rsidRDefault="00C629DB" w:rsidP="00607253">
      <w:pPr>
        <w:pStyle w:val="paragraph"/>
        <w:numPr>
          <w:ilvl w:val="0"/>
          <w:numId w:val="4"/>
        </w:numPr>
        <w:spacing w:before="0" w:beforeAutospacing="0" w:after="120" w:afterAutospacing="0" w:line="276" w:lineRule="auto"/>
        <w:ind w:left="0"/>
        <w:jc w:val="both"/>
        <w:textAlignment w:val="baseline"/>
        <w:rPr>
          <w:rFonts w:ascii="Times New Roman" w:hAnsi="Times New Roman"/>
          <w:color w:val="000000"/>
          <w:lang w:val="lv-LV"/>
        </w:rPr>
      </w:pPr>
      <w:r w:rsidRPr="005A402C">
        <w:rPr>
          <w:rFonts w:ascii="Times New Roman" w:hAnsi="Times New Roman"/>
          <w:color w:val="000000"/>
          <w:lang w:val="lv-LV"/>
        </w:rPr>
        <w:t>virtuālas starpdisciplināras (māksla, vēsture, zinātne utt.) laika līnijas (ko skolēns aizpilda) (žanri, stili, virzieni) veidošanas rīki 4.-9.klasei;</w:t>
      </w:r>
    </w:p>
    <w:p w14:paraId="2C26D854" w14:textId="77777777" w:rsidR="00C629DB" w:rsidRPr="005A402C" w:rsidRDefault="00C629DB" w:rsidP="00607253">
      <w:pPr>
        <w:pStyle w:val="paragraph"/>
        <w:numPr>
          <w:ilvl w:val="0"/>
          <w:numId w:val="4"/>
        </w:numPr>
        <w:spacing w:before="0" w:beforeAutospacing="0" w:after="120" w:afterAutospacing="0" w:line="276" w:lineRule="auto"/>
        <w:ind w:left="0"/>
        <w:jc w:val="both"/>
        <w:textAlignment w:val="baseline"/>
        <w:rPr>
          <w:rFonts w:ascii="Times New Roman" w:hAnsi="Times New Roman"/>
          <w:color w:val="000000"/>
          <w:lang w:val="lv-LV"/>
        </w:rPr>
      </w:pPr>
      <w:r w:rsidRPr="005A402C">
        <w:rPr>
          <w:rFonts w:ascii="Times New Roman" w:hAnsi="Times New Roman"/>
          <w:color w:val="000000"/>
          <w:lang w:val="lv-LV"/>
        </w:rPr>
        <w:t>interaktīvi nošu materiāli praktiskai muzicēšanai (dziedāšanai un instrumentu spēlei) 4.-9.klasei mūzikā;</w:t>
      </w:r>
    </w:p>
    <w:p w14:paraId="6945E6A1" w14:textId="77777777" w:rsidR="00C629DB" w:rsidRPr="005A402C" w:rsidRDefault="00C629DB" w:rsidP="00607253">
      <w:pPr>
        <w:pStyle w:val="paragraph"/>
        <w:numPr>
          <w:ilvl w:val="0"/>
          <w:numId w:val="4"/>
        </w:numPr>
        <w:spacing w:before="0" w:beforeAutospacing="0" w:after="120" w:afterAutospacing="0" w:line="276" w:lineRule="auto"/>
        <w:ind w:left="0"/>
        <w:jc w:val="both"/>
        <w:textAlignment w:val="baseline"/>
        <w:rPr>
          <w:rFonts w:ascii="Times New Roman" w:hAnsi="Times New Roman"/>
          <w:color w:val="000000"/>
          <w:lang w:val="lv-LV"/>
        </w:rPr>
      </w:pPr>
      <w:r w:rsidRPr="005A402C">
        <w:rPr>
          <w:rFonts w:ascii="Times New Roman" w:hAnsi="Times New Roman"/>
          <w:color w:val="000000"/>
          <w:lang w:val="lv-LV"/>
        </w:rPr>
        <w:t>video pamācības, instrukcijas (piemēram, vizuālajā mākslā par dažādām tehnikām, scenārija veidošanas pamatprincipiem, skaņdarba radīšanas soļiem, mākslas darbu analīzei, interpretācijai utt.)</w:t>
      </w:r>
    </w:p>
    <w:p w14:paraId="39AD9FB5" w14:textId="77777777" w:rsidR="00C629DB" w:rsidRPr="005A402C" w:rsidRDefault="00C629DB" w:rsidP="00607253">
      <w:pPr>
        <w:pStyle w:val="paragraph"/>
        <w:numPr>
          <w:ilvl w:val="0"/>
          <w:numId w:val="4"/>
        </w:numPr>
        <w:spacing w:before="0" w:beforeAutospacing="0" w:after="120" w:afterAutospacing="0" w:line="276" w:lineRule="auto"/>
        <w:ind w:left="0"/>
        <w:jc w:val="both"/>
        <w:textAlignment w:val="baseline"/>
        <w:rPr>
          <w:rFonts w:ascii="Times New Roman" w:hAnsi="Times New Roman"/>
          <w:color w:val="000000"/>
          <w:lang w:val="lv-LV"/>
        </w:rPr>
      </w:pPr>
      <w:r w:rsidRPr="005A402C">
        <w:rPr>
          <w:rFonts w:ascii="Times New Roman" w:hAnsi="Times New Roman"/>
          <w:color w:val="000000"/>
          <w:lang w:val="lv-LV"/>
        </w:rPr>
        <w:t>interaktīvas spēles par mākslas darba uztveri, vērtēšanu un analīzi;</w:t>
      </w:r>
    </w:p>
    <w:p w14:paraId="54D4A7D6" w14:textId="77777777" w:rsidR="00C629DB" w:rsidRPr="005A402C" w:rsidRDefault="00C629DB" w:rsidP="00607253">
      <w:pPr>
        <w:pStyle w:val="paragraph"/>
        <w:numPr>
          <w:ilvl w:val="0"/>
          <w:numId w:val="4"/>
        </w:numPr>
        <w:spacing w:before="0" w:beforeAutospacing="0" w:after="120" w:afterAutospacing="0" w:line="276" w:lineRule="auto"/>
        <w:ind w:left="0"/>
        <w:jc w:val="both"/>
        <w:textAlignment w:val="baseline"/>
        <w:rPr>
          <w:rFonts w:ascii="Times New Roman" w:hAnsi="Times New Roman"/>
          <w:color w:val="000000"/>
          <w:lang w:val="lv-LV"/>
        </w:rPr>
      </w:pPr>
      <w:r w:rsidRPr="005A402C">
        <w:rPr>
          <w:rFonts w:ascii="Times New Roman" w:hAnsi="Times New Roman"/>
          <w:color w:val="000000"/>
          <w:lang w:val="lv-LV"/>
        </w:rPr>
        <w:t>interaktīvas atgādnes skolēnam;</w:t>
      </w:r>
    </w:p>
    <w:p w14:paraId="18320F99" w14:textId="0E718A0D" w:rsidR="004832BB" w:rsidRPr="008B0C4D" w:rsidRDefault="00C629DB" w:rsidP="00607253">
      <w:pPr>
        <w:pStyle w:val="paragraph"/>
        <w:numPr>
          <w:ilvl w:val="0"/>
          <w:numId w:val="4"/>
        </w:numPr>
        <w:spacing w:before="0" w:beforeAutospacing="0" w:after="120" w:afterAutospacing="0" w:line="276" w:lineRule="auto"/>
        <w:ind w:left="0"/>
        <w:jc w:val="both"/>
        <w:textAlignment w:val="baseline"/>
        <w:rPr>
          <w:rFonts w:ascii="Times New Roman" w:hAnsi="Times New Roman"/>
          <w:color w:val="000000"/>
          <w:lang w:val="lv-LV"/>
        </w:rPr>
      </w:pPr>
      <w:r w:rsidRPr="005A402C">
        <w:rPr>
          <w:rFonts w:ascii="Times New Roman" w:hAnsi="Times New Roman"/>
          <w:color w:val="000000"/>
          <w:lang w:val="lv-LV"/>
        </w:rPr>
        <w:t xml:space="preserve">ilustrētas </w:t>
      </w:r>
      <w:r w:rsidRPr="008B0C4D">
        <w:rPr>
          <w:rFonts w:ascii="Times New Roman" w:hAnsi="Times New Roman"/>
          <w:color w:val="000000"/>
          <w:lang w:val="lv-LV"/>
        </w:rPr>
        <w:t>vārdnīcas</w:t>
      </w:r>
      <w:r w:rsidRPr="008B0C4D">
        <w:rPr>
          <w:rStyle w:val="CommentReference"/>
          <w:rFonts w:ascii="Times New Roman" w:hAnsi="Times New Roman"/>
          <w:sz w:val="24"/>
          <w:szCs w:val="24"/>
          <w:lang w:val="lv-LV"/>
        </w:rPr>
        <w:t>, kas satur interaktīvus uzdevumus</w:t>
      </w:r>
      <w:r w:rsidR="004832BB" w:rsidRPr="008B0C4D">
        <w:rPr>
          <w:rStyle w:val="CommentReference"/>
          <w:rFonts w:ascii="Times New Roman" w:hAnsi="Times New Roman"/>
          <w:sz w:val="24"/>
          <w:szCs w:val="24"/>
          <w:lang w:val="lv-LV"/>
        </w:rPr>
        <w:t>;</w:t>
      </w:r>
    </w:p>
    <w:p w14:paraId="44D0CBEB" w14:textId="0AECFAC1" w:rsidR="00C629DB" w:rsidRPr="005A402C" w:rsidRDefault="00C629DB" w:rsidP="00607253">
      <w:pPr>
        <w:pStyle w:val="paragraph"/>
        <w:numPr>
          <w:ilvl w:val="0"/>
          <w:numId w:val="4"/>
        </w:numPr>
        <w:spacing w:before="0" w:beforeAutospacing="0" w:after="120" w:afterAutospacing="0" w:line="276" w:lineRule="auto"/>
        <w:ind w:left="0"/>
        <w:jc w:val="both"/>
        <w:textAlignment w:val="baseline"/>
        <w:rPr>
          <w:rFonts w:ascii="Times New Roman" w:hAnsi="Times New Roman"/>
          <w:color w:val="000000"/>
          <w:lang w:val="lv-LV"/>
        </w:rPr>
      </w:pPr>
      <w:r w:rsidRPr="005A402C">
        <w:rPr>
          <w:rFonts w:ascii="Times New Roman" w:hAnsi="Times New Roman"/>
          <w:color w:val="000000"/>
          <w:lang w:val="lv-LV"/>
        </w:rPr>
        <w:t>vizuālo, video, audio materiālu krātuve, kas satur interaktīvus uzdevumus</w:t>
      </w:r>
      <w:r w:rsidR="004832BB" w:rsidRPr="005A402C">
        <w:rPr>
          <w:rFonts w:ascii="Times New Roman" w:hAnsi="Times New Roman"/>
          <w:bCs/>
          <w:lang w:val="lv-LV"/>
        </w:rPr>
        <w:t>.</w:t>
      </w:r>
    </w:p>
    <w:p w14:paraId="1EFB1330" w14:textId="77777777" w:rsidR="00C629DB" w:rsidRPr="005A402C" w:rsidRDefault="00C629DB" w:rsidP="00607253">
      <w:pPr>
        <w:pStyle w:val="paragraph"/>
        <w:spacing w:before="0" w:beforeAutospacing="0" w:after="120" w:afterAutospacing="0" w:line="276" w:lineRule="auto"/>
        <w:jc w:val="both"/>
        <w:textAlignment w:val="baseline"/>
        <w:rPr>
          <w:rFonts w:ascii="Times New Roman" w:hAnsi="Times New Roman"/>
          <w:bCs/>
          <w:u w:val="single"/>
          <w:lang w:val="lv-LV"/>
        </w:rPr>
      </w:pPr>
    </w:p>
    <w:p w14:paraId="2B168B2E" w14:textId="4C16BA6F" w:rsidR="00C629DB" w:rsidRPr="005A402C" w:rsidRDefault="00C629DB" w:rsidP="00607253">
      <w:pPr>
        <w:pStyle w:val="paragraph"/>
        <w:spacing w:before="0" w:beforeAutospacing="0" w:after="120" w:afterAutospacing="0" w:line="276" w:lineRule="auto"/>
        <w:jc w:val="both"/>
        <w:textAlignment w:val="baseline"/>
        <w:rPr>
          <w:rFonts w:ascii="Times New Roman" w:hAnsi="Times New Roman"/>
          <w:color w:val="000000"/>
          <w:lang w:val="lv-LV"/>
        </w:rPr>
      </w:pPr>
      <w:r w:rsidRPr="005A402C">
        <w:rPr>
          <w:rFonts w:ascii="Times New Roman" w:hAnsi="Times New Roman"/>
          <w:bCs/>
          <w:u w:val="single"/>
          <w:lang w:val="lv-LV"/>
        </w:rPr>
        <w:t>Dabaszinātņu mācību joma.</w:t>
      </w:r>
      <w:r w:rsidRPr="005A402C">
        <w:rPr>
          <w:rFonts w:ascii="Times New Roman" w:hAnsi="Times New Roman"/>
          <w:bCs/>
          <w:lang w:val="lv-LV"/>
        </w:rPr>
        <w:t xml:space="preserve"> </w:t>
      </w:r>
      <w:r w:rsidRPr="005A402C">
        <w:rPr>
          <w:rFonts w:ascii="Times New Roman" w:hAnsi="Times New Roman"/>
          <w:color w:val="000000"/>
          <w:lang w:val="lv-LV"/>
        </w:rPr>
        <w:t>DMML var būt iekļauti, piemēram:</w:t>
      </w:r>
    </w:p>
    <w:p w14:paraId="1AE62294" w14:textId="77777777" w:rsidR="00C629DB" w:rsidRPr="005A402C" w:rsidRDefault="00C629DB" w:rsidP="00607253">
      <w:pPr>
        <w:pStyle w:val="paragraph"/>
        <w:numPr>
          <w:ilvl w:val="0"/>
          <w:numId w:val="6"/>
        </w:numPr>
        <w:spacing w:before="0" w:beforeAutospacing="0" w:after="120" w:afterAutospacing="0" w:line="276" w:lineRule="auto"/>
        <w:ind w:left="0"/>
        <w:jc w:val="both"/>
        <w:textAlignment w:val="baseline"/>
        <w:rPr>
          <w:rFonts w:ascii="Times New Roman" w:hAnsi="Times New Roman"/>
          <w:color w:val="000000"/>
          <w:lang w:val="lv-LV"/>
        </w:rPr>
      </w:pPr>
      <w:r w:rsidRPr="005A402C">
        <w:rPr>
          <w:rFonts w:ascii="Times New Roman" w:hAnsi="Times New Roman"/>
          <w:color w:val="000000"/>
          <w:lang w:val="lv-LV"/>
        </w:rPr>
        <w:t>interaktīvi uzdevumu piemēri un krājums, kas dod iespēju saņemt atgriezenisko saiti;</w:t>
      </w:r>
    </w:p>
    <w:p w14:paraId="09C94A75" w14:textId="77777777" w:rsidR="00C629DB" w:rsidRPr="005A402C" w:rsidRDefault="00C629DB" w:rsidP="00607253">
      <w:pPr>
        <w:pStyle w:val="paragraph"/>
        <w:numPr>
          <w:ilvl w:val="0"/>
          <w:numId w:val="6"/>
        </w:numPr>
        <w:spacing w:before="0" w:beforeAutospacing="0" w:after="120" w:afterAutospacing="0" w:line="276" w:lineRule="auto"/>
        <w:ind w:left="0"/>
        <w:jc w:val="both"/>
        <w:textAlignment w:val="baseline"/>
        <w:rPr>
          <w:rFonts w:ascii="Times New Roman" w:hAnsi="Times New Roman"/>
          <w:color w:val="000000"/>
          <w:lang w:val="lv-LV"/>
        </w:rPr>
      </w:pPr>
      <w:r w:rsidRPr="005A402C">
        <w:rPr>
          <w:rFonts w:ascii="Times New Roman" w:hAnsi="Times New Roman"/>
          <w:color w:val="000000"/>
          <w:lang w:val="lv-LV"/>
        </w:rPr>
        <w:t>materiāli darbam klasē ar interaktīvo tāfeli (piemēram, interaktīvās spēles, virtuālās laboratorijas, simulācijas;</w:t>
      </w:r>
    </w:p>
    <w:p w14:paraId="0A3A10F2" w14:textId="77777777" w:rsidR="00C629DB" w:rsidRPr="005A402C" w:rsidRDefault="00C629DB" w:rsidP="00607253">
      <w:pPr>
        <w:pStyle w:val="paragraph"/>
        <w:numPr>
          <w:ilvl w:val="0"/>
          <w:numId w:val="6"/>
        </w:numPr>
        <w:spacing w:before="0" w:beforeAutospacing="0" w:after="120" w:afterAutospacing="0" w:line="276" w:lineRule="auto"/>
        <w:ind w:left="0"/>
        <w:jc w:val="both"/>
        <w:textAlignment w:val="baseline"/>
        <w:rPr>
          <w:rFonts w:ascii="Times New Roman" w:hAnsi="Times New Roman"/>
          <w:color w:val="000000"/>
          <w:lang w:val="lv-LV"/>
        </w:rPr>
      </w:pPr>
      <w:r w:rsidRPr="005A402C">
        <w:rPr>
          <w:rFonts w:ascii="Times New Roman" w:hAnsi="Times New Roman"/>
          <w:color w:val="000000"/>
          <w:lang w:val="lv-LV"/>
        </w:rPr>
        <w:t xml:space="preserve">pētnieciskie darbi (apraksti kopā ar interaktīvajiem uzdevumiem); </w:t>
      </w:r>
    </w:p>
    <w:p w14:paraId="70A8CE5B" w14:textId="77777777" w:rsidR="00C629DB" w:rsidRPr="008B0C4D" w:rsidRDefault="00C629DB" w:rsidP="00607253">
      <w:pPr>
        <w:pStyle w:val="paragraph"/>
        <w:numPr>
          <w:ilvl w:val="0"/>
          <w:numId w:val="6"/>
        </w:numPr>
        <w:spacing w:before="0" w:beforeAutospacing="0" w:after="120" w:afterAutospacing="0" w:line="276" w:lineRule="auto"/>
        <w:ind w:left="0"/>
        <w:jc w:val="both"/>
        <w:textAlignment w:val="baseline"/>
        <w:rPr>
          <w:rFonts w:ascii="Times New Roman" w:hAnsi="Times New Roman"/>
          <w:color w:val="000000"/>
          <w:lang w:val="lv-LV"/>
        </w:rPr>
      </w:pPr>
      <w:r w:rsidRPr="008B0C4D">
        <w:rPr>
          <w:rFonts w:ascii="Times New Roman" w:hAnsi="Times New Roman"/>
          <w:color w:val="000000"/>
          <w:lang w:val="lv-LV"/>
        </w:rPr>
        <w:t xml:space="preserve">interaktīvas darba lapas, iespējams arī virtuālie laboratorijas darbi ar iespēju aizpildīt laboratorijas darba lapas </w:t>
      </w:r>
      <w:proofErr w:type="spellStart"/>
      <w:r w:rsidRPr="008B0C4D">
        <w:rPr>
          <w:rFonts w:ascii="Times New Roman" w:hAnsi="Times New Roman"/>
          <w:i/>
          <w:color w:val="000000"/>
          <w:lang w:val="lv-LV"/>
        </w:rPr>
        <w:t>online</w:t>
      </w:r>
      <w:proofErr w:type="spellEnd"/>
      <w:r w:rsidRPr="008B0C4D">
        <w:rPr>
          <w:rFonts w:ascii="Times New Roman" w:hAnsi="Times New Roman"/>
          <w:color w:val="000000"/>
          <w:lang w:val="lv-LV"/>
        </w:rPr>
        <w:t xml:space="preserve"> režīmā un saņemt atgriezenisko saiti; </w:t>
      </w:r>
    </w:p>
    <w:p w14:paraId="17016CFA" w14:textId="77777777" w:rsidR="00C629DB" w:rsidRPr="005A402C" w:rsidRDefault="00C629DB" w:rsidP="00607253">
      <w:pPr>
        <w:pStyle w:val="paragraph"/>
        <w:numPr>
          <w:ilvl w:val="0"/>
          <w:numId w:val="6"/>
        </w:numPr>
        <w:spacing w:before="0" w:beforeAutospacing="0" w:after="120" w:afterAutospacing="0" w:line="276" w:lineRule="auto"/>
        <w:ind w:left="0"/>
        <w:jc w:val="both"/>
        <w:textAlignment w:val="baseline"/>
        <w:rPr>
          <w:rFonts w:ascii="Times New Roman" w:hAnsi="Times New Roman"/>
          <w:lang w:val="lv-LV"/>
        </w:rPr>
      </w:pPr>
      <w:r w:rsidRPr="005A402C">
        <w:rPr>
          <w:rFonts w:ascii="Times New Roman" w:hAnsi="Times New Roman"/>
          <w:lang w:val="lv-LV"/>
        </w:rPr>
        <w:t>Ilustrētas vārdnīcas, kuras skolēns izmanto, veicot interaktīvos uzdevumu;</w:t>
      </w:r>
    </w:p>
    <w:p w14:paraId="2CBE664C" w14:textId="77777777" w:rsidR="00C629DB" w:rsidRPr="005A402C" w:rsidRDefault="00C629DB" w:rsidP="00607253">
      <w:pPr>
        <w:pStyle w:val="paragraph"/>
        <w:numPr>
          <w:ilvl w:val="0"/>
          <w:numId w:val="6"/>
        </w:numPr>
        <w:spacing w:before="0" w:beforeAutospacing="0" w:after="120" w:afterAutospacing="0" w:line="276" w:lineRule="auto"/>
        <w:ind w:left="0"/>
        <w:jc w:val="both"/>
        <w:textAlignment w:val="baseline"/>
        <w:rPr>
          <w:rFonts w:ascii="Times New Roman" w:hAnsi="Times New Roman"/>
          <w:lang w:val="lv-LV"/>
        </w:rPr>
      </w:pPr>
      <w:r w:rsidRPr="005A402C">
        <w:rPr>
          <w:rFonts w:ascii="Times New Roman" w:hAnsi="Times New Roman"/>
          <w:lang w:val="lv-LV"/>
        </w:rPr>
        <w:t xml:space="preserve">Videofilmas un video materiāli, darba lapas ar interaktīvajiem uzdevumiem (skolēns vēro videofilmu vai videomateriālu un veic uzdevumu)  </w:t>
      </w:r>
    </w:p>
    <w:p w14:paraId="0C6494EF" w14:textId="77777777" w:rsidR="004832BB" w:rsidRPr="005A402C" w:rsidRDefault="004832BB" w:rsidP="00607253">
      <w:pPr>
        <w:shd w:val="clear" w:color="auto" w:fill="FFFFFF"/>
        <w:spacing w:after="120" w:line="276" w:lineRule="auto"/>
        <w:jc w:val="both"/>
        <w:textAlignment w:val="baseline"/>
        <w:outlineLvl w:val="2"/>
        <w:rPr>
          <w:u w:val="single"/>
        </w:rPr>
      </w:pPr>
    </w:p>
    <w:p w14:paraId="65D2CF4C" w14:textId="35B56EB3" w:rsidR="00E05464" w:rsidRPr="005A402C" w:rsidRDefault="00E05464" w:rsidP="00516169">
      <w:pPr>
        <w:spacing w:after="120"/>
      </w:pPr>
      <w:r w:rsidRPr="005A402C">
        <w:rPr>
          <w:u w:val="single"/>
        </w:rPr>
        <w:t>Tehnoloģiju joma.</w:t>
      </w:r>
      <w:r w:rsidRPr="005A402C">
        <w:t xml:space="preserve"> DMML var būt iekļauti, piemēram:</w:t>
      </w:r>
    </w:p>
    <w:p w14:paraId="63677996" w14:textId="77777777" w:rsidR="00E05464" w:rsidRPr="005A402C" w:rsidRDefault="00E05464" w:rsidP="00516169">
      <w:pPr>
        <w:numPr>
          <w:ilvl w:val="0"/>
          <w:numId w:val="8"/>
        </w:numPr>
        <w:spacing w:after="120" w:line="276" w:lineRule="auto"/>
        <w:ind w:left="0" w:hanging="357"/>
        <w:jc w:val="both"/>
        <w:textAlignment w:val="baseline"/>
      </w:pPr>
      <w:r w:rsidRPr="005A402C">
        <w:t>interaktīvi uzdevumu piemēri un interaktīvs krājums datorikā: praktiski uzdevumi prasmju un iemaņu trenēšanā; dažādi formāti, kur uzdevums veicams attiecīgajā vidē, piemēram, izklājlapas fails, kurā jāveic uzdevums, vai .</w:t>
      </w:r>
      <w:proofErr w:type="spellStart"/>
      <w:r w:rsidRPr="005A402C">
        <w:t>obj</w:t>
      </w:r>
      <w:proofErr w:type="spellEnd"/>
      <w:r w:rsidRPr="005A402C">
        <w:t xml:space="preserve"> fails, kurā jāveic izmaiņas, vektorgrafikas fails, video, u.tml. Uzdevuma izpildei ir paraugs/iestrādne attiecīgajā formātā, kurā skolēns var darboties; </w:t>
      </w:r>
    </w:p>
    <w:p w14:paraId="726C34D3" w14:textId="274D4E9A" w:rsidR="00E05464" w:rsidRPr="005A402C" w:rsidRDefault="00E05464" w:rsidP="00607253">
      <w:pPr>
        <w:numPr>
          <w:ilvl w:val="0"/>
          <w:numId w:val="8"/>
        </w:numPr>
        <w:spacing w:after="120" w:line="276" w:lineRule="auto"/>
        <w:ind w:left="0" w:hanging="357"/>
        <w:jc w:val="both"/>
        <w:textAlignment w:val="baseline"/>
      </w:pPr>
      <w:r w:rsidRPr="005A402C">
        <w:t>interaktīvas instrukcijas un lietošanas/izstrādes vizuālas pamācības (pa soļiem) vai video instrukcijas dizainā un tehnoloģijās darbā ar dažādām materiālu grupām - sniedzot labus izstrādes piemērus (līdzīgi kā "</w:t>
      </w:r>
      <w:proofErr w:type="spellStart"/>
      <w:r w:rsidRPr="005A402C">
        <w:t>Instructables</w:t>
      </w:r>
      <w:proofErr w:type="spellEnd"/>
      <w:r w:rsidRPr="005A402C">
        <w:t>", ar uzsvaru uz prasmju apguvi); </w:t>
      </w:r>
    </w:p>
    <w:p w14:paraId="0C364068" w14:textId="698E32ED" w:rsidR="007E21BE" w:rsidRPr="005A402C" w:rsidRDefault="00E05464" w:rsidP="00607253">
      <w:pPr>
        <w:numPr>
          <w:ilvl w:val="0"/>
          <w:numId w:val="8"/>
        </w:numPr>
        <w:spacing w:after="120" w:line="276" w:lineRule="auto"/>
        <w:ind w:left="0" w:hanging="357"/>
        <w:jc w:val="both"/>
        <w:textAlignment w:val="baseline"/>
      </w:pPr>
      <w:r w:rsidRPr="005A402C">
        <w:t xml:space="preserve">programmēšanas valodu references karte "skolēna" līmenī, kur ir skaidrotas atsevišķu programmēšanas valodu sintakse un lietojums. Piemēram, ja skolēns saņem atgriezenisko saiti (automatizētu vai skolotāja ierakstītu), ka jāapgūst, piemēram, HTML </w:t>
      </w:r>
      <w:proofErr w:type="spellStart"/>
      <w:r w:rsidRPr="005A402C">
        <w:t>struktūrēšana</w:t>
      </w:r>
      <w:proofErr w:type="spellEnd"/>
      <w:r w:rsidRPr="005A402C">
        <w:t>, tad tiek piedāvāta saite no references kartes, kurā ir HTML struktūras skaidrojums un atbilstoši uzdevumi, kas trenē šo prasm</w:t>
      </w:r>
      <w:r w:rsidR="008B0C4D">
        <w:t>i;</w:t>
      </w:r>
    </w:p>
    <w:p w14:paraId="5CA22252" w14:textId="1991DF75" w:rsidR="00E067C8" w:rsidRPr="005A402C" w:rsidRDefault="00E05464" w:rsidP="00607253">
      <w:pPr>
        <w:numPr>
          <w:ilvl w:val="0"/>
          <w:numId w:val="8"/>
        </w:numPr>
        <w:spacing w:after="120" w:line="276" w:lineRule="auto"/>
        <w:ind w:left="0" w:hanging="357"/>
        <w:jc w:val="both"/>
        <w:textAlignment w:val="baseline"/>
      </w:pPr>
      <w:r w:rsidRPr="005A402C">
        <w:t>interaktīvs inženierzinību "eksperimentu" un konstruēšanas uzdevumu krājums ar instrukcijām pētījumiem, kuri pieejami 3 sarežģītības pakāpēs.</w:t>
      </w:r>
    </w:p>
    <w:p w14:paraId="1BD7A414" w14:textId="40574AA5" w:rsidR="00D017C8" w:rsidRPr="005A402C" w:rsidRDefault="00D017C8" w:rsidP="00607253">
      <w:pPr>
        <w:spacing w:after="120" w:line="276" w:lineRule="auto"/>
      </w:pPr>
    </w:p>
    <w:p w14:paraId="4808FF6E" w14:textId="1C3BF08F" w:rsidR="0067675B" w:rsidRPr="005A402C" w:rsidRDefault="0067675B" w:rsidP="00607253">
      <w:pPr>
        <w:spacing w:after="120" w:line="276" w:lineRule="auto"/>
      </w:pPr>
    </w:p>
    <w:p w14:paraId="4288705F" w14:textId="77777777" w:rsidR="0067675B" w:rsidRPr="005A402C" w:rsidRDefault="0067675B" w:rsidP="00607253">
      <w:pPr>
        <w:spacing w:after="120" w:line="276" w:lineRule="auto"/>
      </w:pPr>
    </w:p>
    <w:sectPr w:rsidR="0067675B" w:rsidRPr="005A402C" w:rsidSect="00C96914">
      <w:headerReference w:type="default" r:id="rId9"/>
      <w:footerReference w:type="default" r:id="rId10"/>
      <w:pgSz w:w="11906" w:h="16838"/>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2D603" w16cid:durableId="1FC23AA3"/>
  <w16cid:commentId w16cid:paraId="799FD59F" w16cid:durableId="1FBDF6C0"/>
  <w16cid:commentId w16cid:paraId="344FBF19" w16cid:durableId="1FC4AE27"/>
  <w16cid:commentId w16cid:paraId="0B2634D9" w16cid:durableId="1FC24022"/>
  <w16cid:commentId w16cid:paraId="05303558" w16cid:durableId="1FC23E13"/>
  <w16cid:commentId w16cid:paraId="32B18E43" w16cid:durableId="1FC4B887"/>
  <w16cid:commentId w16cid:paraId="323B834D" w16cid:durableId="1FC4D3BF"/>
  <w16cid:commentId w16cid:paraId="1603A04F" w16cid:durableId="1FBA1905"/>
  <w16cid:commentId w16cid:paraId="04C50F86" w16cid:durableId="1FBA1BC7"/>
  <w16cid:commentId w16cid:paraId="7EE8A11D" w16cid:durableId="1FC4C7D1"/>
  <w16cid:commentId w16cid:paraId="1803BFCA" w16cid:durableId="1FBA1906"/>
  <w16cid:commentId w16cid:paraId="27FF4435" w16cid:durableId="1FBA1A61"/>
  <w16cid:commentId w16cid:paraId="4612F255" w16cid:durableId="1FBA1907"/>
  <w16cid:commentId w16cid:paraId="6F5B3E9A" w16cid:durableId="1FBA1F8C"/>
  <w16cid:commentId w16cid:paraId="497E83E8" w16cid:durableId="1FBA1908"/>
  <w16cid:commentId w16cid:paraId="6F697339" w16cid:durableId="1FBB5A8C"/>
  <w16cid:commentId w16cid:paraId="732A43E9" w16cid:durableId="1FBE1E5D"/>
  <w16cid:commentId w16cid:paraId="4B5745B6" w16cid:durableId="1FC4CB11"/>
  <w16cid:commentId w16cid:paraId="739159AC" w16cid:durableId="1FBA1909"/>
  <w16cid:commentId w16cid:paraId="7248C002" w16cid:durableId="1FBA210D"/>
  <w16cid:commentId w16cid:paraId="662EF952" w16cid:durableId="1FBA190A"/>
  <w16cid:commentId w16cid:paraId="33143D7C" w16cid:durableId="1FBA190B"/>
  <w16cid:commentId w16cid:paraId="6072FC40" w16cid:durableId="1FBB61FC"/>
  <w16cid:commentId w16cid:paraId="3B868C4E" w16cid:durableId="1FBA190C"/>
  <w16cid:commentId w16cid:paraId="40DF6D6B" w16cid:durableId="1FBA26AF"/>
  <w16cid:commentId w16cid:paraId="58E65122" w16cid:durableId="1FBA190D"/>
  <w16cid:commentId w16cid:paraId="5D024848" w16cid:durableId="1FBA190F"/>
  <w16cid:commentId w16cid:paraId="0C4F3BC7" w16cid:durableId="1FBA1911"/>
  <w16cid:commentId w16cid:paraId="3967804E" w16cid:durableId="1FBA1912"/>
  <w16cid:commentId w16cid:paraId="048CEACD" w16cid:durableId="1FBA1913"/>
  <w16cid:commentId w16cid:paraId="120DE36B" w16cid:durableId="1FBA2CA8"/>
  <w16cid:commentId w16cid:paraId="3FEA19BE" w16cid:durableId="1FBA1914"/>
  <w16cid:commentId w16cid:paraId="1CF78779" w16cid:durableId="1FBA2E1C"/>
  <w16cid:commentId w16cid:paraId="17CF41A4" w16cid:durableId="1FBA1915"/>
  <w16cid:commentId w16cid:paraId="22C93155" w16cid:durableId="1FBA2ED2"/>
  <w16cid:commentId w16cid:paraId="078E16E7" w16cid:durableId="1FC4DC8F"/>
  <w16cid:commentId w16cid:paraId="3756BE58" w16cid:durableId="1FBA1916"/>
  <w16cid:commentId w16cid:paraId="47E0E73C" w16cid:durableId="1FBA2EE9"/>
  <w16cid:commentId w16cid:paraId="2CA46D33" w16cid:durableId="1FBDF6E9"/>
  <w16cid:commentId w16cid:paraId="1E91D1ED" w16cid:durableId="1FBA1918"/>
  <w16cid:commentId w16cid:paraId="74E81CBF" w16cid:durableId="1FBDF6EB"/>
  <w16cid:commentId w16cid:paraId="2587DE55" w16cid:durableId="1FBA19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BB112" w14:textId="77777777" w:rsidR="00CD6633" w:rsidRDefault="00CD6633" w:rsidP="00113FB1">
      <w:r>
        <w:separator/>
      </w:r>
    </w:p>
  </w:endnote>
  <w:endnote w:type="continuationSeparator" w:id="0">
    <w:p w14:paraId="43635843" w14:textId="77777777" w:rsidR="00CD6633" w:rsidRDefault="00CD6633" w:rsidP="00113FB1">
      <w:r>
        <w:continuationSeparator/>
      </w:r>
    </w:p>
  </w:endnote>
  <w:endnote w:type="continuationNotice" w:id="1">
    <w:p w14:paraId="3E6042F9" w14:textId="77777777" w:rsidR="00CD6633" w:rsidRDefault="00CD6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965038"/>
      <w:docPartObj>
        <w:docPartGallery w:val="Page Numbers (Bottom of Page)"/>
        <w:docPartUnique/>
      </w:docPartObj>
    </w:sdtPr>
    <w:sdtEndPr>
      <w:rPr>
        <w:noProof/>
      </w:rPr>
    </w:sdtEndPr>
    <w:sdtContent>
      <w:p w14:paraId="1FB375FD" w14:textId="477D08DD" w:rsidR="00CD6633" w:rsidRDefault="00CD6633">
        <w:pPr>
          <w:pStyle w:val="Footer"/>
          <w:jc w:val="center"/>
        </w:pPr>
        <w:r>
          <w:fldChar w:fldCharType="begin"/>
        </w:r>
        <w:r>
          <w:instrText xml:space="preserve"> PAGE   \* MERGEFORMAT </w:instrText>
        </w:r>
        <w:r>
          <w:fldChar w:fldCharType="separate"/>
        </w:r>
        <w:r w:rsidR="00AD2C77">
          <w:rPr>
            <w:noProof/>
          </w:rPr>
          <w:t>13</w:t>
        </w:r>
        <w:r>
          <w:rPr>
            <w:noProof/>
          </w:rPr>
          <w:fldChar w:fldCharType="end"/>
        </w:r>
      </w:p>
    </w:sdtContent>
  </w:sdt>
  <w:p w14:paraId="42C24127" w14:textId="77777777" w:rsidR="00CD6633" w:rsidRDefault="00CD6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80C5A" w14:textId="77777777" w:rsidR="00CD6633" w:rsidRDefault="00CD6633" w:rsidP="00113FB1">
      <w:r>
        <w:separator/>
      </w:r>
    </w:p>
  </w:footnote>
  <w:footnote w:type="continuationSeparator" w:id="0">
    <w:p w14:paraId="1D16908C" w14:textId="77777777" w:rsidR="00CD6633" w:rsidRDefault="00CD6633" w:rsidP="00113FB1">
      <w:r>
        <w:continuationSeparator/>
      </w:r>
    </w:p>
  </w:footnote>
  <w:footnote w:type="continuationNotice" w:id="1">
    <w:p w14:paraId="65F4721E" w14:textId="77777777" w:rsidR="00CD6633" w:rsidRDefault="00CD6633"/>
  </w:footnote>
  <w:footnote w:id="2">
    <w:p w14:paraId="60A96E68" w14:textId="25B0D53F" w:rsidR="00CD6633" w:rsidRDefault="00CD6633" w:rsidP="002A6FF5">
      <w:pPr>
        <w:pStyle w:val="FootnoteText"/>
        <w:jc w:val="both"/>
      </w:pPr>
      <w:r>
        <w:rPr>
          <w:rStyle w:val="FootnoteReference"/>
        </w:rPr>
        <w:footnoteRef/>
      </w:r>
      <w:r>
        <w:t xml:space="preserve"> </w:t>
      </w:r>
      <w:r w:rsidRPr="009A36DD">
        <w:t>M</w:t>
      </w:r>
      <w:r>
        <w:t xml:space="preserve">inistru kabineta 2018.gada </w:t>
      </w:r>
      <w:r w:rsidRPr="009A36DD">
        <w:t>21.</w:t>
      </w:r>
      <w:r>
        <w:t xml:space="preserve">novembra </w:t>
      </w:r>
      <w:r w:rsidRPr="009A36DD">
        <w:t>noteikumi Nr.716 "Noteikumi par valsts pirmsskolas izglītības vadlīnijām un pirmsskolas izglītības programmu paraugiem"</w:t>
      </w:r>
      <w:r>
        <w:t>;</w:t>
      </w:r>
    </w:p>
  </w:footnote>
  <w:footnote w:id="3">
    <w:p w14:paraId="4FCEBCBA" w14:textId="0BF19DF1" w:rsidR="00CD6633" w:rsidRDefault="00CD6633" w:rsidP="002A6FF5">
      <w:pPr>
        <w:pStyle w:val="FootnoteText"/>
        <w:jc w:val="both"/>
      </w:pPr>
      <w:r>
        <w:rPr>
          <w:rStyle w:val="FootnoteReference"/>
        </w:rPr>
        <w:footnoteRef/>
      </w:r>
      <w:r>
        <w:t xml:space="preserve"> Ministru kabineta 2018.gada 27.novembra noteikumi Nr.747 “</w:t>
      </w:r>
      <w:r w:rsidRPr="009A36DD">
        <w:rPr>
          <w:color w:val="000000"/>
        </w:rPr>
        <w:t>Noteikumi par valsts pamatizglītības standartu un pamatizglītības programmu paraugiem</w:t>
      </w:r>
      <w:r>
        <w:rPr>
          <w:color w:val="000000"/>
        </w:rPr>
        <w:t>”</w:t>
      </w:r>
    </w:p>
  </w:footnote>
  <w:footnote w:id="4">
    <w:p w14:paraId="7604992C" w14:textId="05B270F9" w:rsidR="00CD6633" w:rsidRPr="00AC5E84" w:rsidRDefault="00CD6633" w:rsidP="008452C6">
      <w:pPr>
        <w:pStyle w:val="FootnoteText"/>
      </w:pPr>
      <w:r w:rsidRPr="00AC5E84">
        <w:rPr>
          <w:rStyle w:val="FootnoteReference"/>
        </w:rPr>
        <w:footnoteRef/>
      </w:r>
      <w:r w:rsidRPr="00AC5E84">
        <w:t xml:space="preserve"> </w:t>
      </w:r>
      <w:r w:rsidRPr="00AC5E84">
        <w:rPr>
          <w:szCs w:val="28"/>
          <w:lang w:eastAsia="lv-LV"/>
        </w:rPr>
        <w:t>2018.gada 5.novembra Ministru kabineta noteikumi Nr.677 „D</w:t>
      </w:r>
      <w:r>
        <w:rPr>
          <w:szCs w:val="28"/>
          <w:lang w:eastAsia="lv-LV"/>
        </w:rPr>
        <w:t>arbības programmas „Izaugsme un nodarbinātība”</w:t>
      </w:r>
      <w:r w:rsidRPr="00AC5E84">
        <w:rPr>
          <w:szCs w:val="28"/>
          <w:lang w:eastAsia="lv-LV"/>
        </w:rPr>
        <w:t xml:space="preserve"> 8.3.1. specifiskā atbalsta mērķa „Attīstīt kompetenču pieejā balstītu vispārējās izglīt</w:t>
      </w:r>
      <w:r>
        <w:rPr>
          <w:szCs w:val="28"/>
          <w:lang w:eastAsia="lv-LV"/>
        </w:rPr>
        <w:t>ības saturu” 8.3.1.2. pasākuma „</w:t>
      </w:r>
      <w:r w:rsidRPr="00AC5E84">
        <w:rPr>
          <w:szCs w:val="28"/>
          <w:lang w:eastAsia="lv-LV"/>
        </w:rPr>
        <w:t>Digitālo mācību un metodisko līdzekļu izstrāde” pirmās projektu iesniegumu atlases kārtas īstenošanas noteikumi”</w:t>
      </w:r>
    </w:p>
  </w:footnote>
  <w:footnote w:id="5">
    <w:p w14:paraId="41A01E35" w14:textId="7CECDB95" w:rsidR="00CD6633" w:rsidRDefault="00CD6633">
      <w:pPr>
        <w:pStyle w:val="FootnoteText"/>
      </w:pPr>
      <w:r>
        <w:rPr>
          <w:rStyle w:val="FootnoteReference"/>
        </w:rPr>
        <w:footnoteRef/>
      </w:r>
      <w:r>
        <w:t xml:space="preserve"> </w:t>
      </w:r>
      <w:r w:rsidRPr="002827FC">
        <w:t>Šis termins ir skaidrots “Ieteikumi Digitālo mācību līdzekļu un resursu izstrādei un novērtēšanai / LIKTA, 2015., 10.lpp.)</w:t>
      </w:r>
    </w:p>
  </w:footnote>
  <w:footnote w:id="6">
    <w:p w14:paraId="6B5FC459" w14:textId="77777777" w:rsidR="005759DC" w:rsidRDefault="005759DC" w:rsidP="005759DC">
      <w:pPr>
        <w:pStyle w:val="FootnoteText"/>
      </w:pPr>
      <w:r>
        <w:rPr>
          <w:rStyle w:val="FootnoteReference"/>
        </w:rPr>
        <w:footnoteRef/>
      </w:r>
      <w:r>
        <w:t xml:space="preserve"> MK noteikumu Nr.716 10.punkts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40415" w14:textId="77777777" w:rsidR="00CD6633" w:rsidRDefault="00CD6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1A7"/>
    <w:multiLevelType w:val="hybridMultilevel"/>
    <w:tmpl w:val="788CF700"/>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01943D36"/>
    <w:multiLevelType w:val="hybridMultilevel"/>
    <w:tmpl w:val="1546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63DF5"/>
    <w:multiLevelType w:val="hybridMultilevel"/>
    <w:tmpl w:val="4444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25CD1"/>
    <w:multiLevelType w:val="hybridMultilevel"/>
    <w:tmpl w:val="23EA1D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4B346B"/>
    <w:multiLevelType w:val="multilevel"/>
    <w:tmpl w:val="7832B3C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E9F1B3D"/>
    <w:multiLevelType w:val="hybridMultilevel"/>
    <w:tmpl w:val="47B2C6B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170716"/>
    <w:multiLevelType w:val="hybridMultilevel"/>
    <w:tmpl w:val="2E362F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0A1117E"/>
    <w:multiLevelType w:val="hybridMultilevel"/>
    <w:tmpl w:val="9F72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9783A"/>
    <w:multiLevelType w:val="hybridMultilevel"/>
    <w:tmpl w:val="1CE6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A379F"/>
    <w:multiLevelType w:val="hybridMultilevel"/>
    <w:tmpl w:val="3A74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F5EE1"/>
    <w:multiLevelType w:val="hybridMultilevel"/>
    <w:tmpl w:val="733413F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6653CB"/>
    <w:multiLevelType w:val="hybridMultilevel"/>
    <w:tmpl w:val="A1582AD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6F2426"/>
    <w:multiLevelType w:val="hybridMultilevel"/>
    <w:tmpl w:val="1DE42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F12D4C"/>
    <w:multiLevelType w:val="hybridMultilevel"/>
    <w:tmpl w:val="CD7A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55C3E"/>
    <w:multiLevelType w:val="hybridMultilevel"/>
    <w:tmpl w:val="E9D8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E3407"/>
    <w:multiLevelType w:val="hybridMultilevel"/>
    <w:tmpl w:val="729C508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9B817B3"/>
    <w:multiLevelType w:val="hybridMultilevel"/>
    <w:tmpl w:val="8678080C"/>
    <w:lvl w:ilvl="0" w:tplc="F1A854A4">
      <w:start w:val="1"/>
      <w:numFmt w:val="decimal"/>
      <w:lvlText w:val="%1)"/>
      <w:lvlJc w:val="left"/>
      <w:pPr>
        <w:ind w:left="720" w:hanging="360"/>
      </w:pPr>
      <w:rPr>
        <w:rFonts w:hint="default"/>
        <w:color w:val="00B05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B42214"/>
    <w:multiLevelType w:val="hybridMultilevel"/>
    <w:tmpl w:val="6710283E"/>
    <w:lvl w:ilvl="0" w:tplc="04090001">
      <w:start w:val="1"/>
      <w:numFmt w:val="bullet"/>
      <w:lvlText w:val=""/>
      <w:lvlJc w:val="left"/>
      <w:pPr>
        <w:ind w:left="720" w:hanging="360"/>
      </w:pPr>
      <w:rPr>
        <w:rFonts w:ascii="Symbol" w:hAnsi="Symbol" w:hint="default"/>
      </w:rPr>
    </w:lvl>
    <w:lvl w:ilvl="1" w:tplc="0426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57760"/>
    <w:multiLevelType w:val="hybridMultilevel"/>
    <w:tmpl w:val="C76C21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FA93EA9"/>
    <w:multiLevelType w:val="hybridMultilevel"/>
    <w:tmpl w:val="4920DB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021D81"/>
    <w:multiLevelType w:val="hybridMultilevel"/>
    <w:tmpl w:val="2F90117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B592A68"/>
    <w:multiLevelType w:val="hybridMultilevel"/>
    <w:tmpl w:val="37342D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BE82A0C"/>
    <w:multiLevelType w:val="hybridMultilevel"/>
    <w:tmpl w:val="897A8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EAD5705"/>
    <w:multiLevelType w:val="hybridMultilevel"/>
    <w:tmpl w:val="4634AA7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347608A"/>
    <w:multiLevelType w:val="hybridMultilevel"/>
    <w:tmpl w:val="CD9426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63E16EE"/>
    <w:multiLevelType w:val="hybridMultilevel"/>
    <w:tmpl w:val="980A1D68"/>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6" w15:restartNumberingAfterBreak="0">
    <w:nsid w:val="676D12F1"/>
    <w:multiLevelType w:val="hybridMultilevel"/>
    <w:tmpl w:val="C02E537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917ADC"/>
    <w:multiLevelType w:val="hybridMultilevel"/>
    <w:tmpl w:val="41EC5BA2"/>
    <w:lvl w:ilvl="0" w:tplc="D7BCDFA4">
      <w:start w:val="1"/>
      <w:numFmt w:val="bullet"/>
      <w:lvlText w:val=""/>
      <w:lvlJc w:val="left"/>
      <w:pPr>
        <w:ind w:left="720" w:hanging="360"/>
      </w:pPr>
      <w:rPr>
        <w:rFonts w:ascii="Wingdings" w:hAnsi="Wingdings" w:hint="default"/>
        <w:strike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92C173C"/>
    <w:multiLevelType w:val="hybridMultilevel"/>
    <w:tmpl w:val="349E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82421"/>
    <w:multiLevelType w:val="hybridMultilevel"/>
    <w:tmpl w:val="A0CC2F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AE0F1B"/>
    <w:multiLevelType w:val="hybridMultilevel"/>
    <w:tmpl w:val="582A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A35F0"/>
    <w:multiLevelType w:val="hybridMultilevel"/>
    <w:tmpl w:val="E83E22E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06C1EF1"/>
    <w:multiLevelType w:val="multilevel"/>
    <w:tmpl w:val="87B00E1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15:restartNumberingAfterBreak="0">
    <w:nsid w:val="70D43DA2"/>
    <w:multiLevelType w:val="hybridMultilevel"/>
    <w:tmpl w:val="5524BB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52F5412"/>
    <w:multiLevelType w:val="hybridMultilevel"/>
    <w:tmpl w:val="0C2AFF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5C4420C"/>
    <w:multiLevelType w:val="hybridMultilevel"/>
    <w:tmpl w:val="8F38D5A8"/>
    <w:lvl w:ilvl="0" w:tplc="DC82E5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C6268"/>
    <w:multiLevelType w:val="hybridMultilevel"/>
    <w:tmpl w:val="07140EAE"/>
    <w:lvl w:ilvl="0" w:tplc="04260017">
      <w:start w:val="1"/>
      <w:numFmt w:val="lowerLetter"/>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7D075C5B"/>
    <w:multiLevelType w:val="hybridMultilevel"/>
    <w:tmpl w:val="A68A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1"/>
  </w:num>
  <w:num w:numId="5">
    <w:abstractNumId w:val="28"/>
  </w:num>
  <w:num w:numId="6">
    <w:abstractNumId w:val="7"/>
  </w:num>
  <w:num w:numId="7">
    <w:abstractNumId w:val="13"/>
  </w:num>
  <w:num w:numId="8">
    <w:abstractNumId w:val="9"/>
  </w:num>
  <w:num w:numId="9">
    <w:abstractNumId w:val="12"/>
  </w:num>
  <w:num w:numId="10">
    <w:abstractNumId w:val="37"/>
  </w:num>
  <w:num w:numId="11">
    <w:abstractNumId w:val="17"/>
  </w:num>
  <w:num w:numId="12">
    <w:abstractNumId w:val="2"/>
  </w:num>
  <w:num w:numId="13">
    <w:abstractNumId w:val="35"/>
  </w:num>
  <w:num w:numId="14">
    <w:abstractNumId w:val="8"/>
  </w:num>
  <w:num w:numId="15">
    <w:abstractNumId w:val="24"/>
  </w:num>
  <w:num w:numId="16">
    <w:abstractNumId w:val="10"/>
  </w:num>
  <w:num w:numId="17">
    <w:abstractNumId w:val="34"/>
  </w:num>
  <w:num w:numId="18">
    <w:abstractNumId w:val="33"/>
  </w:num>
  <w:num w:numId="19">
    <w:abstractNumId w:val="23"/>
  </w:num>
  <w:num w:numId="20">
    <w:abstractNumId w:val="21"/>
  </w:num>
  <w:num w:numId="21">
    <w:abstractNumId w:val="0"/>
  </w:num>
  <w:num w:numId="22">
    <w:abstractNumId w:val="20"/>
  </w:num>
  <w:num w:numId="23">
    <w:abstractNumId w:val="29"/>
  </w:num>
  <w:num w:numId="24">
    <w:abstractNumId w:val="16"/>
  </w:num>
  <w:num w:numId="25">
    <w:abstractNumId w:val="4"/>
  </w:num>
  <w:num w:numId="26">
    <w:abstractNumId w:val="6"/>
  </w:num>
  <w:num w:numId="27">
    <w:abstractNumId w:val="11"/>
  </w:num>
  <w:num w:numId="28">
    <w:abstractNumId w:val="15"/>
  </w:num>
  <w:num w:numId="29">
    <w:abstractNumId w:val="36"/>
  </w:num>
  <w:num w:numId="30">
    <w:abstractNumId w:val="26"/>
  </w:num>
  <w:num w:numId="31">
    <w:abstractNumId w:val="22"/>
  </w:num>
  <w:num w:numId="32">
    <w:abstractNumId w:val="31"/>
  </w:num>
  <w:num w:numId="33">
    <w:abstractNumId w:val="27"/>
  </w:num>
  <w:num w:numId="34">
    <w:abstractNumId w:val="25"/>
  </w:num>
  <w:num w:numId="35">
    <w:abstractNumId w:val="3"/>
  </w:num>
  <w:num w:numId="36">
    <w:abstractNumId w:val="18"/>
  </w:num>
  <w:num w:numId="37">
    <w:abstractNumId w:val="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26"/>
    <w:rsid w:val="00003906"/>
    <w:rsid w:val="00007B7B"/>
    <w:rsid w:val="00012423"/>
    <w:rsid w:val="00017285"/>
    <w:rsid w:val="0002084A"/>
    <w:rsid w:val="00027FC5"/>
    <w:rsid w:val="00035BFF"/>
    <w:rsid w:val="00050AF1"/>
    <w:rsid w:val="00054D4A"/>
    <w:rsid w:val="00056E2C"/>
    <w:rsid w:val="000642B6"/>
    <w:rsid w:val="00064844"/>
    <w:rsid w:val="000740F2"/>
    <w:rsid w:val="00074667"/>
    <w:rsid w:val="00080256"/>
    <w:rsid w:val="00086506"/>
    <w:rsid w:val="000979F5"/>
    <w:rsid w:val="000B0377"/>
    <w:rsid w:val="000B0B45"/>
    <w:rsid w:val="000B129A"/>
    <w:rsid w:val="000B5577"/>
    <w:rsid w:val="000C37EF"/>
    <w:rsid w:val="000C71E7"/>
    <w:rsid w:val="000D7B37"/>
    <w:rsid w:val="000E1757"/>
    <w:rsid w:val="000F407F"/>
    <w:rsid w:val="00101D13"/>
    <w:rsid w:val="001113DF"/>
    <w:rsid w:val="00113FB1"/>
    <w:rsid w:val="001141CB"/>
    <w:rsid w:val="001233D8"/>
    <w:rsid w:val="00130BE4"/>
    <w:rsid w:val="001352D6"/>
    <w:rsid w:val="00140533"/>
    <w:rsid w:val="00141B59"/>
    <w:rsid w:val="001544EF"/>
    <w:rsid w:val="001611A7"/>
    <w:rsid w:val="00162E59"/>
    <w:rsid w:val="00164D8F"/>
    <w:rsid w:val="00177CB4"/>
    <w:rsid w:val="00183501"/>
    <w:rsid w:val="00184544"/>
    <w:rsid w:val="001908B3"/>
    <w:rsid w:val="0019212B"/>
    <w:rsid w:val="001C3C3E"/>
    <w:rsid w:val="001D149B"/>
    <w:rsid w:val="001D3040"/>
    <w:rsid w:val="001D76D1"/>
    <w:rsid w:val="001F0768"/>
    <w:rsid w:val="00200571"/>
    <w:rsid w:val="002100FF"/>
    <w:rsid w:val="00213C9F"/>
    <w:rsid w:val="002141C2"/>
    <w:rsid w:val="00215EE6"/>
    <w:rsid w:val="002223B1"/>
    <w:rsid w:val="00225032"/>
    <w:rsid w:val="00227BCB"/>
    <w:rsid w:val="0023735E"/>
    <w:rsid w:val="002446F1"/>
    <w:rsid w:val="0024480F"/>
    <w:rsid w:val="0026046B"/>
    <w:rsid w:val="00264065"/>
    <w:rsid w:val="00265D67"/>
    <w:rsid w:val="002721A4"/>
    <w:rsid w:val="002827FC"/>
    <w:rsid w:val="00285BE2"/>
    <w:rsid w:val="00290D98"/>
    <w:rsid w:val="00292B91"/>
    <w:rsid w:val="00296764"/>
    <w:rsid w:val="002974A4"/>
    <w:rsid w:val="002A4542"/>
    <w:rsid w:val="002A47CE"/>
    <w:rsid w:val="002A6FF5"/>
    <w:rsid w:val="002B00A9"/>
    <w:rsid w:val="002E29CB"/>
    <w:rsid w:val="002E5368"/>
    <w:rsid w:val="002E5B15"/>
    <w:rsid w:val="002F4E16"/>
    <w:rsid w:val="002F5E2E"/>
    <w:rsid w:val="002F69F9"/>
    <w:rsid w:val="00301449"/>
    <w:rsid w:val="00301BAF"/>
    <w:rsid w:val="00303108"/>
    <w:rsid w:val="00306395"/>
    <w:rsid w:val="00306574"/>
    <w:rsid w:val="003159B8"/>
    <w:rsid w:val="0032388D"/>
    <w:rsid w:val="00332F31"/>
    <w:rsid w:val="00334AE2"/>
    <w:rsid w:val="0033570E"/>
    <w:rsid w:val="00342D22"/>
    <w:rsid w:val="00345495"/>
    <w:rsid w:val="00347514"/>
    <w:rsid w:val="00350CCB"/>
    <w:rsid w:val="0035581B"/>
    <w:rsid w:val="00372C61"/>
    <w:rsid w:val="00372EAB"/>
    <w:rsid w:val="003905A1"/>
    <w:rsid w:val="00394283"/>
    <w:rsid w:val="00397D0D"/>
    <w:rsid w:val="003A00DB"/>
    <w:rsid w:val="003B447A"/>
    <w:rsid w:val="003B4988"/>
    <w:rsid w:val="003B4AD8"/>
    <w:rsid w:val="003C2CF6"/>
    <w:rsid w:val="003C60F6"/>
    <w:rsid w:val="003C78FB"/>
    <w:rsid w:val="003C7DBB"/>
    <w:rsid w:val="003D4143"/>
    <w:rsid w:val="003D5BD9"/>
    <w:rsid w:val="003E0BCA"/>
    <w:rsid w:val="003E13C7"/>
    <w:rsid w:val="003E65AD"/>
    <w:rsid w:val="003E6A64"/>
    <w:rsid w:val="003F1E2F"/>
    <w:rsid w:val="003F5428"/>
    <w:rsid w:val="003F6E3A"/>
    <w:rsid w:val="00402C8B"/>
    <w:rsid w:val="0042116F"/>
    <w:rsid w:val="0042263D"/>
    <w:rsid w:val="004304A2"/>
    <w:rsid w:val="004373CB"/>
    <w:rsid w:val="00455830"/>
    <w:rsid w:val="00456351"/>
    <w:rsid w:val="00462F87"/>
    <w:rsid w:val="00473DEC"/>
    <w:rsid w:val="00474073"/>
    <w:rsid w:val="004822C5"/>
    <w:rsid w:val="004832BB"/>
    <w:rsid w:val="00483BAA"/>
    <w:rsid w:val="00484C76"/>
    <w:rsid w:val="00485D86"/>
    <w:rsid w:val="00486463"/>
    <w:rsid w:val="00494B64"/>
    <w:rsid w:val="004B350D"/>
    <w:rsid w:val="004C59A4"/>
    <w:rsid w:val="004D1530"/>
    <w:rsid w:val="004D19CE"/>
    <w:rsid w:val="004D701C"/>
    <w:rsid w:val="004E47AC"/>
    <w:rsid w:val="004E4A5C"/>
    <w:rsid w:val="004F1C8D"/>
    <w:rsid w:val="004F21E1"/>
    <w:rsid w:val="004F3F2F"/>
    <w:rsid w:val="004F52AE"/>
    <w:rsid w:val="004F5C19"/>
    <w:rsid w:val="005045C7"/>
    <w:rsid w:val="00515AC5"/>
    <w:rsid w:val="00516169"/>
    <w:rsid w:val="00525072"/>
    <w:rsid w:val="00533111"/>
    <w:rsid w:val="00535090"/>
    <w:rsid w:val="0054579B"/>
    <w:rsid w:val="00554D12"/>
    <w:rsid w:val="00555C19"/>
    <w:rsid w:val="00555CDD"/>
    <w:rsid w:val="00565CB4"/>
    <w:rsid w:val="0057499A"/>
    <w:rsid w:val="005759DC"/>
    <w:rsid w:val="0057670E"/>
    <w:rsid w:val="00580C15"/>
    <w:rsid w:val="00587351"/>
    <w:rsid w:val="00592D25"/>
    <w:rsid w:val="00596881"/>
    <w:rsid w:val="005A402C"/>
    <w:rsid w:val="005B03B7"/>
    <w:rsid w:val="005B1D67"/>
    <w:rsid w:val="005B6170"/>
    <w:rsid w:val="005C4C8B"/>
    <w:rsid w:val="005C698F"/>
    <w:rsid w:val="005D40A7"/>
    <w:rsid w:val="005D6477"/>
    <w:rsid w:val="005D668C"/>
    <w:rsid w:val="005D7D9D"/>
    <w:rsid w:val="005E5F52"/>
    <w:rsid w:val="005E6368"/>
    <w:rsid w:val="005E764D"/>
    <w:rsid w:val="005F0D7B"/>
    <w:rsid w:val="005F5C6E"/>
    <w:rsid w:val="005F5F27"/>
    <w:rsid w:val="00607253"/>
    <w:rsid w:val="00612A06"/>
    <w:rsid w:val="00630A83"/>
    <w:rsid w:val="00632D99"/>
    <w:rsid w:val="00646EC8"/>
    <w:rsid w:val="0065432B"/>
    <w:rsid w:val="00656159"/>
    <w:rsid w:val="00673B58"/>
    <w:rsid w:val="0067675B"/>
    <w:rsid w:val="00680D99"/>
    <w:rsid w:val="00682878"/>
    <w:rsid w:val="00686E18"/>
    <w:rsid w:val="006A5EC5"/>
    <w:rsid w:val="006A5F71"/>
    <w:rsid w:val="006C62D5"/>
    <w:rsid w:val="006C66D4"/>
    <w:rsid w:val="006C70BA"/>
    <w:rsid w:val="006D1196"/>
    <w:rsid w:val="006D1903"/>
    <w:rsid w:val="006D1B93"/>
    <w:rsid w:val="006D4D03"/>
    <w:rsid w:val="006D5EBC"/>
    <w:rsid w:val="006D60E7"/>
    <w:rsid w:val="006F0306"/>
    <w:rsid w:val="007008E0"/>
    <w:rsid w:val="00712906"/>
    <w:rsid w:val="00713A50"/>
    <w:rsid w:val="00720A98"/>
    <w:rsid w:val="00722C95"/>
    <w:rsid w:val="00731F3B"/>
    <w:rsid w:val="00732BE9"/>
    <w:rsid w:val="0074262F"/>
    <w:rsid w:val="007472E1"/>
    <w:rsid w:val="007525FC"/>
    <w:rsid w:val="007669FC"/>
    <w:rsid w:val="00774BAD"/>
    <w:rsid w:val="00776AB7"/>
    <w:rsid w:val="007A6AC2"/>
    <w:rsid w:val="007B7A64"/>
    <w:rsid w:val="007C1AAF"/>
    <w:rsid w:val="007C1D68"/>
    <w:rsid w:val="007C565B"/>
    <w:rsid w:val="007D1F6F"/>
    <w:rsid w:val="007E21BE"/>
    <w:rsid w:val="007E6753"/>
    <w:rsid w:val="007E7BD4"/>
    <w:rsid w:val="007F5DF8"/>
    <w:rsid w:val="0080012D"/>
    <w:rsid w:val="00821250"/>
    <w:rsid w:val="00821D5E"/>
    <w:rsid w:val="0082242C"/>
    <w:rsid w:val="008320B7"/>
    <w:rsid w:val="00841777"/>
    <w:rsid w:val="00843F42"/>
    <w:rsid w:val="00844BFA"/>
    <w:rsid w:val="008452C6"/>
    <w:rsid w:val="0084671D"/>
    <w:rsid w:val="008509BF"/>
    <w:rsid w:val="00850AB3"/>
    <w:rsid w:val="00852E20"/>
    <w:rsid w:val="008623C3"/>
    <w:rsid w:val="00865DE5"/>
    <w:rsid w:val="00872F65"/>
    <w:rsid w:val="00887A8D"/>
    <w:rsid w:val="00892206"/>
    <w:rsid w:val="008B02C2"/>
    <w:rsid w:val="008B0C4D"/>
    <w:rsid w:val="008B3910"/>
    <w:rsid w:val="008C1364"/>
    <w:rsid w:val="008C1A0D"/>
    <w:rsid w:val="008C3B74"/>
    <w:rsid w:val="008C3D08"/>
    <w:rsid w:val="008C71D7"/>
    <w:rsid w:val="008D1405"/>
    <w:rsid w:val="008D5FA3"/>
    <w:rsid w:val="008D7049"/>
    <w:rsid w:val="008E314C"/>
    <w:rsid w:val="008F2541"/>
    <w:rsid w:val="008F68ED"/>
    <w:rsid w:val="008F6FB1"/>
    <w:rsid w:val="00900E92"/>
    <w:rsid w:val="00903323"/>
    <w:rsid w:val="009038BE"/>
    <w:rsid w:val="0091393E"/>
    <w:rsid w:val="009216E7"/>
    <w:rsid w:val="009358F0"/>
    <w:rsid w:val="00940623"/>
    <w:rsid w:val="009435D6"/>
    <w:rsid w:val="00961F6D"/>
    <w:rsid w:val="009641B5"/>
    <w:rsid w:val="009733F0"/>
    <w:rsid w:val="009767E1"/>
    <w:rsid w:val="00976BE9"/>
    <w:rsid w:val="009860D7"/>
    <w:rsid w:val="00987AB1"/>
    <w:rsid w:val="00991B38"/>
    <w:rsid w:val="00995DFA"/>
    <w:rsid w:val="00996E1D"/>
    <w:rsid w:val="009A36DD"/>
    <w:rsid w:val="009B0A17"/>
    <w:rsid w:val="009B30AA"/>
    <w:rsid w:val="009B6B6F"/>
    <w:rsid w:val="009C7E48"/>
    <w:rsid w:val="009D0115"/>
    <w:rsid w:val="009D4FCA"/>
    <w:rsid w:val="009D7D2E"/>
    <w:rsid w:val="009E407C"/>
    <w:rsid w:val="009E537B"/>
    <w:rsid w:val="009F2791"/>
    <w:rsid w:val="009F31C3"/>
    <w:rsid w:val="009F33F1"/>
    <w:rsid w:val="009F4170"/>
    <w:rsid w:val="00A05B02"/>
    <w:rsid w:val="00A068B1"/>
    <w:rsid w:val="00A16B49"/>
    <w:rsid w:val="00A22717"/>
    <w:rsid w:val="00A23789"/>
    <w:rsid w:val="00A26246"/>
    <w:rsid w:val="00A43C14"/>
    <w:rsid w:val="00A464C8"/>
    <w:rsid w:val="00A47648"/>
    <w:rsid w:val="00A52BC6"/>
    <w:rsid w:val="00A57CD4"/>
    <w:rsid w:val="00A75C49"/>
    <w:rsid w:val="00A875DD"/>
    <w:rsid w:val="00A903D1"/>
    <w:rsid w:val="00A90587"/>
    <w:rsid w:val="00A975E8"/>
    <w:rsid w:val="00AA1585"/>
    <w:rsid w:val="00AA4B46"/>
    <w:rsid w:val="00AA5590"/>
    <w:rsid w:val="00AC5DAE"/>
    <w:rsid w:val="00AC5E84"/>
    <w:rsid w:val="00AD2C77"/>
    <w:rsid w:val="00AD4B81"/>
    <w:rsid w:val="00AD66BE"/>
    <w:rsid w:val="00AD66DD"/>
    <w:rsid w:val="00AD7C8F"/>
    <w:rsid w:val="00AF3E34"/>
    <w:rsid w:val="00AF5509"/>
    <w:rsid w:val="00B022E0"/>
    <w:rsid w:val="00B10E62"/>
    <w:rsid w:val="00B1291E"/>
    <w:rsid w:val="00B2300D"/>
    <w:rsid w:val="00B274CA"/>
    <w:rsid w:val="00B348A4"/>
    <w:rsid w:val="00B35E3D"/>
    <w:rsid w:val="00B43BB7"/>
    <w:rsid w:val="00B44102"/>
    <w:rsid w:val="00B53D0A"/>
    <w:rsid w:val="00B53E35"/>
    <w:rsid w:val="00B66804"/>
    <w:rsid w:val="00B66E0D"/>
    <w:rsid w:val="00B706FD"/>
    <w:rsid w:val="00B82229"/>
    <w:rsid w:val="00B84426"/>
    <w:rsid w:val="00B92484"/>
    <w:rsid w:val="00B92623"/>
    <w:rsid w:val="00BA6CC2"/>
    <w:rsid w:val="00BA7B8A"/>
    <w:rsid w:val="00BB1D27"/>
    <w:rsid w:val="00BB4C66"/>
    <w:rsid w:val="00BB52DD"/>
    <w:rsid w:val="00BC722F"/>
    <w:rsid w:val="00BC7FC6"/>
    <w:rsid w:val="00BD6A36"/>
    <w:rsid w:val="00BE162B"/>
    <w:rsid w:val="00C07F92"/>
    <w:rsid w:val="00C23E85"/>
    <w:rsid w:val="00C25055"/>
    <w:rsid w:val="00C30BF4"/>
    <w:rsid w:val="00C36797"/>
    <w:rsid w:val="00C43E87"/>
    <w:rsid w:val="00C629DB"/>
    <w:rsid w:val="00C702C1"/>
    <w:rsid w:val="00C72CEC"/>
    <w:rsid w:val="00C73FC4"/>
    <w:rsid w:val="00C74012"/>
    <w:rsid w:val="00C80DFB"/>
    <w:rsid w:val="00C82866"/>
    <w:rsid w:val="00C85006"/>
    <w:rsid w:val="00C86D2D"/>
    <w:rsid w:val="00C927AC"/>
    <w:rsid w:val="00C93689"/>
    <w:rsid w:val="00C96914"/>
    <w:rsid w:val="00CA7C07"/>
    <w:rsid w:val="00CC092A"/>
    <w:rsid w:val="00CC7040"/>
    <w:rsid w:val="00CD545E"/>
    <w:rsid w:val="00CD6633"/>
    <w:rsid w:val="00CE0FAA"/>
    <w:rsid w:val="00CE59DF"/>
    <w:rsid w:val="00CF2BB8"/>
    <w:rsid w:val="00CF5D73"/>
    <w:rsid w:val="00D017C8"/>
    <w:rsid w:val="00D03E6E"/>
    <w:rsid w:val="00D116BC"/>
    <w:rsid w:val="00D2049E"/>
    <w:rsid w:val="00D62930"/>
    <w:rsid w:val="00D70C8F"/>
    <w:rsid w:val="00D77DB2"/>
    <w:rsid w:val="00D87207"/>
    <w:rsid w:val="00D91001"/>
    <w:rsid w:val="00D91E7B"/>
    <w:rsid w:val="00D962D7"/>
    <w:rsid w:val="00DB3793"/>
    <w:rsid w:val="00DC77D5"/>
    <w:rsid w:val="00DD1906"/>
    <w:rsid w:val="00DD1CF1"/>
    <w:rsid w:val="00DD5FE8"/>
    <w:rsid w:val="00DE1B7A"/>
    <w:rsid w:val="00DE6FAB"/>
    <w:rsid w:val="00DF607B"/>
    <w:rsid w:val="00E0360C"/>
    <w:rsid w:val="00E046A4"/>
    <w:rsid w:val="00E05464"/>
    <w:rsid w:val="00E067C8"/>
    <w:rsid w:val="00E13AE7"/>
    <w:rsid w:val="00E20A62"/>
    <w:rsid w:val="00E235B2"/>
    <w:rsid w:val="00E2731D"/>
    <w:rsid w:val="00E32AF6"/>
    <w:rsid w:val="00E456FE"/>
    <w:rsid w:val="00E57BA0"/>
    <w:rsid w:val="00E83352"/>
    <w:rsid w:val="00E85E42"/>
    <w:rsid w:val="00EA0FE5"/>
    <w:rsid w:val="00EA2B81"/>
    <w:rsid w:val="00EB0FD0"/>
    <w:rsid w:val="00EB1B94"/>
    <w:rsid w:val="00EB6DA1"/>
    <w:rsid w:val="00EC3249"/>
    <w:rsid w:val="00ED312F"/>
    <w:rsid w:val="00EE227F"/>
    <w:rsid w:val="00EE2A8B"/>
    <w:rsid w:val="00EE7684"/>
    <w:rsid w:val="00EF17F6"/>
    <w:rsid w:val="00F10F09"/>
    <w:rsid w:val="00F144C9"/>
    <w:rsid w:val="00F23958"/>
    <w:rsid w:val="00F24303"/>
    <w:rsid w:val="00F26E45"/>
    <w:rsid w:val="00F37C06"/>
    <w:rsid w:val="00F37E49"/>
    <w:rsid w:val="00F50537"/>
    <w:rsid w:val="00F539CE"/>
    <w:rsid w:val="00F54556"/>
    <w:rsid w:val="00F56567"/>
    <w:rsid w:val="00F64E13"/>
    <w:rsid w:val="00F67293"/>
    <w:rsid w:val="00F67545"/>
    <w:rsid w:val="00F713B0"/>
    <w:rsid w:val="00F71850"/>
    <w:rsid w:val="00F775C8"/>
    <w:rsid w:val="00F94E4E"/>
    <w:rsid w:val="00F9723E"/>
    <w:rsid w:val="00FA6253"/>
    <w:rsid w:val="00FB582B"/>
    <w:rsid w:val="00FC46F7"/>
    <w:rsid w:val="00FC54E8"/>
    <w:rsid w:val="00FC7EE8"/>
    <w:rsid w:val="00FD21F3"/>
    <w:rsid w:val="00FE44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9437"/>
  <w15:docId w15:val="{833921A4-F568-4B57-BAA6-2F9820F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7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67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17C8"/>
    <w:rPr>
      <w:color w:val="0563C1"/>
      <w:u w:val="single"/>
    </w:rPr>
  </w:style>
  <w:style w:type="paragraph" w:styleId="NormalWeb">
    <w:name w:val="Normal (Web)"/>
    <w:basedOn w:val="Normal"/>
    <w:uiPriority w:val="99"/>
    <w:unhideWhenUsed/>
    <w:rsid w:val="00D017C8"/>
    <w:pPr>
      <w:spacing w:before="100" w:beforeAutospacing="1" w:after="100" w:afterAutospacing="1"/>
    </w:pPr>
    <w:rPr>
      <w:lang w:eastAsia="lv-LV"/>
    </w:rPr>
  </w:style>
  <w:style w:type="paragraph" w:customStyle="1" w:styleId="paragraph">
    <w:name w:val="paragraph"/>
    <w:basedOn w:val="Normal"/>
    <w:rsid w:val="00D017C8"/>
    <w:pPr>
      <w:spacing w:before="100" w:beforeAutospacing="1" w:after="100" w:afterAutospacing="1"/>
    </w:pPr>
    <w:rPr>
      <w:rFonts w:ascii="Calibri" w:hAnsi="Calibri"/>
      <w:lang w:val="en-US"/>
    </w:rPr>
  </w:style>
  <w:style w:type="table" w:styleId="TableGrid">
    <w:name w:val="Table Grid"/>
    <w:basedOn w:val="TableNormal"/>
    <w:uiPriority w:val="39"/>
    <w:rsid w:val="005C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C8B"/>
    <w:pPr>
      <w:ind w:left="720"/>
      <w:contextualSpacing/>
    </w:pPr>
  </w:style>
  <w:style w:type="paragraph" w:styleId="Header">
    <w:name w:val="header"/>
    <w:basedOn w:val="Normal"/>
    <w:link w:val="HeaderChar"/>
    <w:uiPriority w:val="99"/>
    <w:unhideWhenUsed/>
    <w:rsid w:val="00113FB1"/>
    <w:pPr>
      <w:tabs>
        <w:tab w:val="center" w:pos="4513"/>
        <w:tab w:val="right" w:pos="9026"/>
      </w:tabs>
    </w:pPr>
  </w:style>
  <w:style w:type="character" w:customStyle="1" w:styleId="HeaderChar">
    <w:name w:val="Header Char"/>
    <w:basedOn w:val="DefaultParagraphFont"/>
    <w:link w:val="Header"/>
    <w:uiPriority w:val="99"/>
    <w:rsid w:val="00113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3FB1"/>
    <w:pPr>
      <w:tabs>
        <w:tab w:val="center" w:pos="4513"/>
        <w:tab w:val="right" w:pos="9026"/>
      </w:tabs>
    </w:pPr>
  </w:style>
  <w:style w:type="character" w:customStyle="1" w:styleId="FooterChar">
    <w:name w:val="Footer Char"/>
    <w:basedOn w:val="DefaultParagraphFont"/>
    <w:link w:val="Footer"/>
    <w:uiPriority w:val="99"/>
    <w:rsid w:val="00113FB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570E"/>
    <w:rPr>
      <w:sz w:val="16"/>
      <w:szCs w:val="16"/>
    </w:rPr>
  </w:style>
  <w:style w:type="paragraph" w:styleId="CommentText">
    <w:name w:val="annotation text"/>
    <w:basedOn w:val="Normal"/>
    <w:link w:val="CommentTextChar"/>
    <w:uiPriority w:val="99"/>
    <w:unhideWhenUsed/>
    <w:rsid w:val="0033570E"/>
    <w:rPr>
      <w:sz w:val="20"/>
      <w:szCs w:val="20"/>
    </w:rPr>
  </w:style>
  <w:style w:type="character" w:customStyle="1" w:styleId="CommentTextChar">
    <w:name w:val="Comment Text Char"/>
    <w:basedOn w:val="DefaultParagraphFont"/>
    <w:link w:val="CommentText"/>
    <w:uiPriority w:val="99"/>
    <w:rsid w:val="003357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570E"/>
    <w:rPr>
      <w:b/>
      <w:bCs/>
    </w:rPr>
  </w:style>
  <w:style w:type="character" w:customStyle="1" w:styleId="CommentSubjectChar">
    <w:name w:val="Comment Subject Char"/>
    <w:basedOn w:val="CommentTextChar"/>
    <w:link w:val="CommentSubject"/>
    <w:uiPriority w:val="99"/>
    <w:semiHidden/>
    <w:rsid w:val="003357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5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70E"/>
    <w:rPr>
      <w:rFonts w:ascii="Segoe UI" w:eastAsia="Times New Roman" w:hAnsi="Segoe UI" w:cs="Segoe UI"/>
      <w:sz w:val="18"/>
      <w:szCs w:val="18"/>
    </w:rPr>
  </w:style>
  <w:style w:type="paragraph" w:styleId="FootnoteText">
    <w:name w:val="footnote text"/>
    <w:basedOn w:val="Normal"/>
    <w:link w:val="FootnoteTextChar"/>
    <w:unhideWhenUsed/>
    <w:rsid w:val="001D3040"/>
    <w:rPr>
      <w:sz w:val="20"/>
      <w:szCs w:val="20"/>
    </w:rPr>
  </w:style>
  <w:style w:type="character" w:customStyle="1" w:styleId="FootnoteTextChar">
    <w:name w:val="Footnote Text Char"/>
    <w:basedOn w:val="DefaultParagraphFont"/>
    <w:link w:val="FootnoteText"/>
    <w:rsid w:val="001D3040"/>
    <w:rPr>
      <w:rFonts w:ascii="Times New Roman" w:eastAsia="Times New Roman" w:hAnsi="Times New Roman" w:cs="Times New Roman"/>
      <w:sz w:val="20"/>
      <w:szCs w:val="20"/>
    </w:rPr>
  </w:style>
  <w:style w:type="character" w:styleId="FootnoteReference">
    <w:name w:val="footnote reference"/>
    <w:basedOn w:val="DefaultParagraphFont"/>
    <w:unhideWhenUsed/>
    <w:rsid w:val="001D3040"/>
    <w:rPr>
      <w:vertAlign w:val="superscript"/>
    </w:rPr>
  </w:style>
  <w:style w:type="character" w:styleId="FollowedHyperlink">
    <w:name w:val="FollowedHyperlink"/>
    <w:basedOn w:val="DefaultParagraphFont"/>
    <w:uiPriority w:val="99"/>
    <w:semiHidden/>
    <w:unhideWhenUsed/>
    <w:rsid w:val="00A52BC6"/>
    <w:rPr>
      <w:color w:val="954F72" w:themeColor="followedHyperlink"/>
      <w:u w:val="single"/>
    </w:rPr>
  </w:style>
  <w:style w:type="character" w:customStyle="1" w:styleId="UnresolvedMention1">
    <w:name w:val="Unresolved Mention1"/>
    <w:basedOn w:val="DefaultParagraphFont"/>
    <w:uiPriority w:val="99"/>
    <w:semiHidden/>
    <w:unhideWhenUsed/>
    <w:rsid w:val="00B022E0"/>
    <w:rPr>
      <w:color w:val="605E5C"/>
      <w:shd w:val="clear" w:color="auto" w:fill="E1DFDD"/>
    </w:rPr>
  </w:style>
  <w:style w:type="paragraph" w:styleId="Revision">
    <w:name w:val="Revision"/>
    <w:hidden/>
    <w:uiPriority w:val="99"/>
    <w:semiHidden/>
    <w:rsid w:val="00E2731D"/>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22717"/>
    <w:rPr>
      <w:sz w:val="20"/>
      <w:szCs w:val="20"/>
    </w:rPr>
  </w:style>
  <w:style w:type="character" w:customStyle="1" w:styleId="EndnoteTextChar">
    <w:name w:val="Endnote Text Char"/>
    <w:basedOn w:val="DefaultParagraphFont"/>
    <w:link w:val="EndnoteText"/>
    <w:uiPriority w:val="99"/>
    <w:semiHidden/>
    <w:rsid w:val="00A2271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22717"/>
    <w:rPr>
      <w:vertAlign w:val="superscript"/>
    </w:rPr>
  </w:style>
  <w:style w:type="character" w:customStyle="1" w:styleId="UnresolvedMention">
    <w:name w:val="Unresolved Mention"/>
    <w:basedOn w:val="DefaultParagraphFont"/>
    <w:uiPriority w:val="99"/>
    <w:semiHidden/>
    <w:unhideWhenUsed/>
    <w:rsid w:val="001611A7"/>
    <w:rPr>
      <w:color w:val="605E5C"/>
      <w:shd w:val="clear" w:color="auto" w:fill="E1DFDD"/>
    </w:rPr>
  </w:style>
  <w:style w:type="character" w:customStyle="1" w:styleId="Heading1Char">
    <w:name w:val="Heading 1 Char"/>
    <w:basedOn w:val="DefaultParagraphFont"/>
    <w:link w:val="Heading1"/>
    <w:uiPriority w:val="9"/>
    <w:rsid w:val="00C3679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16169"/>
    <w:pPr>
      <w:spacing w:line="259" w:lineRule="auto"/>
      <w:outlineLvl w:val="9"/>
    </w:pPr>
    <w:rPr>
      <w:lang w:val="en-US"/>
    </w:rPr>
  </w:style>
  <w:style w:type="paragraph" w:styleId="TOC1">
    <w:name w:val="toc 1"/>
    <w:basedOn w:val="Normal"/>
    <w:next w:val="Normal"/>
    <w:autoRedefine/>
    <w:uiPriority w:val="39"/>
    <w:unhideWhenUsed/>
    <w:rsid w:val="00516169"/>
    <w:pPr>
      <w:spacing w:after="100"/>
    </w:pPr>
  </w:style>
  <w:style w:type="paragraph" w:styleId="TOC3">
    <w:name w:val="toc 3"/>
    <w:basedOn w:val="Normal"/>
    <w:next w:val="Normal"/>
    <w:autoRedefine/>
    <w:uiPriority w:val="39"/>
    <w:unhideWhenUsed/>
    <w:rsid w:val="0051616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87C6-B2C5-4E25-B167-90A2A08D402A}">
  <ds:schemaRefs>
    <ds:schemaRef ds:uri="http://schemas.openxmlformats.org/officeDocument/2006/bibliography"/>
  </ds:schemaRefs>
</ds:datastoreItem>
</file>

<file path=customXml/itemProps2.xml><?xml version="1.0" encoding="utf-8"?>
<ds:datastoreItem xmlns:ds="http://schemas.openxmlformats.org/officeDocument/2006/customXml" ds:itemID="{388A29FD-D713-421A-B74B-E99639FA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13</Pages>
  <Words>17373</Words>
  <Characters>9903</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Evelīna Bole</dc:creator>
  <cp:keywords/>
  <dc:description/>
  <cp:lastModifiedBy>Agrita Ķepīte</cp:lastModifiedBy>
  <cp:revision>135</cp:revision>
  <cp:lastPrinted>2019-02-08T09:49:00Z</cp:lastPrinted>
  <dcterms:created xsi:type="dcterms:W3CDTF">2018-12-20T14:20:00Z</dcterms:created>
  <dcterms:modified xsi:type="dcterms:W3CDTF">2019-02-08T10:00:00Z</dcterms:modified>
</cp:coreProperties>
</file>