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4698B" w14:textId="585D8CAD" w:rsidR="00546BDE" w:rsidRDefault="00546BDE" w:rsidP="00546BDE">
      <w:pPr>
        <w:jc w:val="center"/>
        <w:rPr>
          <w:rFonts w:ascii="Times New Roman" w:hAnsi="Times New Roman" w:cs="Times New Roman"/>
          <w:b/>
          <w:sz w:val="28"/>
        </w:rPr>
      </w:pPr>
      <w:r>
        <w:rPr>
          <w:rFonts w:ascii="Times New Roman" w:hAnsi="Times New Roman" w:cs="Times New Roman"/>
          <w:b/>
          <w:sz w:val="28"/>
        </w:rPr>
        <w:t>Skaidrojums par</w:t>
      </w:r>
      <w:r w:rsidRPr="00E24FCC">
        <w:rPr>
          <w:rFonts w:ascii="Times New Roman" w:hAnsi="Times New Roman" w:cs="Times New Roman"/>
          <w:b/>
          <w:sz w:val="28"/>
        </w:rPr>
        <w:t xml:space="preserve"> DMML a</w:t>
      </w:r>
      <w:r w:rsidR="00391208">
        <w:rPr>
          <w:rFonts w:ascii="Times New Roman" w:hAnsi="Times New Roman" w:cs="Times New Roman"/>
          <w:b/>
          <w:sz w:val="28"/>
        </w:rPr>
        <w:t>probāciju</w:t>
      </w:r>
      <w:r w:rsidRPr="00E24FCC">
        <w:rPr>
          <w:rFonts w:ascii="Times New Roman" w:hAnsi="Times New Roman" w:cs="Times New Roman"/>
          <w:b/>
          <w:sz w:val="28"/>
        </w:rPr>
        <w:t xml:space="preserve"> izglītības iestādē</w:t>
      </w:r>
      <w:r w:rsidR="007F69F6">
        <w:rPr>
          <w:rFonts w:ascii="Times New Roman" w:hAnsi="Times New Roman" w:cs="Times New Roman"/>
          <w:b/>
          <w:sz w:val="28"/>
        </w:rPr>
        <w:t>s</w:t>
      </w:r>
    </w:p>
    <w:p w14:paraId="5721ABC6" w14:textId="346C8D94" w:rsidR="00546BDE" w:rsidRPr="009B06B0" w:rsidRDefault="00546BDE" w:rsidP="005A483C">
      <w:pPr>
        <w:pStyle w:val="tv213"/>
        <w:shd w:val="clear" w:color="auto" w:fill="FFFFFF"/>
        <w:spacing w:before="0" w:beforeAutospacing="0" w:after="0" w:afterAutospacing="0" w:line="293" w:lineRule="atLeast"/>
        <w:jc w:val="both"/>
        <w:rPr>
          <w:szCs w:val="22"/>
        </w:rPr>
      </w:pPr>
      <w:r w:rsidRPr="009B06B0">
        <w:rPr>
          <w:szCs w:val="22"/>
        </w:rPr>
        <w:t xml:space="preserve">Lai nodrošinātu izstrādātā vai adaptētā </w:t>
      </w:r>
      <w:r w:rsidR="00E304AF" w:rsidRPr="009B06B0">
        <w:rPr>
          <w:szCs w:val="22"/>
        </w:rPr>
        <w:t xml:space="preserve">digitālā mācību un metodiskā līdzekļa (turpmāk – </w:t>
      </w:r>
      <w:r w:rsidRPr="009B06B0">
        <w:rPr>
          <w:szCs w:val="22"/>
        </w:rPr>
        <w:t>DMML</w:t>
      </w:r>
      <w:r w:rsidR="00E304AF" w:rsidRPr="009B06B0">
        <w:rPr>
          <w:szCs w:val="22"/>
        </w:rPr>
        <w:t>)</w:t>
      </w:r>
      <w:r w:rsidRPr="009B06B0">
        <w:rPr>
          <w:szCs w:val="22"/>
        </w:rPr>
        <w:t xml:space="preserve"> kvalitātes pārbaudi, finansējuma saņēmējs nodrošina DMML aprobāciju vismaz divās izglītības iestādēs (sadarbības partneri). Sadarbības partneri ir izglītības iestādes, kas:</w:t>
      </w:r>
    </w:p>
    <w:p w14:paraId="41C7A033" w14:textId="2B8E7CB9" w:rsidR="00546BDE" w:rsidRPr="009B06B0" w:rsidRDefault="00546BDE" w:rsidP="00546BDE">
      <w:pPr>
        <w:pStyle w:val="tv213"/>
        <w:numPr>
          <w:ilvl w:val="0"/>
          <w:numId w:val="1"/>
        </w:numPr>
        <w:shd w:val="clear" w:color="auto" w:fill="FFFFFF"/>
        <w:spacing w:before="0" w:beforeAutospacing="0" w:after="0" w:afterAutospacing="0" w:line="293" w:lineRule="atLeast"/>
        <w:jc w:val="both"/>
        <w:rPr>
          <w:szCs w:val="22"/>
        </w:rPr>
      </w:pPr>
      <w:r w:rsidRPr="009B06B0">
        <w:rPr>
          <w:szCs w:val="22"/>
        </w:rPr>
        <w:t xml:space="preserve">īsteno izglītības programmu, kuras saturs un izglītojamo vecumgrupa atbilst izstrādājamā vai adaptējamā </w:t>
      </w:r>
      <w:r w:rsidR="00E304AF" w:rsidRPr="009B06B0">
        <w:rPr>
          <w:szCs w:val="22"/>
        </w:rPr>
        <w:t>DMML</w:t>
      </w:r>
      <w:r w:rsidRPr="009B06B0">
        <w:rPr>
          <w:szCs w:val="22"/>
        </w:rPr>
        <w:t xml:space="preserve"> saturam un mērķim;</w:t>
      </w:r>
    </w:p>
    <w:p w14:paraId="22599321" w14:textId="5208163C" w:rsidR="00546BDE" w:rsidRPr="009B06B0" w:rsidRDefault="00546BDE" w:rsidP="00546BDE">
      <w:pPr>
        <w:pStyle w:val="tv213"/>
        <w:numPr>
          <w:ilvl w:val="0"/>
          <w:numId w:val="1"/>
        </w:numPr>
        <w:shd w:val="clear" w:color="auto" w:fill="FFFFFF"/>
        <w:spacing w:before="0" w:beforeAutospacing="0" w:after="0" w:afterAutospacing="0" w:line="293" w:lineRule="atLeast"/>
        <w:jc w:val="both"/>
        <w:rPr>
          <w:szCs w:val="22"/>
        </w:rPr>
      </w:pPr>
      <w:r w:rsidRPr="009B06B0">
        <w:rPr>
          <w:szCs w:val="22"/>
        </w:rPr>
        <w:t xml:space="preserve">projekta ietvaros izstrādātā vai adaptētā </w:t>
      </w:r>
      <w:r w:rsidR="00E304AF" w:rsidRPr="009B06B0">
        <w:rPr>
          <w:szCs w:val="22"/>
        </w:rPr>
        <w:t>DMML</w:t>
      </w:r>
      <w:r w:rsidRPr="009B06B0">
        <w:rPr>
          <w:szCs w:val="22"/>
        </w:rPr>
        <w:t xml:space="preserve"> aprobācijā iesaista vienu vai vairākus atbilstošo mācību priekšmetu pedagogus un izglītojamos.</w:t>
      </w:r>
    </w:p>
    <w:p w14:paraId="616E2138" w14:textId="327D3795" w:rsidR="00546BDE" w:rsidRPr="009B06B0" w:rsidRDefault="003E5CFA" w:rsidP="00546BDE">
      <w:pPr>
        <w:jc w:val="both"/>
        <w:rPr>
          <w:rFonts w:ascii="Times New Roman" w:hAnsi="Times New Roman" w:cs="Times New Roman"/>
          <w:sz w:val="24"/>
        </w:rPr>
      </w:pPr>
      <w:r w:rsidRPr="009B06B0">
        <w:rPr>
          <w:rFonts w:ascii="Times New Roman" w:hAnsi="Times New Roman" w:cs="Times New Roman"/>
          <w:sz w:val="24"/>
        </w:rPr>
        <w:t>Tādējādi k</w:t>
      </w:r>
      <w:r w:rsidR="00546BDE" w:rsidRPr="009B06B0">
        <w:rPr>
          <w:rFonts w:ascii="Times New Roman" w:hAnsi="Times New Roman" w:cs="Times New Roman"/>
          <w:sz w:val="24"/>
        </w:rPr>
        <w:t>opā visās izglītības iestādēs, kas piedalās projekta īstenošanā kā sadarbības partneri, iesaista vismaz 30 attiecīgās mērķa grupas izglītojamos</w:t>
      </w:r>
      <w:r w:rsidRPr="009B06B0">
        <w:rPr>
          <w:rFonts w:ascii="Times New Roman" w:hAnsi="Times New Roman" w:cs="Times New Roman"/>
          <w:sz w:val="24"/>
        </w:rPr>
        <w:t>, kā arī vismaz vien</w:t>
      </w:r>
      <w:r w:rsidR="00B505F2">
        <w:rPr>
          <w:rFonts w:ascii="Times New Roman" w:hAnsi="Times New Roman" w:cs="Times New Roman"/>
          <w:sz w:val="24"/>
        </w:rPr>
        <w:t>u</w:t>
      </w:r>
      <w:r w:rsidRPr="009B06B0">
        <w:rPr>
          <w:rFonts w:ascii="Times New Roman" w:hAnsi="Times New Roman" w:cs="Times New Roman"/>
          <w:sz w:val="24"/>
        </w:rPr>
        <w:t xml:space="preserve"> attiecīgā mācību priekšmeta pedagog</w:t>
      </w:r>
      <w:r w:rsidR="00B505F2">
        <w:rPr>
          <w:rFonts w:ascii="Times New Roman" w:hAnsi="Times New Roman" w:cs="Times New Roman"/>
          <w:sz w:val="24"/>
        </w:rPr>
        <w:t>u</w:t>
      </w:r>
      <w:r w:rsidRPr="009B06B0">
        <w:rPr>
          <w:rFonts w:ascii="Times New Roman" w:hAnsi="Times New Roman" w:cs="Times New Roman"/>
          <w:sz w:val="24"/>
        </w:rPr>
        <w:t xml:space="preserve"> no katras aprobācijā iesaistītās skolas</w:t>
      </w:r>
      <w:r w:rsidR="00546BDE" w:rsidRPr="009B06B0">
        <w:rPr>
          <w:rFonts w:ascii="Times New Roman" w:hAnsi="Times New Roman" w:cs="Times New Roman"/>
          <w:sz w:val="24"/>
        </w:rPr>
        <w:t>.</w:t>
      </w:r>
      <w:r w:rsidRPr="009B06B0">
        <w:rPr>
          <w:rFonts w:ascii="Times New Roman" w:hAnsi="Times New Roman" w:cs="Times New Roman"/>
          <w:sz w:val="24"/>
        </w:rPr>
        <w:t xml:space="preserve"> </w:t>
      </w:r>
    </w:p>
    <w:p w14:paraId="58FD3F14" w14:textId="7142BB64" w:rsidR="00546BDE" w:rsidRPr="009B06B0" w:rsidRDefault="00546BDE" w:rsidP="005A483C">
      <w:pPr>
        <w:jc w:val="both"/>
        <w:rPr>
          <w:rFonts w:ascii="Times New Roman" w:hAnsi="Times New Roman" w:cs="Times New Roman"/>
          <w:sz w:val="24"/>
          <w:lang w:eastAsia="x-none" w:bidi="lo-LA"/>
        </w:rPr>
      </w:pPr>
      <w:r w:rsidRPr="009B06B0">
        <w:rPr>
          <w:rFonts w:ascii="Times New Roman" w:hAnsi="Times New Roman" w:cs="Times New Roman"/>
          <w:sz w:val="24"/>
          <w:lang w:eastAsia="x-none" w:bidi="lo-LA"/>
        </w:rPr>
        <w:t xml:space="preserve">Finansējuma saņēmējs organizē </w:t>
      </w:r>
      <w:r w:rsidR="003E5CFA" w:rsidRPr="009B06B0">
        <w:rPr>
          <w:rFonts w:ascii="Times New Roman" w:hAnsi="Times New Roman" w:cs="Times New Roman"/>
          <w:sz w:val="24"/>
          <w:lang w:eastAsia="x-none" w:bidi="lo-LA"/>
        </w:rPr>
        <w:t xml:space="preserve">izglītojošu </w:t>
      </w:r>
      <w:r w:rsidRPr="009B06B0">
        <w:rPr>
          <w:rFonts w:ascii="Times New Roman" w:hAnsi="Times New Roman" w:cs="Times New Roman"/>
          <w:sz w:val="24"/>
          <w:lang w:eastAsia="x-none" w:bidi="lo-LA"/>
        </w:rPr>
        <w:t>semināru aprobāc</w:t>
      </w:r>
      <w:r w:rsidR="00E304AF" w:rsidRPr="009B06B0">
        <w:rPr>
          <w:rFonts w:ascii="Times New Roman" w:hAnsi="Times New Roman" w:cs="Times New Roman"/>
          <w:sz w:val="24"/>
          <w:lang w:eastAsia="x-none" w:bidi="lo-LA"/>
        </w:rPr>
        <w:t xml:space="preserve">ijā iesaistītajiem pedagogiem. </w:t>
      </w:r>
      <w:r w:rsidRPr="009B06B0">
        <w:rPr>
          <w:rFonts w:ascii="Times New Roman" w:hAnsi="Times New Roman" w:cs="Times New Roman"/>
          <w:sz w:val="24"/>
        </w:rPr>
        <w:t xml:space="preserve">Sadarbības partnera iesaistītajiem pedagogiem netiks </w:t>
      </w:r>
      <w:r w:rsidR="003E5CFA" w:rsidRPr="009B06B0">
        <w:rPr>
          <w:rFonts w:ascii="Times New Roman" w:hAnsi="Times New Roman" w:cs="Times New Roman"/>
          <w:sz w:val="24"/>
        </w:rPr>
        <w:t>noteikta papildu maksa</w:t>
      </w:r>
      <w:r w:rsidR="003E5CFA" w:rsidRPr="009B06B0" w:rsidDel="003E5CFA">
        <w:rPr>
          <w:rFonts w:ascii="Times New Roman" w:hAnsi="Times New Roman" w:cs="Times New Roman"/>
          <w:sz w:val="24"/>
        </w:rPr>
        <w:t xml:space="preserve"> </w:t>
      </w:r>
      <w:r w:rsidRPr="009B06B0">
        <w:rPr>
          <w:rFonts w:ascii="Times New Roman" w:hAnsi="Times New Roman" w:cs="Times New Roman"/>
          <w:sz w:val="24"/>
        </w:rPr>
        <w:t xml:space="preserve">par kontaktstundām, kad </w:t>
      </w:r>
      <w:r w:rsidR="000E1286" w:rsidRPr="009B06B0">
        <w:rPr>
          <w:rFonts w:ascii="Times New Roman" w:hAnsi="Times New Roman" w:cs="Times New Roman"/>
          <w:sz w:val="24"/>
        </w:rPr>
        <w:t>DMML</w:t>
      </w:r>
      <w:r w:rsidRPr="009B06B0">
        <w:rPr>
          <w:rFonts w:ascii="Times New Roman" w:hAnsi="Times New Roman" w:cs="Times New Roman"/>
          <w:sz w:val="24"/>
        </w:rPr>
        <w:t xml:space="preserve"> tika izmantots, jo kontaktstundu vadīšana ietilps</w:t>
      </w:r>
      <w:r w:rsidR="00B505F2">
        <w:rPr>
          <w:rFonts w:ascii="Times New Roman" w:hAnsi="Times New Roman" w:cs="Times New Roman"/>
          <w:sz w:val="24"/>
        </w:rPr>
        <w:t>t</w:t>
      </w:r>
      <w:r w:rsidRPr="009B06B0">
        <w:rPr>
          <w:rFonts w:ascii="Times New Roman" w:hAnsi="Times New Roman" w:cs="Times New Roman"/>
          <w:sz w:val="24"/>
        </w:rPr>
        <w:t xml:space="preserve"> pedagogu tiešajos amata pienākumos.  Sadarbības partnerim tiek paredzētas atlīdzības izmaksas aprobācijas ziņojuma sagatavošanai, t.sk. iepazīšanās ar DMML specifiku un metodiskajiem ieteikumiem tā izmantošanai mācību procesā, izglītojamo atgriezeniskās saites apkopošana</w:t>
      </w:r>
      <w:r w:rsidR="000E72DE" w:rsidRPr="009B06B0">
        <w:rPr>
          <w:rFonts w:ascii="Times New Roman" w:hAnsi="Times New Roman" w:cs="Times New Roman"/>
          <w:sz w:val="24"/>
        </w:rPr>
        <w:t>i</w:t>
      </w:r>
      <w:r w:rsidRPr="009B06B0">
        <w:rPr>
          <w:rFonts w:ascii="Times New Roman" w:hAnsi="Times New Roman" w:cs="Times New Roman"/>
          <w:sz w:val="24"/>
        </w:rPr>
        <w:t>, aprobācijas procesa analizēšana</w:t>
      </w:r>
      <w:r w:rsidR="000E72DE" w:rsidRPr="009B06B0">
        <w:rPr>
          <w:rFonts w:ascii="Times New Roman" w:hAnsi="Times New Roman" w:cs="Times New Roman"/>
          <w:sz w:val="24"/>
        </w:rPr>
        <w:t>i</w:t>
      </w:r>
      <w:r w:rsidRPr="009B06B0">
        <w:rPr>
          <w:rFonts w:ascii="Times New Roman" w:hAnsi="Times New Roman" w:cs="Times New Roman"/>
          <w:sz w:val="24"/>
        </w:rPr>
        <w:t>, secinājumu un ieteikumu gatavošana</w:t>
      </w:r>
      <w:r w:rsidR="000E72DE" w:rsidRPr="009B06B0">
        <w:rPr>
          <w:rFonts w:ascii="Times New Roman" w:hAnsi="Times New Roman" w:cs="Times New Roman"/>
          <w:sz w:val="24"/>
        </w:rPr>
        <w:t>i</w:t>
      </w:r>
      <w:r w:rsidRPr="009B06B0">
        <w:rPr>
          <w:rFonts w:ascii="Times New Roman" w:hAnsi="Times New Roman" w:cs="Times New Roman"/>
          <w:sz w:val="24"/>
        </w:rPr>
        <w:t>. Lai nodrošinātu pilnvērtīgu un efektīvu DMML aprobāciju, sadarbības partneris apzinās attiecīgā tehniskā aprīkojuma nepieciešamību, un, ja nepieciešams, nodrošina to, izmantojot savus resursus vai veicot tehniskā aprīkojuma nomu. Sadarbības partnera attiecināmajās izmaksās ietilpst arī pakalpojumu un piegādes izmaksas, kas ir saistītas ar pieejas, programatūras un tehniskā aprīkojuma nodrošināšanu aprobācijas laikā.</w:t>
      </w:r>
      <w:r w:rsidRPr="009B06B0">
        <w:rPr>
          <w:rFonts w:ascii="Times New Roman" w:hAnsi="Times New Roman" w:cs="Times New Roman"/>
          <w:sz w:val="24"/>
          <w:lang w:eastAsia="x-none" w:bidi="lo-LA"/>
        </w:rPr>
        <w:t xml:space="preserve"> Lai nodrošinātu tehnisko vai informatīvo atbalstu sadarbības partneriem aprobācijas gaitā, finansējuma saņēmējam ir paredzētas iekšzemes komandējumu un darba braucienu izmaksas, </w:t>
      </w:r>
      <w:r w:rsidR="000E72DE" w:rsidRPr="009B06B0">
        <w:rPr>
          <w:rFonts w:ascii="Times New Roman" w:hAnsi="Times New Roman" w:cs="Times New Roman"/>
          <w:sz w:val="24"/>
          <w:lang w:eastAsia="x-none" w:bidi="lo-LA"/>
        </w:rPr>
        <w:t>ko</w:t>
      </w:r>
      <w:r w:rsidRPr="009B06B0">
        <w:rPr>
          <w:rFonts w:ascii="Times New Roman" w:hAnsi="Times New Roman" w:cs="Times New Roman"/>
          <w:sz w:val="24"/>
          <w:lang w:eastAsia="x-none" w:bidi="lo-LA"/>
        </w:rPr>
        <w:t xml:space="preserve"> plāno, piemērojot Finanšu ministrijas 2018. gada 21. septembra metodiku „</w:t>
      </w:r>
      <w:r w:rsidRPr="009B06B0">
        <w:rPr>
          <w:rFonts w:ascii="Times New Roman" w:hAnsi="Times New Roman" w:cs="Times New Roman"/>
          <w:sz w:val="24"/>
        </w:rPr>
        <w:t>Vienas vienības izmaksu standarta likmes aprēķina un piemērošanas metodika 1 km izmaksām darbības programmas “Izaugsme un nodarbinātība” īstenošanai</w:t>
      </w:r>
      <w:r w:rsidRPr="009B06B0">
        <w:rPr>
          <w:rFonts w:ascii="Times New Roman" w:hAnsi="Times New Roman" w:cs="Times New Roman"/>
          <w:sz w:val="24"/>
          <w:lang w:eastAsia="x-none" w:bidi="lo-LA"/>
        </w:rPr>
        <w:t xml:space="preserve">”. </w:t>
      </w:r>
    </w:p>
    <w:p w14:paraId="7CE0E0A5" w14:textId="4E500FDD" w:rsidR="007D1D2F" w:rsidRPr="009B06B0" w:rsidRDefault="00546BDE" w:rsidP="007D1D2F">
      <w:pPr>
        <w:jc w:val="both"/>
        <w:rPr>
          <w:rFonts w:ascii="Times New Roman" w:hAnsi="Times New Roman" w:cs="Times New Roman"/>
          <w:sz w:val="24"/>
          <w:shd w:val="clear" w:color="auto" w:fill="FFFFFF"/>
        </w:rPr>
      </w:pPr>
      <w:r w:rsidRPr="009B06B0">
        <w:rPr>
          <w:rFonts w:ascii="Times New Roman" w:hAnsi="Times New Roman" w:cs="Times New Roman"/>
          <w:sz w:val="24"/>
        </w:rPr>
        <w:t xml:space="preserve">Aprobācijas rezultātā katrs sadarbības partneris sagatavo aprobācijas ziņojumu. </w:t>
      </w:r>
      <w:r w:rsidRPr="009B06B0">
        <w:rPr>
          <w:rFonts w:ascii="Times New Roman" w:hAnsi="Times New Roman" w:cs="Times New Roman"/>
          <w:sz w:val="24"/>
          <w:shd w:val="clear" w:color="auto" w:fill="FFFFFF"/>
        </w:rPr>
        <w:t xml:space="preserve">Ziņojumā ietver informāciju par aprobācijā iesaistīto pedagogu skaitu, klasēm, vecumgrupu, izglītības programmu un mācību priekšmeta programmu, </w:t>
      </w:r>
      <w:r w:rsidR="00E304AF" w:rsidRPr="009B06B0">
        <w:rPr>
          <w:rFonts w:ascii="Times New Roman" w:hAnsi="Times New Roman" w:cs="Times New Roman"/>
          <w:sz w:val="24"/>
          <w:shd w:val="clear" w:color="auto" w:fill="FFFFFF"/>
        </w:rPr>
        <w:t>DMML</w:t>
      </w:r>
      <w:r w:rsidRPr="009B06B0">
        <w:rPr>
          <w:rFonts w:ascii="Times New Roman" w:hAnsi="Times New Roman" w:cs="Times New Roman"/>
          <w:sz w:val="24"/>
          <w:shd w:val="clear" w:color="auto" w:fill="FFFFFF"/>
        </w:rPr>
        <w:t xml:space="preserve"> iekļaušanu mācību procesā, tā tiešās izmantošanas laiku, secinājumus un, ja nepieciešams, ieteikumus </w:t>
      </w:r>
      <w:r w:rsidR="00E304AF" w:rsidRPr="009B06B0">
        <w:rPr>
          <w:rFonts w:ascii="Times New Roman" w:hAnsi="Times New Roman" w:cs="Times New Roman"/>
          <w:sz w:val="24"/>
          <w:shd w:val="clear" w:color="auto" w:fill="FFFFFF"/>
        </w:rPr>
        <w:t>DMML</w:t>
      </w:r>
      <w:r w:rsidRPr="009B06B0">
        <w:rPr>
          <w:rFonts w:ascii="Times New Roman" w:hAnsi="Times New Roman" w:cs="Times New Roman"/>
          <w:sz w:val="24"/>
          <w:shd w:val="clear" w:color="auto" w:fill="FFFFFF"/>
        </w:rPr>
        <w:t xml:space="preserve"> pilnveidošanai, lai </w:t>
      </w:r>
      <w:r w:rsidR="008834C6" w:rsidRPr="009B06B0">
        <w:rPr>
          <w:rFonts w:ascii="Times New Roman" w:hAnsi="Times New Roman" w:cs="Times New Roman"/>
          <w:sz w:val="24"/>
          <w:shd w:val="clear" w:color="auto" w:fill="FFFFFF"/>
        </w:rPr>
        <w:t xml:space="preserve">veicinātu pirmsskolas izglītības vadlīnijās un pamatizglītības standartā noteikto sasniedzamo rādītāju sasniegšanu un </w:t>
      </w:r>
      <w:r w:rsidRPr="009B06B0">
        <w:rPr>
          <w:rFonts w:ascii="Times New Roman" w:hAnsi="Times New Roman" w:cs="Times New Roman"/>
          <w:sz w:val="24"/>
          <w:shd w:val="clear" w:color="auto" w:fill="FFFFFF"/>
        </w:rPr>
        <w:t xml:space="preserve">nodrošinātu </w:t>
      </w:r>
      <w:r w:rsidR="008834C6" w:rsidRPr="009B06B0">
        <w:rPr>
          <w:rFonts w:ascii="Times New Roman" w:hAnsi="Times New Roman" w:cs="Times New Roman"/>
          <w:sz w:val="24"/>
          <w:shd w:val="clear" w:color="auto" w:fill="FFFFFF"/>
        </w:rPr>
        <w:t xml:space="preserve">DMML </w:t>
      </w:r>
      <w:r w:rsidRPr="009B06B0">
        <w:rPr>
          <w:rFonts w:ascii="Times New Roman" w:hAnsi="Times New Roman" w:cs="Times New Roman"/>
          <w:sz w:val="24"/>
          <w:shd w:val="clear" w:color="auto" w:fill="FFFFFF"/>
        </w:rPr>
        <w:t xml:space="preserve">atbilstību projektā paredzētajām </w:t>
      </w:r>
      <w:r w:rsidR="00E304AF" w:rsidRPr="009B06B0">
        <w:rPr>
          <w:rFonts w:ascii="Times New Roman" w:hAnsi="Times New Roman" w:cs="Times New Roman"/>
          <w:sz w:val="24"/>
          <w:shd w:val="clear" w:color="auto" w:fill="FFFFFF"/>
        </w:rPr>
        <w:t>DMML</w:t>
      </w:r>
      <w:r w:rsidRPr="009B06B0">
        <w:rPr>
          <w:rFonts w:ascii="Times New Roman" w:hAnsi="Times New Roman" w:cs="Times New Roman"/>
          <w:sz w:val="24"/>
          <w:shd w:val="clear" w:color="auto" w:fill="FFFFFF"/>
        </w:rPr>
        <w:t xml:space="preserve"> kvalitātes prasībām un mērķa grupas izglītojamo un pedagogu vajadzībām. </w:t>
      </w:r>
      <w:r w:rsidR="00B06F7B" w:rsidRPr="009B06B0">
        <w:rPr>
          <w:rFonts w:ascii="Times New Roman" w:hAnsi="Times New Roman" w:cs="Times New Roman"/>
          <w:sz w:val="24"/>
          <w:shd w:val="clear" w:color="auto" w:fill="FFFFFF"/>
        </w:rPr>
        <w:t>Ja projekta ietvaros tiek izstrādāt</w:t>
      </w:r>
      <w:r w:rsidR="00CB030C" w:rsidRPr="009B06B0">
        <w:rPr>
          <w:rFonts w:ascii="Times New Roman" w:hAnsi="Times New Roman" w:cs="Times New Roman"/>
          <w:sz w:val="24"/>
          <w:shd w:val="clear" w:color="auto" w:fill="FFFFFF"/>
        </w:rPr>
        <w:t xml:space="preserve">a </w:t>
      </w:r>
      <w:r w:rsidR="00B06F7B" w:rsidRPr="009B06B0">
        <w:rPr>
          <w:rFonts w:ascii="Times New Roman" w:hAnsi="Times New Roman" w:cs="Times New Roman"/>
          <w:sz w:val="24"/>
          <w:shd w:val="clear" w:color="auto" w:fill="FFFFFF"/>
        </w:rPr>
        <w:t>DM</w:t>
      </w:r>
      <w:r w:rsidR="00E304AF" w:rsidRPr="009B06B0">
        <w:rPr>
          <w:rFonts w:ascii="Times New Roman" w:hAnsi="Times New Roman" w:cs="Times New Roman"/>
          <w:sz w:val="24"/>
          <w:shd w:val="clear" w:color="auto" w:fill="FFFFFF"/>
        </w:rPr>
        <w:t>M</w:t>
      </w:r>
      <w:r w:rsidR="00B06F7B" w:rsidRPr="009B06B0">
        <w:rPr>
          <w:rFonts w:ascii="Times New Roman" w:hAnsi="Times New Roman" w:cs="Times New Roman"/>
          <w:sz w:val="24"/>
          <w:shd w:val="clear" w:color="auto" w:fill="FFFFFF"/>
        </w:rPr>
        <w:t>L</w:t>
      </w:r>
      <w:r w:rsidR="00CB030C" w:rsidRPr="009B06B0">
        <w:rPr>
          <w:rFonts w:ascii="Times New Roman" w:hAnsi="Times New Roman" w:cs="Times New Roman"/>
          <w:sz w:val="24"/>
          <w:shd w:val="clear" w:color="auto" w:fill="FFFFFF"/>
        </w:rPr>
        <w:t xml:space="preserve"> kopa</w:t>
      </w:r>
      <w:r w:rsidR="00B06F7B" w:rsidRPr="009B06B0">
        <w:rPr>
          <w:rFonts w:ascii="Times New Roman" w:hAnsi="Times New Roman" w:cs="Times New Roman"/>
          <w:sz w:val="24"/>
          <w:shd w:val="clear" w:color="auto" w:fill="FFFFFF"/>
        </w:rPr>
        <w:t>, tad ziņojumā tiks iekļauta informācija par katras mācību jomas katra priekšmeta DMML, kas tiek aprobēts katrā attiecīgajā vecuma grupā</w:t>
      </w:r>
      <w:r w:rsidR="00C75619">
        <w:rPr>
          <w:rFonts w:ascii="Times New Roman" w:hAnsi="Times New Roman" w:cs="Times New Roman"/>
          <w:sz w:val="24"/>
          <w:shd w:val="clear" w:color="auto" w:fill="FFFFFF"/>
        </w:rPr>
        <w:t xml:space="preserve"> vai klasē</w:t>
      </w:r>
      <w:r w:rsidR="00B06F7B" w:rsidRPr="009B06B0">
        <w:rPr>
          <w:rFonts w:ascii="Times New Roman" w:hAnsi="Times New Roman" w:cs="Times New Roman"/>
          <w:sz w:val="24"/>
          <w:shd w:val="clear" w:color="auto" w:fill="FFFFFF"/>
        </w:rPr>
        <w:t>.</w:t>
      </w:r>
      <w:r w:rsidR="00E304AF" w:rsidRPr="009B06B0">
        <w:rPr>
          <w:rFonts w:ascii="Times New Roman" w:hAnsi="Times New Roman" w:cs="Times New Roman"/>
          <w:sz w:val="24"/>
          <w:shd w:val="clear" w:color="auto" w:fill="FFFFFF"/>
        </w:rPr>
        <w:t xml:space="preserve"> </w:t>
      </w:r>
      <w:r w:rsidR="007D1D2F" w:rsidRPr="009B06B0">
        <w:rPr>
          <w:rFonts w:ascii="Times New Roman" w:hAnsi="Times New Roman" w:cs="Times New Roman"/>
          <w:sz w:val="24"/>
          <w:shd w:val="clear" w:color="auto" w:fill="FFFFFF"/>
        </w:rPr>
        <w:t xml:space="preserve">Finansējuma saņēmējs pilnveido DMML, ievērojot aprobācijas ziņojumos ietvertos ieteikumus. </w:t>
      </w:r>
    </w:p>
    <w:p w14:paraId="6917227B" w14:textId="7EE82DA3" w:rsidR="00CC4B8D" w:rsidRPr="009B06B0" w:rsidRDefault="00CC4B8D" w:rsidP="00546BDE">
      <w:pPr>
        <w:jc w:val="both"/>
        <w:rPr>
          <w:rFonts w:ascii="Times New Roman" w:hAnsi="Times New Roman" w:cs="Times New Roman"/>
          <w:sz w:val="24"/>
          <w:shd w:val="clear" w:color="auto" w:fill="FFFFFF"/>
        </w:rPr>
      </w:pPr>
      <w:r w:rsidRPr="009B06B0">
        <w:rPr>
          <w:rFonts w:ascii="Times New Roman" w:hAnsi="Times New Roman" w:cs="Times New Roman"/>
          <w:sz w:val="24"/>
          <w:shd w:val="clear" w:color="auto" w:fill="FFFFFF"/>
        </w:rPr>
        <w:t xml:space="preserve">Aprobācijas procesa </w:t>
      </w:r>
      <w:r w:rsidR="001B4F83" w:rsidRPr="009B06B0">
        <w:rPr>
          <w:rFonts w:ascii="Times New Roman" w:hAnsi="Times New Roman" w:cs="Times New Roman"/>
          <w:sz w:val="24"/>
          <w:shd w:val="clear" w:color="auto" w:fill="FFFFFF"/>
        </w:rPr>
        <w:t xml:space="preserve">termiņu </w:t>
      </w:r>
      <w:r w:rsidRPr="009B06B0">
        <w:rPr>
          <w:rFonts w:ascii="Times New Roman" w:hAnsi="Times New Roman" w:cs="Times New Roman"/>
          <w:sz w:val="24"/>
          <w:shd w:val="clear" w:color="auto" w:fill="FFFFFF"/>
        </w:rPr>
        <w:t>un veidu projekta iesniedzējs nosaka</w:t>
      </w:r>
      <w:r w:rsidR="0088415C" w:rsidRPr="009B06B0">
        <w:rPr>
          <w:rFonts w:ascii="Times New Roman" w:hAnsi="Times New Roman" w:cs="Times New Roman"/>
          <w:sz w:val="24"/>
          <w:shd w:val="clear" w:color="auto" w:fill="FFFFFF"/>
        </w:rPr>
        <w:t>,</w:t>
      </w:r>
      <w:r w:rsidRPr="009B06B0">
        <w:rPr>
          <w:rFonts w:ascii="Times New Roman" w:hAnsi="Times New Roman" w:cs="Times New Roman"/>
          <w:sz w:val="24"/>
          <w:shd w:val="clear" w:color="auto" w:fill="FFFFFF"/>
        </w:rPr>
        <w:t xml:space="preserve"> balstoties uz izstrādātā DMML apjoma, specifikas un citiem parametriem un pamato projekta iesniegumā. </w:t>
      </w:r>
      <w:r w:rsidR="001B4F83" w:rsidRPr="009B06B0">
        <w:rPr>
          <w:rFonts w:ascii="Times New Roman" w:hAnsi="Times New Roman" w:cs="Times New Roman"/>
          <w:sz w:val="24"/>
          <w:shd w:val="clear" w:color="auto" w:fill="FFFFFF"/>
        </w:rPr>
        <w:t>DMML iekļauto mācību saturu aprobē pilnā apmērā (nevis tikai tā atsevišķas daļas).</w:t>
      </w:r>
      <w:r w:rsidR="00007ACD" w:rsidRPr="009B06B0">
        <w:rPr>
          <w:rFonts w:ascii="Times New Roman" w:hAnsi="Times New Roman" w:cs="Times New Roman"/>
          <w:sz w:val="24"/>
          <w:shd w:val="clear" w:color="auto" w:fill="FFFFFF"/>
        </w:rPr>
        <w:t xml:space="preserve"> </w:t>
      </w:r>
      <w:r w:rsidRPr="009B06B0">
        <w:rPr>
          <w:rFonts w:ascii="Times New Roman" w:hAnsi="Times New Roman" w:cs="Times New Roman"/>
          <w:sz w:val="24"/>
          <w:shd w:val="clear" w:color="auto" w:fill="FFFFFF"/>
        </w:rPr>
        <w:t>Vienlaikus tiek ievērots projekta īstenošanas laiks – līdz 24 mēnešiem no līguma noslēgšanas.</w:t>
      </w:r>
    </w:p>
    <w:p w14:paraId="22B83A18" w14:textId="6B31CEA0" w:rsidR="00546BDE" w:rsidRPr="009B06B0" w:rsidRDefault="00546BDE" w:rsidP="00546BDE">
      <w:pPr>
        <w:jc w:val="both"/>
        <w:rPr>
          <w:rFonts w:ascii="Times New Roman" w:hAnsi="Times New Roman" w:cs="Times New Roman"/>
          <w:sz w:val="24"/>
        </w:rPr>
      </w:pPr>
      <w:r w:rsidRPr="009B06B0">
        <w:rPr>
          <w:rFonts w:ascii="Times New Roman" w:hAnsi="Times New Roman" w:cs="Times New Roman"/>
          <w:sz w:val="24"/>
          <w:lang w:eastAsia="x-none" w:bidi="lo-LA"/>
        </w:rPr>
        <w:t xml:space="preserve">Lai izvairītos no interešu konfliktiem un nodrošinātu objektivitāti, viena un tā pati persona nevar piedalīties attiecīgā </w:t>
      </w:r>
      <w:r w:rsidR="00E304AF" w:rsidRPr="009B06B0">
        <w:rPr>
          <w:rFonts w:ascii="Times New Roman" w:hAnsi="Times New Roman" w:cs="Times New Roman"/>
          <w:sz w:val="24"/>
          <w:lang w:eastAsia="x-none" w:bidi="lo-LA"/>
        </w:rPr>
        <w:t>DMML</w:t>
      </w:r>
      <w:r w:rsidRPr="009B06B0">
        <w:rPr>
          <w:rFonts w:ascii="Times New Roman" w:hAnsi="Times New Roman" w:cs="Times New Roman"/>
          <w:sz w:val="24"/>
          <w:lang w:eastAsia="x-none" w:bidi="lo-LA"/>
        </w:rPr>
        <w:t xml:space="preserve"> izstrādē vai adaptācijā, recenzēšanā, aprobācijā, kā arī projekta iesnieguma vērtēšanā.</w:t>
      </w:r>
    </w:p>
    <w:p w14:paraId="6B30FF34" w14:textId="77777777" w:rsidR="00CD2B5F" w:rsidRDefault="00CD2B5F" w:rsidP="000102C4">
      <w:pPr>
        <w:rPr>
          <w:rFonts w:ascii="Times New Roman" w:hAnsi="Times New Roman" w:cs="Times New Roman"/>
          <w:b/>
          <w:sz w:val="28"/>
        </w:rPr>
        <w:sectPr w:rsidR="00CD2B5F" w:rsidSect="005A483C">
          <w:footerReference w:type="default" r:id="rId8"/>
          <w:pgSz w:w="11906" w:h="16838"/>
          <w:pgMar w:top="1134" w:right="1134" w:bottom="1134" w:left="1701" w:header="720" w:footer="720" w:gutter="0"/>
          <w:cols w:space="720"/>
          <w:docGrid w:linePitch="360"/>
        </w:sectPr>
      </w:pPr>
    </w:p>
    <w:tbl>
      <w:tblPr>
        <w:tblStyle w:val="TableGrid"/>
        <w:tblW w:w="14035" w:type="dxa"/>
        <w:tblLook w:val="04A0" w:firstRow="1" w:lastRow="0" w:firstColumn="1" w:lastColumn="0" w:noHBand="0" w:noVBand="1"/>
      </w:tblPr>
      <w:tblGrid>
        <w:gridCol w:w="2065"/>
        <w:gridCol w:w="11970"/>
      </w:tblGrid>
      <w:tr w:rsidR="0088650C" w:rsidRPr="00514627" w14:paraId="4719A171" w14:textId="77777777" w:rsidTr="00965524">
        <w:trPr>
          <w:trHeight w:val="413"/>
        </w:trPr>
        <w:tc>
          <w:tcPr>
            <w:tcW w:w="14035" w:type="dxa"/>
            <w:gridSpan w:val="2"/>
          </w:tcPr>
          <w:p w14:paraId="7ECAD9FC" w14:textId="6A3887C2" w:rsidR="0088650C" w:rsidRPr="0088650C" w:rsidRDefault="0088650C" w:rsidP="0088650C">
            <w:pPr>
              <w:jc w:val="center"/>
              <w:rPr>
                <w:rFonts w:ascii="Times New Roman" w:hAnsi="Times New Roman" w:cs="Times New Roman"/>
                <w:b/>
                <w:sz w:val="20"/>
                <w:szCs w:val="20"/>
              </w:rPr>
            </w:pPr>
            <w:r w:rsidRPr="0088650C">
              <w:rPr>
                <w:rFonts w:ascii="Times New Roman" w:hAnsi="Times New Roman" w:cs="Times New Roman"/>
                <w:b/>
                <w:sz w:val="24"/>
                <w:szCs w:val="20"/>
              </w:rPr>
              <w:lastRenderedPageBreak/>
              <w:t>Pirmsskolas izglītības pakāpe</w:t>
            </w:r>
          </w:p>
        </w:tc>
      </w:tr>
      <w:tr w:rsidR="001817A6" w:rsidRPr="00514627" w14:paraId="74DD2A74" w14:textId="77777777" w:rsidTr="0008733B">
        <w:trPr>
          <w:trHeight w:val="377"/>
        </w:trPr>
        <w:tc>
          <w:tcPr>
            <w:tcW w:w="2065" w:type="dxa"/>
          </w:tcPr>
          <w:p w14:paraId="3D53407F" w14:textId="77777777" w:rsidR="001817A6" w:rsidRPr="005E770D" w:rsidRDefault="001817A6" w:rsidP="0088650C">
            <w:pPr>
              <w:jc w:val="center"/>
              <w:rPr>
                <w:rFonts w:ascii="Times New Roman" w:hAnsi="Times New Roman" w:cs="Times New Roman"/>
                <w:b/>
                <w:szCs w:val="20"/>
              </w:rPr>
            </w:pPr>
            <w:r w:rsidRPr="005E770D">
              <w:rPr>
                <w:rFonts w:ascii="Times New Roman" w:hAnsi="Times New Roman" w:cs="Times New Roman"/>
                <w:b/>
                <w:szCs w:val="20"/>
              </w:rPr>
              <w:t>Vecuma grupa</w:t>
            </w:r>
          </w:p>
        </w:tc>
        <w:tc>
          <w:tcPr>
            <w:tcW w:w="11970" w:type="dxa"/>
          </w:tcPr>
          <w:p w14:paraId="7EB2E974" w14:textId="2C2BCCDD" w:rsidR="001817A6" w:rsidRPr="005E770D" w:rsidRDefault="001817A6" w:rsidP="0088650C">
            <w:pPr>
              <w:jc w:val="center"/>
              <w:rPr>
                <w:rFonts w:ascii="Times New Roman" w:hAnsi="Times New Roman" w:cs="Times New Roman"/>
                <w:b/>
                <w:szCs w:val="20"/>
              </w:rPr>
            </w:pPr>
            <w:r w:rsidRPr="005E770D">
              <w:rPr>
                <w:rFonts w:ascii="Times New Roman" w:hAnsi="Times New Roman" w:cs="Times New Roman"/>
                <w:b/>
                <w:szCs w:val="20"/>
              </w:rPr>
              <w:t xml:space="preserve">DMML vienai </w:t>
            </w:r>
            <w:r>
              <w:rPr>
                <w:rFonts w:ascii="Times New Roman" w:hAnsi="Times New Roman" w:cs="Times New Roman"/>
                <w:b/>
                <w:szCs w:val="20"/>
              </w:rPr>
              <w:t xml:space="preserve">vai vairākām </w:t>
            </w:r>
            <w:r w:rsidRPr="005E770D">
              <w:rPr>
                <w:rFonts w:ascii="Times New Roman" w:hAnsi="Times New Roman" w:cs="Times New Roman"/>
                <w:b/>
                <w:szCs w:val="20"/>
              </w:rPr>
              <w:t>mācību jom</w:t>
            </w:r>
            <w:r>
              <w:rPr>
                <w:rFonts w:ascii="Times New Roman" w:hAnsi="Times New Roman" w:cs="Times New Roman"/>
                <w:b/>
                <w:szCs w:val="20"/>
              </w:rPr>
              <w:t>ām</w:t>
            </w:r>
          </w:p>
          <w:p w14:paraId="0C1DF8C4" w14:textId="275EFD7F" w:rsidR="001817A6" w:rsidRPr="005E770D" w:rsidRDefault="001817A6" w:rsidP="0088650C">
            <w:pPr>
              <w:jc w:val="center"/>
              <w:rPr>
                <w:rFonts w:ascii="Times New Roman" w:hAnsi="Times New Roman" w:cs="Times New Roman"/>
                <w:b/>
                <w:szCs w:val="20"/>
              </w:rPr>
            </w:pPr>
          </w:p>
        </w:tc>
      </w:tr>
      <w:tr w:rsidR="001817A6" w:rsidRPr="00514627" w14:paraId="44CEBB0B" w14:textId="77777777" w:rsidTr="00D24910">
        <w:trPr>
          <w:trHeight w:val="1353"/>
        </w:trPr>
        <w:tc>
          <w:tcPr>
            <w:tcW w:w="2065" w:type="dxa"/>
          </w:tcPr>
          <w:p w14:paraId="63B28745" w14:textId="77777777" w:rsidR="001817A6" w:rsidRPr="005E770D" w:rsidRDefault="001817A6" w:rsidP="00112298">
            <w:pPr>
              <w:rPr>
                <w:rFonts w:ascii="Times New Roman" w:hAnsi="Times New Roman" w:cs="Times New Roman"/>
                <w:b/>
                <w:szCs w:val="20"/>
              </w:rPr>
            </w:pPr>
            <w:r w:rsidRPr="005E770D">
              <w:rPr>
                <w:rFonts w:ascii="Times New Roman" w:hAnsi="Times New Roman" w:cs="Times New Roman"/>
                <w:b/>
                <w:szCs w:val="20"/>
              </w:rPr>
              <w:t xml:space="preserve">DMML vienai vecuma grupai </w:t>
            </w:r>
          </w:p>
          <w:p w14:paraId="52FC47E5" w14:textId="77777777" w:rsidR="001817A6" w:rsidRPr="005E770D" w:rsidRDefault="001817A6" w:rsidP="00112298">
            <w:pPr>
              <w:rPr>
                <w:rFonts w:ascii="Times New Roman" w:hAnsi="Times New Roman" w:cs="Times New Roman"/>
                <w:b/>
                <w:sz w:val="20"/>
                <w:szCs w:val="20"/>
              </w:rPr>
            </w:pPr>
            <w:r w:rsidRPr="005E770D">
              <w:rPr>
                <w:rFonts w:ascii="Times New Roman" w:hAnsi="Times New Roman" w:cs="Times New Roman"/>
                <w:b/>
                <w:szCs w:val="20"/>
              </w:rPr>
              <w:t xml:space="preserve">(1,5-3 gadi; 4 gadi; 5-6 gadi) </w:t>
            </w:r>
          </w:p>
        </w:tc>
        <w:tc>
          <w:tcPr>
            <w:tcW w:w="11970" w:type="dxa"/>
          </w:tcPr>
          <w:p w14:paraId="23B0E7FC" w14:textId="022FC85B" w:rsidR="001817A6" w:rsidRPr="00514627" w:rsidRDefault="001817A6" w:rsidP="000460CE">
            <w:pPr>
              <w:jc w:val="both"/>
              <w:rPr>
                <w:rFonts w:ascii="Times New Roman" w:hAnsi="Times New Roman" w:cs="Times New Roman"/>
                <w:sz w:val="20"/>
                <w:szCs w:val="20"/>
              </w:rPr>
            </w:pPr>
            <w:r w:rsidRPr="00514627">
              <w:rPr>
                <w:rFonts w:ascii="Times New Roman" w:hAnsi="Times New Roman" w:cs="Times New Roman"/>
                <w:sz w:val="20"/>
                <w:szCs w:val="20"/>
              </w:rPr>
              <w:t xml:space="preserve">Aprobācija notiek, iesaistot visās izglītības iestādēs kopā vismaz 30 atbilstošā vecuma izglītojamos, </w:t>
            </w:r>
            <w:r>
              <w:rPr>
                <w:rFonts w:ascii="Times New Roman" w:hAnsi="Times New Roman" w:cs="Times New Roman"/>
                <w:sz w:val="20"/>
                <w:szCs w:val="20"/>
              </w:rPr>
              <w:t>kuri</w:t>
            </w:r>
            <w:r w:rsidRPr="00514627">
              <w:rPr>
                <w:rFonts w:ascii="Times New Roman" w:hAnsi="Times New Roman" w:cs="Times New Roman"/>
                <w:sz w:val="20"/>
                <w:szCs w:val="20"/>
              </w:rPr>
              <w:t xml:space="preserve"> apgūst attiecīgo mācību programmu.</w:t>
            </w:r>
          </w:p>
          <w:p w14:paraId="54C0731B" w14:textId="77777777" w:rsidR="001817A6" w:rsidRPr="00514627" w:rsidRDefault="001817A6" w:rsidP="000460CE">
            <w:pPr>
              <w:jc w:val="both"/>
              <w:rPr>
                <w:rFonts w:ascii="Times New Roman" w:hAnsi="Times New Roman" w:cs="Times New Roman"/>
                <w:sz w:val="20"/>
                <w:szCs w:val="20"/>
              </w:rPr>
            </w:pPr>
          </w:p>
          <w:p w14:paraId="760CB45D" w14:textId="77777777" w:rsidR="001817A6" w:rsidRPr="00514627" w:rsidRDefault="001817A6" w:rsidP="000460CE">
            <w:pPr>
              <w:jc w:val="both"/>
              <w:rPr>
                <w:rFonts w:ascii="Times New Roman" w:hAnsi="Times New Roman" w:cs="Times New Roman"/>
                <w:i/>
                <w:sz w:val="20"/>
                <w:szCs w:val="20"/>
              </w:rPr>
            </w:pPr>
            <w:r w:rsidRPr="00514627">
              <w:rPr>
                <w:rFonts w:ascii="Times New Roman" w:hAnsi="Times New Roman" w:cs="Times New Roman"/>
                <w:i/>
                <w:sz w:val="20"/>
                <w:szCs w:val="20"/>
              </w:rPr>
              <w:t>Piemērs:</w:t>
            </w:r>
          </w:p>
          <w:p w14:paraId="607040A8" w14:textId="77777777" w:rsidR="001817A6" w:rsidRPr="00514627" w:rsidRDefault="001817A6" w:rsidP="000460CE">
            <w:pPr>
              <w:jc w:val="both"/>
              <w:rPr>
                <w:rFonts w:ascii="Times New Roman" w:hAnsi="Times New Roman" w:cs="Times New Roman"/>
                <w:i/>
                <w:sz w:val="20"/>
                <w:szCs w:val="20"/>
              </w:rPr>
            </w:pPr>
            <w:r w:rsidRPr="00514627">
              <w:rPr>
                <w:rFonts w:ascii="Times New Roman" w:hAnsi="Times New Roman" w:cs="Times New Roman"/>
                <w:i/>
                <w:sz w:val="20"/>
                <w:szCs w:val="20"/>
              </w:rPr>
              <w:t>DMML dabaszinātņu apguvei 5-6 gadu vecuma izglītojamajiem.</w:t>
            </w:r>
          </w:p>
          <w:p w14:paraId="4D6D4406" w14:textId="151B02FF" w:rsidR="001817A6" w:rsidRPr="00514627" w:rsidRDefault="001817A6" w:rsidP="000460CE">
            <w:pPr>
              <w:jc w:val="both"/>
              <w:rPr>
                <w:rFonts w:ascii="Times New Roman" w:hAnsi="Times New Roman" w:cs="Times New Roman"/>
                <w:i/>
                <w:sz w:val="20"/>
                <w:szCs w:val="20"/>
              </w:rPr>
            </w:pPr>
            <w:r w:rsidRPr="00514627">
              <w:rPr>
                <w:rFonts w:ascii="Times New Roman" w:hAnsi="Times New Roman" w:cs="Times New Roman"/>
                <w:i/>
                <w:sz w:val="20"/>
                <w:szCs w:val="20"/>
              </w:rPr>
              <w:t>Aprobē, iesaistot</w:t>
            </w:r>
            <w:r>
              <w:rPr>
                <w:rFonts w:ascii="Times New Roman" w:hAnsi="Times New Roman" w:cs="Times New Roman"/>
                <w:i/>
                <w:sz w:val="20"/>
                <w:szCs w:val="20"/>
              </w:rPr>
              <w:t xml:space="preserve"> visās izglītības iestādēs</w:t>
            </w:r>
            <w:r w:rsidRPr="00514627">
              <w:rPr>
                <w:rFonts w:ascii="Times New Roman" w:hAnsi="Times New Roman" w:cs="Times New Roman"/>
                <w:i/>
                <w:sz w:val="20"/>
                <w:szCs w:val="20"/>
              </w:rPr>
              <w:t xml:space="preserve"> kopā vismaz 30 5-6 gadu vecuma izglītojamos, </w:t>
            </w:r>
            <w:r>
              <w:rPr>
                <w:rFonts w:ascii="Times New Roman" w:hAnsi="Times New Roman" w:cs="Times New Roman"/>
                <w:i/>
                <w:sz w:val="20"/>
                <w:szCs w:val="20"/>
              </w:rPr>
              <w:t>kuri</w:t>
            </w:r>
            <w:r w:rsidRPr="00514627">
              <w:rPr>
                <w:rFonts w:ascii="Times New Roman" w:hAnsi="Times New Roman" w:cs="Times New Roman"/>
                <w:i/>
                <w:sz w:val="20"/>
                <w:szCs w:val="20"/>
              </w:rPr>
              <w:t xml:space="preserve"> apgūst attiecīgo mācību programmu.</w:t>
            </w:r>
          </w:p>
          <w:p w14:paraId="73D76F98" w14:textId="1599DF23" w:rsidR="001817A6" w:rsidRDefault="001817A6" w:rsidP="000460CE">
            <w:pPr>
              <w:jc w:val="both"/>
              <w:rPr>
                <w:rFonts w:ascii="Times New Roman" w:hAnsi="Times New Roman" w:cs="Times New Roman"/>
                <w:i/>
                <w:sz w:val="20"/>
                <w:szCs w:val="20"/>
              </w:rPr>
            </w:pPr>
            <w:r w:rsidRPr="00514627">
              <w:rPr>
                <w:rFonts w:ascii="Times New Roman" w:hAnsi="Times New Roman" w:cs="Times New Roman"/>
                <w:i/>
                <w:sz w:val="20"/>
                <w:szCs w:val="20"/>
              </w:rPr>
              <w:t>Iesaista vienu vai vairākus atbilstošos pedagogus</w:t>
            </w:r>
            <w:r w:rsidR="00C75619">
              <w:rPr>
                <w:rFonts w:ascii="Times New Roman" w:hAnsi="Times New Roman" w:cs="Times New Roman"/>
                <w:i/>
                <w:sz w:val="20"/>
                <w:szCs w:val="20"/>
              </w:rPr>
              <w:t xml:space="preserve"> katrā iestādē</w:t>
            </w:r>
            <w:r w:rsidRPr="00514627">
              <w:rPr>
                <w:rFonts w:ascii="Times New Roman" w:hAnsi="Times New Roman" w:cs="Times New Roman"/>
                <w:i/>
                <w:sz w:val="20"/>
                <w:szCs w:val="20"/>
              </w:rPr>
              <w:t>.</w:t>
            </w:r>
          </w:p>
          <w:p w14:paraId="2AE11D1F" w14:textId="77777777" w:rsidR="001817A6" w:rsidRDefault="001817A6" w:rsidP="000460CE">
            <w:pPr>
              <w:jc w:val="both"/>
              <w:rPr>
                <w:rFonts w:ascii="Times New Roman" w:hAnsi="Times New Roman" w:cs="Times New Roman"/>
                <w:i/>
                <w:sz w:val="20"/>
                <w:szCs w:val="20"/>
              </w:rPr>
            </w:pPr>
          </w:p>
          <w:p w14:paraId="0591CB9C" w14:textId="14B6C5E4" w:rsidR="001817A6" w:rsidRPr="00514627" w:rsidRDefault="001817A6" w:rsidP="000460CE">
            <w:pPr>
              <w:jc w:val="both"/>
              <w:rPr>
                <w:rFonts w:ascii="Times New Roman" w:hAnsi="Times New Roman" w:cs="Times New Roman"/>
                <w:i/>
                <w:sz w:val="20"/>
                <w:szCs w:val="20"/>
              </w:rPr>
            </w:pPr>
            <w:r>
              <w:rPr>
                <w:rFonts w:ascii="Times New Roman" w:hAnsi="Times New Roman" w:cs="Times New Roman"/>
                <w:i/>
                <w:sz w:val="20"/>
                <w:szCs w:val="20"/>
              </w:rPr>
              <w:t>Ja DMML ir izstrādāts mūzikas apguvei</w:t>
            </w:r>
            <w:r w:rsidR="00FD1861">
              <w:rPr>
                <w:rFonts w:ascii="Times New Roman" w:hAnsi="Times New Roman" w:cs="Times New Roman"/>
                <w:i/>
                <w:sz w:val="20"/>
                <w:szCs w:val="20"/>
              </w:rPr>
              <w:t>,</w:t>
            </w:r>
            <w:r>
              <w:rPr>
                <w:rFonts w:ascii="Times New Roman" w:hAnsi="Times New Roman" w:cs="Times New Roman"/>
                <w:i/>
                <w:sz w:val="20"/>
                <w:szCs w:val="20"/>
              </w:rPr>
              <w:t xml:space="preserve"> fiziskās veselības </w:t>
            </w:r>
            <w:r w:rsidR="00FD1861">
              <w:rPr>
                <w:rFonts w:ascii="Times New Roman" w:hAnsi="Times New Roman" w:cs="Times New Roman"/>
                <w:i/>
                <w:sz w:val="20"/>
                <w:szCs w:val="20"/>
              </w:rPr>
              <w:t>veicināšanai, tad DMML aprobē</w:t>
            </w:r>
            <w:r>
              <w:rPr>
                <w:rFonts w:ascii="Times New Roman" w:hAnsi="Times New Roman" w:cs="Times New Roman"/>
                <w:i/>
                <w:sz w:val="20"/>
                <w:szCs w:val="20"/>
              </w:rPr>
              <w:t xml:space="preserve"> attiecīgās nodarbības ietvaros.</w:t>
            </w:r>
          </w:p>
          <w:p w14:paraId="735FFF36" w14:textId="035B2CC9" w:rsidR="001817A6" w:rsidRPr="00514627" w:rsidRDefault="001817A6" w:rsidP="000460CE">
            <w:pPr>
              <w:jc w:val="both"/>
              <w:rPr>
                <w:rFonts w:ascii="Times New Roman" w:hAnsi="Times New Roman" w:cs="Times New Roman"/>
                <w:sz w:val="20"/>
                <w:szCs w:val="20"/>
              </w:rPr>
            </w:pPr>
          </w:p>
        </w:tc>
      </w:tr>
      <w:tr w:rsidR="001817A6" w:rsidRPr="00514627" w14:paraId="080078A9" w14:textId="77777777" w:rsidTr="00B360D6">
        <w:trPr>
          <w:trHeight w:val="440"/>
        </w:trPr>
        <w:tc>
          <w:tcPr>
            <w:tcW w:w="2065" w:type="dxa"/>
          </w:tcPr>
          <w:p w14:paraId="49EA7BB9" w14:textId="77777777" w:rsidR="001817A6" w:rsidRPr="005E770D" w:rsidRDefault="001817A6">
            <w:pPr>
              <w:rPr>
                <w:rFonts w:ascii="Times New Roman" w:hAnsi="Times New Roman" w:cs="Times New Roman"/>
                <w:b/>
                <w:sz w:val="20"/>
                <w:szCs w:val="20"/>
              </w:rPr>
            </w:pPr>
            <w:r w:rsidRPr="005E770D">
              <w:rPr>
                <w:rFonts w:ascii="Times New Roman" w:hAnsi="Times New Roman" w:cs="Times New Roman"/>
                <w:b/>
                <w:szCs w:val="20"/>
              </w:rPr>
              <w:t>DMML vairākām vecuma grupām</w:t>
            </w:r>
          </w:p>
        </w:tc>
        <w:tc>
          <w:tcPr>
            <w:tcW w:w="11970" w:type="dxa"/>
          </w:tcPr>
          <w:p w14:paraId="4F993FBB" w14:textId="5BD1BBD6" w:rsidR="001817A6" w:rsidRDefault="001817A6" w:rsidP="000460CE">
            <w:pPr>
              <w:jc w:val="both"/>
              <w:rPr>
                <w:rFonts w:ascii="Times New Roman" w:hAnsi="Times New Roman" w:cs="Times New Roman"/>
                <w:sz w:val="20"/>
                <w:szCs w:val="20"/>
              </w:rPr>
            </w:pPr>
            <w:r w:rsidRPr="00514627">
              <w:rPr>
                <w:rFonts w:ascii="Times New Roman" w:hAnsi="Times New Roman" w:cs="Times New Roman"/>
                <w:sz w:val="20"/>
                <w:szCs w:val="20"/>
              </w:rPr>
              <w:t xml:space="preserve">DMML aprobācija notiek, iesaistot </w:t>
            </w:r>
            <w:r w:rsidRPr="00514627">
              <w:rPr>
                <w:rFonts w:ascii="Times New Roman" w:hAnsi="Times New Roman" w:cs="Times New Roman"/>
                <w:b/>
                <w:sz w:val="20"/>
                <w:szCs w:val="20"/>
              </w:rPr>
              <w:t>katras vecuma grupas</w:t>
            </w:r>
            <w:r w:rsidRPr="00514627">
              <w:rPr>
                <w:rFonts w:ascii="Times New Roman" w:hAnsi="Times New Roman" w:cs="Times New Roman"/>
                <w:sz w:val="20"/>
                <w:szCs w:val="20"/>
              </w:rPr>
              <w:t xml:space="preserve"> vismaz 30 izglītojamos, </w:t>
            </w:r>
            <w:r>
              <w:rPr>
                <w:rFonts w:ascii="Times New Roman" w:hAnsi="Times New Roman" w:cs="Times New Roman"/>
                <w:sz w:val="20"/>
                <w:szCs w:val="20"/>
              </w:rPr>
              <w:t>kuri</w:t>
            </w:r>
            <w:r w:rsidRPr="00514627">
              <w:rPr>
                <w:rFonts w:ascii="Times New Roman" w:hAnsi="Times New Roman" w:cs="Times New Roman"/>
                <w:sz w:val="20"/>
                <w:szCs w:val="20"/>
              </w:rPr>
              <w:t xml:space="preserve"> apgūst attiecīgo programmu.</w:t>
            </w:r>
          </w:p>
          <w:p w14:paraId="452ED61B" w14:textId="77777777" w:rsidR="001817A6" w:rsidRDefault="001817A6" w:rsidP="000460CE">
            <w:pPr>
              <w:jc w:val="both"/>
              <w:rPr>
                <w:rFonts w:ascii="Times New Roman" w:hAnsi="Times New Roman" w:cs="Times New Roman"/>
                <w:i/>
                <w:sz w:val="20"/>
                <w:szCs w:val="20"/>
              </w:rPr>
            </w:pPr>
          </w:p>
          <w:p w14:paraId="30D8963D" w14:textId="77777777" w:rsidR="001817A6" w:rsidRPr="00C563AB" w:rsidRDefault="001817A6" w:rsidP="000460CE">
            <w:pPr>
              <w:jc w:val="both"/>
              <w:rPr>
                <w:rFonts w:ascii="Times New Roman" w:hAnsi="Times New Roman" w:cs="Times New Roman"/>
                <w:i/>
                <w:sz w:val="20"/>
                <w:szCs w:val="20"/>
              </w:rPr>
            </w:pPr>
            <w:r w:rsidRPr="00C563AB">
              <w:rPr>
                <w:rFonts w:ascii="Times New Roman" w:hAnsi="Times New Roman" w:cs="Times New Roman"/>
                <w:i/>
                <w:sz w:val="20"/>
                <w:szCs w:val="20"/>
              </w:rPr>
              <w:t xml:space="preserve">Piemērs: </w:t>
            </w:r>
          </w:p>
          <w:p w14:paraId="00086021" w14:textId="181FF003" w:rsidR="001817A6" w:rsidRPr="00C563AB" w:rsidRDefault="001817A6" w:rsidP="000460CE">
            <w:pPr>
              <w:jc w:val="both"/>
              <w:rPr>
                <w:rFonts w:ascii="Times New Roman" w:hAnsi="Times New Roman" w:cs="Times New Roman"/>
                <w:i/>
                <w:sz w:val="20"/>
                <w:szCs w:val="20"/>
              </w:rPr>
            </w:pPr>
            <w:r w:rsidRPr="00C563AB">
              <w:rPr>
                <w:rFonts w:ascii="Times New Roman" w:hAnsi="Times New Roman" w:cs="Times New Roman"/>
                <w:i/>
                <w:sz w:val="20"/>
                <w:szCs w:val="20"/>
              </w:rPr>
              <w:t>DMML dabaszinātņu apguvei 4 gadu vecuma izglītojamajiem</w:t>
            </w:r>
            <w:r>
              <w:rPr>
                <w:rFonts w:ascii="Times New Roman" w:hAnsi="Times New Roman" w:cs="Times New Roman"/>
                <w:i/>
                <w:sz w:val="20"/>
                <w:szCs w:val="20"/>
              </w:rPr>
              <w:t xml:space="preserve">, </w:t>
            </w:r>
            <w:r w:rsidRPr="00C563AB">
              <w:rPr>
                <w:rFonts w:ascii="Times New Roman" w:hAnsi="Times New Roman" w:cs="Times New Roman"/>
                <w:i/>
                <w:sz w:val="20"/>
                <w:szCs w:val="20"/>
              </w:rPr>
              <w:t>5-6 gadu vecuma izglītojamajiem</w:t>
            </w:r>
            <w:r>
              <w:rPr>
                <w:rFonts w:ascii="Times New Roman" w:hAnsi="Times New Roman" w:cs="Times New Roman"/>
                <w:i/>
                <w:sz w:val="20"/>
                <w:szCs w:val="20"/>
              </w:rPr>
              <w:t xml:space="preserve"> un matemātikas apguvei 5-6 gadu vecuma izglītojamajiem</w:t>
            </w:r>
            <w:r w:rsidRPr="00C563AB">
              <w:rPr>
                <w:rFonts w:ascii="Times New Roman" w:hAnsi="Times New Roman" w:cs="Times New Roman"/>
                <w:i/>
                <w:sz w:val="20"/>
                <w:szCs w:val="20"/>
              </w:rPr>
              <w:t>.</w:t>
            </w:r>
          </w:p>
          <w:p w14:paraId="5C5C8DC8" w14:textId="7C0C7997" w:rsidR="001817A6" w:rsidRPr="00514627" w:rsidRDefault="001817A6" w:rsidP="000460CE">
            <w:pPr>
              <w:jc w:val="both"/>
              <w:rPr>
                <w:rFonts w:ascii="Times New Roman" w:hAnsi="Times New Roman" w:cs="Times New Roman"/>
                <w:i/>
                <w:sz w:val="20"/>
                <w:szCs w:val="20"/>
              </w:rPr>
            </w:pPr>
            <w:r w:rsidRPr="00514627">
              <w:rPr>
                <w:rFonts w:ascii="Times New Roman" w:hAnsi="Times New Roman" w:cs="Times New Roman"/>
                <w:i/>
                <w:sz w:val="20"/>
                <w:szCs w:val="20"/>
              </w:rPr>
              <w:t>Aprobē, iesaistot</w:t>
            </w:r>
            <w:r>
              <w:rPr>
                <w:rFonts w:ascii="Times New Roman" w:hAnsi="Times New Roman" w:cs="Times New Roman"/>
                <w:i/>
                <w:sz w:val="20"/>
                <w:szCs w:val="20"/>
              </w:rPr>
              <w:t xml:space="preserve"> visās izglītības iestādēs</w:t>
            </w:r>
            <w:r w:rsidRPr="00514627">
              <w:rPr>
                <w:rFonts w:ascii="Times New Roman" w:hAnsi="Times New Roman" w:cs="Times New Roman"/>
                <w:i/>
                <w:sz w:val="20"/>
                <w:szCs w:val="20"/>
              </w:rPr>
              <w:t xml:space="preserve"> kopā vismaz 30 </w:t>
            </w:r>
            <w:r>
              <w:rPr>
                <w:rFonts w:ascii="Times New Roman" w:hAnsi="Times New Roman" w:cs="Times New Roman"/>
                <w:i/>
                <w:sz w:val="20"/>
                <w:szCs w:val="20"/>
              </w:rPr>
              <w:t xml:space="preserve">4 gadu vecuma izglītojamos un vismaz 30 </w:t>
            </w:r>
            <w:r w:rsidRPr="00514627">
              <w:rPr>
                <w:rFonts w:ascii="Times New Roman" w:hAnsi="Times New Roman" w:cs="Times New Roman"/>
                <w:i/>
                <w:sz w:val="20"/>
                <w:szCs w:val="20"/>
              </w:rPr>
              <w:t xml:space="preserve">5-6 gadu vecuma izglītojamos, </w:t>
            </w:r>
            <w:r>
              <w:rPr>
                <w:rFonts w:ascii="Times New Roman" w:hAnsi="Times New Roman" w:cs="Times New Roman"/>
                <w:i/>
                <w:sz w:val="20"/>
                <w:szCs w:val="20"/>
              </w:rPr>
              <w:t>kuri</w:t>
            </w:r>
            <w:r w:rsidRPr="00514627">
              <w:rPr>
                <w:rFonts w:ascii="Times New Roman" w:hAnsi="Times New Roman" w:cs="Times New Roman"/>
                <w:i/>
                <w:sz w:val="20"/>
                <w:szCs w:val="20"/>
              </w:rPr>
              <w:t xml:space="preserve"> apgūst attiecīgo mācību programmu.</w:t>
            </w:r>
          </w:p>
          <w:p w14:paraId="65B8098C" w14:textId="178F058B" w:rsidR="001817A6" w:rsidRDefault="001817A6" w:rsidP="000460CE">
            <w:pPr>
              <w:jc w:val="both"/>
              <w:rPr>
                <w:rFonts w:ascii="Times New Roman" w:hAnsi="Times New Roman" w:cs="Times New Roman"/>
                <w:i/>
                <w:sz w:val="20"/>
                <w:szCs w:val="20"/>
              </w:rPr>
            </w:pPr>
            <w:r w:rsidRPr="00514627">
              <w:rPr>
                <w:rFonts w:ascii="Times New Roman" w:hAnsi="Times New Roman" w:cs="Times New Roman"/>
                <w:i/>
                <w:sz w:val="20"/>
                <w:szCs w:val="20"/>
              </w:rPr>
              <w:t>Iesaista vienu vai vairākus atbilstošos pedagogus</w:t>
            </w:r>
            <w:r w:rsidR="00DA20C1">
              <w:rPr>
                <w:rFonts w:ascii="Times New Roman" w:hAnsi="Times New Roman" w:cs="Times New Roman"/>
                <w:i/>
                <w:sz w:val="20"/>
                <w:szCs w:val="20"/>
              </w:rPr>
              <w:t xml:space="preserve"> katrā iestādē</w:t>
            </w:r>
            <w:r w:rsidRPr="00514627">
              <w:rPr>
                <w:rFonts w:ascii="Times New Roman" w:hAnsi="Times New Roman" w:cs="Times New Roman"/>
                <w:i/>
                <w:sz w:val="20"/>
                <w:szCs w:val="20"/>
              </w:rPr>
              <w:t>.</w:t>
            </w:r>
          </w:p>
          <w:p w14:paraId="605329CE" w14:textId="77777777" w:rsidR="001817A6" w:rsidRDefault="001817A6" w:rsidP="000460CE">
            <w:pPr>
              <w:jc w:val="both"/>
              <w:rPr>
                <w:rFonts w:ascii="Times New Roman" w:hAnsi="Times New Roman" w:cs="Times New Roman"/>
                <w:i/>
                <w:sz w:val="20"/>
                <w:szCs w:val="20"/>
              </w:rPr>
            </w:pPr>
          </w:p>
          <w:p w14:paraId="19BCCFE9" w14:textId="5DFED071" w:rsidR="001817A6" w:rsidRPr="00514627" w:rsidRDefault="001817A6" w:rsidP="000460CE">
            <w:pPr>
              <w:jc w:val="both"/>
              <w:rPr>
                <w:rFonts w:ascii="Times New Roman" w:hAnsi="Times New Roman" w:cs="Times New Roman"/>
                <w:sz w:val="20"/>
                <w:szCs w:val="20"/>
              </w:rPr>
            </w:pPr>
            <w:r>
              <w:rPr>
                <w:rFonts w:ascii="Times New Roman" w:hAnsi="Times New Roman" w:cs="Times New Roman"/>
                <w:i/>
                <w:sz w:val="20"/>
                <w:szCs w:val="20"/>
              </w:rPr>
              <w:t>Ja DMML ir izstrādāts mūzikas apguvei</w:t>
            </w:r>
            <w:r w:rsidR="00FD1861">
              <w:rPr>
                <w:rFonts w:ascii="Times New Roman" w:hAnsi="Times New Roman" w:cs="Times New Roman"/>
                <w:i/>
                <w:sz w:val="20"/>
                <w:szCs w:val="20"/>
              </w:rPr>
              <w:t>,</w:t>
            </w:r>
            <w:r>
              <w:rPr>
                <w:rFonts w:ascii="Times New Roman" w:hAnsi="Times New Roman" w:cs="Times New Roman"/>
                <w:i/>
                <w:sz w:val="20"/>
                <w:szCs w:val="20"/>
              </w:rPr>
              <w:t xml:space="preserve"> fiziskās veselības v</w:t>
            </w:r>
            <w:r w:rsidR="00FD1861">
              <w:rPr>
                <w:rFonts w:ascii="Times New Roman" w:hAnsi="Times New Roman" w:cs="Times New Roman"/>
                <w:i/>
                <w:sz w:val="20"/>
                <w:szCs w:val="20"/>
              </w:rPr>
              <w:t xml:space="preserve">eicināšanai, tad DMML aprobē </w:t>
            </w:r>
            <w:r>
              <w:rPr>
                <w:rFonts w:ascii="Times New Roman" w:hAnsi="Times New Roman" w:cs="Times New Roman"/>
                <w:i/>
                <w:sz w:val="20"/>
                <w:szCs w:val="20"/>
              </w:rPr>
              <w:t>attiecīgās nodarbības ietvaros.</w:t>
            </w:r>
          </w:p>
          <w:p w14:paraId="69B2B617" w14:textId="4085C683" w:rsidR="001817A6" w:rsidRPr="00C13C0C" w:rsidRDefault="001817A6" w:rsidP="004E1F97">
            <w:pPr>
              <w:jc w:val="both"/>
              <w:rPr>
                <w:rFonts w:ascii="Times New Roman" w:hAnsi="Times New Roman" w:cs="Times New Roman"/>
                <w:i/>
                <w:sz w:val="20"/>
                <w:szCs w:val="20"/>
              </w:rPr>
            </w:pPr>
            <w:bookmarkStart w:id="0" w:name="_GoBack"/>
            <w:bookmarkEnd w:id="0"/>
          </w:p>
        </w:tc>
      </w:tr>
    </w:tbl>
    <w:p w14:paraId="793E2F76" w14:textId="2BCCF800" w:rsidR="000F0934" w:rsidRDefault="000F0934" w:rsidP="002735F5"/>
    <w:tbl>
      <w:tblPr>
        <w:tblStyle w:val="TableGrid"/>
        <w:tblW w:w="14023" w:type="dxa"/>
        <w:tblLook w:val="04A0" w:firstRow="1" w:lastRow="0" w:firstColumn="1" w:lastColumn="0" w:noHBand="0" w:noVBand="1"/>
      </w:tblPr>
      <w:tblGrid>
        <w:gridCol w:w="2789"/>
        <w:gridCol w:w="3817"/>
        <w:gridCol w:w="4022"/>
        <w:gridCol w:w="3395"/>
      </w:tblGrid>
      <w:tr w:rsidR="002668FF" w:rsidRPr="002668FF" w14:paraId="32CE333D" w14:textId="77777777" w:rsidTr="00887CD2">
        <w:trPr>
          <w:trHeight w:val="458"/>
        </w:trPr>
        <w:tc>
          <w:tcPr>
            <w:tcW w:w="14023" w:type="dxa"/>
            <w:gridSpan w:val="4"/>
          </w:tcPr>
          <w:p w14:paraId="2A524FDA" w14:textId="77777777" w:rsidR="002B29C8" w:rsidRPr="002668FF" w:rsidRDefault="002B29C8" w:rsidP="00887CD2">
            <w:pPr>
              <w:jc w:val="center"/>
              <w:rPr>
                <w:rFonts w:ascii="Times New Roman" w:hAnsi="Times New Roman" w:cs="Times New Roman"/>
                <w:b/>
                <w:sz w:val="20"/>
                <w:szCs w:val="20"/>
              </w:rPr>
            </w:pPr>
            <w:r w:rsidRPr="002668FF">
              <w:rPr>
                <w:rFonts w:ascii="Times New Roman" w:hAnsi="Times New Roman" w:cs="Times New Roman"/>
                <w:b/>
                <w:sz w:val="24"/>
                <w:szCs w:val="20"/>
              </w:rPr>
              <w:t>Pamatizglītības pakāpe</w:t>
            </w:r>
          </w:p>
        </w:tc>
      </w:tr>
      <w:tr w:rsidR="002668FF" w:rsidRPr="002668FF" w14:paraId="1CF9B754" w14:textId="77777777" w:rsidTr="00887CD2">
        <w:trPr>
          <w:trHeight w:val="593"/>
        </w:trPr>
        <w:tc>
          <w:tcPr>
            <w:tcW w:w="2789" w:type="dxa"/>
          </w:tcPr>
          <w:p w14:paraId="2B908B38" w14:textId="671D6215" w:rsidR="002B29C8" w:rsidRPr="002668FF" w:rsidRDefault="00B505F2">
            <w:pPr>
              <w:jc w:val="center"/>
              <w:rPr>
                <w:rFonts w:ascii="Times New Roman" w:hAnsi="Times New Roman" w:cs="Times New Roman"/>
                <w:b/>
                <w:szCs w:val="20"/>
              </w:rPr>
            </w:pPr>
            <w:r>
              <w:rPr>
                <w:rFonts w:ascii="Times New Roman" w:hAnsi="Times New Roman" w:cs="Times New Roman"/>
                <w:b/>
                <w:szCs w:val="20"/>
              </w:rPr>
              <w:t xml:space="preserve">Klase un </w:t>
            </w:r>
            <w:r w:rsidRPr="002668FF">
              <w:rPr>
                <w:rFonts w:ascii="Times New Roman" w:hAnsi="Times New Roman" w:cs="Times New Roman"/>
                <w:b/>
                <w:szCs w:val="20"/>
              </w:rPr>
              <w:t xml:space="preserve"> </w:t>
            </w:r>
            <w:r>
              <w:rPr>
                <w:rFonts w:ascii="Times New Roman" w:hAnsi="Times New Roman" w:cs="Times New Roman"/>
                <w:b/>
                <w:szCs w:val="20"/>
              </w:rPr>
              <w:t xml:space="preserve">klašu </w:t>
            </w:r>
            <w:r w:rsidR="002B29C8" w:rsidRPr="002668FF">
              <w:rPr>
                <w:rFonts w:ascii="Times New Roman" w:hAnsi="Times New Roman" w:cs="Times New Roman"/>
                <w:b/>
                <w:szCs w:val="20"/>
              </w:rPr>
              <w:t>grupa</w:t>
            </w:r>
          </w:p>
        </w:tc>
        <w:tc>
          <w:tcPr>
            <w:tcW w:w="3817" w:type="dxa"/>
          </w:tcPr>
          <w:p w14:paraId="6339B7F0" w14:textId="77777777" w:rsidR="002B29C8" w:rsidRPr="002668FF" w:rsidRDefault="002B29C8" w:rsidP="00887CD2">
            <w:pPr>
              <w:jc w:val="center"/>
              <w:rPr>
                <w:rFonts w:ascii="Times New Roman" w:hAnsi="Times New Roman" w:cs="Times New Roman"/>
                <w:b/>
                <w:szCs w:val="20"/>
              </w:rPr>
            </w:pPr>
            <w:r w:rsidRPr="002668FF">
              <w:rPr>
                <w:rFonts w:ascii="Times New Roman" w:hAnsi="Times New Roman" w:cs="Times New Roman"/>
                <w:b/>
                <w:szCs w:val="20"/>
              </w:rPr>
              <w:t>DMML vienam mācību priekšmetam</w:t>
            </w:r>
          </w:p>
        </w:tc>
        <w:tc>
          <w:tcPr>
            <w:tcW w:w="4022" w:type="dxa"/>
          </w:tcPr>
          <w:p w14:paraId="38524ECD" w14:textId="77777777" w:rsidR="002B29C8" w:rsidRPr="002668FF" w:rsidRDefault="002B29C8" w:rsidP="00887CD2">
            <w:pPr>
              <w:jc w:val="center"/>
              <w:rPr>
                <w:rFonts w:ascii="Times New Roman" w:hAnsi="Times New Roman" w:cs="Times New Roman"/>
                <w:b/>
                <w:szCs w:val="20"/>
              </w:rPr>
            </w:pPr>
            <w:r w:rsidRPr="002668FF">
              <w:rPr>
                <w:rFonts w:ascii="Times New Roman" w:hAnsi="Times New Roman" w:cs="Times New Roman"/>
                <w:b/>
                <w:szCs w:val="20"/>
              </w:rPr>
              <w:t>DMML vienai mācību jomai (vismaz 2 mācību priekšmeti)</w:t>
            </w:r>
          </w:p>
        </w:tc>
        <w:tc>
          <w:tcPr>
            <w:tcW w:w="3393" w:type="dxa"/>
          </w:tcPr>
          <w:p w14:paraId="48A5D56E" w14:textId="77777777" w:rsidR="002B29C8" w:rsidRPr="002668FF" w:rsidRDefault="002B29C8" w:rsidP="00887CD2">
            <w:pPr>
              <w:jc w:val="center"/>
              <w:rPr>
                <w:rFonts w:ascii="Times New Roman" w:hAnsi="Times New Roman" w:cs="Times New Roman"/>
                <w:b/>
                <w:szCs w:val="20"/>
              </w:rPr>
            </w:pPr>
            <w:r w:rsidRPr="002668FF">
              <w:rPr>
                <w:rFonts w:ascii="Times New Roman" w:hAnsi="Times New Roman" w:cs="Times New Roman"/>
                <w:b/>
                <w:szCs w:val="20"/>
              </w:rPr>
              <w:t>DMML vairākām mācību jomām</w:t>
            </w:r>
          </w:p>
        </w:tc>
      </w:tr>
      <w:tr w:rsidR="002668FF" w:rsidRPr="002668FF" w14:paraId="120DD7C0" w14:textId="77777777" w:rsidTr="00887CD2">
        <w:trPr>
          <w:trHeight w:val="1851"/>
        </w:trPr>
        <w:tc>
          <w:tcPr>
            <w:tcW w:w="2789" w:type="dxa"/>
          </w:tcPr>
          <w:p w14:paraId="542B8D9E" w14:textId="48E5A9C9" w:rsidR="002B29C8" w:rsidRPr="002668FF" w:rsidRDefault="002B29C8" w:rsidP="00887CD2">
            <w:pPr>
              <w:rPr>
                <w:rFonts w:ascii="Times New Roman" w:hAnsi="Times New Roman" w:cs="Times New Roman"/>
                <w:b/>
                <w:szCs w:val="20"/>
              </w:rPr>
            </w:pPr>
            <w:r w:rsidRPr="002668FF">
              <w:rPr>
                <w:rFonts w:ascii="Times New Roman" w:hAnsi="Times New Roman" w:cs="Times New Roman"/>
                <w:b/>
                <w:szCs w:val="20"/>
              </w:rPr>
              <w:t>DMML vienai klasei</w:t>
            </w:r>
            <w:r w:rsidR="00E66345" w:rsidRPr="002668FF">
              <w:rPr>
                <w:rFonts w:ascii="Times New Roman" w:hAnsi="Times New Roman" w:cs="Times New Roman"/>
                <w:b/>
                <w:szCs w:val="20"/>
              </w:rPr>
              <w:t xml:space="preserve"> </w:t>
            </w:r>
          </w:p>
          <w:p w14:paraId="25E4C46F" w14:textId="77777777" w:rsidR="00D5656D" w:rsidRPr="002668FF" w:rsidRDefault="00D5656D" w:rsidP="00887CD2">
            <w:pPr>
              <w:rPr>
                <w:rFonts w:ascii="Times New Roman" w:hAnsi="Times New Roman" w:cs="Times New Roman"/>
                <w:b/>
                <w:szCs w:val="20"/>
              </w:rPr>
            </w:pPr>
          </w:p>
          <w:p w14:paraId="5450AE97" w14:textId="77777777" w:rsidR="00D5656D" w:rsidRPr="002668FF" w:rsidRDefault="00D5656D" w:rsidP="00887CD2">
            <w:pPr>
              <w:rPr>
                <w:rFonts w:ascii="Times New Roman" w:hAnsi="Times New Roman" w:cs="Times New Roman"/>
                <w:b/>
                <w:szCs w:val="20"/>
              </w:rPr>
            </w:pPr>
          </w:p>
          <w:p w14:paraId="32FAC73E" w14:textId="115643FC" w:rsidR="00D5656D" w:rsidRPr="002668FF" w:rsidRDefault="00D5656D" w:rsidP="001F243F">
            <w:pPr>
              <w:pStyle w:val="CommentText"/>
              <w:rPr>
                <w:rFonts w:ascii="Times New Roman" w:hAnsi="Times New Roman" w:cs="Times New Roman"/>
                <w:b/>
              </w:rPr>
            </w:pPr>
          </w:p>
        </w:tc>
        <w:tc>
          <w:tcPr>
            <w:tcW w:w="3817" w:type="dxa"/>
          </w:tcPr>
          <w:p w14:paraId="59BA5210" w14:textId="6D48BF4E" w:rsidR="002B29C8" w:rsidRPr="002668FF" w:rsidRDefault="002B29C8" w:rsidP="00887CD2">
            <w:pPr>
              <w:jc w:val="both"/>
              <w:rPr>
                <w:rFonts w:ascii="Times New Roman" w:hAnsi="Times New Roman" w:cs="Times New Roman"/>
                <w:sz w:val="20"/>
                <w:szCs w:val="20"/>
              </w:rPr>
            </w:pPr>
            <w:r w:rsidRPr="002668FF">
              <w:rPr>
                <w:rFonts w:ascii="Times New Roman" w:hAnsi="Times New Roman" w:cs="Times New Roman"/>
                <w:sz w:val="20"/>
                <w:szCs w:val="20"/>
              </w:rPr>
              <w:t>Aprobācija notiek, iesaistot visās izglītības iestādēs kopā vismaz 30 atbilstošā</w:t>
            </w:r>
            <w:r w:rsidR="00DE0314" w:rsidRPr="002668FF">
              <w:rPr>
                <w:rFonts w:ascii="Times New Roman" w:hAnsi="Times New Roman" w:cs="Times New Roman"/>
                <w:sz w:val="20"/>
                <w:szCs w:val="20"/>
              </w:rPr>
              <w:t>s</w:t>
            </w:r>
            <w:r w:rsidR="00286261" w:rsidRPr="002668FF">
              <w:rPr>
                <w:rFonts w:ascii="Times New Roman" w:hAnsi="Times New Roman" w:cs="Times New Roman"/>
                <w:sz w:val="20"/>
                <w:szCs w:val="20"/>
              </w:rPr>
              <w:t xml:space="preserve"> </w:t>
            </w:r>
            <w:r w:rsidR="00DE0314" w:rsidRPr="002668FF">
              <w:rPr>
                <w:rFonts w:ascii="Times New Roman" w:hAnsi="Times New Roman" w:cs="Times New Roman"/>
                <w:sz w:val="20"/>
                <w:szCs w:val="20"/>
              </w:rPr>
              <w:t xml:space="preserve">klases </w:t>
            </w:r>
            <w:r w:rsidRPr="002668FF">
              <w:rPr>
                <w:rFonts w:ascii="Times New Roman" w:hAnsi="Times New Roman" w:cs="Times New Roman"/>
                <w:sz w:val="20"/>
                <w:szCs w:val="20"/>
              </w:rPr>
              <w:t>izglītojamos, kuri apgūst attiecīgo mācību priekšmetu.</w:t>
            </w:r>
          </w:p>
          <w:p w14:paraId="5BEB2706" w14:textId="77777777" w:rsidR="002B29C8" w:rsidRPr="002668FF" w:rsidRDefault="002B29C8" w:rsidP="00F42D04">
            <w:pPr>
              <w:jc w:val="both"/>
              <w:rPr>
                <w:rFonts w:ascii="Times New Roman" w:hAnsi="Times New Roman" w:cs="Times New Roman"/>
                <w:sz w:val="20"/>
                <w:szCs w:val="20"/>
              </w:rPr>
            </w:pPr>
          </w:p>
          <w:p w14:paraId="6744EAA4"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Piemērs:</w:t>
            </w:r>
          </w:p>
          <w:p w14:paraId="59EA9122"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DMML ģeogrāfijas apguvei 7.klasei.</w:t>
            </w:r>
          </w:p>
          <w:p w14:paraId="16CEB359" w14:textId="79FE5606"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 xml:space="preserve">Aprobē, iesaistot visās izglītības iestādēs kopā vismaz 30 7.klases izglītojamos, kuri </w:t>
            </w:r>
            <w:r w:rsidRPr="002668FF">
              <w:rPr>
                <w:rFonts w:ascii="Times New Roman" w:hAnsi="Times New Roman" w:cs="Times New Roman"/>
                <w:i/>
                <w:sz w:val="20"/>
                <w:szCs w:val="20"/>
              </w:rPr>
              <w:lastRenderedPageBreak/>
              <w:t>apgūst attiecīgo mācību programmu un mācību priekšmetu.</w:t>
            </w:r>
          </w:p>
          <w:p w14:paraId="12C329B0" w14:textId="031AF274" w:rsidR="002B29C8" w:rsidRPr="002668FF" w:rsidRDefault="002B29C8" w:rsidP="00887CD2">
            <w:pPr>
              <w:rPr>
                <w:rFonts w:ascii="Times New Roman" w:hAnsi="Times New Roman" w:cs="Times New Roman"/>
                <w:sz w:val="20"/>
                <w:szCs w:val="20"/>
              </w:rPr>
            </w:pPr>
            <w:r w:rsidRPr="002668FF">
              <w:rPr>
                <w:rFonts w:ascii="Times New Roman" w:hAnsi="Times New Roman" w:cs="Times New Roman"/>
                <w:i/>
                <w:sz w:val="20"/>
                <w:szCs w:val="20"/>
              </w:rPr>
              <w:t>Iesaista vienu vai vairākus atbilstošos pedagogus</w:t>
            </w:r>
            <w:r w:rsidR="00A67D3A">
              <w:rPr>
                <w:rFonts w:ascii="Times New Roman" w:hAnsi="Times New Roman" w:cs="Times New Roman"/>
                <w:i/>
                <w:sz w:val="20"/>
                <w:szCs w:val="20"/>
              </w:rPr>
              <w:t xml:space="preserve"> katrā iestādē</w:t>
            </w:r>
            <w:r w:rsidRPr="002668FF">
              <w:rPr>
                <w:rFonts w:ascii="Times New Roman" w:hAnsi="Times New Roman" w:cs="Times New Roman"/>
                <w:i/>
                <w:sz w:val="20"/>
                <w:szCs w:val="20"/>
              </w:rPr>
              <w:t>.</w:t>
            </w:r>
          </w:p>
        </w:tc>
        <w:tc>
          <w:tcPr>
            <w:tcW w:w="4022" w:type="dxa"/>
          </w:tcPr>
          <w:p w14:paraId="6422FBEF" w14:textId="1E9186F4" w:rsidR="002B29C8" w:rsidRPr="002668FF" w:rsidRDefault="002B29C8" w:rsidP="00887CD2">
            <w:pPr>
              <w:jc w:val="both"/>
              <w:rPr>
                <w:rFonts w:ascii="Times New Roman" w:hAnsi="Times New Roman" w:cs="Times New Roman"/>
                <w:b/>
                <w:sz w:val="20"/>
                <w:szCs w:val="20"/>
              </w:rPr>
            </w:pPr>
            <w:r w:rsidRPr="002668FF">
              <w:rPr>
                <w:rFonts w:ascii="Times New Roman" w:hAnsi="Times New Roman" w:cs="Times New Roman"/>
                <w:sz w:val="20"/>
                <w:szCs w:val="20"/>
              </w:rPr>
              <w:lastRenderedPageBreak/>
              <w:t>Vienas mācību jomas (iekļaujot vismaz 2 mācību priekšmetus)</w:t>
            </w:r>
            <w:r w:rsidRPr="002668FF">
              <w:rPr>
                <w:rFonts w:ascii="Times New Roman" w:hAnsi="Times New Roman" w:cs="Times New Roman"/>
                <w:b/>
                <w:sz w:val="20"/>
                <w:szCs w:val="20"/>
              </w:rPr>
              <w:t xml:space="preserve"> </w:t>
            </w:r>
            <w:r w:rsidRPr="002668FF">
              <w:rPr>
                <w:rFonts w:ascii="Times New Roman" w:hAnsi="Times New Roman" w:cs="Times New Roman"/>
                <w:sz w:val="20"/>
                <w:szCs w:val="20"/>
              </w:rPr>
              <w:t>DMML aprobācijai iesaista visās izglītības iestādēs kopā vismaz 30 atbilstošā</w:t>
            </w:r>
            <w:r w:rsidR="00DE0314" w:rsidRPr="002668FF">
              <w:rPr>
                <w:rFonts w:ascii="Times New Roman" w:hAnsi="Times New Roman" w:cs="Times New Roman"/>
                <w:sz w:val="20"/>
                <w:szCs w:val="20"/>
              </w:rPr>
              <w:t>s</w:t>
            </w:r>
            <w:r w:rsidRPr="002668FF">
              <w:rPr>
                <w:rFonts w:ascii="Times New Roman" w:hAnsi="Times New Roman" w:cs="Times New Roman"/>
                <w:sz w:val="20"/>
                <w:szCs w:val="20"/>
              </w:rPr>
              <w:t xml:space="preserve"> </w:t>
            </w:r>
            <w:r w:rsidR="00DE0314" w:rsidRPr="002668FF">
              <w:rPr>
                <w:rFonts w:ascii="Times New Roman" w:hAnsi="Times New Roman" w:cs="Times New Roman"/>
                <w:sz w:val="20"/>
                <w:szCs w:val="20"/>
              </w:rPr>
              <w:t xml:space="preserve">klases </w:t>
            </w:r>
            <w:r w:rsidRPr="002668FF">
              <w:rPr>
                <w:rFonts w:ascii="Times New Roman" w:hAnsi="Times New Roman" w:cs="Times New Roman"/>
                <w:sz w:val="20"/>
                <w:szCs w:val="20"/>
              </w:rPr>
              <w:t>izglītojamos, kuri apgūst attiecīgo programmu un</w:t>
            </w:r>
            <w:r w:rsidR="00D65478" w:rsidRPr="002668FF">
              <w:rPr>
                <w:rFonts w:ascii="Times New Roman" w:hAnsi="Times New Roman" w:cs="Times New Roman"/>
                <w:sz w:val="20"/>
                <w:szCs w:val="20"/>
              </w:rPr>
              <w:t xml:space="preserve"> </w:t>
            </w:r>
            <w:r w:rsidRPr="002668FF">
              <w:rPr>
                <w:rFonts w:ascii="Times New Roman" w:hAnsi="Times New Roman" w:cs="Times New Roman"/>
                <w:sz w:val="20"/>
                <w:szCs w:val="20"/>
              </w:rPr>
              <w:t>priekšmetu, kas ir iekļauts DMML. Tādējādi nodrošinot</w:t>
            </w:r>
            <w:r w:rsidRPr="002668FF">
              <w:rPr>
                <w:rFonts w:ascii="Times New Roman" w:hAnsi="Times New Roman" w:cs="Times New Roman"/>
                <w:b/>
                <w:sz w:val="20"/>
                <w:szCs w:val="20"/>
              </w:rPr>
              <w:t xml:space="preserve">, ka katrs mācību jomas priekšmets tiek aprobēts attiecīgajā </w:t>
            </w:r>
            <w:r w:rsidR="00DE0314" w:rsidRPr="002668FF">
              <w:rPr>
                <w:rFonts w:ascii="Times New Roman" w:hAnsi="Times New Roman" w:cs="Times New Roman"/>
                <w:b/>
                <w:sz w:val="20"/>
                <w:szCs w:val="20"/>
              </w:rPr>
              <w:t>klasē</w:t>
            </w:r>
            <w:r w:rsidRPr="002668FF">
              <w:rPr>
                <w:rFonts w:ascii="Times New Roman" w:hAnsi="Times New Roman" w:cs="Times New Roman"/>
                <w:b/>
                <w:sz w:val="20"/>
                <w:szCs w:val="20"/>
              </w:rPr>
              <w:t>.</w:t>
            </w:r>
          </w:p>
          <w:p w14:paraId="2D27E61A" w14:textId="77777777" w:rsidR="002B29C8" w:rsidRPr="002668FF" w:rsidRDefault="002B29C8" w:rsidP="00887CD2">
            <w:pPr>
              <w:jc w:val="both"/>
              <w:rPr>
                <w:rFonts w:ascii="Times New Roman" w:hAnsi="Times New Roman" w:cs="Times New Roman"/>
                <w:i/>
                <w:sz w:val="20"/>
                <w:szCs w:val="20"/>
              </w:rPr>
            </w:pPr>
          </w:p>
          <w:p w14:paraId="6EB34AF6"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Piemērs:</w:t>
            </w:r>
          </w:p>
          <w:p w14:paraId="6F4F9F33"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lastRenderedPageBreak/>
              <w:t>DMML dabaszinātņu mācību jomas (iekļaujot visus priekšmetus) apguvei 7.klasei.</w:t>
            </w:r>
          </w:p>
          <w:p w14:paraId="5C9B4DA7"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 xml:space="preserve">Aprobē, iesaistot – </w:t>
            </w:r>
          </w:p>
          <w:p w14:paraId="4CFEEFAF"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Ģeogrāfija – visās izglītības iestādēs kopā 30 7.klases izglītojamos, kuri apgūst attiecīgo mācību programmu un priekšmetu.</w:t>
            </w:r>
          </w:p>
          <w:p w14:paraId="6B3DFB9E"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Ķīmija -  visās izglītības iestādēs kopā 30 7.klases izglītojamos, kuri apgūst attiecīgo mācību programmu un priekšmetu.</w:t>
            </w:r>
          </w:p>
          <w:p w14:paraId="43EABD95"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Fizika – visās izglītības iestādēs kopā 30 7.klases izglītojamos, kuri apgūst attiecīgo mācību programmu un priekšmetu.</w:t>
            </w:r>
          </w:p>
          <w:p w14:paraId="1F77C73C"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Bioloģija - visās izglītības iestādēs kopā 30 7.klases izglītojamos, kuri apgūst attiecīgo mācību programmu un priekšmetu.</w:t>
            </w:r>
          </w:p>
          <w:p w14:paraId="512314EC" w14:textId="4F893BFE"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Iesaista vienu vai vairākus atbilstošos pedagogus</w:t>
            </w:r>
            <w:r w:rsidR="00A67D3A">
              <w:rPr>
                <w:rFonts w:ascii="Times New Roman" w:hAnsi="Times New Roman" w:cs="Times New Roman"/>
                <w:i/>
                <w:sz w:val="20"/>
                <w:szCs w:val="20"/>
              </w:rPr>
              <w:t xml:space="preserve"> katrā iestādē</w:t>
            </w:r>
            <w:r w:rsidRPr="002668FF">
              <w:rPr>
                <w:rFonts w:ascii="Times New Roman" w:hAnsi="Times New Roman" w:cs="Times New Roman"/>
                <w:i/>
                <w:sz w:val="20"/>
                <w:szCs w:val="20"/>
              </w:rPr>
              <w:t>.</w:t>
            </w:r>
          </w:p>
          <w:p w14:paraId="49E6908E" w14:textId="77777777" w:rsidR="002B29C8" w:rsidRPr="002668FF" w:rsidRDefault="002B29C8" w:rsidP="00887CD2">
            <w:pPr>
              <w:jc w:val="both"/>
              <w:rPr>
                <w:rFonts w:ascii="Times New Roman" w:hAnsi="Times New Roman" w:cs="Times New Roman"/>
                <w:sz w:val="20"/>
                <w:szCs w:val="20"/>
              </w:rPr>
            </w:pPr>
          </w:p>
          <w:p w14:paraId="2D4463DD" w14:textId="76DC750D" w:rsidR="002B29C8" w:rsidRPr="002668FF" w:rsidRDefault="002B29C8">
            <w:pPr>
              <w:rPr>
                <w:rFonts w:ascii="Times New Roman" w:hAnsi="Times New Roman" w:cs="Times New Roman"/>
                <w:sz w:val="20"/>
                <w:szCs w:val="20"/>
              </w:rPr>
            </w:pPr>
            <w:r w:rsidRPr="002668FF">
              <w:rPr>
                <w:rFonts w:ascii="Times New Roman" w:hAnsi="Times New Roman" w:cs="Times New Roman"/>
                <w:sz w:val="20"/>
                <w:szCs w:val="20"/>
              </w:rPr>
              <w:t xml:space="preserve">Tie varbūt vieni un tie paši izglītojamie un pedagogi, taču </w:t>
            </w:r>
            <w:proofErr w:type="spellStart"/>
            <w:r w:rsidR="009A4B86" w:rsidRPr="005A483C">
              <w:rPr>
                <w:rFonts w:ascii="Times New Roman" w:hAnsi="Times New Roman" w:cs="Times New Roman"/>
                <w:i/>
                <w:sz w:val="20"/>
                <w:szCs w:val="20"/>
              </w:rPr>
              <w:t>chec</w:t>
            </w:r>
            <w:r w:rsidR="008D60C1">
              <w:rPr>
                <w:rFonts w:ascii="Times New Roman" w:hAnsi="Times New Roman" w:cs="Times New Roman"/>
                <w:i/>
                <w:sz w:val="20"/>
                <w:szCs w:val="20"/>
              </w:rPr>
              <w:t>k</w:t>
            </w:r>
            <w:r w:rsidR="009A4B86" w:rsidRPr="005A483C">
              <w:rPr>
                <w:rFonts w:ascii="Times New Roman" w:hAnsi="Times New Roman" w:cs="Times New Roman"/>
                <w:i/>
                <w:sz w:val="20"/>
                <w:szCs w:val="20"/>
              </w:rPr>
              <w:t>list</w:t>
            </w:r>
            <w:proofErr w:type="spellEnd"/>
            <w:r w:rsidR="009A4B86" w:rsidRPr="002668FF">
              <w:rPr>
                <w:rFonts w:ascii="Times New Roman" w:hAnsi="Times New Roman" w:cs="Times New Roman"/>
                <w:sz w:val="20"/>
                <w:szCs w:val="20"/>
              </w:rPr>
              <w:t xml:space="preserve"> </w:t>
            </w:r>
            <w:r w:rsidRPr="002668FF">
              <w:rPr>
                <w:rFonts w:ascii="Times New Roman" w:hAnsi="Times New Roman" w:cs="Times New Roman"/>
                <w:sz w:val="20"/>
                <w:szCs w:val="20"/>
              </w:rPr>
              <w:t>par DMML aprobāciju ir dažād</w:t>
            </w:r>
            <w:r w:rsidR="004E1F97" w:rsidRPr="002668FF">
              <w:rPr>
                <w:rFonts w:ascii="Times New Roman" w:hAnsi="Times New Roman" w:cs="Times New Roman"/>
                <w:sz w:val="20"/>
                <w:szCs w:val="20"/>
              </w:rPr>
              <w:t>as</w:t>
            </w:r>
            <w:r w:rsidRPr="002668FF">
              <w:rPr>
                <w:rFonts w:ascii="Times New Roman" w:hAnsi="Times New Roman" w:cs="Times New Roman"/>
                <w:sz w:val="20"/>
                <w:szCs w:val="20"/>
              </w:rPr>
              <w:t>.</w:t>
            </w:r>
          </w:p>
        </w:tc>
        <w:tc>
          <w:tcPr>
            <w:tcW w:w="3393" w:type="dxa"/>
          </w:tcPr>
          <w:p w14:paraId="33B7EBAE" w14:textId="06932D67" w:rsidR="002B29C8" w:rsidRPr="002668FF" w:rsidRDefault="002B29C8" w:rsidP="00887CD2">
            <w:pPr>
              <w:jc w:val="both"/>
              <w:rPr>
                <w:rFonts w:ascii="Times New Roman" w:hAnsi="Times New Roman" w:cs="Times New Roman"/>
                <w:sz w:val="20"/>
                <w:szCs w:val="20"/>
              </w:rPr>
            </w:pPr>
            <w:r w:rsidRPr="002668FF">
              <w:rPr>
                <w:rFonts w:ascii="Times New Roman" w:hAnsi="Times New Roman" w:cs="Times New Roman"/>
                <w:sz w:val="20"/>
                <w:szCs w:val="20"/>
              </w:rPr>
              <w:lastRenderedPageBreak/>
              <w:t>Vairāku mācību jomu DMML aprobācijai iesaista visās izglītības iestādēs kopā vismaz 30 atbilstošā</w:t>
            </w:r>
            <w:r w:rsidR="00DE0314" w:rsidRPr="002668FF">
              <w:rPr>
                <w:rFonts w:ascii="Times New Roman" w:hAnsi="Times New Roman" w:cs="Times New Roman"/>
                <w:sz w:val="20"/>
                <w:szCs w:val="20"/>
              </w:rPr>
              <w:t>s</w:t>
            </w:r>
            <w:r w:rsidRPr="002668FF">
              <w:rPr>
                <w:rFonts w:ascii="Times New Roman" w:hAnsi="Times New Roman" w:cs="Times New Roman"/>
                <w:sz w:val="20"/>
                <w:szCs w:val="20"/>
              </w:rPr>
              <w:t xml:space="preserve"> </w:t>
            </w:r>
            <w:r w:rsidR="00DE0314" w:rsidRPr="002668FF">
              <w:rPr>
                <w:rFonts w:ascii="Times New Roman" w:hAnsi="Times New Roman" w:cs="Times New Roman"/>
                <w:sz w:val="20"/>
                <w:szCs w:val="20"/>
              </w:rPr>
              <w:t xml:space="preserve">klases </w:t>
            </w:r>
            <w:r w:rsidRPr="002668FF">
              <w:rPr>
                <w:rFonts w:ascii="Times New Roman" w:hAnsi="Times New Roman" w:cs="Times New Roman"/>
                <w:sz w:val="20"/>
                <w:szCs w:val="20"/>
              </w:rPr>
              <w:t>izglītojamos, kuri apgūst attiecīgo programmu un priekšmetu, kas ir iekļauts DMML. Tādējādi nodrošinot</w:t>
            </w:r>
            <w:r w:rsidRPr="002668FF">
              <w:rPr>
                <w:rFonts w:ascii="Times New Roman" w:hAnsi="Times New Roman" w:cs="Times New Roman"/>
                <w:b/>
                <w:sz w:val="20"/>
                <w:szCs w:val="20"/>
              </w:rPr>
              <w:t xml:space="preserve">, ka katras mācību jomas katrs priekšmets tiek aprobēts attiecīgajā </w:t>
            </w:r>
            <w:r w:rsidR="00DE0314" w:rsidRPr="002668FF">
              <w:rPr>
                <w:rFonts w:ascii="Times New Roman" w:hAnsi="Times New Roman" w:cs="Times New Roman"/>
                <w:b/>
                <w:sz w:val="20"/>
                <w:szCs w:val="20"/>
              </w:rPr>
              <w:t>klasē</w:t>
            </w:r>
            <w:r w:rsidRPr="002668FF">
              <w:rPr>
                <w:rFonts w:ascii="Times New Roman" w:hAnsi="Times New Roman" w:cs="Times New Roman"/>
                <w:b/>
                <w:sz w:val="20"/>
                <w:szCs w:val="20"/>
              </w:rPr>
              <w:t>.</w:t>
            </w:r>
          </w:p>
          <w:p w14:paraId="31D9363F" w14:textId="77777777" w:rsidR="002B29C8" w:rsidRPr="002668FF" w:rsidRDefault="002B29C8" w:rsidP="00887CD2">
            <w:pPr>
              <w:jc w:val="both"/>
              <w:rPr>
                <w:rFonts w:ascii="Times New Roman" w:hAnsi="Times New Roman" w:cs="Times New Roman"/>
                <w:i/>
                <w:sz w:val="20"/>
                <w:szCs w:val="20"/>
              </w:rPr>
            </w:pPr>
          </w:p>
          <w:p w14:paraId="7502E607"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lastRenderedPageBreak/>
              <w:t>Piemērs:</w:t>
            </w:r>
          </w:p>
          <w:p w14:paraId="0B3F7DE7"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DMML dabaszinātņu mācību jomas (iekļaujot tikai ķīmiju un fiziku) apguvei  un matemātikas mācību jomas apguvei 7.klasei.</w:t>
            </w:r>
          </w:p>
          <w:p w14:paraId="1DCDB500"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 xml:space="preserve">Aprobē, iesaistot – </w:t>
            </w:r>
          </w:p>
          <w:p w14:paraId="77A58FAC"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Ķīmija -  visās izglītības iestādēs kopā 30 7.klases izglītojamos, kuri apgūst attiecīgo mācību programmu un priekšmetu.</w:t>
            </w:r>
          </w:p>
          <w:p w14:paraId="2585AF0C"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Fizika – visās izglītības iestādēs kopā 30 7.klases izglītojamos, kuri apgūst attiecīgo mācību programmu un priekšmetu.</w:t>
            </w:r>
          </w:p>
          <w:p w14:paraId="1499390D"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Matemātika - visās izglītības iestādēs kopā 30 7.klases izglītojamos, kuri apgūst attiecīgo mācību programmu un priekšmetu.</w:t>
            </w:r>
          </w:p>
          <w:p w14:paraId="552E6B75" w14:textId="56B3DB83"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Iesaista vienu vai vairākus atbilstošos pedagogus</w:t>
            </w:r>
            <w:r w:rsidR="00A67D3A">
              <w:rPr>
                <w:rFonts w:ascii="Times New Roman" w:hAnsi="Times New Roman" w:cs="Times New Roman"/>
                <w:i/>
                <w:sz w:val="20"/>
                <w:szCs w:val="20"/>
              </w:rPr>
              <w:t xml:space="preserve"> katrā iestādē</w:t>
            </w:r>
            <w:r w:rsidRPr="002668FF">
              <w:rPr>
                <w:rFonts w:ascii="Times New Roman" w:hAnsi="Times New Roman" w:cs="Times New Roman"/>
                <w:i/>
                <w:sz w:val="20"/>
                <w:szCs w:val="20"/>
              </w:rPr>
              <w:t>.</w:t>
            </w:r>
          </w:p>
          <w:p w14:paraId="70DD4922" w14:textId="77777777" w:rsidR="002B29C8" w:rsidRPr="002668FF" w:rsidRDefault="002B29C8" w:rsidP="00887CD2">
            <w:pPr>
              <w:jc w:val="both"/>
              <w:rPr>
                <w:rFonts w:ascii="Times New Roman" w:hAnsi="Times New Roman" w:cs="Times New Roman"/>
                <w:sz w:val="20"/>
                <w:szCs w:val="20"/>
              </w:rPr>
            </w:pPr>
          </w:p>
          <w:p w14:paraId="744B9130" w14:textId="05C50E2A" w:rsidR="002B29C8" w:rsidRPr="002668FF" w:rsidRDefault="002B29C8">
            <w:pPr>
              <w:rPr>
                <w:rFonts w:ascii="Times New Roman" w:hAnsi="Times New Roman" w:cs="Times New Roman"/>
                <w:sz w:val="20"/>
                <w:szCs w:val="20"/>
              </w:rPr>
            </w:pPr>
            <w:r w:rsidRPr="002668FF">
              <w:rPr>
                <w:rFonts w:ascii="Times New Roman" w:hAnsi="Times New Roman" w:cs="Times New Roman"/>
                <w:sz w:val="20"/>
                <w:szCs w:val="20"/>
              </w:rPr>
              <w:t xml:space="preserve">Tie varbūt vieni un tie paši izglītojamie un pedagogi, taču </w:t>
            </w:r>
            <w:proofErr w:type="spellStart"/>
            <w:r w:rsidR="009A4B86" w:rsidRPr="001A37D0">
              <w:rPr>
                <w:rFonts w:ascii="Times New Roman" w:hAnsi="Times New Roman" w:cs="Times New Roman"/>
                <w:i/>
                <w:sz w:val="20"/>
                <w:szCs w:val="20"/>
              </w:rPr>
              <w:t>chec</w:t>
            </w:r>
            <w:r w:rsidR="008D60C1">
              <w:rPr>
                <w:rFonts w:ascii="Times New Roman" w:hAnsi="Times New Roman" w:cs="Times New Roman"/>
                <w:i/>
                <w:sz w:val="20"/>
                <w:szCs w:val="20"/>
              </w:rPr>
              <w:t>k</w:t>
            </w:r>
            <w:r w:rsidR="009A4B86" w:rsidRPr="001A37D0">
              <w:rPr>
                <w:rFonts w:ascii="Times New Roman" w:hAnsi="Times New Roman" w:cs="Times New Roman"/>
                <w:i/>
                <w:sz w:val="20"/>
                <w:szCs w:val="20"/>
              </w:rPr>
              <w:t>list</w:t>
            </w:r>
            <w:proofErr w:type="spellEnd"/>
            <w:r w:rsidRPr="002668FF">
              <w:rPr>
                <w:rFonts w:ascii="Times New Roman" w:hAnsi="Times New Roman" w:cs="Times New Roman"/>
                <w:sz w:val="20"/>
                <w:szCs w:val="20"/>
              </w:rPr>
              <w:t xml:space="preserve"> par DMML aprobāciju ir dažād</w:t>
            </w:r>
            <w:r w:rsidR="004E1F97" w:rsidRPr="002668FF">
              <w:rPr>
                <w:rFonts w:ascii="Times New Roman" w:hAnsi="Times New Roman" w:cs="Times New Roman"/>
                <w:sz w:val="20"/>
                <w:szCs w:val="20"/>
              </w:rPr>
              <w:t>as</w:t>
            </w:r>
            <w:r w:rsidRPr="002668FF">
              <w:rPr>
                <w:rFonts w:ascii="Times New Roman" w:hAnsi="Times New Roman" w:cs="Times New Roman"/>
                <w:sz w:val="20"/>
                <w:szCs w:val="20"/>
              </w:rPr>
              <w:t>.</w:t>
            </w:r>
          </w:p>
        </w:tc>
      </w:tr>
      <w:tr w:rsidR="002668FF" w:rsidRPr="002668FF" w14:paraId="62A7ADD5" w14:textId="77777777" w:rsidTr="00887CD2">
        <w:trPr>
          <w:trHeight w:val="710"/>
        </w:trPr>
        <w:tc>
          <w:tcPr>
            <w:tcW w:w="2789" w:type="dxa"/>
          </w:tcPr>
          <w:p w14:paraId="16477147" w14:textId="11B355A7" w:rsidR="002B29C8" w:rsidRPr="002668FF" w:rsidRDefault="002B29C8" w:rsidP="00887CD2">
            <w:pPr>
              <w:rPr>
                <w:rFonts w:ascii="Times New Roman" w:hAnsi="Times New Roman" w:cs="Times New Roman"/>
                <w:b/>
                <w:szCs w:val="20"/>
              </w:rPr>
            </w:pPr>
            <w:r w:rsidRPr="002668FF">
              <w:rPr>
                <w:rFonts w:ascii="Times New Roman" w:hAnsi="Times New Roman" w:cs="Times New Roman"/>
                <w:b/>
                <w:szCs w:val="20"/>
              </w:rPr>
              <w:lastRenderedPageBreak/>
              <w:t>DMML vairākām klasēm</w:t>
            </w:r>
            <w:r w:rsidR="00F66DFA" w:rsidRPr="002668FF">
              <w:rPr>
                <w:rFonts w:ascii="Times New Roman" w:hAnsi="Times New Roman" w:cs="Times New Roman"/>
                <w:b/>
                <w:szCs w:val="20"/>
              </w:rPr>
              <w:t xml:space="preserve"> vai </w:t>
            </w:r>
            <w:r w:rsidR="00D5656D" w:rsidRPr="002668FF">
              <w:rPr>
                <w:rFonts w:ascii="Times New Roman" w:hAnsi="Times New Roman" w:cs="Times New Roman"/>
                <w:b/>
                <w:szCs w:val="20"/>
              </w:rPr>
              <w:t xml:space="preserve">vienai vai vairākām </w:t>
            </w:r>
            <w:r w:rsidR="00E235F4" w:rsidRPr="002668FF">
              <w:rPr>
                <w:rFonts w:ascii="Times New Roman" w:hAnsi="Times New Roman" w:cs="Times New Roman"/>
                <w:b/>
                <w:szCs w:val="20"/>
              </w:rPr>
              <w:t>klašu grup</w:t>
            </w:r>
            <w:r w:rsidR="00D5656D" w:rsidRPr="002668FF">
              <w:rPr>
                <w:rFonts w:ascii="Times New Roman" w:hAnsi="Times New Roman" w:cs="Times New Roman"/>
                <w:b/>
                <w:szCs w:val="20"/>
              </w:rPr>
              <w:t xml:space="preserve">ām </w:t>
            </w:r>
            <w:r w:rsidR="00D5656D" w:rsidRPr="002668FF">
              <w:rPr>
                <w:rFonts w:ascii="Times New Roman" w:hAnsi="Times New Roman" w:cs="Times New Roman"/>
                <w:b/>
              </w:rPr>
              <w:t>(1.-3.kl., 4.-6.kl., 7.-9.kl.)</w:t>
            </w:r>
          </w:p>
          <w:p w14:paraId="4DD17B32" w14:textId="77777777" w:rsidR="00D5656D" w:rsidRPr="002668FF" w:rsidRDefault="00D5656D" w:rsidP="00887CD2">
            <w:pPr>
              <w:rPr>
                <w:rFonts w:ascii="Times New Roman" w:hAnsi="Times New Roman" w:cs="Times New Roman"/>
                <w:b/>
                <w:szCs w:val="20"/>
              </w:rPr>
            </w:pPr>
          </w:p>
          <w:p w14:paraId="78701529" w14:textId="77777777" w:rsidR="00D5656D" w:rsidRPr="002668FF" w:rsidRDefault="00D5656D" w:rsidP="00887CD2">
            <w:pPr>
              <w:rPr>
                <w:rFonts w:ascii="Times New Roman" w:hAnsi="Times New Roman" w:cs="Times New Roman"/>
                <w:b/>
                <w:sz w:val="24"/>
                <w:szCs w:val="20"/>
              </w:rPr>
            </w:pPr>
          </w:p>
          <w:p w14:paraId="7EE8CA97" w14:textId="63D0136A" w:rsidR="00D5656D" w:rsidRPr="002668FF" w:rsidRDefault="00D5656D" w:rsidP="001F243F">
            <w:pPr>
              <w:pStyle w:val="CommentText"/>
              <w:jc w:val="both"/>
              <w:rPr>
                <w:rFonts w:ascii="Times New Roman" w:hAnsi="Times New Roman" w:cs="Times New Roman"/>
              </w:rPr>
            </w:pPr>
            <w:r w:rsidRPr="002668FF">
              <w:rPr>
                <w:rFonts w:ascii="Times New Roman" w:hAnsi="Times New Roman" w:cs="Times New Roman"/>
              </w:rPr>
              <w:t xml:space="preserve">Ja DMML ir paredzēts kādai no standartā noteiktajām klašu grupām (atsevišķi neizdalot konkrētas klases), tad </w:t>
            </w:r>
            <w:r w:rsidR="00D65478" w:rsidRPr="002668FF">
              <w:rPr>
                <w:rFonts w:ascii="Times New Roman" w:hAnsi="Times New Roman" w:cs="Times New Roman"/>
              </w:rPr>
              <w:t>ir</w:t>
            </w:r>
            <w:r w:rsidRPr="002668FF">
              <w:rPr>
                <w:rFonts w:ascii="Times New Roman" w:hAnsi="Times New Roman" w:cs="Times New Roman"/>
              </w:rPr>
              <w:t xml:space="preserve"> lietderīgi šo DMML aprobēt visās attiecīgās grupas klasēs, lai pārliecinātos, vai DMML izstrādē ir ievērots princips “no vienkāršā uz sarežģītāko” (piemēram, zemākā līmeņa </w:t>
            </w:r>
            <w:r w:rsidRPr="002668FF">
              <w:rPr>
                <w:rFonts w:ascii="Times New Roman" w:hAnsi="Times New Roman" w:cs="Times New Roman"/>
              </w:rPr>
              <w:lastRenderedPageBreak/>
              <w:t xml:space="preserve">mācību saturs atbilst attiecīgās grupas jaunākajai klasei, augstākā līmeņa – vecākajai klasei). </w:t>
            </w:r>
          </w:p>
          <w:p w14:paraId="381A9739" w14:textId="743B39BB" w:rsidR="00D5656D" w:rsidRPr="002668FF" w:rsidRDefault="00D5656D" w:rsidP="00887CD2">
            <w:pPr>
              <w:rPr>
                <w:rFonts w:ascii="Times New Roman" w:hAnsi="Times New Roman" w:cs="Times New Roman"/>
                <w:b/>
                <w:szCs w:val="20"/>
              </w:rPr>
            </w:pPr>
          </w:p>
        </w:tc>
        <w:tc>
          <w:tcPr>
            <w:tcW w:w="3817" w:type="dxa"/>
          </w:tcPr>
          <w:p w14:paraId="6F284191" w14:textId="73BD0B71" w:rsidR="002B29C8" w:rsidRPr="002668FF" w:rsidRDefault="002B29C8" w:rsidP="00887CD2">
            <w:pPr>
              <w:jc w:val="both"/>
              <w:rPr>
                <w:rFonts w:ascii="Times New Roman" w:hAnsi="Times New Roman" w:cs="Times New Roman"/>
                <w:sz w:val="20"/>
                <w:szCs w:val="20"/>
              </w:rPr>
            </w:pPr>
            <w:r w:rsidRPr="002668FF">
              <w:rPr>
                <w:rFonts w:ascii="Times New Roman" w:hAnsi="Times New Roman" w:cs="Times New Roman"/>
                <w:sz w:val="20"/>
                <w:szCs w:val="20"/>
              </w:rPr>
              <w:lastRenderedPageBreak/>
              <w:t xml:space="preserve">DMML aprobācija notiek, iesaistot </w:t>
            </w:r>
            <w:r w:rsidRPr="002668FF">
              <w:rPr>
                <w:rFonts w:ascii="Times New Roman" w:hAnsi="Times New Roman" w:cs="Times New Roman"/>
                <w:b/>
                <w:sz w:val="20"/>
                <w:szCs w:val="20"/>
              </w:rPr>
              <w:t xml:space="preserve">katras </w:t>
            </w:r>
            <w:r w:rsidR="00286261" w:rsidRPr="002668FF">
              <w:rPr>
                <w:rFonts w:ascii="Times New Roman" w:hAnsi="Times New Roman" w:cs="Times New Roman"/>
                <w:b/>
                <w:sz w:val="20"/>
                <w:szCs w:val="20"/>
              </w:rPr>
              <w:t xml:space="preserve">atbilstošās </w:t>
            </w:r>
            <w:r w:rsidR="00DE0314" w:rsidRPr="002668FF">
              <w:rPr>
                <w:rFonts w:ascii="Times New Roman" w:hAnsi="Times New Roman" w:cs="Times New Roman"/>
                <w:b/>
                <w:sz w:val="20"/>
                <w:szCs w:val="20"/>
              </w:rPr>
              <w:t>klases</w:t>
            </w:r>
            <w:r w:rsidRPr="002668FF">
              <w:rPr>
                <w:rFonts w:ascii="Times New Roman" w:hAnsi="Times New Roman" w:cs="Times New Roman"/>
                <w:sz w:val="20"/>
                <w:szCs w:val="20"/>
              </w:rPr>
              <w:t xml:space="preserve"> vismaz 30 izglītojamos, kuri apgūst attiecīgo programmu un mācību jomu.</w:t>
            </w:r>
          </w:p>
          <w:p w14:paraId="76684C09" w14:textId="77777777" w:rsidR="002B29C8" w:rsidRPr="002668FF" w:rsidRDefault="002B29C8" w:rsidP="00887CD2">
            <w:pPr>
              <w:jc w:val="both"/>
              <w:rPr>
                <w:rFonts w:ascii="Times New Roman" w:hAnsi="Times New Roman" w:cs="Times New Roman"/>
                <w:sz w:val="20"/>
                <w:szCs w:val="20"/>
              </w:rPr>
            </w:pPr>
          </w:p>
          <w:p w14:paraId="1A39F8EC"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Piemērs:</w:t>
            </w:r>
          </w:p>
          <w:p w14:paraId="3D0F2EC1"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DMML ģeogrāfijas apguvei 7.klasei, 8.klasei un 9.klasei.</w:t>
            </w:r>
          </w:p>
          <w:p w14:paraId="0A8184B9"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Aprobē, iesaistot visās izglītības iestādēs kopā vismaz 30 7.klases izglītojamos, vismaz 30 8.klases izglītojamos, vismaz 30 9.klases izglītojamos, kuri apgūst attiecīgo mācību programmu un mācību priekšmetu.</w:t>
            </w:r>
          </w:p>
          <w:p w14:paraId="25CD622F" w14:textId="0B061922" w:rsidR="002B29C8" w:rsidRPr="002668FF" w:rsidRDefault="002B29C8" w:rsidP="00887CD2">
            <w:pPr>
              <w:rPr>
                <w:rFonts w:ascii="Times New Roman" w:hAnsi="Times New Roman" w:cs="Times New Roman"/>
                <w:sz w:val="20"/>
                <w:szCs w:val="20"/>
              </w:rPr>
            </w:pPr>
            <w:r w:rsidRPr="002668FF">
              <w:rPr>
                <w:rFonts w:ascii="Times New Roman" w:hAnsi="Times New Roman" w:cs="Times New Roman"/>
                <w:i/>
                <w:sz w:val="20"/>
                <w:szCs w:val="20"/>
              </w:rPr>
              <w:t>Iesaista vienu vai vairākus atbilstošos pedagogus</w:t>
            </w:r>
            <w:r w:rsidR="00A67D3A">
              <w:rPr>
                <w:rFonts w:ascii="Times New Roman" w:hAnsi="Times New Roman" w:cs="Times New Roman"/>
                <w:i/>
                <w:sz w:val="20"/>
                <w:szCs w:val="20"/>
              </w:rPr>
              <w:t xml:space="preserve"> katrā iestādē</w:t>
            </w:r>
            <w:r w:rsidRPr="002668FF">
              <w:rPr>
                <w:rFonts w:ascii="Times New Roman" w:hAnsi="Times New Roman" w:cs="Times New Roman"/>
                <w:i/>
                <w:sz w:val="20"/>
                <w:szCs w:val="20"/>
              </w:rPr>
              <w:t>.</w:t>
            </w:r>
          </w:p>
        </w:tc>
        <w:tc>
          <w:tcPr>
            <w:tcW w:w="4022" w:type="dxa"/>
          </w:tcPr>
          <w:p w14:paraId="533C68A9" w14:textId="07C15632" w:rsidR="002B29C8" w:rsidRPr="002668FF" w:rsidRDefault="002B29C8" w:rsidP="00887CD2">
            <w:pPr>
              <w:jc w:val="both"/>
              <w:rPr>
                <w:rFonts w:ascii="Times New Roman" w:hAnsi="Times New Roman" w:cs="Times New Roman"/>
                <w:b/>
                <w:sz w:val="20"/>
                <w:szCs w:val="20"/>
              </w:rPr>
            </w:pPr>
            <w:r w:rsidRPr="002668FF">
              <w:rPr>
                <w:rFonts w:ascii="Times New Roman" w:hAnsi="Times New Roman" w:cs="Times New Roman"/>
                <w:sz w:val="20"/>
                <w:szCs w:val="20"/>
              </w:rPr>
              <w:t>Vienas mācību jomas (iekļaujot vismaz 2 mācību priekšmetus)</w:t>
            </w:r>
            <w:r w:rsidRPr="002668FF">
              <w:rPr>
                <w:rFonts w:ascii="Times New Roman" w:hAnsi="Times New Roman" w:cs="Times New Roman"/>
                <w:b/>
                <w:sz w:val="20"/>
                <w:szCs w:val="20"/>
              </w:rPr>
              <w:t xml:space="preserve"> </w:t>
            </w:r>
            <w:r w:rsidRPr="002668FF">
              <w:rPr>
                <w:rFonts w:ascii="Times New Roman" w:hAnsi="Times New Roman" w:cs="Times New Roman"/>
                <w:sz w:val="20"/>
                <w:szCs w:val="20"/>
              </w:rPr>
              <w:t>DMML aprobācijai iesaista visās izglītības iestādēs kopā vismaz 30 katra</w:t>
            </w:r>
            <w:r w:rsidR="00DE0314" w:rsidRPr="002668FF">
              <w:rPr>
                <w:rFonts w:ascii="Times New Roman" w:hAnsi="Times New Roman" w:cs="Times New Roman"/>
                <w:sz w:val="20"/>
                <w:szCs w:val="20"/>
              </w:rPr>
              <w:t>s</w:t>
            </w:r>
            <w:r w:rsidRPr="002668FF">
              <w:rPr>
                <w:rFonts w:ascii="Times New Roman" w:hAnsi="Times New Roman" w:cs="Times New Roman"/>
                <w:sz w:val="20"/>
                <w:szCs w:val="20"/>
              </w:rPr>
              <w:t xml:space="preserve"> atbilstošā</w:t>
            </w:r>
            <w:r w:rsidR="00DE0314" w:rsidRPr="002668FF">
              <w:rPr>
                <w:rFonts w:ascii="Times New Roman" w:hAnsi="Times New Roman" w:cs="Times New Roman"/>
                <w:sz w:val="20"/>
                <w:szCs w:val="20"/>
              </w:rPr>
              <w:t>s</w:t>
            </w:r>
            <w:r w:rsidRPr="002668FF">
              <w:rPr>
                <w:rFonts w:ascii="Times New Roman" w:hAnsi="Times New Roman" w:cs="Times New Roman"/>
                <w:sz w:val="20"/>
                <w:szCs w:val="20"/>
              </w:rPr>
              <w:t xml:space="preserve"> </w:t>
            </w:r>
            <w:r w:rsidR="00DE0314" w:rsidRPr="002668FF">
              <w:rPr>
                <w:rFonts w:ascii="Times New Roman" w:hAnsi="Times New Roman" w:cs="Times New Roman"/>
                <w:sz w:val="20"/>
                <w:szCs w:val="20"/>
              </w:rPr>
              <w:t xml:space="preserve">klases </w:t>
            </w:r>
            <w:r w:rsidRPr="002668FF">
              <w:rPr>
                <w:rFonts w:ascii="Times New Roman" w:hAnsi="Times New Roman" w:cs="Times New Roman"/>
                <w:sz w:val="20"/>
                <w:szCs w:val="20"/>
              </w:rPr>
              <w:t>izglītojamos, kuri apgūst attiecīgo programmu un priekšmetu, kas ir iekļauts DMML. Tādējādi nodrošinot</w:t>
            </w:r>
            <w:r w:rsidRPr="002668FF">
              <w:rPr>
                <w:rFonts w:ascii="Times New Roman" w:hAnsi="Times New Roman" w:cs="Times New Roman"/>
                <w:b/>
                <w:sz w:val="20"/>
                <w:szCs w:val="20"/>
              </w:rPr>
              <w:t xml:space="preserve">, ka katrs mācību jomas priekšmets tiek aprobēts katrā attiecīgajā </w:t>
            </w:r>
            <w:r w:rsidR="00DE0314" w:rsidRPr="002668FF">
              <w:rPr>
                <w:rFonts w:ascii="Times New Roman" w:hAnsi="Times New Roman" w:cs="Times New Roman"/>
                <w:b/>
                <w:sz w:val="20"/>
                <w:szCs w:val="20"/>
              </w:rPr>
              <w:t>klasē</w:t>
            </w:r>
            <w:r w:rsidRPr="002668FF">
              <w:rPr>
                <w:rFonts w:ascii="Times New Roman" w:hAnsi="Times New Roman" w:cs="Times New Roman"/>
                <w:b/>
                <w:sz w:val="20"/>
                <w:szCs w:val="20"/>
              </w:rPr>
              <w:t>.</w:t>
            </w:r>
          </w:p>
          <w:p w14:paraId="4F87EF17" w14:textId="77777777" w:rsidR="002B29C8" w:rsidRPr="002668FF" w:rsidRDefault="002B29C8" w:rsidP="00887CD2">
            <w:pPr>
              <w:jc w:val="both"/>
              <w:rPr>
                <w:rFonts w:ascii="Times New Roman" w:hAnsi="Times New Roman" w:cs="Times New Roman"/>
                <w:i/>
                <w:sz w:val="20"/>
                <w:szCs w:val="20"/>
              </w:rPr>
            </w:pPr>
          </w:p>
          <w:p w14:paraId="1C782F2C" w14:textId="1F1469DF" w:rsidR="001817A6"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Piemērs:</w:t>
            </w:r>
          </w:p>
          <w:p w14:paraId="78D779F2"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DMML dabaszinātņu mācību jomas (iekļaujot tikai ķīmiju un fiziku) apguvei 7.klasei un 8.klasei.</w:t>
            </w:r>
          </w:p>
          <w:p w14:paraId="7D6E3524"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 xml:space="preserve">Aprobē, iesaistot – </w:t>
            </w:r>
          </w:p>
          <w:p w14:paraId="07F9AC94"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Ķīmija 7.klasei -  visās izglītības iestādēs kopā 30 7.klases izglītojamos, kuri apgūst attiecīgo mācību programmu un priekšmetu.</w:t>
            </w:r>
          </w:p>
          <w:p w14:paraId="105E5F0B"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lastRenderedPageBreak/>
              <w:t>Ķīmija 8.klasei -  visās izglītības iestādēs kopā 30 8.klases izglītojamos, kuri apgūst attiecīgo mācību programmu un priekšmetu.</w:t>
            </w:r>
          </w:p>
          <w:p w14:paraId="0F70E218"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Fizika 7.klasei – visās izglītības iestādēs kopā 30 7.klases izglītojamos, kuri apgūst attiecīgo mācību programmu un priekšmetu.</w:t>
            </w:r>
          </w:p>
          <w:p w14:paraId="789E75ED"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Fizika 8.klasei – visās izglītības iestādēs kopā 30 8.klases izglītojamos, kuri apgūst attiecīgo mācību programmu un priekšmetu.</w:t>
            </w:r>
          </w:p>
          <w:p w14:paraId="721F02AD" w14:textId="77777777" w:rsidR="002B29C8" w:rsidRPr="002668FF" w:rsidRDefault="002B29C8" w:rsidP="00887CD2">
            <w:pPr>
              <w:jc w:val="both"/>
              <w:rPr>
                <w:rFonts w:ascii="Times New Roman" w:hAnsi="Times New Roman" w:cs="Times New Roman"/>
                <w:i/>
                <w:sz w:val="20"/>
                <w:szCs w:val="20"/>
              </w:rPr>
            </w:pPr>
          </w:p>
          <w:p w14:paraId="2AB6912C" w14:textId="65B8E30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Iesaista vienu vai vairākus atbilstošos pedagogus</w:t>
            </w:r>
            <w:r w:rsidR="00A67D3A">
              <w:rPr>
                <w:rFonts w:ascii="Times New Roman" w:hAnsi="Times New Roman" w:cs="Times New Roman"/>
                <w:i/>
                <w:sz w:val="20"/>
                <w:szCs w:val="20"/>
              </w:rPr>
              <w:t xml:space="preserve"> katrā iestādē</w:t>
            </w:r>
            <w:r w:rsidRPr="002668FF">
              <w:rPr>
                <w:rFonts w:ascii="Times New Roman" w:hAnsi="Times New Roman" w:cs="Times New Roman"/>
                <w:i/>
                <w:sz w:val="20"/>
                <w:szCs w:val="20"/>
              </w:rPr>
              <w:t>.</w:t>
            </w:r>
          </w:p>
          <w:p w14:paraId="38EC153C" w14:textId="77777777" w:rsidR="002B29C8" w:rsidRPr="002668FF" w:rsidRDefault="002B29C8" w:rsidP="00887CD2">
            <w:pPr>
              <w:jc w:val="both"/>
              <w:rPr>
                <w:rFonts w:ascii="Times New Roman" w:hAnsi="Times New Roman" w:cs="Times New Roman"/>
                <w:sz w:val="20"/>
                <w:szCs w:val="20"/>
              </w:rPr>
            </w:pPr>
          </w:p>
          <w:p w14:paraId="53F766E1" w14:textId="1F036A31" w:rsidR="002B29C8" w:rsidRPr="002668FF" w:rsidRDefault="002B29C8">
            <w:pPr>
              <w:rPr>
                <w:rFonts w:ascii="Times New Roman" w:hAnsi="Times New Roman" w:cs="Times New Roman"/>
                <w:sz w:val="20"/>
                <w:szCs w:val="20"/>
              </w:rPr>
            </w:pPr>
            <w:r w:rsidRPr="002668FF">
              <w:rPr>
                <w:rFonts w:ascii="Times New Roman" w:hAnsi="Times New Roman" w:cs="Times New Roman"/>
                <w:sz w:val="20"/>
                <w:szCs w:val="20"/>
              </w:rPr>
              <w:t>Tie varbūt vieni un tie paši attiecīgā</w:t>
            </w:r>
            <w:r w:rsidR="00DE0314" w:rsidRPr="002668FF">
              <w:rPr>
                <w:rFonts w:ascii="Times New Roman" w:hAnsi="Times New Roman" w:cs="Times New Roman"/>
                <w:sz w:val="20"/>
                <w:szCs w:val="20"/>
              </w:rPr>
              <w:t>s</w:t>
            </w:r>
            <w:r w:rsidRPr="002668FF">
              <w:rPr>
                <w:rFonts w:ascii="Times New Roman" w:hAnsi="Times New Roman" w:cs="Times New Roman"/>
                <w:sz w:val="20"/>
                <w:szCs w:val="20"/>
              </w:rPr>
              <w:t xml:space="preserve"> </w:t>
            </w:r>
            <w:r w:rsidR="00DE0314" w:rsidRPr="002668FF">
              <w:rPr>
                <w:rFonts w:ascii="Times New Roman" w:hAnsi="Times New Roman" w:cs="Times New Roman"/>
                <w:sz w:val="20"/>
                <w:szCs w:val="20"/>
              </w:rPr>
              <w:t xml:space="preserve">klases </w:t>
            </w:r>
            <w:r w:rsidRPr="002668FF">
              <w:rPr>
                <w:rFonts w:ascii="Times New Roman" w:hAnsi="Times New Roman" w:cs="Times New Roman"/>
                <w:sz w:val="20"/>
                <w:szCs w:val="20"/>
              </w:rPr>
              <w:t xml:space="preserve">izglītojamie un pedagogi, taču </w:t>
            </w:r>
            <w:proofErr w:type="spellStart"/>
            <w:r w:rsidR="009A4B86" w:rsidRPr="001A37D0">
              <w:rPr>
                <w:rFonts w:ascii="Times New Roman" w:hAnsi="Times New Roman" w:cs="Times New Roman"/>
                <w:i/>
                <w:sz w:val="20"/>
                <w:szCs w:val="20"/>
              </w:rPr>
              <w:t>chec</w:t>
            </w:r>
            <w:r w:rsidR="008D60C1">
              <w:rPr>
                <w:rFonts w:ascii="Times New Roman" w:hAnsi="Times New Roman" w:cs="Times New Roman"/>
                <w:i/>
                <w:sz w:val="20"/>
                <w:szCs w:val="20"/>
              </w:rPr>
              <w:t>k</w:t>
            </w:r>
            <w:r w:rsidR="009A4B86" w:rsidRPr="001A37D0">
              <w:rPr>
                <w:rFonts w:ascii="Times New Roman" w:hAnsi="Times New Roman" w:cs="Times New Roman"/>
                <w:i/>
                <w:sz w:val="20"/>
                <w:szCs w:val="20"/>
              </w:rPr>
              <w:t>list</w:t>
            </w:r>
            <w:proofErr w:type="spellEnd"/>
            <w:r w:rsidRPr="002668FF">
              <w:rPr>
                <w:rFonts w:ascii="Times New Roman" w:hAnsi="Times New Roman" w:cs="Times New Roman"/>
                <w:sz w:val="20"/>
                <w:szCs w:val="20"/>
              </w:rPr>
              <w:t xml:space="preserve"> par DMML aprobāciju ir dažād</w:t>
            </w:r>
            <w:r w:rsidR="004E1F97" w:rsidRPr="002668FF">
              <w:rPr>
                <w:rFonts w:ascii="Times New Roman" w:hAnsi="Times New Roman" w:cs="Times New Roman"/>
                <w:sz w:val="20"/>
                <w:szCs w:val="20"/>
              </w:rPr>
              <w:t>as</w:t>
            </w:r>
            <w:r w:rsidRPr="002668FF">
              <w:rPr>
                <w:rFonts w:ascii="Times New Roman" w:hAnsi="Times New Roman" w:cs="Times New Roman"/>
                <w:sz w:val="20"/>
                <w:szCs w:val="20"/>
              </w:rPr>
              <w:t>.</w:t>
            </w:r>
          </w:p>
        </w:tc>
        <w:tc>
          <w:tcPr>
            <w:tcW w:w="3393" w:type="dxa"/>
          </w:tcPr>
          <w:p w14:paraId="55329589" w14:textId="63F9A009" w:rsidR="002B29C8" w:rsidRPr="002668FF" w:rsidRDefault="002B29C8" w:rsidP="00887CD2">
            <w:pPr>
              <w:jc w:val="both"/>
              <w:rPr>
                <w:rFonts w:ascii="Times New Roman" w:hAnsi="Times New Roman" w:cs="Times New Roman"/>
                <w:b/>
                <w:sz w:val="20"/>
                <w:szCs w:val="20"/>
              </w:rPr>
            </w:pPr>
            <w:r w:rsidRPr="002668FF">
              <w:rPr>
                <w:rFonts w:ascii="Times New Roman" w:hAnsi="Times New Roman" w:cs="Times New Roman"/>
                <w:sz w:val="20"/>
                <w:szCs w:val="20"/>
              </w:rPr>
              <w:lastRenderedPageBreak/>
              <w:t>Vairāku mācību jomu DMML aprobācijai iesaista visās izglītības iestādēs kopā vismaz 30 katra</w:t>
            </w:r>
            <w:r w:rsidR="00DE0314" w:rsidRPr="002668FF">
              <w:rPr>
                <w:rFonts w:ascii="Times New Roman" w:hAnsi="Times New Roman" w:cs="Times New Roman"/>
                <w:sz w:val="20"/>
                <w:szCs w:val="20"/>
              </w:rPr>
              <w:t>s</w:t>
            </w:r>
            <w:r w:rsidRPr="002668FF">
              <w:rPr>
                <w:rFonts w:ascii="Times New Roman" w:hAnsi="Times New Roman" w:cs="Times New Roman"/>
                <w:sz w:val="20"/>
                <w:szCs w:val="20"/>
              </w:rPr>
              <w:t xml:space="preserve"> atbilstošā</w:t>
            </w:r>
            <w:r w:rsidR="00DE0314" w:rsidRPr="002668FF">
              <w:rPr>
                <w:rFonts w:ascii="Times New Roman" w:hAnsi="Times New Roman" w:cs="Times New Roman"/>
                <w:sz w:val="20"/>
                <w:szCs w:val="20"/>
              </w:rPr>
              <w:t>s</w:t>
            </w:r>
            <w:r w:rsidRPr="002668FF">
              <w:rPr>
                <w:rFonts w:ascii="Times New Roman" w:hAnsi="Times New Roman" w:cs="Times New Roman"/>
                <w:sz w:val="20"/>
                <w:szCs w:val="20"/>
              </w:rPr>
              <w:t xml:space="preserve"> </w:t>
            </w:r>
            <w:r w:rsidR="00DE0314" w:rsidRPr="002668FF">
              <w:rPr>
                <w:rFonts w:ascii="Times New Roman" w:hAnsi="Times New Roman" w:cs="Times New Roman"/>
                <w:sz w:val="20"/>
                <w:szCs w:val="20"/>
              </w:rPr>
              <w:t xml:space="preserve">klases </w:t>
            </w:r>
            <w:r w:rsidRPr="002668FF">
              <w:rPr>
                <w:rFonts w:ascii="Times New Roman" w:hAnsi="Times New Roman" w:cs="Times New Roman"/>
                <w:sz w:val="20"/>
                <w:szCs w:val="20"/>
              </w:rPr>
              <w:t>izglītojamos, kuri apgūst attiecīgo programmu un priekšmetu, kas ir iekļauts DMML. Tādējādi nodrošinot</w:t>
            </w:r>
            <w:r w:rsidRPr="002668FF">
              <w:rPr>
                <w:rFonts w:ascii="Times New Roman" w:hAnsi="Times New Roman" w:cs="Times New Roman"/>
                <w:b/>
                <w:sz w:val="20"/>
                <w:szCs w:val="20"/>
              </w:rPr>
              <w:t xml:space="preserve">, ka katrs mācību jomas katrs priekšmets tiek aprobēts katrā attiecīgajā </w:t>
            </w:r>
            <w:r w:rsidR="00DE0314" w:rsidRPr="002668FF">
              <w:rPr>
                <w:rFonts w:ascii="Times New Roman" w:hAnsi="Times New Roman" w:cs="Times New Roman"/>
                <w:b/>
                <w:sz w:val="20"/>
                <w:szCs w:val="20"/>
              </w:rPr>
              <w:t>klasē</w:t>
            </w:r>
            <w:r w:rsidRPr="002668FF">
              <w:rPr>
                <w:rFonts w:ascii="Times New Roman" w:hAnsi="Times New Roman" w:cs="Times New Roman"/>
                <w:b/>
                <w:sz w:val="20"/>
                <w:szCs w:val="20"/>
              </w:rPr>
              <w:t>.</w:t>
            </w:r>
          </w:p>
          <w:p w14:paraId="109F93C5" w14:textId="77777777" w:rsidR="002B29C8" w:rsidRPr="002668FF" w:rsidRDefault="002B29C8" w:rsidP="00887CD2">
            <w:pPr>
              <w:jc w:val="both"/>
              <w:rPr>
                <w:rFonts w:ascii="Times New Roman" w:hAnsi="Times New Roman" w:cs="Times New Roman"/>
                <w:i/>
                <w:sz w:val="20"/>
                <w:szCs w:val="20"/>
              </w:rPr>
            </w:pPr>
          </w:p>
          <w:p w14:paraId="7B80EFB0" w14:textId="7A7D635D" w:rsidR="001817A6"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Piemērs:</w:t>
            </w:r>
          </w:p>
          <w:p w14:paraId="49DFFE52"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 xml:space="preserve">DMML Kultūras izpratnes un pašizpausmes mākslā mācību jomas (iekļaujot tikai literatūru) un valodu mācību jomas (iekļaujot latviešu valodu </w:t>
            </w:r>
            <w:r w:rsidRPr="002668FF">
              <w:rPr>
                <w:rFonts w:ascii="Times New Roman" w:hAnsi="Times New Roman" w:cs="Times New Roman"/>
                <w:i/>
                <w:sz w:val="20"/>
                <w:szCs w:val="20"/>
              </w:rPr>
              <w:lastRenderedPageBreak/>
              <w:t>un svešvalodu</w:t>
            </w:r>
            <w:r w:rsidRPr="002668FF">
              <w:rPr>
                <w:rStyle w:val="FootnoteReference"/>
                <w:rFonts w:ascii="Times New Roman" w:hAnsi="Times New Roman" w:cs="Times New Roman"/>
                <w:i/>
                <w:sz w:val="20"/>
                <w:szCs w:val="20"/>
              </w:rPr>
              <w:footnoteReference w:id="1"/>
            </w:r>
            <w:r w:rsidRPr="002668FF">
              <w:rPr>
                <w:rFonts w:ascii="Times New Roman" w:hAnsi="Times New Roman" w:cs="Times New Roman"/>
                <w:i/>
                <w:sz w:val="20"/>
                <w:szCs w:val="20"/>
              </w:rPr>
              <w:t>) apguvei 5.klasei un 6.klasei.</w:t>
            </w:r>
          </w:p>
          <w:p w14:paraId="312C6715"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 xml:space="preserve">Aprobē, iesaistot – </w:t>
            </w:r>
          </w:p>
          <w:p w14:paraId="0F7B5B8F"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Literatūra 5.klasei -  visās izglītības iestādēs kopā 30 5.klases izglītojamos, kuri apgūst attiecīgo mācību programmu un priekšmetu.</w:t>
            </w:r>
          </w:p>
          <w:p w14:paraId="0A744901"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Literatūra 6.klasei -  visās izglītības iestādēs kopā 30 6.klases izglītojamos, kuri apgūst attiecīgo mācību programmu un priekšmetu.</w:t>
            </w:r>
          </w:p>
          <w:p w14:paraId="2A216CDA"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Latviešu valoda 5.klasei – visās izglītības iestādēs kopā 30 5.klases izglītojamos, kuri apgūst attiecīgo mācību programmu un priekšmetu.</w:t>
            </w:r>
          </w:p>
          <w:p w14:paraId="5F59B797" w14:textId="77777777"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 xml:space="preserve">Latviešu valoda 6.klasei – visās izglītības iestādēs kopā 30 6.klases izglītojamos, kuri apgūst attiecīgo mācību programmu un priekšmetu. </w:t>
            </w:r>
          </w:p>
          <w:p w14:paraId="0FE5183D" w14:textId="71EB1165" w:rsidR="002B29C8" w:rsidRPr="002668FF" w:rsidRDefault="004E1F97" w:rsidP="00887CD2">
            <w:pPr>
              <w:jc w:val="both"/>
              <w:rPr>
                <w:rFonts w:ascii="Times New Roman" w:hAnsi="Times New Roman" w:cs="Times New Roman"/>
                <w:i/>
                <w:sz w:val="20"/>
                <w:szCs w:val="20"/>
              </w:rPr>
            </w:pPr>
            <w:r w:rsidRPr="002668FF">
              <w:rPr>
                <w:rFonts w:ascii="Times New Roman" w:hAnsi="Times New Roman" w:cs="Times New Roman"/>
                <w:i/>
                <w:sz w:val="20"/>
                <w:szCs w:val="20"/>
              </w:rPr>
              <w:t xml:space="preserve">Krievu </w:t>
            </w:r>
            <w:r w:rsidR="002B29C8" w:rsidRPr="002668FF">
              <w:rPr>
                <w:rFonts w:ascii="Times New Roman" w:hAnsi="Times New Roman" w:cs="Times New Roman"/>
                <w:i/>
                <w:sz w:val="20"/>
                <w:szCs w:val="20"/>
              </w:rPr>
              <w:t>valoda 5.klasei – visās izglītības iestādēs kopā 30 5.klases izglītojamos, kuri apgūst attiecīgo mācību programmu un priekšmetu.</w:t>
            </w:r>
          </w:p>
          <w:p w14:paraId="62DFA3B7" w14:textId="6207318C" w:rsidR="002B29C8" w:rsidRPr="002668FF" w:rsidRDefault="004E1F97" w:rsidP="00887CD2">
            <w:pPr>
              <w:jc w:val="both"/>
              <w:rPr>
                <w:rFonts w:ascii="Times New Roman" w:hAnsi="Times New Roman" w:cs="Times New Roman"/>
                <w:i/>
                <w:sz w:val="20"/>
                <w:szCs w:val="20"/>
              </w:rPr>
            </w:pPr>
            <w:r w:rsidRPr="002668FF">
              <w:rPr>
                <w:rFonts w:ascii="Times New Roman" w:hAnsi="Times New Roman" w:cs="Times New Roman"/>
                <w:i/>
                <w:sz w:val="20"/>
                <w:szCs w:val="20"/>
              </w:rPr>
              <w:t xml:space="preserve">Krievu </w:t>
            </w:r>
            <w:r w:rsidR="002B29C8" w:rsidRPr="002668FF">
              <w:rPr>
                <w:rFonts w:ascii="Times New Roman" w:hAnsi="Times New Roman" w:cs="Times New Roman"/>
                <w:i/>
                <w:sz w:val="20"/>
                <w:szCs w:val="20"/>
              </w:rPr>
              <w:t>valoda 6.klasei – visās izglītības iestādēs kopā 30 6.klases izglītojamos, kuri apgūst attiecīgo mācību programmu un priekšmetu.</w:t>
            </w:r>
          </w:p>
          <w:p w14:paraId="38988F3A" w14:textId="77777777" w:rsidR="002B29C8" w:rsidRPr="002668FF" w:rsidRDefault="002B29C8" w:rsidP="00887CD2">
            <w:pPr>
              <w:jc w:val="both"/>
              <w:rPr>
                <w:rFonts w:ascii="Times New Roman" w:hAnsi="Times New Roman" w:cs="Times New Roman"/>
                <w:i/>
                <w:sz w:val="20"/>
                <w:szCs w:val="20"/>
              </w:rPr>
            </w:pPr>
          </w:p>
          <w:p w14:paraId="4FBB858D" w14:textId="3DD8DE90" w:rsidR="002B29C8" w:rsidRPr="002668FF" w:rsidRDefault="002B29C8" w:rsidP="00887CD2">
            <w:pPr>
              <w:jc w:val="both"/>
              <w:rPr>
                <w:rFonts w:ascii="Times New Roman" w:hAnsi="Times New Roman" w:cs="Times New Roman"/>
                <w:i/>
                <w:sz w:val="20"/>
                <w:szCs w:val="20"/>
              </w:rPr>
            </w:pPr>
            <w:r w:rsidRPr="002668FF">
              <w:rPr>
                <w:rFonts w:ascii="Times New Roman" w:hAnsi="Times New Roman" w:cs="Times New Roman"/>
                <w:i/>
                <w:sz w:val="20"/>
                <w:szCs w:val="20"/>
              </w:rPr>
              <w:t>Iesaista vienu vai vairākus atbilstošos pedagogus</w:t>
            </w:r>
            <w:r w:rsidR="00A67D3A">
              <w:rPr>
                <w:rFonts w:ascii="Times New Roman" w:hAnsi="Times New Roman" w:cs="Times New Roman"/>
                <w:i/>
                <w:sz w:val="20"/>
                <w:szCs w:val="20"/>
              </w:rPr>
              <w:t xml:space="preserve"> katrā iestādē</w:t>
            </w:r>
            <w:r w:rsidRPr="002668FF">
              <w:rPr>
                <w:rFonts w:ascii="Times New Roman" w:hAnsi="Times New Roman" w:cs="Times New Roman"/>
                <w:i/>
                <w:sz w:val="20"/>
                <w:szCs w:val="20"/>
              </w:rPr>
              <w:t>.</w:t>
            </w:r>
          </w:p>
          <w:p w14:paraId="67FF581F" w14:textId="77777777" w:rsidR="002B29C8" w:rsidRPr="002668FF" w:rsidRDefault="002B29C8" w:rsidP="00887CD2">
            <w:pPr>
              <w:jc w:val="both"/>
              <w:rPr>
                <w:rFonts w:ascii="Times New Roman" w:hAnsi="Times New Roman" w:cs="Times New Roman"/>
                <w:sz w:val="20"/>
                <w:szCs w:val="20"/>
              </w:rPr>
            </w:pPr>
          </w:p>
          <w:p w14:paraId="49E49EAA" w14:textId="55DC0B42" w:rsidR="002B29C8" w:rsidRPr="002668FF" w:rsidRDefault="002B29C8" w:rsidP="00DE0314">
            <w:pPr>
              <w:rPr>
                <w:rFonts w:ascii="Times New Roman" w:hAnsi="Times New Roman" w:cs="Times New Roman"/>
                <w:sz w:val="20"/>
                <w:szCs w:val="20"/>
              </w:rPr>
            </w:pPr>
            <w:r w:rsidRPr="002668FF">
              <w:rPr>
                <w:rFonts w:ascii="Times New Roman" w:hAnsi="Times New Roman" w:cs="Times New Roman"/>
                <w:sz w:val="20"/>
                <w:szCs w:val="20"/>
              </w:rPr>
              <w:t>Tie varbūt vieni un tie paši attiecīgā</w:t>
            </w:r>
            <w:r w:rsidR="00DE0314" w:rsidRPr="002668FF">
              <w:rPr>
                <w:rFonts w:ascii="Times New Roman" w:hAnsi="Times New Roman" w:cs="Times New Roman"/>
                <w:sz w:val="20"/>
                <w:szCs w:val="20"/>
              </w:rPr>
              <w:t>s</w:t>
            </w:r>
            <w:r w:rsidRPr="002668FF">
              <w:rPr>
                <w:rFonts w:ascii="Times New Roman" w:hAnsi="Times New Roman" w:cs="Times New Roman"/>
                <w:sz w:val="20"/>
                <w:szCs w:val="20"/>
              </w:rPr>
              <w:t xml:space="preserve"> </w:t>
            </w:r>
            <w:r w:rsidR="00DE0314" w:rsidRPr="002668FF">
              <w:rPr>
                <w:rFonts w:ascii="Times New Roman" w:hAnsi="Times New Roman" w:cs="Times New Roman"/>
                <w:sz w:val="20"/>
                <w:szCs w:val="20"/>
              </w:rPr>
              <w:t xml:space="preserve">klases </w:t>
            </w:r>
            <w:r w:rsidRPr="002668FF">
              <w:rPr>
                <w:rFonts w:ascii="Times New Roman" w:hAnsi="Times New Roman" w:cs="Times New Roman"/>
                <w:sz w:val="20"/>
                <w:szCs w:val="20"/>
              </w:rPr>
              <w:t xml:space="preserve">izglītojamie un pedagogi, taču </w:t>
            </w:r>
            <w:proofErr w:type="spellStart"/>
            <w:r w:rsidR="008D60C1">
              <w:rPr>
                <w:rFonts w:ascii="Times New Roman" w:hAnsi="Times New Roman" w:cs="Times New Roman"/>
                <w:i/>
                <w:sz w:val="20"/>
                <w:szCs w:val="20"/>
              </w:rPr>
              <w:t>check</w:t>
            </w:r>
            <w:r w:rsidR="009A4B86" w:rsidRPr="001A37D0">
              <w:rPr>
                <w:rFonts w:ascii="Times New Roman" w:hAnsi="Times New Roman" w:cs="Times New Roman"/>
                <w:i/>
                <w:sz w:val="20"/>
                <w:szCs w:val="20"/>
              </w:rPr>
              <w:t>list</w:t>
            </w:r>
            <w:proofErr w:type="spellEnd"/>
            <w:r w:rsidRPr="002668FF">
              <w:rPr>
                <w:rFonts w:ascii="Times New Roman" w:hAnsi="Times New Roman" w:cs="Times New Roman"/>
                <w:sz w:val="20"/>
                <w:szCs w:val="20"/>
              </w:rPr>
              <w:t xml:space="preserve"> par DMML aprobāciju ir dažād</w:t>
            </w:r>
            <w:r w:rsidR="004E1F97" w:rsidRPr="002668FF">
              <w:rPr>
                <w:rFonts w:ascii="Times New Roman" w:hAnsi="Times New Roman" w:cs="Times New Roman"/>
                <w:sz w:val="20"/>
                <w:szCs w:val="20"/>
              </w:rPr>
              <w:t>as</w:t>
            </w:r>
            <w:r w:rsidRPr="002668FF">
              <w:rPr>
                <w:rFonts w:ascii="Times New Roman" w:hAnsi="Times New Roman" w:cs="Times New Roman"/>
                <w:sz w:val="20"/>
                <w:szCs w:val="20"/>
              </w:rPr>
              <w:t>.</w:t>
            </w:r>
          </w:p>
        </w:tc>
      </w:tr>
    </w:tbl>
    <w:p w14:paraId="133A5729" w14:textId="227A1FE1" w:rsidR="006B6A2E" w:rsidRDefault="006B6A2E" w:rsidP="006B6A2E"/>
    <w:p w14:paraId="4225B9AE" w14:textId="5BACC720" w:rsidR="000F0934" w:rsidRPr="006B6A2E" w:rsidRDefault="000F0934"/>
    <w:sectPr w:rsidR="000F0934" w:rsidRPr="006B6A2E" w:rsidSect="005A483C">
      <w:pgSz w:w="16838" w:h="11906" w:orient="landscape"/>
      <w:pgMar w:top="1134" w:right="1134" w:bottom="1134" w:left="170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F39752" w16cid:durableId="2071A798"/>
  <w16cid:commentId w16cid:paraId="576A1C14" w16cid:durableId="2071A841"/>
  <w16cid:commentId w16cid:paraId="274906F8" w16cid:durableId="2071A85C"/>
  <w16cid:commentId w16cid:paraId="16354F62" w16cid:durableId="2071A9C1"/>
  <w16cid:commentId w16cid:paraId="32C768E7" w16cid:durableId="2071AA15"/>
  <w16cid:commentId w16cid:paraId="1022DB5D" w16cid:durableId="2071AB41"/>
  <w16cid:commentId w16cid:paraId="7FEE4A60" w16cid:durableId="2071AE54"/>
  <w16cid:commentId w16cid:paraId="3A0EAA0E" w16cid:durableId="20719EBC"/>
  <w16cid:commentId w16cid:paraId="26A1B25D" w16cid:durableId="20729E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4FC7A" w14:textId="77777777" w:rsidR="0094739E" w:rsidRDefault="0094739E" w:rsidP="0088650C">
      <w:pPr>
        <w:spacing w:after="0" w:line="240" w:lineRule="auto"/>
      </w:pPr>
      <w:r>
        <w:separator/>
      </w:r>
    </w:p>
  </w:endnote>
  <w:endnote w:type="continuationSeparator" w:id="0">
    <w:p w14:paraId="5DA5044A" w14:textId="77777777" w:rsidR="0094739E" w:rsidRDefault="0094739E" w:rsidP="0088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33416"/>
      <w:docPartObj>
        <w:docPartGallery w:val="Page Numbers (Bottom of Page)"/>
        <w:docPartUnique/>
      </w:docPartObj>
    </w:sdtPr>
    <w:sdtEndPr>
      <w:rPr>
        <w:rFonts w:ascii="Times New Roman" w:hAnsi="Times New Roman" w:cs="Times New Roman"/>
        <w:noProof/>
      </w:rPr>
    </w:sdtEndPr>
    <w:sdtContent>
      <w:p w14:paraId="2A3CEA18" w14:textId="17BD5939" w:rsidR="002C31C5" w:rsidRPr="005A483C" w:rsidRDefault="002C31C5">
        <w:pPr>
          <w:pStyle w:val="Footer"/>
          <w:jc w:val="center"/>
          <w:rPr>
            <w:rFonts w:ascii="Times New Roman" w:hAnsi="Times New Roman" w:cs="Times New Roman"/>
          </w:rPr>
        </w:pPr>
        <w:r w:rsidRPr="005A483C">
          <w:rPr>
            <w:rFonts w:ascii="Times New Roman" w:hAnsi="Times New Roman" w:cs="Times New Roman"/>
          </w:rPr>
          <w:fldChar w:fldCharType="begin"/>
        </w:r>
        <w:r w:rsidRPr="005A483C">
          <w:rPr>
            <w:rFonts w:ascii="Times New Roman" w:hAnsi="Times New Roman" w:cs="Times New Roman"/>
          </w:rPr>
          <w:instrText xml:space="preserve"> PAGE   \* MERGEFORMAT </w:instrText>
        </w:r>
        <w:r w:rsidRPr="005A483C">
          <w:rPr>
            <w:rFonts w:ascii="Times New Roman" w:hAnsi="Times New Roman" w:cs="Times New Roman"/>
          </w:rPr>
          <w:fldChar w:fldCharType="separate"/>
        </w:r>
        <w:r w:rsidR="00FD1861">
          <w:rPr>
            <w:rFonts w:ascii="Times New Roman" w:hAnsi="Times New Roman" w:cs="Times New Roman"/>
            <w:noProof/>
          </w:rPr>
          <w:t>4</w:t>
        </w:r>
        <w:r w:rsidRPr="005A483C">
          <w:rPr>
            <w:rFonts w:ascii="Times New Roman" w:hAnsi="Times New Roman" w:cs="Times New Roman"/>
            <w:noProof/>
          </w:rPr>
          <w:fldChar w:fldCharType="end"/>
        </w:r>
      </w:p>
    </w:sdtContent>
  </w:sdt>
  <w:p w14:paraId="5A621CC9" w14:textId="77777777" w:rsidR="002C31C5" w:rsidRDefault="002C3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DF267" w14:textId="77777777" w:rsidR="0094739E" w:rsidRDefault="0094739E" w:rsidP="0088650C">
      <w:pPr>
        <w:spacing w:after="0" w:line="240" w:lineRule="auto"/>
      </w:pPr>
      <w:r>
        <w:separator/>
      </w:r>
    </w:p>
  </w:footnote>
  <w:footnote w:type="continuationSeparator" w:id="0">
    <w:p w14:paraId="64C5C67A" w14:textId="77777777" w:rsidR="0094739E" w:rsidRDefault="0094739E" w:rsidP="0088650C">
      <w:pPr>
        <w:spacing w:after="0" w:line="240" w:lineRule="auto"/>
      </w:pPr>
      <w:r>
        <w:continuationSeparator/>
      </w:r>
    </w:p>
  </w:footnote>
  <w:footnote w:id="1">
    <w:p w14:paraId="55C4A88F" w14:textId="77777777" w:rsidR="002B29C8" w:rsidRPr="005A483C" w:rsidRDefault="002B29C8" w:rsidP="002B29C8">
      <w:pPr>
        <w:pStyle w:val="FootnoteText"/>
        <w:rPr>
          <w:rFonts w:ascii="Times New Roman" w:hAnsi="Times New Roman" w:cs="Times New Roman"/>
        </w:rPr>
      </w:pPr>
      <w:r w:rsidRPr="005A483C">
        <w:rPr>
          <w:rStyle w:val="FootnoteReference"/>
          <w:rFonts w:ascii="Times New Roman" w:hAnsi="Times New Roman" w:cs="Times New Roman"/>
        </w:rPr>
        <w:footnoteRef/>
      </w:r>
      <w:r w:rsidRPr="005A483C">
        <w:rPr>
          <w:rFonts w:ascii="Times New Roman" w:hAnsi="Times New Roman" w:cs="Times New Roman"/>
        </w:rPr>
        <w:t xml:space="preserve"> Atlases kārtas ietvaros netiek atbalstīta DMML izstrāde vai adaptācija svešvalodu apguvei, izņemot DMML izstrādi un adaptāciju krievu valodas kā svešvalodas apguvei.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F0407"/>
    <w:multiLevelType w:val="hybridMultilevel"/>
    <w:tmpl w:val="7012FC66"/>
    <w:lvl w:ilvl="0" w:tplc="0426000D">
      <w:start w:val="1"/>
      <w:numFmt w:val="bullet"/>
      <w:lvlText w:val=""/>
      <w:lvlJc w:val="left"/>
      <w:pPr>
        <w:ind w:left="1020" w:hanging="360"/>
      </w:pPr>
      <w:rPr>
        <w:rFonts w:ascii="Wingdings" w:hAnsi="Wingdings"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0E"/>
    <w:rsid w:val="00007ACD"/>
    <w:rsid w:val="000102C4"/>
    <w:rsid w:val="00015A17"/>
    <w:rsid w:val="00032121"/>
    <w:rsid w:val="00036D37"/>
    <w:rsid w:val="000460CE"/>
    <w:rsid w:val="000606CE"/>
    <w:rsid w:val="0009343B"/>
    <w:rsid w:val="000C16F4"/>
    <w:rsid w:val="000D2130"/>
    <w:rsid w:val="000D70B0"/>
    <w:rsid w:val="000E1286"/>
    <w:rsid w:val="000E72DE"/>
    <w:rsid w:val="000F0934"/>
    <w:rsid w:val="000F542D"/>
    <w:rsid w:val="00104098"/>
    <w:rsid w:val="00112298"/>
    <w:rsid w:val="001223B4"/>
    <w:rsid w:val="00133E30"/>
    <w:rsid w:val="00141A74"/>
    <w:rsid w:val="00165B2C"/>
    <w:rsid w:val="00167AC6"/>
    <w:rsid w:val="001817A6"/>
    <w:rsid w:val="001B4F83"/>
    <w:rsid w:val="001F243F"/>
    <w:rsid w:val="001F7525"/>
    <w:rsid w:val="00215BE4"/>
    <w:rsid w:val="002668FF"/>
    <w:rsid w:val="00267A0E"/>
    <w:rsid w:val="002735F5"/>
    <w:rsid w:val="00286261"/>
    <w:rsid w:val="002919AF"/>
    <w:rsid w:val="002B29C8"/>
    <w:rsid w:val="002C31C5"/>
    <w:rsid w:val="002E301D"/>
    <w:rsid w:val="002F26DE"/>
    <w:rsid w:val="00305F7D"/>
    <w:rsid w:val="003117B9"/>
    <w:rsid w:val="00312225"/>
    <w:rsid w:val="00354B99"/>
    <w:rsid w:val="00380125"/>
    <w:rsid w:val="00385545"/>
    <w:rsid w:val="00391208"/>
    <w:rsid w:val="00396E92"/>
    <w:rsid w:val="00397CAC"/>
    <w:rsid w:val="003A245B"/>
    <w:rsid w:val="003D5529"/>
    <w:rsid w:val="003E1DB4"/>
    <w:rsid w:val="003E5CFA"/>
    <w:rsid w:val="004649AE"/>
    <w:rsid w:val="00465445"/>
    <w:rsid w:val="00481E2F"/>
    <w:rsid w:val="00484A34"/>
    <w:rsid w:val="004E1F97"/>
    <w:rsid w:val="004F2A9F"/>
    <w:rsid w:val="004F4D93"/>
    <w:rsid w:val="00514627"/>
    <w:rsid w:val="00521DEF"/>
    <w:rsid w:val="0052404D"/>
    <w:rsid w:val="00546BDE"/>
    <w:rsid w:val="005945E1"/>
    <w:rsid w:val="005A483C"/>
    <w:rsid w:val="005D5289"/>
    <w:rsid w:val="005E770D"/>
    <w:rsid w:val="0061650F"/>
    <w:rsid w:val="006169C9"/>
    <w:rsid w:val="006231D4"/>
    <w:rsid w:val="00626748"/>
    <w:rsid w:val="00635297"/>
    <w:rsid w:val="00651CD5"/>
    <w:rsid w:val="006B6A2E"/>
    <w:rsid w:val="006F27D9"/>
    <w:rsid w:val="0071165E"/>
    <w:rsid w:val="00722A63"/>
    <w:rsid w:val="00762698"/>
    <w:rsid w:val="00784085"/>
    <w:rsid w:val="007A3ABE"/>
    <w:rsid w:val="007D1D2F"/>
    <w:rsid w:val="007D3C06"/>
    <w:rsid w:val="007F69F6"/>
    <w:rsid w:val="00812FAD"/>
    <w:rsid w:val="00821C7B"/>
    <w:rsid w:val="008834C6"/>
    <w:rsid w:val="0088415C"/>
    <w:rsid w:val="0088650C"/>
    <w:rsid w:val="008D60C1"/>
    <w:rsid w:val="008E2335"/>
    <w:rsid w:val="008F738E"/>
    <w:rsid w:val="009025C9"/>
    <w:rsid w:val="00904C79"/>
    <w:rsid w:val="00913A43"/>
    <w:rsid w:val="009318CB"/>
    <w:rsid w:val="0094739E"/>
    <w:rsid w:val="009530D4"/>
    <w:rsid w:val="00965524"/>
    <w:rsid w:val="00976C43"/>
    <w:rsid w:val="009777F4"/>
    <w:rsid w:val="009A2D73"/>
    <w:rsid w:val="009A4B86"/>
    <w:rsid w:val="009B06B0"/>
    <w:rsid w:val="009F5084"/>
    <w:rsid w:val="00A01870"/>
    <w:rsid w:val="00A201B1"/>
    <w:rsid w:val="00A37E28"/>
    <w:rsid w:val="00A47CC1"/>
    <w:rsid w:val="00A47F63"/>
    <w:rsid w:val="00A67D3A"/>
    <w:rsid w:val="00AA56E8"/>
    <w:rsid w:val="00AC4933"/>
    <w:rsid w:val="00AF5880"/>
    <w:rsid w:val="00B06648"/>
    <w:rsid w:val="00B06F7B"/>
    <w:rsid w:val="00B07F2B"/>
    <w:rsid w:val="00B2006E"/>
    <w:rsid w:val="00B20985"/>
    <w:rsid w:val="00B21F32"/>
    <w:rsid w:val="00B23E96"/>
    <w:rsid w:val="00B36655"/>
    <w:rsid w:val="00B46264"/>
    <w:rsid w:val="00B505F2"/>
    <w:rsid w:val="00B53339"/>
    <w:rsid w:val="00B71C9C"/>
    <w:rsid w:val="00B84996"/>
    <w:rsid w:val="00BE6B3B"/>
    <w:rsid w:val="00BF3FC9"/>
    <w:rsid w:val="00BF47CE"/>
    <w:rsid w:val="00C04F10"/>
    <w:rsid w:val="00C07C4B"/>
    <w:rsid w:val="00C13C0C"/>
    <w:rsid w:val="00C563AB"/>
    <w:rsid w:val="00C733F6"/>
    <w:rsid w:val="00C75619"/>
    <w:rsid w:val="00C97074"/>
    <w:rsid w:val="00CA0C13"/>
    <w:rsid w:val="00CA4AA6"/>
    <w:rsid w:val="00CB030C"/>
    <w:rsid w:val="00CC4B8D"/>
    <w:rsid w:val="00CC53AE"/>
    <w:rsid w:val="00CD2B5F"/>
    <w:rsid w:val="00CD47EE"/>
    <w:rsid w:val="00CF29BA"/>
    <w:rsid w:val="00D06E71"/>
    <w:rsid w:val="00D20E88"/>
    <w:rsid w:val="00D276E1"/>
    <w:rsid w:val="00D5656D"/>
    <w:rsid w:val="00D57C94"/>
    <w:rsid w:val="00D60640"/>
    <w:rsid w:val="00D65478"/>
    <w:rsid w:val="00D827E4"/>
    <w:rsid w:val="00D84FF3"/>
    <w:rsid w:val="00D9032B"/>
    <w:rsid w:val="00DA20C1"/>
    <w:rsid w:val="00DE0314"/>
    <w:rsid w:val="00E235F4"/>
    <w:rsid w:val="00E24FCC"/>
    <w:rsid w:val="00E277F0"/>
    <w:rsid w:val="00E304AF"/>
    <w:rsid w:val="00E46AF0"/>
    <w:rsid w:val="00E538D5"/>
    <w:rsid w:val="00E66345"/>
    <w:rsid w:val="00E70324"/>
    <w:rsid w:val="00EC216B"/>
    <w:rsid w:val="00EC7907"/>
    <w:rsid w:val="00F27BD3"/>
    <w:rsid w:val="00F42D04"/>
    <w:rsid w:val="00F57F1C"/>
    <w:rsid w:val="00F66DFA"/>
    <w:rsid w:val="00F66F13"/>
    <w:rsid w:val="00F70132"/>
    <w:rsid w:val="00F77157"/>
    <w:rsid w:val="00FB2BB2"/>
    <w:rsid w:val="00FD18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BDD0"/>
  <w15:chartTrackingRefBased/>
  <w15:docId w15:val="{05590671-EA75-4639-846F-E131922C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2E301D"/>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112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50C"/>
  </w:style>
  <w:style w:type="paragraph" w:styleId="Footer">
    <w:name w:val="footer"/>
    <w:basedOn w:val="Normal"/>
    <w:link w:val="FooterChar"/>
    <w:uiPriority w:val="99"/>
    <w:unhideWhenUsed/>
    <w:rsid w:val="00886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50C"/>
  </w:style>
  <w:style w:type="character" w:styleId="CommentReference">
    <w:name w:val="annotation reference"/>
    <w:basedOn w:val="DefaultParagraphFont"/>
    <w:uiPriority w:val="99"/>
    <w:semiHidden/>
    <w:unhideWhenUsed/>
    <w:rsid w:val="00481E2F"/>
    <w:rPr>
      <w:sz w:val="16"/>
      <w:szCs w:val="16"/>
    </w:rPr>
  </w:style>
  <w:style w:type="paragraph" w:styleId="CommentText">
    <w:name w:val="annotation text"/>
    <w:basedOn w:val="Normal"/>
    <w:link w:val="CommentTextChar"/>
    <w:uiPriority w:val="99"/>
    <w:semiHidden/>
    <w:unhideWhenUsed/>
    <w:rsid w:val="00481E2F"/>
    <w:pPr>
      <w:spacing w:line="240" w:lineRule="auto"/>
    </w:pPr>
    <w:rPr>
      <w:sz w:val="20"/>
      <w:szCs w:val="20"/>
    </w:rPr>
  </w:style>
  <w:style w:type="character" w:customStyle="1" w:styleId="CommentTextChar">
    <w:name w:val="Comment Text Char"/>
    <w:basedOn w:val="DefaultParagraphFont"/>
    <w:link w:val="CommentText"/>
    <w:uiPriority w:val="99"/>
    <w:semiHidden/>
    <w:rsid w:val="00481E2F"/>
    <w:rPr>
      <w:sz w:val="20"/>
      <w:szCs w:val="20"/>
    </w:rPr>
  </w:style>
  <w:style w:type="paragraph" w:styleId="CommentSubject">
    <w:name w:val="annotation subject"/>
    <w:basedOn w:val="CommentText"/>
    <w:next w:val="CommentText"/>
    <w:link w:val="CommentSubjectChar"/>
    <w:uiPriority w:val="99"/>
    <w:semiHidden/>
    <w:unhideWhenUsed/>
    <w:rsid w:val="00481E2F"/>
    <w:rPr>
      <w:b/>
      <w:bCs/>
    </w:rPr>
  </w:style>
  <w:style w:type="character" w:customStyle="1" w:styleId="CommentSubjectChar">
    <w:name w:val="Comment Subject Char"/>
    <w:basedOn w:val="CommentTextChar"/>
    <w:link w:val="CommentSubject"/>
    <w:uiPriority w:val="99"/>
    <w:semiHidden/>
    <w:rsid w:val="00481E2F"/>
    <w:rPr>
      <w:b/>
      <w:bCs/>
      <w:sz w:val="20"/>
      <w:szCs w:val="20"/>
    </w:rPr>
  </w:style>
  <w:style w:type="paragraph" w:styleId="BalloonText">
    <w:name w:val="Balloon Text"/>
    <w:basedOn w:val="Normal"/>
    <w:link w:val="BalloonTextChar"/>
    <w:uiPriority w:val="99"/>
    <w:semiHidden/>
    <w:unhideWhenUsed/>
    <w:rsid w:val="00481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E2F"/>
    <w:rPr>
      <w:rFonts w:ascii="Segoe UI" w:hAnsi="Segoe UI" w:cs="Segoe UI"/>
      <w:sz w:val="18"/>
      <w:szCs w:val="18"/>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484A34"/>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484A34"/>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nhideWhenUsed/>
    <w:rsid w:val="00484A34"/>
    <w:rPr>
      <w:vertAlign w:val="superscript"/>
    </w:rPr>
  </w:style>
  <w:style w:type="paragraph" w:customStyle="1" w:styleId="CharCharCharChar">
    <w:name w:val="Char Char Char Char"/>
    <w:aliases w:val="Char2"/>
    <w:basedOn w:val="Normal"/>
    <w:next w:val="Normal"/>
    <w:link w:val="FootnoteReference"/>
    <w:rsid w:val="000F0934"/>
    <w:pPr>
      <w:spacing w:line="240" w:lineRule="exact"/>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91761">
      <w:bodyDiv w:val="1"/>
      <w:marLeft w:val="0"/>
      <w:marRight w:val="0"/>
      <w:marTop w:val="0"/>
      <w:marBottom w:val="0"/>
      <w:divBdr>
        <w:top w:val="none" w:sz="0" w:space="0" w:color="auto"/>
        <w:left w:val="none" w:sz="0" w:space="0" w:color="auto"/>
        <w:bottom w:val="none" w:sz="0" w:space="0" w:color="auto"/>
        <w:right w:val="none" w:sz="0" w:space="0" w:color="auto"/>
      </w:divBdr>
    </w:div>
    <w:div w:id="1123113163">
      <w:bodyDiv w:val="1"/>
      <w:marLeft w:val="0"/>
      <w:marRight w:val="0"/>
      <w:marTop w:val="0"/>
      <w:marBottom w:val="0"/>
      <w:divBdr>
        <w:top w:val="none" w:sz="0" w:space="0" w:color="auto"/>
        <w:left w:val="none" w:sz="0" w:space="0" w:color="auto"/>
        <w:bottom w:val="none" w:sz="0" w:space="0" w:color="auto"/>
        <w:right w:val="none" w:sz="0" w:space="0" w:color="auto"/>
      </w:divBdr>
    </w:div>
    <w:div w:id="1554344003">
      <w:bodyDiv w:val="1"/>
      <w:marLeft w:val="0"/>
      <w:marRight w:val="0"/>
      <w:marTop w:val="0"/>
      <w:marBottom w:val="0"/>
      <w:divBdr>
        <w:top w:val="none" w:sz="0" w:space="0" w:color="auto"/>
        <w:left w:val="none" w:sz="0" w:space="0" w:color="auto"/>
        <w:bottom w:val="none" w:sz="0" w:space="0" w:color="auto"/>
        <w:right w:val="none" w:sz="0" w:space="0" w:color="auto"/>
      </w:divBdr>
    </w:div>
    <w:div w:id="156572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D7882-0440-4195-A395-E56C8527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7189</Words>
  <Characters>4098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Evelīna Bole</dc:creator>
  <cp:keywords/>
  <dc:description/>
  <cp:lastModifiedBy>Agrita Ķepīte</cp:lastModifiedBy>
  <cp:revision>37</cp:revision>
  <dcterms:created xsi:type="dcterms:W3CDTF">2019-04-30T10:58:00Z</dcterms:created>
  <dcterms:modified xsi:type="dcterms:W3CDTF">2019-05-07T06:44:00Z</dcterms:modified>
</cp:coreProperties>
</file>