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8E34F" w14:textId="77777777" w:rsidR="00921B13" w:rsidRPr="00ED0794" w:rsidRDefault="00921B13" w:rsidP="00921B13">
      <w:pPr>
        <w:tabs>
          <w:tab w:val="num" w:pos="709"/>
        </w:tabs>
        <w:spacing w:after="0" w:line="240" w:lineRule="auto"/>
        <w:jc w:val="right"/>
        <w:rPr>
          <w:rFonts w:ascii="Times New Roman" w:eastAsia="ヒラギノ角ゴ Pro W3" w:hAnsi="Times New Roman"/>
          <w:bCs/>
          <w:spacing w:val="5"/>
          <w:sz w:val="24"/>
          <w:szCs w:val="24"/>
        </w:rPr>
      </w:pPr>
      <w:r>
        <w:rPr>
          <w:rFonts w:ascii="Times New Roman" w:eastAsia="ヒラギノ角ゴ Pro W3" w:hAnsi="Times New Roman"/>
          <w:smallCaps/>
          <w:color w:val="000000"/>
          <w:sz w:val="24"/>
          <w:szCs w:val="24"/>
        </w:rPr>
        <w:t>2</w:t>
      </w:r>
      <w:r w:rsidRPr="00ED0794">
        <w:rPr>
          <w:rFonts w:ascii="Times New Roman" w:eastAsia="ヒラギノ角ゴ Pro W3" w:hAnsi="Times New Roman"/>
          <w:smallCaps/>
          <w:color w:val="000000"/>
          <w:sz w:val="24"/>
          <w:szCs w:val="24"/>
        </w:rPr>
        <w:t>.</w:t>
      </w:r>
      <w:r w:rsidRPr="00ED0794">
        <w:rPr>
          <w:rFonts w:ascii="Times New Roman" w:eastAsia="ヒラギノ角ゴ Pro W3" w:hAnsi="Times New Roman"/>
          <w:bCs/>
          <w:spacing w:val="5"/>
          <w:sz w:val="24"/>
          <w:szCs w:val="24"/>
        </w:rPr>
        <w:t>pielikums</w:t>
      </w:r>
    </w:p>
    <w:p w14:paraId="44251E19" w14:textId="77777777" w:rsidR="00921B13" w:rsidRPr="00ED0794" w:rsidRDefault="00921B13" w:rsidP="00921B13">
      <w:pPr>
        <w:tabs>
          <w:tab w:val="num" w:pos="709"/>
        </w:tabs>
        <w:spacing w:after="0" w:line="240" w:lineRule="auto"/>
        <w:jc w:val="right"/>
        <w:rPr>
          <w:rFonts w:ascii="Times New Roman" w:eastAsia="ヒラギノ角ゴ Pro W3" w:hAnsi="Times New Roman"/>
          <w:bCs/>
          <w:spacing w:val="5"/>
          <w:sz w:val="24"/>
          <w:szCs w:val="24"/>
        </w:rPr>
      </w:pPr>
      <w:r w:rsidRPr="00ED0794">
        <w:rPr>
          <w:rFonts w:ascii="Times New Roman" w:eastAsia="ヒラギノ角ゴ Pro W3" w:hAnsi="Times New Roman"/>
          <w:bCs/>
          <w:spacing w:val="5"/>
          <w:sz w:val="24"/>
          <w:szCs w:val="24"/>
        </w:rPr>
        <w:t>Projektu iesniegumu atlases nolikumam</w:t>
      </w:r>
    </w:p>
    <w:p w14:paraId="6CFD9436" w14:textId="77777777" w:rsidR="00961D4C" w:rsidRPr="00B5771B" w:rsidRDefault="00961D4C" w:rsidP="00961D4C">
      <w:pPr>
        <w:jc w:val="center"/>
        <w:rPr>
          <w:rFonts w:ascii="Times New Roman" w:hAnsi="Times New Roman" w:cs="Times New Roman"/>
          <w:b/>
          <w:sz w:val="36"/>
          <w:szCs w:val="24"/>
        </w:rPr>
      </w:pPr>
    </w:p>
    <w:p w14:paraId="090CA265" w14:textId="77777777" w:rsidR="00961D4C" w:rsidRPr="00B5771B" w:rsidRDefault="00961D4C" w:rsidP="00961D4C">
      <w:pPr>
        <w:jc w:val="center"/>
        <w:rPr>
          <w:rFonts w:ascii="Times New Roman" w:hAnsi="Times New Roman" w:cs="Times New Roman"/>
          <w:b/>
          <w:sz w:val="36"/>
          <w:szCs w:val="24"/>
        </w:rPr>
      </w:pPr>
    </w:p>
    <w:p w14:paraId="44BEAC59" w14:textId="77777777" w:rsidR="00961D4C" w:rsidRPr="00B5771B" w:rsidRDefault="00961D4C" w:rsidP="00961D4C">
      <w:pPr>
        <w:jc w:val="center"/>
        <w:rPr>
          <w:rFonts w:ascii="Times New Roman" w:hAnsi="Times New Roman" w:cs="Times New Roman"/>
          <w:b/>
          <w:sz w:val="36"/>
          <w:szCs w:val="24"/>
        </w:rPr>
      </w:pPr>
    </w:p>
    <w:p w14:paraId="61E699E3" w14:textId="77777777" w:rsidR="00961D4C" w:rsidRPr="00B5771B" w:rsidRDefault="00961D4C" w:rsidP="00961D4C">
      <w:pPr>
        <w:jc w:val="center"/>
        <w:rPr>
          <w:rFonts w:ascii="Times New Roman" w:hAnsi="Times New Roman" w:cs="Times New Roman"/>
          <w:b/>
          <w:sz w:val="36"/>
          <w:szCs w:val="24"/>
        </w:rPr>
      </w:pPr>
    </w:p>
    <w:p w14:paraId="66AA8536" w14:textId="77777777" w:rsidR="00961D4C" w:rsidRPr="00B5771B" w:rsidRDefault="00961D4C" w:rsidP="00961D4C">
      <w:pPr>
        <w:jc w:val="center"/>
        <w:rPr>
          <w:rFonts w:ascii="Times New Roman" w:hAnsi="Times New Roman" w:cs="Times New Roman"/>
          <w:b/>
          <w:sz w:val="36"/>
          <w:szCs w:val="24"/>
        </w:rPr>
      </w:pPr>
    </w:p>
    <w:p w14:paraId="36C54A1A" w14:textId="77777777" w:rsidR="00961D4C" w:rsidRPr="002C4157" w:rsidRDefault="00961D4C" w:rsidP="00961D4C">
      <w:pPr>
        <w:jc w:val="center"/>
        <w:rPr>
          <w:rFonts w:ascii="Times New Roman" w:hAnsi="Times New Roman" w:cs="Times New Roman"/>
          <w:b/>
          <w:sz w:val="36"/>
          <w:szCs w:val="24"/>
        </w:rPr>
      </w:pPr>
    </w:p>
    <w:p w14:paraId="49B886FC" w14:textId="3C765D2B" w:rsidR="00961D4C" w:rsidRPr="0002273C" w:rsidRDefault="002C4157" w:rsidP="00961D4C">
      <w:pPr>
        <w:jc w:val="center"/>
        <w:rPr>
          <w:rFonts w:ascii="Times New Roman" w:hAnsi="Times New Roman" w:cs="Times New Roman"/>
          <w:b/>
          <w:sz w:val="36"/>
          <w:szCs w:val="24"/>
        </w:rPr>
      </w:pPr>
      <w:r w:rsidRPr="0002273C">
        <w:rPr>
          <w:rFonts w:ascii="Times New Roman" w:hAnsi="Times New Roman" w:cs="Times New Roman"/>
          <w:b/>
          <w:sz w:val="36"/>
          <w:szCs w:val="24"/>
        </w:rPr>
        <w:t>8.3.2.</w:t>
      </w:r>
      <w:r w:rsidR="00961D4C" w:rsidRPr="0002273C">
        <w:rPr>
          <w:rFonts w:ascii="Times New Roman" w:hAnsi="Times New Roman" w:cs="Times New Roman"/>
          <w:b/>
          <w:sz w:val="36"/>
          <w:szCs w:val="24"/>
        </w:rPr>
        <w:t xml:space="preserve"> specifiskā atbalsta mērķa “</w:t>
      </w:r>
      <w:r w:rsidRPr="0002273C">
        <w:rPr>
          <w:rFonts w:ascii="Times New Roman" w:hAnsi="Times New Roman" w:cs="Times New Roman"/>
          <w:b/>
          <w:sz w:val="36"/>
          <w:szCs w:val="24"/>
        </w:rPr>
        <w:t>Palielināt atbalstu vispārējās izglītības iestādēm izglītojamo individuālo kompetenču attīstībai</w:t>
      </w:r>
      <w:r w:rsidR="00961D4C" w:rsidRPr="0002273C">
        <w:rPr>
          <w:rFonts w:ascii="Times New Roman" w:hAnsi="Times New Roman" w:cs="Times New Roman"/>
          <w:b/>
          <w:sz w:val="36"/>
          <w:szCs w:val="24"/>
        </w:rPr>
        <w:t xml:space="preserve">” </w:t>
      </w:r>
    </w:p>
    <w:p w14:paraId="471F4C96" w14:textId="5BD5A09C" w:rsidR="00961D4C" w:rsidRPr="002C4157" w:rsidRDefault="0002273C" w:rsidP="00961D4C">
      <w:pPr>
        <w:jc w:val="center"/>
        <w:rPr>
          <w:rFonts w:ascii="Times New Roman" w:hAnsi="Times New Roman" w:cs="Times New Roman"/>
          <w:b/>
          <w:sz w:val="36"/>
          <w:szCs w:val="24"/>
        </w:rPr>
      </w:pPr>
      <w:r w:rsidRPr="0002273C">
        <w:rPr>
          <w:rFonts w:ascii="Times New Roman" w:hAnsi="Times New Roman" w:cs="Times New Roman"/>
          <w:b/>
          <w:sz w:val="36"/>
          <w:szCs w:val="24"/>
        </w:rPr>
        <w:t>8.3.2.1.</w:t>
      </w:r>
      <w:r w:rsidR="00961D4C" w:rsidRPr="0002273C">
        <w:rPr>
          <w:rFonts w:ascii="Times New Roman" w:hAnsi="Times New Roman" w:cs="Times New Roman"/>
          <w:b/>
          <w:sz w:val="36"/>
          <w:szCs w:val="24"/>
        </w:rPr>
        <w:t xml:space="preserve"> pasākuma “</w:t>
      </w:r>
      <w:r w:rsidR="002C4157" w:rsidRPr="0002273C">
        <w:rPr>
          <w:rFonts w:ascii="Times New Roman" w:hAnsi="Times New Roman" w:cs="Times New Roman"/>
          <w:b/>
          <w:sz w:val="36"/>
          <w:szCs w:val="24"/>
        </w:rPr>
        <w:t xml:space="preserve">Atbalsts nacionāla un starptautiska mēroga pasākumu īstenošanai izglītojamo </w:t>
      </w:r>
      <w:r w:rsidR="002C4157" w:rsidRPr="002C4157">
        <w:rPr>
          <w:rFonts w:ascii="Times New Roman" w:hAnsi="Times New Roman" w:cs="Times New Roman"/>
          <w:b/>
          <w:sz w:val="36"/>
          <w:szCs w:val="24"/>
        </w:rPr>
        <w:t>talantu attīstībai</w:t>
      </w:r>
      <w:r w:rsidR="00961D4C" w:rsidRPr="002C4157">
        <w:rPr>
          <w:rFonts w:ascii="Times New Roman" w:hAnsi="Times New Roman" w:cs="Times New Roman"/>
          <w:b/>
          <w:sz w:val="36"/>
          <w:szCs w:val="24"/>
        </w:rPr>
        <w:t>”</w:t>
      </w:r>
    </w:p>
    <w:p w14:paraId="16C9E492" w14:textId="77777777" w:rsidR="00961D4C" w:rsidRPr="00B5771B" w:rsidRDefault="00961D4C" w:rsidP="00961D4C">
      <w:pPr>
        <w:jc w:val="center"/>
        <w:rPr>
          <w:rFonts w:ascii="Times New Roman" w:hAnsi="Times New Roman" w:cs="Times New Roman"/>
          <w:b/>
          <w:sz w:val="24"/>
          <w:szCs w:val="24"/>
        </w:rPr>
      </w:pPr>
      <w:r w:rsidRPr="00B5771B">
        <w:rPr>
          <w:rFonts w:ascii="Times New Roman" w:hAnsi="Times New Roman" w:cs="Times New Roman"/>
          <w:b/>
          <w:sz w:val="36"/>
          <w:szCs w:val="24"/>
        </w:rPr>
        <w:t>projekta iesnieguma veidlapas aizpildīšanas metodika</w:t>
      </w:r>
    </w:p>
    <w:p w14:paraId="5A5272DB" w14:textId="77777777" w:rsidR="00961D4C" w:rsidRPr="00B5771B" w:rsidRDefault="00961D4C" w:rsidP="00961D4C">
      <w:pPr>
        <w:rPr>
          <w:rFonts w:ascii="Times New Roman" w:hAnsi="Times New Roman" w:cs="Times New Roman"/>
          <w:b/>
          <w:sz w:val="24"/>
          <w:szCs w:val="24"/>
        </w:rPr>
      </w:pPr>
    </w:p>
    <w:p w14:paraId="280D0FC8" w14:textId="77777777" w:rsidR="00961D4C" w:rsidRPr="00B5771B" w:rsidRDefault="00961D4C" w:rsidP="00961D4C">
      <w:pPr>
        <w:rPr>
          <w:rFonts w:ascii="Times New Roman" w:hAnsi="Times New Roman" w:cs="Times New Roman"/>
          <w:sz w:val="24"/>
          <w:szCs w:val="24"/>
        </w:rPr>
      </w:pPr>
    </w:p>
    <w:p w14:paraId="1823256E" w14:textId="77777777" w:rsidR="00961D4C" w:rsidRPr="00B5771B" w:rsidRDefault="00961D4C" w:rsidP="00961D4C">
      <w:pPr>
        <w:rPr>
          <w:rFonts w:ascii="Times New Roman" w:hAnsi="Times New Roman" w:cs="Times New Roman"/>
          <w:sz w:val="24"/>
          <w:szCs w:val="24"/>
        </w:rPr>
      </w:pPr>
    </w:p>
    <w:p w14:paraId="175FA22A" w14:textId="77777777" w:rsidR="00961D4C" w:rsidRPr="00B5771B" w:rsidRDefault="00961D4C" w:rsidP="00961D4C">
      <w:pPr>
        <w:rPr>
          <w:rFonts w:ascii="Times New Roman" w:hAnsi="Times New Roman" w:cs="Times New Roman"/>
          <w:sz w:val="24"/>
          <w:szCs w:val="24"/>
        </w:rPr>
      </w:pPr>
    </w:p>
    <w:p w14:paraId="0D66B3A0" w14:textId="77777777" w:rsidR="00961D4C" w:rsidRPr="00B5771B" w:rsidRDefault="00961D4C" w:rsidP="00961D4C">
      <w:pPr>
        <w:rPr>
          <w:rFonts w:ascii="Times New Roman" w:hAnsi="Times New Roman" w:cs="Times New Roman"/>
          <w:sz w:val="24"/>
          <w:szCs w:val="24"/>
        </w:rPr>
      </w:pPr>
    </w:p>
    <w:p w14:paraId="3805BF8B" w14:textId="77777777" w:rsidR="00961D4C" w:rsidRPr="00B5771B" w:rsidRDefault="00961D4C" w:rsidP="00961D4C">
      <w:pPr>
        <w:rPr>
          <w:rFonts w:ascii="Times New Roman" w:hAnsi="Times New Roman" w:cs="Times New Roman"/>
          <w:sz w:val="24"/>
          <w:szCs w:val="24"/>
        </w:rPr>
      </w:pPr>
    </w:p>
    <w:p w14:paraId="4F91F6BC" w14:textId="77777777" w:rsidR="00961D4C" w:rsidRPr="00B5771B" w:rsidRDefault="00961D4C" w:rsidP="00961D4C">
      <w:pPr>
        <w:rPr>
          <w:rFonts w:ascii="Times New Roman" w:hAnsi="Times New Roman" w:cs="Times New Roman"/>
          <w:sz w:val="24"/>
          <w:szCs w:val="24"/>
        </w:rPr>
      </w:pPr>
    </w:p>
    <w:p w14:paraId="2DB36FD3" w14:textId="77777777" w:rsidR="00961D4C" w:rsidRPr="00B5771B" w:rsidRDefault="00961D4C" w:rsidP="00961D4C">
      <w:pPr>
        <w:rPr>
          <w:rFonts w:ascii="Times New Roman" w:hAnsi="Times New Roman" w:cs="Times New Roman"/>
          <w:sz w:val="24"/>
          <w:szCs w:val="24"/>
        </w:rPr>
      </w:pPr>
    </w:p>
    <w:p w14:paraId="57D5D036" w14:textId="77777777" w:rsidR="00961D4C" w:rsidRPr="00B5771B" w:rsidRDefault="00961D4C" w:rsidP="00961D4C">
      <w:pPr>
        <w:rPr>
          <w:rFonts w:ascii="Times New Roman" w:hAnsi="Times New Roman" w:cs="Times New Roman"/>
          <w:sz w:val="24"/>
          <w:szCs w:val="24"/>
        </w:rPr>
      </w:pPr>
    </w:p>
    <w:p w14:paraId="40A18A4C" w14:textId="77777777" w:rsidR="00961D4C" w:rsidRPr="006214DB" w:rsidRDefault="00961D4C" w:rsidP="00961D4C">
      <w:pPr>
        <w:jc w:val="center"/>
        <w:rPr>
          <w:rFonts w:ascii="Times New Roman" w:hAnsi="Times New Roman" w:cs="Times New Roman"/>
          <w:b/>
          <w:sz w:val="32"/>
          <w:szCs w:val="32"/>
        </w:rPr>
      </w:pPr>
      <w:r>
        <w:rPr>
          <w:rFonts w:ascii="Times New Roman" w:hAnsi="Times New Roman" w:cs="Times New Roman"/>
          <w:b/>
          <w:sz w:val="32"/>
          <w:szCs w:val="32"/>
        </w:rPr>
        <w:t>2016</w:t>
      </w:r>
    </w:p>
    <w:p w14:paraId="104367EB" w14:textId="77777777" w:rsidR="00961D4C" w:rsidRPr="00B5771B" w:rsidRDefault="00961D4C" w:rsidP="00961D4C">
      <w:pPr>
        <w:jc w:val="center"/>
        <w:rPr>
          <w:rFonts w:ascii="Times New Roman" w:hAnsi="Times New Roman" w:cs="Times New Roman"/>
          <w:b/>
          <w:sz w:val="36"/>
          <w:szCs w:val="24"/>
        </w:rPr>
      </w:pPr>
      <w:r w:rsidRPr="00B5771B">
        <w:rPr>
          <w:rFonts w:ascii="Times New Roman" w:hAnsi="Times New Roman" w:cs="Times New Roman"/>
          <w:sz w:val="24"/>
          <w:szCs w:val="24"/>
        </w:rPr>
        <w:br w:type="page"/>
      </w:r>
      <w:r w:rsidRPr="00B5771B">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04F661D7" w14:textId="77777777" w:rsidR="00961D4C" w:rsidRDefault="00961D4C" w:rsidP="00961D4C">
          <w:pPr>
            <w:pStyle w:val="TOCHeading"/>
          </w:pPr>
        </w:p>
        <w:p w14:paraId="785074E8" w14:textId="77777777" w:rsidR="0058012F" w:rsidRDefault="00961D4C">
          <w:pPr>
            <w:pStyle w:val="TOC1"/>
            <w:tabs>
              <w:tab w:val="right" w:leader="dot" w:pos="9486"/>
            </w:tabs>
            <w:rPr>
              <w:rFonts w:cstheme="minorBidi"/>
              <w:noProof/>
              <w:lang w:val="lv-LV" w:eastAsia="lv-LV"/>
            </w:rPr>
          </w:pPr>
          <w:r>
            <w:fldChar w:fldCharType="begin"/>
          </w:r>
          <w:r>
            <w:instrText xml:space="preserve"> TOC \o "1-3" \h \z \u </w:instrText>
          </w:r>
          <w:r>
            <w:fldChar w:fldCharType="separate"/>
          </w:r>
          <w:bookmarkStart w:id="0" w:name="_GoBack"/>
          <w:bookmarkEnd w:id="0"/>
          <w:r w:rsidR="0058012F" w:rsidRPr="00033892">
            <w:rPr>
              <w:rStyle w:val="Hyperlink"/>
              <w:noProof/>
            </w:rPr>
            <w:fldChar w:fldCharType="begin"/>
          </w:r>
          <w:r w:rsidR="0058012F" w:rsidRPr="00033892">
            <w:rPr>
              <w:rStyle w:val="Hyperlink"/>
              <w:noProof/>
            </w:rPr>
            <w:instrText xml:space="preserve"> </w:instrText>
          </w:r>
          <w:r w:rsidR="0058012F">
            <w:rPr>
              <w:noProof/>
            </w:rPr>
            <w:instrText>HYPERLINK \l "_Toc457292502"</w:instrText>
          </w:r>
          <w:r w:rsidR="0058012F" w:rsidRPr="00033892">
            <w:rPr>
              <w:rStyle w:val="Hyperlink"/>
              <w:noProof/>
            </w:rPr>
            <w:instrText xml:space="preserve"> </w:instrText>
          </w:r>
          <w:r w:rsidR="0058012F" w:rsidRPr="00033892">
            <w:rPr>
              <w:rStyle w:val="Hyperlink"/>
              <w:noProof/>
            </w:rPr>
          </w:r>
          <w:r w:rsidR="0058012F" w:rsidRPr="00033892">
            <w:rPr>
              <w:rStyle w:val="Hyperlink"/>
              <w:noProof/>
            </w:rPr>
            <w:fldChar w:fldCharType="separate"/>
          </w:r>
          <w:r w:rsidR="0058012F" w:rsidRPr="00033892">
            <w:rPr>
              <w:rStyle w:val="Hyperlink"/>
              <w:rFonts w:ascii="Times New Roman" w:hAnsi="Times New Roman"/>
              <w:b/>
              <w:noProof/>
            </w:rPr>
            <w:t>Eiropas Sociālā fonda projekta iesniegums</w:t>
          </w:r>
          <w:r w:rsidR="0058012F">
            <w:rPr>
              <w:noProof/>
              <w:webHidden/>
            </w:rPr>
            <w:tab/>
          </w:r>
          <w:r w:rsidR="0058012F">
            <w:rPr>
              <w:noProof/>
              <w:webHidden/>
            </w:rPr>
            <w:fldChar w:fldCharType="begin"/>
          </w:r>
          <w:r w:rsidR="0058012F">
            <w:rPr>
              <w:noProof/>
              <w:webHidden/>
            </w:rPr>
            <w:instrText xml:space="preserve"> PAGEREF _Toc457292502 \h </w:instrText>
          </w:r>
          <w:r w:rsidR="0058012F">
            <w:rPr>
              <w:noProof/>
              <w:webHidden/>
            </w:rPr>
          </w:r>
          <w:r w:rsidR="0058012F">
            <w:rPr>
              <w:noProof/>
              <w:webHidden/>
            </w:rPr>
            <w:fldChar w:fldCharType="separate"/>
          </w:r>
          <w:r w:rsidR="0058012F">
            <w:rPr>
              <w:noProof/>
              <w:webHidden/>
            </w:rPr>
            <w:t>4</w:t>
          </w:r>
          <w:r w:rsidR="0058012F">
            <w:rPr>
              <w:noProof/>
              <w:webHidden/>
            </w:rPr>
            <w:fldChar w:fldCharType="end"/>
          </w:r>
          <w:r w:rsidR="0058012F" w:rsidRPr="00033892">
            <w:rPr>
              <w:rStyle w:val="Hyperlink"/>
              <w:noProof/>
            </w:rPr>
            <w:fldChar w:fldCharType="end"/>
          </w:r>
        </w:p>
        <w:p w14:paraId="41A1E76F" w14:textId="77777777" w:rsidR="0058012F" w:rsidRDefault="0058012F">
          <w:pPr>
            <w:pStyle w:val="TOC1"/>
            <w:tabs>
              <w:tab w:val="right" w:leader="dot" w:pos="9486"/>
            </w:tabs>
            <w:rPr>
              <w:rFonts w:cstheme="minorBidi"/>
              <w:noProof/>
              <w:lang w:val="lv-LV" w:eastAsia="lv-LV"/>
            </w:rPr>
          </w:pPr>
          <w:hyperlink w:anchor="_Toc457292503" w:history="1">
            <w:r w:rsidRPr="00033892">
              <w:rPr>
                <w:rStyle w:val="Hyperlink"/>
                <w:rFonts w:ascii="Times New Roman" w:hAnsi="Times New Roman"/>
                <w:b/>
                <w:noProof/>
              </w:rPr>
              <w:t>1.SADAĻA – PROJEKTA APRAKSTS</w:t>
            </w:r>
            <w:r>
              <w:rPr>
                <w:noProof/>
                <w:webHidden/>
              </w:rPr>
              <w:tab/>
            </w:r>
            <w:r>
              <w:rPr>
                <w:noProof/>
                <w:webHidden/>
              </w:rPr>
              <w:fldChar w:fldCharType="begin"/>
            </w:r>
            <w:r>
              <w:rPr>
                <w:noProof/>
                <w:webHidden/>
              </w:rPr>
              <w:instrText xml:space="preserve"> PAGEREF _Toc457292503 \h </w:instrText>
            </w:r>
            <w:r>
              <w:rPr>
                <w:noProof/>
                <w:webHidden/>
              </w:rPr>
            </w:r>
            <w:r>
              <w:rPr>
                <w:noProof/>
                <w:webHidden/>
              </w:rPr>
              <w:fldChar w:fldCharType="separate"/>
            </w:r>
            <w:r>
              <w:rPr>
                <w:noProof/>
                <w:webHidden/>
              </w:rPr>
              <w:t>5</w:t>
            </w:r>
            <w:r>
              <w:rPr>
                <w:noProof/>
                <w:webHidden/>
              </w:rPr>
              <w:fldChar w:fldCharType="end"/>
            </w:r>
          </w:hyperlink>
        </w:p>
        <w:p w14:paraId="7B38709A" w14:textId="77777777" w:rsidR="0058012F" w:rsidRDefault="0058012F">
          <w:pPr>
            <w:pStyle w:val="TOC2"/>
            <w:tabs>
              <w:tab w:val="left" w:pos="880"/>
              <w:tab w:val="right" w:leader="dot" w:pos="9486"/>
            </w:tabs>
            <w:rPr>
              <w:rFonts w:cstheme="minorBidi"/>
              <w:noProof/>
              <w:lang w:val="lv-LV" w:eastAsia="lv-LV"/>
            </w:rPr>
          </w:pPr>
          <w:hyperlink w:anchor="_Toc457292504" w:history="1">
            <w:r w:rsidRPr="00033892">
              <w:rPr>
                <w:rStyle w:val="Hyperlink"/>
                <w:rFonts w:ascii="Times New Roman" w:eastAsiaTheme="minorHAnsi" w:hAnsi="Times New Roman"/>
                <w:b/>
                <w:noProof/>
              </w:rPr>
              <w:t>1.1.</w:t>
            </w:r>
            <w:r>
              <w:rPr>
                <w:rFonts w:cstheme="minorBidi"/>
                <w:noProof/>
                <w:lang w:val="lv-LV" w:eastAsia="lv-LV"/>
              </w:rPr>
              <w:tab/>
            </w:r>
            <w:r w:rsidRPr="00033892">
              <w:rPr>
                <w:rStyle w:val="Hyperlink"/>
                <w:rFonts w:ascii="Times New Roman" w:hAnsi="Times New Roman"/>
                <w:b/>
                <w:noProof/>
              </w:rPr>
              <w:t>Projekta kopsavilkums: projekta mērķis, galvenās darbības, ilgums, kopējās izmaksas un plānotie rezultāti</w:t>
            </w:r>
            <w:r>
              <w:rPr>
                <w:noProof/>
                <w:webHidden/>
              </w:rPr>
              <w:tab/>
            </w:r>
            <w:r>
              <w:rPr>
                <w:noProof/>
                <w:webHidden/>
              </w:rPr>
              <w:fldChar w:fldCharType="begin"/>
            </w:r>
            <w:r>
              <w:rPr>
                <w:noProof/>
                <w:webHidden/>
              </w:rPr>
              <w:instrText xml:space="preserve"> PAGEREF _Toc457292504 \h </w:instrText>
            </w:r>
            <w:r>
              <w:rPr>
                <w:noProof/>
                <w:webHidden/>
              </w:rPr>
            </w:r>
            <w:r>
              <w:rPr>
                <w:noProof/>
                <w:webHidden/>
              </w:rPr>
              <w:fldChar w:fldCharType="separate"/>
            </w:r>
            <w:r>
              <w:rPr>
                <w:noProof/>
                <w:webHidden/>
              </w:rPr>
              <w:t>5</w:t>
            </w:r>
            <w:r>
              <w:rPr>
                <w:noProof/>
                <w:webHidden/>
              </w:rPr>
              <w:fldChar w:fldCharType="end"/>
            </w:r>
          </w:hyperlink>
        </w:p>
        <w:p w14:paraId="3F44B7A3" w14:textId="77777777" w:rsidR="0058012F" w:rsidRDefault="0058012F">
          <w:pPr>
            <w:pStyle w:val="TOC2"/>
            <w:tabs>
              <w:tab w:val="left" w:pos="880"/>
              <w:tab w:val="right" w:leader="dot" w:pos="9486"/>
            </w:tabs>
            <w:rPr>
              <w:rFonts w:cstheme="minorBidi"/>
              <w:noProof/>
              <w:lang w:val="lv-LV" w:eastAsia="lv-LV"/>
            </w:rPr>
          </w:pPr>
          <w:hyperlink w:anchor="_Toc457292505" w:history="1">
            <w:r w:rsidRPr="00033892">
              <w:rPr>
                <w:rStyle w:val="Hyperlink"/>
                <w:rFonts w:ascii="Times New Roman" w:eastAsiaTheme="minorHAnsi" w:hAnsi="Times New Roman"/>
                <w:b/>
                <w:noProof/>
              </w:rPr>
              <w:t>1.2.</w:t>
            </w:r>
            <w:r>
              <w:rPr>
                <w:rFonts w:cstheme="minorBidi"/>
                <w:noProof/>
                <w:lang w:val="lv-LV" w:eastAsia="lv-LV"/>
              </w:rPr>
              <w:tab/>
            </w:r>
            <w:r w:rsidRPr="00033892">
              <w:rPr>
                <w:rStyle w:val="Hyperlink"/>
                <w:rFonts w:ascii="Times New Roman" w:hAnsi="Times New Roman"/>
                <w:b/>
                <w:noProof/>
              </w:rPr>
              <w:t>Projekta mērķis un tā pamatojums</w:t>
            </w:r>
            <w:r>
              <w:rPr>
                <w:noProof/>
                <w:webHidden/>
              </w:rPr>
              <w:tab/>
            </w:r>
            <w:r>
              <w:rPr>
                <w:noProof/>
                <w:webHidden/>
              </w:rPr>
              <w:fldChar w:fldCharType="begin"/>
            </w:r>
            <w:r>
              <w:rPr>
                <w:noProof/>
                <w:webHidden/>
              </w:rPr>
              <w:instrText xml:space="preserve"> PAGEREF _Toc457292505 \h </w:instrText>
            </w:r>
            <w:r>
              <w:rPr>
                <w:noProof/>
                <w:webHidden/>
              </w:rPr>
            </w:r>
            <w:r>
              <w:rPr>
                <w:noProof/>
                <w:webHidden/>
              </w:rPr>
              <w:fldChar w:fldCharType="separate"/>
            </w:r>
            <w:r>
              <w:rPr>
                <w:noProof/>
                <w:webHidden/>
              </w:rPr>
              <w:t>5</w:t>
            </w:r>
            <w:r>
              <w:rPr>
                <w:noProof/>
                <w:webHidden/>
              </w:rPr>
              <w:fldChar w:fldCharType="end"/>
            </w:r>
          </w:hyperlink>
        </w:p>
        <w:p w14:paraId="4A45AD13" w14:textId="77777777" w:rsidR="0058012F" w:rsidRDefault="0058012F">
          <w:pPr>
            <w:pStyle w:val="TOC2"/>
            <w:tabs>
              <w:tab w:val="left" w:pos="880"/>
              <w:tab w:val="right" w:leader="dot" w:pos="9486"/>
            </w:tabs>
            <w:rPr>
              <w:rFonts w:cstheme="minorBidi"/>
              <w:noProof/>
              <w:lang w:val="lv-LV" w:eastAsia="lv-LV"/>
            </w:rPr>
          </w:pPr>
          <w:hyperlink w:anchor="_Toc457292506" w:history="1">
            <w:r w:rsidRPr="00033892">
              <w:rPr>
                <w:rStyle w:val="Hyperlink"/>
                <w:rFonts w:ascii="Times New Roman" w:hAnsi="Times New Roman"/>
                <w:b/>
                <w:noProof/>
              </w:rPr>
              <w:t>1.3.</w:t>
            </w:r>
            <w:r>
              <w:rPr>
                <w:rFonts w:cstheme="minorBidi"/>
                <w:noProof/>
                <w:lang w:val="lv-LV" w:eastAsia="lv-LV"/>
              </w:rPr>
              <w:tab/>
            </w:r>
            <w:r w:rsidRPr="00033892">
              <w:rPr>
                <w:rStyle w:val="Hyperlink"/>
                <w:rFonts w:ascii="Times New Roman" w:hAnsi="Times New Roman"/>
                <w:b/>
                <w:noProof/>
              </w:rPr>
              <w:t>Problēmas un risinājuma apraksts, t.sk. mērķa grupu problēmu un risinājuma apraksts</w:t>
            </w:r>
            <w:r>
              <w:rPr>
                <w:noProof/>
                <w:webHidden/>
              </w:rPr>
              <w:tab/>
            </w:r>
            <w:r>
              <w:rPr>
                <w:noProof/>
                <w:webHidden/>
              </w:rPr>
              <w:fldChar w:fldCharType="begin"/>
            </w:r>
            <w:r>
              <w:rPr>
                <w:noProof/>
                <w:webHidden/>
              </w:rPr>
              <w:instrText xml:space="preserve"> PAGEREF _Toc457292506 \h </w:instrText>
            </w:r>
            <w:r>
              <w:rPr>
                <w:noProof/>
                <w:webHidden/>
              </w:rPr>
            </w:r>
            <w:r>
              <w:rPr>
                <w:noProof/>
                <w:webHidden/>
              </w:rPr>
              <w:fldChar w:fldCharType="separate"/>
            </w:r>
            <w:r>
              <w:rPr>
                <w:noProof/>
                <w:webHidden/>
              </w:rPr>
              <w:t>6</w:t>
            </w:r>
            <w:r>
              <w:rPr>
                <w:noProof/>
                <w:webHidden/>
              </w:rPr>
              <w:fldChar w:fldCharType="end"/>
            </w:r>
          </w:hyperlink>
        </w:p>
        <w:p w14:paraId="6E0D88F7" w14:textId="77777777" w:rsidR="0058012F" w:rsidRDefault="0058012F">
          <w:pPr>
            <w:pStyle w:val="TOC2"/>
            <w:tabs>
              <w:tab w:val="left" w:pos="880"/>
              <w:tab w:val="right" w:leader="dot" w:pos="9486"/>
            </w:tabs>
            <w:rPr>
              <w:rFonts w:cstheme="minorBidi"/>
              <w:noProof/>
              <w:lang w:val="lv-LV" w:eastAsia="lv-LV"/>
            </w:rPr>
          </w:pPr>
          <w:hyperlink w:anchor="_Toc457292507" w:history="1">
            <w:r w:rsidRPr="00033892">
              <w:rPr>
                <w:rStyle w:val="Hyperlink"/>
                <w:rFonts w:ascii="Times New Roman" w:eastAsiaTheme="minorHAnsi" w:hAnsi="Times New Roman"/>
                <w:b/>
                <w:noProof/>
              </w:rPr>
              <w:t>1.4.</w:t>
            </w:r>
            <w:r>
              <w:rPr>
                <w:rFonts w:cstheme="minorBidi"/>
                <w:noProof/>
                <w:lang w:val="lv-LV" w:eastAsia="lv-LV"/>
              </w:rPr>
              <w:tab/>
            </w:r>
            <w:r w:rsidRPr="00033892">
              <w:rPr>
                <w:rStyle w:val="Hyperlink"/>
                <w:rFonts w:ascii="Times New Roman" w:hAnsi="Times New Roman"/>
                <w:b/>
                <w:noProof/>
              </w:rPr>
              <w:t>Projekta mērķa grupas apraksts</w:t>
            </w:r>
            <w:r>
              <w:rPr>
                <w:noProof/>
                <w:webHidden/>
              </w:rPr>
              <w:tab/>
            </w:r>
            <w:r>
              <w:rPr>
                <w:noProof/>
                <w:webHidden/>
              </w:rPr>
              <w:fldChar w:fldCharType="begin"/>
            </w:r>
            <w:r>
              <w:rPr>
                <w:noProof/>
                <w:webHidden/>
              </w:rPr>
              <w:instrText xml:space="preserve"> PAGEREF _Toc457292507 \h </w:instrText>
            </w:r>
            <w:r>
              <w:rPr>
                <w:noProof/>
                <w:webHidden/>
              </w:rPr>
            </w:r>
            <w:r>
              <w:rPr>
                <w:noProof/>
                <w:webHidden/>
              </w:rPr>
              <w:fldChar w:fldCharType="separate"/>
            </w:r>
            <w:r>
              <w:rPr>
                <w:noProof/>
                <w:webHidden/>
              </w:rPr>
              <w:t>7</w:t>
            </w:r>
            <w:r>
              <w:rPr>
                <w:noProof/>
                <w:webHidden/>
              </w:rPr>
              <w:fldChar w:fldCharType="end"/>
            </w:r>
          </w:hyperlink>
        </w:p>
        <w:p w14:paraId="184C6E7C" w14:textId="77777777" w:rsidR="0058012F" w:rsidRDefault="0058012F">
          <w:pPr>
            <w:pStyle w:val="TOC2"/>
            <w:tabs>
              <w:tab w:val="left" w:pos="880"/>
              <w:tab w:val="right" w:leader="dot" w:pos="9486"/>
            </w:tabs>
            <w:rPr>
              <w:rFonts w:cstheme="minorBidi"/>
              <w:noProof/>
              <w:lang w:val="lv-LV" w:eastAsia="lv-LV"/>
            </w:rPr>
          </w:pPr>
          <w:hyperlink w:anchor="_Toc457292508" w:history="1">
            <w:r w:rsidRPr="00033892">
              <w:rPr>
                <w:rStyle w:val="Hyperlink"/>
                <w:rFonts w:ascii="Times New Roman" w:eastAsiaTheme="minorHAnsi" w:hAnsi="Times New Roman"/>
                <w:b/>
                <w:noProof/>
              </w:rPr>
              <w:t>1.5.</w:t>
            </w:r>
            <w:r>
              <w:rPr>
                <w:rFonts w:cstheme="minorBidi"/>
                <w:noProof/>
                <w:lang w:val="lv-LV" w:eastAsia="lv-LV"/>
              </w:rPr>
              <w:tab/>
            </w:r>
            <w:r w:rsidRPr="00033892">
              <w:rPr>
                <w:rStyle w:val="Hyperlink"/>
                <w:rFonts w:ascii="Times New Roman" w:hAnsi="Times New Roman"/>
                <w:b/>
                <w:noProof/>
              </w:rPr>
              <w:t>Projekta darbības un sasniedzamie rezultāti</w:t>
            </w:r>
            <w:r>
              <w:rPr>
                <w:noProof/>
                <w:webHidden/>
              </w:rPr>
              <w:tab/>
            </w:r>
            <w:r>
              <w:rPr>
                <w:noProof/>
                <w:webHidden/>
              </w:rPr>
              <w:fldChar w:fldCharType="begin"/>
            </w:r>
            <w:r>
              <w:rPr>
                <w:noProof/>
                <w:webHidden/>
              </w:rPr>
              <w:instrText xml:space="preserve"> PAGEREF _Toc457292508 \h </w:instrText>
            </w:r>
            <w:r>
              <w:rPr>
                <w:noProof/>
                <w:webHidden/>
              </w:rPr>
            </w:r>
            <w:r>
              <w:rPr>
                <w:noProof/>
                <w:webHidden/>
              </w:rPr>
              <w:fldChar w:fldCharType="separate"/>
            </w:r>
            <w:r>
              <w:rPr>
                <w:noProof/>
                <w:webHidden/>
              </w:rPr>
              <w:t>8</w:t>
            </w:r>
            <w:r>
              <w:rPr>
                <w:noProof/>
                <w:webHidden/>
              </w:rPr>
              <w:fldChar w:fldCharType="end"/>
            </w:r>
          </w:hyperlink>
        </w:p>
        <w:p w14:paraId="47373D2C" w14:textId="77777777" w:rsidR="0058012F" w:rsidRDefault="0058012F">
          <w:pPr>
            <w:pStyle w:val="TOC2"/>
            <w:tabs>
              <w:tab w:val="left" w:pos="880"/>
              <w:tab w:val="right" w:leader="dot" w:pos="9486"/>
            </w:tabs>
            <w:rPr>
              <w:rFonts w:cstheme="minorBidi"/>
              <w:noProof/>
              <w:lang w:val="lv-LV" w:eastAsia="lv-LV"/>
            </w:rPr>
          </w:pPr>
          <w:hyperlink w:anchor="_Toc457292509" w:history="1">
            <w:r w:rsidRPr="00033892">
              <w:rPr>
                <w:rStyle w:val="Hyperlink"/>
                <w:rFonts w:ascii="Times New Roman" w:eastAsiaTheme="minorHAnsi" w:hAnsi="Times New Roman"/>
                <w:b/>
                <w:noProof/>
              </w:rPr>
              <w:t>1.6.</w:t>
            </w:r>
            <w:r>
              <w:rPr>
                <w:rFonts w:cstheme="minorBidi"/>
                <w:noProof/>
                <w:lang w:val="lv-LV" w:eastAsia="lv-LV"/>
              </w:rPr>
              <w:tab/>
            </w:r>
            <w:r w:rsidRPr="00033892">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Pr>
                <w:noProof/>
                <w:webHidden/>
              </w:rPr>
              <w:tab/>
            </w:r>
            <w:r>
              <w:rPr>
                <w:noProof/>
                <w:webHidden/>
              </w:rPr>
              <w:fldChar w:fldCharType="begin"/>
            </w:r>
            <w:r>
              <w:rPr>
                <w:noProof/>
                <w:webHidden/>
              </w:rPr>
              <w:instrText xml:space="preserve"> PAGEREF _Toc457292509 \h </w:instrText>
            </w:r>
            <w:r>
              <w:rPr>
                <w:noProof/>
                <w:webHidden/>
              </w:rPr>
            </w:r>
            <w:r>
              <w:rPr>
                <w:noProof/>
                <w:webHidden/>
              </w:rPr>
              <w:fldChar w:fldCharType="separate"/>
            </w:r>
            <w:r>
              <w:rPr>
                <w:noProof/>
                <w:webHidden/>
              </w:rPr>
              <w:t>11</w:t>
            </w:r>
            <w:r>
              <w:rPr>
                <w:noProof/>
                <w:webHidden/>
              </w:rPr>
              <w:fldChar w:fldCharType="end"/>
            </w:r>
          </w:hyperlink>
        </w:p>
        <w:p w14:paraId="2D32AEAE" w14:textId="77777777" w:rsidR="0058012F" w:rsidRDefault="0058012F">
          <w:pPr>
            <w:pStyle w:val="TOC3"/>
            <w:tabs>
              <w:tab w:val="right" w:leader="dot" w:pos="9486"/>
            </w:tabs>
            <w:rPr>
              <w:rFonts w:cstheme="minorBidi"/>
              <w:noProof/>
              <w:lang w:val="lv-LV" w:eastAsia="lv-LV"/>
            </w:rPr>
          </w:pPr>
          <w:hyperlink w:anchor="_Toc457292510" w:history="1">
            <w:r w:rsidRPr="00033892">
              <w:rPr>
                <w:rStyle w:val="Hyperlink"/>
                <w:rFonts w:ascii="Times New Roman" w:hAnsi="Times New Roman"/>
                <w:b/>
                <w:noProof/>
              </w:rPr>
              <w:t>1.6.1. Iznākuma rādītāji</w:t>
            </w:r>
            <w:r>
              <w:rPr>
                <w:noProof/>
                <w:webHidden/>
              </w:rPr>
              <w:tab/>
            </w:r>
            <w:r>
              <w:rPr>
                <w:noProof/>
                <w:webHidden/>
              </w:rPr>
              <w:fldChar w:fldCharType="begin"/>
            </w:r>
            <w:r>
              <w:rPr>
                <w:noProof/>
                <w:webHidden/>
              </w:rPr>
              <w:instrText xml:space="preserve"> PAGEREF _Toc457292510 \h </w:instrText>
            </w:r>
            <w:r>
              <w:rPr>
                <w:noProof/>
                <w:webHidden/>
              </w:rPr>
            </w:r>
            <w:r>
              <w:rPr>
                <w:noProof/>
                <w:webHidden/>
              </w:rPr>
              <w:fldChar w:fldCharType="separate"/>
            </w:r>
            <w:r>
              <w:rPr>
                <w:noProof/>
                <w:webHidden/>
              </w:rPr>
              <w:t>11</w:t>
            </w:r>
            <w:r>
              <w:rPr>
                <w:noProof/>
                <w:webHidden/>
              </w:rPr>
              <w:fldChar w:fldCharType="end"/>
            </w:r>
          </w:hyperlink>
        </w:p>
        <w:p w14:paraId="0C64200E" w14:textId="77777777" w:rsidR="0058012F" w:rsidRDefault="0058012F">
          <w:pPr>
            <w:pStyle w:val="TOC3"/>
            <w:tabs>
              <w:tab w:val="right" w:leader="dot" w:pos="9486"/>
            </w:tabs>
            <w:rPr>
              <w:rFonts w:cstheme="minorBidi"/>
              <w:noProof/>
              <w:lang w:val="lv-LV" w:eastAsia="lv-LV"/>
            </w:rPr>
          </w:pPr>
          <w:hyperlink w:anchor="_Toc457292511" w:history="1">
            <w:r w:rsidRPr="00033892">
              <w:rPr>
                <w:rStyle w:val="Hyperlink"/>
                <w:rFonts w:ascii="Times New Roman" w:hAnsi="Times New Roman"/>
                <w:b/>
                <w:noProof/>
              </w:rPr>
              <w:t>1.6.2. Rezultāta rādītāji</w:t>
            </w:r>
            <w:r>
              <w:rPr>
                <w:noProof/>
                <w:webHidden/>
              </w:rPr>
              <w:tab/>
            </w:r>
            <w:r>
              <w:rPr>
                <w:noProof/>
                <w:webHidden/>
              </w:rPr>
              <w:fldChar w:fldCharType="begin"/>
            </w:r>
            <w:r>
              <w:rPr>
                <w:noProof/>
                <w:webHidden/>
              </w:rPr>
              <w:instrText xml:space="preserve"> PAGEREF _Toc457292511 \h </w:instrText>
            </w:r>
            <w:r>
              <w:rPr>
                <w:noProof/>
                <w:webHidden/>
              </w:rPr>
            </w:r>
            <w:r>
              <w:rPr>
                <w:noProof/>
                <w:webHidden/>
              </w:rPr>
              <w:fldChar w:fldCharType="separate"/>
            </w:r>
            <w:r>
              <w:rPr>
                <w:noProof/>
                <w:webHidden/>
              </w:rPr>
              <w:t>11</w:t>
            </w:r>
            <w:r>
              <w:rPr>
                <w:noProof/>
                <w:webHidden/>
              </w:rPr>
              <w:fldChar w:fldCharType="end"/>
            </w:r>
          </w:hyperlink>
        </w:p>
        <w:p w14:paraId="782E8090" w14:textId="77777777" w:rsidR="0058012F" w:rsidRDefault="0058012F">
          <w:pPr>
            <w:pStyle w:val="TOC2"/>
            <w:tabs>
              <w:tab w:val="left" w:pos="880"/>
              <w:tab w:val="right" w:leader="dot" w:pos="9486"/>
            </w:tabs>
            <w:rPr>
              <w:rFonts w:cstheme="minorBidi"/>
              <w:noProof/>
              <w:lang w:val="lv-LV" w:eastAsia="lv-LV"/>
            </w:rPr>
          </w:pPr>
          <w:hyperlink w:anchor="_Toc457292512" w:history="1">
            <w:r w:rsidRPr="00033892">
              <w:rPr>
                <w:rStyle w:val="Hyperlink"/>
                <w:rFonts w:ascii="Times New Roman" w:eastAsiaTheme="minorHAnsi" w:hAnsi="Times New Roman"/>
                <w:b/>
                <w:noProof/>
              </w:rPr>
              <w:t>1.7.</w:t>
            </w:r>
            <w:r>
              <w:rPr>
                <w:rFonts w:cstheme="minorBidi"/>
                <w:noProof/>
                <w:lang w:val="lv-LV" w:eastAsia="lv-LV"/>
              </w:rPr>
              <w:tab/>
            </w:r>
            <w:r w:rsidRPr="00033892">
              <w:rPr>
                <w:rStyle w:val="Hyperlink"/>
                <w:rFonts w:ascii="Times New Roman" w:hAnsi="Times New Roman"/>
                <w:b/>
                <w:noProof/>
              </w:rPr>
              <w:t>Projekta īstenošanas vieta</w:t>
            </w:r>
            <w:r>
              <w:rPr>
                <w:noProof/>
                <w:webHidden/>
              </w:rPr>
              <w:tab/>
            </w:r>
            <w:r>
              <w:rPr>
                <w:noProof/>
                <w:webHidden/>
              </w:rPr>
              <w:fldChar w:fldCharType="begin"/>
            </w:r>
            <w:r>
              <w:rPr>
                <w:noProof/>
                <w:webHidden/>
              </w:rPr>
              <w:instrText xml:space="preserve"> PAGEREF _Toc457292512 \h </w:instrText>
            </w:r>
            <w:r>
              <w:rPr>
                <w:noProof/>
                <w:webHidden/>
              </w:rPr>
            </w:r>
            <w:r>
              <w:rPr>
                <w:noProof/>
                <w:webHidden/>
              </w:rPr>
              <w:fldChar w:fldCharType="separate"/>
            </w:r>
            <w:r>
              <w:rPr>
                <w:noProof/>
                <w:webHidden/>
              </w:rPr>
              <w:t>11</w:t>
            </w:r>
            <w:r>
              <w:rPr>
                <w:noProof/>
                <w:webHidden/>
              </w:rPr>
              <w:fldChar w:fldCharType="end"/>
            </w:r>
          </w:hyperlink>
        </w:p>
        <w:p w14:paraId="2B071F75" w14:textId="77777777" w:rsidR="0058012F" w:rsidRDefault="0058012F">
          <w:pPr>
            <w:pStyle w:val="TOC2"/>
            <w:tabs>
              <w:tab w:val="right" w:leader="dot" w:pos="9486"/>
            </w:tabs>
            <w:rPr>
              <w:rFonts w:cstheme="minorBidi"/>
              <w:noProof/>
              <w:lang w:val="lv-LV" w:eastAsia="lv-LV"/>
            </w:rPr>
          </w:pPr>
          <w:hyperlink w:anchor="_Toc457292513" w:history="1">
            <w:r w:rsidRPr="00033892">
              <w:rPr>
                <w:rStyle w:val="Hyperlink"/>
                <w:rFonts w:ascii="Times New Roman" w:hAnsi="Times New Roman"/>
                <w:b/>
                <w:noProof/>
              </w:rPr>
              <w:t>1.9. Informācija par partneri (-iem)</w:t>
            </w:r>
            <w:r>
              <w:rPr>
                <w:noProof/>
                <w:webHidden/>
              </w:rPr>
              <w:tab/>
            </w:r>
            <w:r>
              <w:rPr>
                <w:noProof/>
                <w:webHidden/>
              </w:rPr>
              <w:fldChar w:fldCharType="begin"/>
            </w:r>
            <w:r>
              <w:rPr>
                <w:noProof/>
                <w:webHidden/>
              </w:rPr>
              <w:instrText xml:space="preserve"> PAGEREF _Toc457292513 \h </w:instrText>
            </w:r>
            <w:r>
              <w:rPr>
                <w:noProof/>
                <w:webHidden/>
              </w:rPr>
            </w:r>
            <w:r>
              <w:rPr>
                <w:noProof/>
                <w:webHidden/>
              </w:rPr>
              <w:fldChar w:fldCharType="separate"/>
            </w:r>
            <w:r>
              <w:rPr>
                <w:noProof/>
                <w:webHidden/>
              </w:rPr>
              <w:t>12</w:t>
            </w:r>
            <w:r>
              <w:rPr>
                <w:noProof/>
                <w:webHidden/>
              </w:rPr>
              <w:fldChar w:fldCharType="end"/>
            </w:r>
          </w:hyperlink>
        </w:p>
        <w:p w14:paraId="4B4E8AD1" w14:textId="77777777" w:rsidR="0058012F" w:rsidRDefault="0058012F">
          <w:pPr>
            <w:pStyle w:val="TOC1"/>
            <w:tabs>
              <w:tab w:val="right" w:leader="dot" w:pos="9486"/>
            </w:tabs>
            <w:rPr>
              <w:rFonts w:cstheme="minorBidi"/>
              <w:noProof/>
              <w:lang w:val="lv-LV" w:eastAsia="lv-LV"/>
            </w:rPr>
          </w:pPr>
          <w:hyperlink w:anchor="_Toc457292514" w:history="1">
            <w:r w:rsidRPr="00033892">
              <w:rPr>
                <w:rStyle w:val="Hyperlink"/>
                <w:rFonts w:ascii="Times New Roman" w:hAnsi="Times New Roman"/>
                <w:b/>
                <w:noProof/>
              </w:rPr>
              <w:t>2.SADAĻA – PROJEKTA ĪSTENOŠANA</w:t>
            </w:r>
            <w:r>
              <w:rPr>
                <w:noProof/>
                <w:webHidden/>
              </w:rPr>
              <w:tab/>
            </w:r>
            <w:r>
              <w:rPr>
                <w:noProof/>
                <w:webHidden/>
              </w:rPr>
              <w:fldChar w:fldCharType="begin"/>
            </w:r>
            <w:r>
              <w:rPr>
                <w:noProof/>
                <w:webHidden/>
              </w:rPr>
              <w:instrText xml:space="preserve"> PAGEREF _Toc457292514 \h </w:instrText>
            </w:r>
            <w:r>
              <w:rPr>
                <w:noProof/>
                <w:webHidden/>
              </w:rPr>
            </w:r>
            <w:r>
              <w:rPr>
                <w:noProof/>
                <w:webHidden/>
              </w:rPr>
              <w:fldChar w:fldCharType="separate"/>
            </w:r>
            <w:r>
              <w:rPr>
                <w:noProof/>
                <w:webHidden/>
              </w:rPr>
              <w:t>13</w:t>
            </w:r>
            <w:r>
              <w:rPr>
                <w:noProof/>
                <w:webHidden/>
              </w:rPr>
              <w:fldChar w:fldCharType="end"/>
            </w:r>
          </w:hyperlink>
        </w:p>
        <w:p w14:paraId="1F30606D" w14:textId="77777777" w:rsidR="0058012F" w:rsidRDefault="0058012F">
          <w:pPr>
            <w:pStyle w:val="TOC2"/>
            <w:tabs>
              <w:tab w:val="right" w:leader="dot" w:pos="9486"/>
            </w:tabs>
            <w:rPr>
              <w:rFonts w:cstheme="minorBidi"/>
              <w:noProof/>
              <w:lang w:val="lv-LV" w:eastAsia="lv-LV"/>
            </w:rPr>
          </w:pPr>
          <w:hyperlink w:anchor="_Toc457292515" w:history="1">
            <w:r w:rsidRPr="00033892">
              <w:rPr>
                <w:rStyle w:val="Hyperlink"/>
                <w:rFonts w:ascii="Times New Roman" w:hAnsi="Times New Roman"/>
                <w:b/>
                <w:noProof/>
              </w:rPr>
              <w:t>2.1. Projekta īstenošanas kapacitāte</w:t>
            </w:r>
            <w:r>
              <w:rPr>
                <w:noProof/>
                <w:webHidden/>
              </w:rPr>
              <w:tab/>
            </w:r>
            <w:r>
              <w:rPr>
                <w:noProof/>
                <w:webHidden/>
              </w:rPr>
              <w:fldChar w:fldCharType="begin"/>
            </w:r>
            <w:r>
              <w:rPr>
                <w:noProof/>
                <w:webHidden/>
              </w:rPr>
              <w:instrText xml:space="preserve"> PAGEREF _Toc457292515 \h </w:instrText>
            </w:r>
            <w:r>
              <w:rPr>
                <w:noProof/>
                <w:webHidden/>
              </w:rPr>
            </w:r>
            <w:r>
              <w:rPr>
                <w:noProof/>
                <w:webHidden/>
              </w:rPr>
              <w:fldChar w:fldCharType="separate"/>
            </w:r>
            <w:r>
              <w:rPr>
                <w:noProof/>
                <w:webHidden/>
              </w:rPr>
              <w:t>13</w:t>
            </w:r>
            <w:r>
              <w:rPr>
                <w:noProof/>
                <w:webHidden/>
              </w:rPr>
              <w:fldChar w:fldCharType="end"/>
            </w:r>
          </w:hyperlink>
        </w:p>
        <w:p w14:paraId="1DEFE9AD" w14:textId="77777777" w:rsidR="0058012F" w:rsidRDefault="0058012F">
          <w:pPr>
            <w:pStyle w:val="TOC2"/>
            <w:tabs>
              <w:tab w:val="right" w:leader="dot" w:pos="9486"/>
            </w:tabs>
            <w:rPr>
              <w:rFonts w:cstheme="minorBidi"/>
              <w:noProof/>
              <w:lang w:val="lv-LV" w:eastAsia="lv-LV"/>
            </w:rPr>
          </w:pPr>
          <w:hyperlink w:anchor="_Toc457292516" w:history="1">
            <w:r w:rsidRPr="00033892">
              <w:rPr>
                <w:rStyle w:val="Hyperlink"/>
                <w:rFonts w:ascii="Times New Roman" w:hAnsi="Times New Roman"/>
                <w:b/>
                <w:noProof/>
              </w:rPr>
              <w:t>2.2. Projekta īstenošanas, administrēšanas un uzraudzības apraksts</w:t>
            </w:r>
            <w:r>
              <w:rPr>
                <w:noProof/>
                <w:webHidden/>
              </w:rPr>
              <w:tab/>
            </w:r>
            <w:r>
              <w:rPr>
                <w:noProof/>
                <w:webHidden/>
              </w:rPr>
              <w:fldChar w:fldCharType="begin"/>
            </w:r>
            <w:r>
              <w:rPr>
                <w:noProof/>
                <w:webHidden/>
              </w:rPr>
              <w:instrText xml:space="preserve"> PAGEREF _Toc457292516 \h </w:instrText>
            </w:r>
            <w:r>
              <w:rPr>
                <w:noProof/>
                <w:webHidden/>
              </w:rPr>
            </w:r>
            <w:r>
              <w:rPr>
                <w:noProof/>
                <w:webHidden/>
              </w:rPr>
              <w:fldChar w:fldCharType="separate"/>
            </w:r>
            <w:r>
              <w:rPr>
                <w:noProof/>
                <w:webHidden/>
              </w:rPr>
              <w:t>14</w:t>
            </w:r>
            <w:r>
              <w:rPr>
                <w:noProof/>
                <w:webHidden/>
              </w:rPr>
              <w:fldChar w:fldCharType="end"/>
            </w:r>
          </w:hyperlink>
        </w:p>
        <w:p w14:paraId="17E44E8B" w14:textId="77777777" w:rsidR="0058012F" w:rsidRDefault="0058012F">
          <w:pPr>
            <w:pStyle w:val="TOC2"/>
            <w:tabs>
              <w:tab w:val="right" w:leader="dot" w:pos="9486"/>
            </w:tabs>
            <w:rPr>
              <w:rFonts w:cstheme="minorBidi"/>
              <w:noProof/>
              <w:lang w:val="lv-LV" w:eastAsia="lv-LV"/>
            </w:rPr>
          </w:pPr>
          <w:hyperlink w:anchor="_Toc457292517" w:history="1">
            <w:r w:rsidRPr="00033892">
              <w:rPr>
                <w:rStyle w:val="Hyperlink"/>
                <w:rFonts w:ascii="Times New Roman" w:hAnsi="Times New Roman"/>
                <w:b/>
                <w:noProof/>
              </w:rPr>
              <w:t>2.3. Projekta īstenošanas ilgums</w:t>
            </w:r>
            <w:r>
              <w:rPr>
                <w:noProof/>
                <w:webHidden/>
              </w:rPr>
              <w:tab/>
            </w:r>
            <w:r>
              <w:rPr>
                <w:noProof/>
                <w:webHidden/>
              </w:rPr>
              <w:fldChar w:fldCharType="begin"/>
            </w:r>
            <w:r>
              <w:rPr>
                <w:noProof/>
                <w:webHidden/>
              </w:rPr>
              <w:instrText xml:space="preserve"> PAGEREF _Toc457292517 \h </w:instrText>
            </w:r>
            <w:r>
              <w:rPr>
                <w:noProof/>
                <w:webHidden/>
              </w:rPr>
            </w:r>
            <w:r>
              <w:rPr>
                <w:noProof/>
                <w:webHidden/>
              </w:rPr>
              <w:fldChar w:fldCharType="separate"/>
            </w:r>
            <w:r>
              <w:rPr>
                <w:noProof/>
                <w:webHidden/>
              </w:rPr>
              <w:t>15</w:t>
            </w:r>
            <w:r>
              <w:rPr>
                <w:noProof/>
                <w:webHidden/>
              </w:rPr>
              <w:fldChar w:fldCharType="end"/>
            </w:r>
          </w:hyperlink>
        </w:p>
        <w:p w14:paraId="2CA5E2EB" w14:textId="77777777" w:rsidR="0058012F" w:rsidRDefault="0058012F">
          <w:pPr>
            <w:pStyle w:val="TOC2"/>
            <w:tabs>
              <w:tab w:val="right" w:leader="dot" w:pos="9486"/>
            </w:tabs>
            <w:rPr>
              <w:rFonts w:cstheme="minorBidi"/>
              <w:noProof/>
              <w:lang w:val="lv-LV" w:eastAsia="lv-LV"/>
            </w:rPr>
          </w:pPr>
          <w:hyperlink w:anchor="_Toc457292518" w:history="1">
            <w:r w:rsidRPr="00033892">
              <w:rPr>
                <w:rStyle w:val="Hyperlink"/>
                <w:rFonts w:ascii="Times New Roman" w:hAnsi="Times New Roman"/>
                <w:b/>
                <w:noProof/>
              </w:rPr>
              <w:t>2.4. Projekta risku izvērtējums</w:t>
            </w:r>
            <w:r>
              <w:rPr>
                <w:noProof/>
                <w:webHidden/>
              </w:rPr>
              <w:tab/>
            </w:r>
            <w:r>
              <w:rPr>
                <w:noProof/>
                <w:webHidden/>
              </w:rPr>
              <w:fldChar w:fldCharType="begin"/>
            </w:r>
            <w:r>
              <w:rPr>
                <w:noProof/>
                <w:webHidden/>
              </w:rPr>
              <w:instrText xml:space="preserve"> PAGEREF _Toc457292518 \h </w:instrText>
            </w:r>
            <w:r>
              <w:rPr>
                <w:noProof/>
                <w:webHidden/>
              </w:rPr>
            </w:r>
            <w:r>
              <w:rPr>
                <w:noProof/>
                <w:webHidden/>
              </w:rPr>
              <w:fldChar w:fldCharType="separate"/>
            </w:r>
            <w:r>
              <w:rPr>
                <w:noProof/>
                <w:webHidden/>
              </w:rPr>
              <w:t>16</w:t>
            </w:r>
            <w:r>
              <w:rPr>
                <w:noProof/>
                <w:webHidden/>
              </w:rPr>
              <w:fldChar w:fldCharType="end"/>
            </w:r>
          </w:hyperlink>
        </w:p>
        <w:p w14:paraId="72FF2297" w14:textId="77777777" w:rsidR="0058012F" w:rsidRDefault="0058012F">
          <w:pPr>
            <w:pStyle w:val="TOC2"/>
            <w:tabs>
              <w:tab w:val="right" w:leader="dot" w:pos="9486"/>
            </w:tabs>
            <w:rPr>
              <w:rFonts w:cstheme="minorBidi"/>
              <w:noProof/>
              <w:lang w:val="lv-LV" w:eastAsia="lv-LV"/>
            </w:rPr>
          </w:pPr>
          <w:hyperlink w:anchor="_Toc457292519" w:history="1">
            <w:r w:rsidRPr="00033892">
              <w:rPr>
                <w:rStyle w:val="Hyperlink"/>
                <w:rFonts w:ascii="Times New Roman" w:hAnsi="Times New Roman"/>
                <w:b/>
                <w:noProof/>
              </w:rPr>
              <w:t>2.5. Projekta saturiskā saistība ar citiem iesniegtajiem/ īstenotajiem/ īstenošanā esošiem projektiem</w:t>
            </w:r>
            <w:r>
              <w:rPr>
                <w:noProof/>
                <w:webHidden/>
              </w:rPr>
              <w:tab/>
            </w:r>
            <w:r>
              <w:rPr>
                <w:noProof/>
                <w:webHidden/>
              </w:rPr>
              <w:fldChar w:fldCharType="begin"/>
            </w:r>
            <w:r>
              <w:rPr>
                <w:noProof/>
                <w:webHidden/>
              </w:rPr>
              <w:instrText xml:space="preserve"> PAGEREF _Toc457292519 \h </w:instrText>
            </w:r>
            <w:r>
              <w:rPr>
                <w:noProof/>
                <w:webHidden/>
              </w:rPr>
            </w:r>
            <w:r>
              <w:rPr>
                <w:noProof/>
                <w:webHidden/>
              </w:rPr>
              <w:fldChar w:fldCharType="separate"/>
            </w:r>
            <w:r>
              <w:rPr>
                <w:noProof/>
                <w:webHidden/>
              </w:rPr>
              <w:t>18</w:t>
            </w:r>
            <w:r>
              <w:rPr>
                <w:noProof/>
                <w:webHidden/>
              </w:rPr>
              <w:fldChar w:fldCharType="end"/>
            </w:r>
          </w:hyperlink>
        </w:p>
        <w:p w14:paraId="40DEF729" w14:textId="77777777" w:rsidR="0058012F" w:rsidRDefault="0058012F">
          <w:pPr>
            <w:pStyle w:val="TOC1"/>
            <w:tabs>
              <w:tab w:val="right" w:leader="dot" w:pos="9486"/>
            </w:tabs>
            <w:rPr>
              <w:rFonts w:cstheme="minorBidi"/>
              <w:noProof/>
              <w:lang w:val="lv-LV" w:eastAsia="lv-LV"/>
            </w:rPr>
          </w:pPr>
          <w:hyperlink w:anchor="_Toc457292520" w:history="1">
            <w:r w:rsidRPr="00033892">
              <w:rPr>
                <w:rStyle w:val="Hyperlink"/>
                <w:rFonts w:ascii="Times New Roman" w:hAnsi="Times New Roman"/>
                <w:b/>
                <w:noProof/>
              </w:rPr>
              <w:t>3.SADAĻA – SASKAŅA AR HORIZONTĀLAJIEM PRINCIPIEM</w:t>
            </w:r>
            <w:r>
              <w:rPr>
                <w:noProof/>
                <w:webHidden/>
              </w:rPr>
              <w:tab/>
            </w:r>
            <w:r>
              <w:rPr>
                <w:noProof/>
                <w:webHidden/>
              </w:rPr>
              <w:fldChar w:fldCharType="begin"/>
            </w:r>
            <w:r>
              <w:rPr>
                <w:noProof/>
                <w:webHidden/>
              </w:rPr>
              <w:instrText xml:space="preserve"> PAGEREF _Toc457292520 \h </w:instrText>
            </w:r>
            <w:r>
              <w:rPr>
                <w:noProof/>
                <w:webHidden/>
              </w:rPr>
            </w:r>
            <w:r>
              <w:rPr>
                <w:noProof/>
                <w:webHidden/>
              </w:rPr>
              <w:fldChar w:fldCharType="separate"/>
            </w:r>
            <w:r>
              <w:rPr>
                <w:noProof/>
                <w:webHidden/>
              </w:rPr>
              <w:t>19</w:t>
            </w:r>
            <w:r>
              <w:rPr>
                <w:noProof/>
                <w:webHidden/>
              </w:rPr>
              <w:fldChar w:fldCharType="end"/>
            </w:r>
          </w:hyperlink>
        </w:p>
        <w:p w14:paraId="44BCC6EC" w14:textId="77777777" w:rsidR="0058012F" w:rsidRDefault="0058012F">
          <w:pPr>
            <w:pStyle w:val="TOC2"/>
            <w:tabs>
              <w:tab w:val="right" w:leader="dot" w:pos="9486"/>
            </w:tabs>
            <w:rPr>
              <w:rFonts w:cstheme="minorBidi"/>
              <w:noProof/>
              <w:lang w:val="lv-LV" w:eastAsia="lv-LV"/>
            </w:rPr>
          </w:pPr>
          <w:hyperlink w:anchor="_Toc457292521" w:history="1">
            <w:r w:rsidRPr="00033892">
              <w:rPr>
                <w:rStyle w:val="Hyperlink"/>
                <w:rFonts w:ascii="Times New Roman" w:hAnsi="Times New Roman"/>
                <w:b/>
                <w:noProof/>
              </w:rPr>
              <w:t>3.1. Saskaņa ar horizontālo principu “Vienlīdzīgas iespējas” apraksts</w:t>
            </w:r>
            <w:r>
              <w:rPr>
                <w:noProof/>
                <w:webHidden/>
              </w:rPr>
              <w:tab/>
            </w:r>
            <w:r>
              <w:rPr>
                <w:noProof/>
                <w:webHidden/>
              </w:rPr>
              <w:fldChar w:fldCharType="begin"/>
            </w:r>
            <w:r>
              <w:rPr>
                <w:noProof/>
                <w:webHidden/>
              </w:rPr>
              <w:instrText xml:space="preserve"> PAGEREF _Toc457292521 \h </w:instrText>
            </w:r>
            <w:r>
              <w:rPr>
                <w:noProof/>
                <w:webHidden/>
              </w:rPr>
            </w:r>
            <w:r>
              <w:rPr>
                <w:noProof/>
                <w:webHidden/>
              </w:rPr>
              <w:fldChar w:fldCharType="separate"/>
            </w:r>
            <w:r>
              <w:rPr>
                <w:noProof/>
                <w:webHidden/>
              </w:rPr>
              <w:t>19</w:t>
            </w:r>
            <w:r>
              <w:rPr>
                <w:noProof/>
                <w:webHidden/>
              </w:rPr>
              <w:fldChar w:fldCharType="end"/>
            </w:r>
          </w:hyperlink>
        </w:p>
        <w:p w14:paraId="19281C36" w14:textId="77777777" w:rsidR="0058012F" w:rsidRDefault="0058012F">
          <w:pPr>
            <w:pStyle w:val="TOC2"/>
            <w:tabs>
              <w:tab w:val="right" w:leader="dot" w:pos="9486"/>
            </w:tabs>
            <w:rPr>
              <w:rFonts w:cstheme="minorBidi"/>
              <w:noProof/>
              <w:lang w:val="lv-LV" w:eastAsia="lv-LV"/>
            </w:rPr>
          </w:pPr>
          <w:hyperlink w:anchor="_Toc457292522" w:history="1">
            <w:r w:rsidRPr="00033892">
              <w:rPr>
                <w:rStyle w:val="Hyperlink"/>
                <w:rFonts w:ascii="Times New Roman" w:hAnsi="Times New Roman"/>
                <w:b/>
                <w:noProof/>
              </w:rPr>
              <w:t>3.2. Projektā plānotie horizontālā principa “Vienlīdzīgas iespējas” ieviešanai sasniedzamie rādītāji</w:t>
            </w:r>
            <w:r>
              <w:rPr>
                <w:noProof/>
                <w:webHidden/>
              </w:rPr>
              <w:tab/>
            </w:r>
            <w:r>
              <w:rPr>
                <w:noProof/>
                <w:webHidden/>
              </w:rPr>
              <w:fldChar w:fldCharType="begin"/>
            </w:r>
            <w:r>
              <w:rPr>
                <w:noProof/>
                <w:webHidden/>
              </w:rPr>
              <w:instrText xml:space="preserve"> PAGEREF _Toc457292522 \h </w:instrText>
            </w:r>
            <w:r>
              <w:rPr>
                <w:noProof/>
                <w:webHidden/>
              </w:rPr>
            </w:r>
            <w:r>
              <w:rPr>
                <w:noProof/>
                <w:webHidden/>
              </w:rPr>
              <w:fldChar w:fldCharType="separate"/>
            </w:r>
            <w:r>
              <w:rPr>
                <w:noProof/>
                <w:webHidden/>
              </w:rPr>
              <w:t>19</w:t>
            </w:r>
            <w:r>
              <w:rPr>
                <w:noProof/>
                <w:webHidden/>
              </w:rPr>
              <w:fldChar w:fldCharType="end"/>
            </w:r>
          </w:hyperlink>
        </w:p>
        <w:p w14:paraId="32CEFA3E" w14:textId="77777777" w:rsidR="0058012F" w:rsidRDefault="0058012F">
          <w:pPr>
            <w:pStyle w:val="TOC1"/>
            <w:tabs>
              <w:tab w:val="right" w:leader="dot" w:pos="9486"/>
            </w:tabs>
            <w:rPr>
              <w:rFonts w:cstheme="minorBidi"/>
              <w:noProof/>
              <w:lang w:val="lv-LV" w:eastAsia="lv-LV"/>
            </w:rPr>
          </w:pPr>
          <w:hyperlink w:anchor="_Toc457292523" w:history="1">
            <w:r w:rsidRPr="00033892">
              <w:rPr>
                <w:rStyle w:val="Hyperlink"/>
                <w:rFonts w:ascii="Times New Roman" w:hAnsi="Times New Roman"/>
                <w:b/>
                <w:noProof/>
              </w:rPr>
              <w:t>5.SADAĻA - PUBLICITĀTE</w:t>
            </w:r>
            <w:r>
              <w:rPr>
                <w:noProof/>
                <w:webHidden/>
              </w:rPr>
              <w:tab/>
            </w:r>
            <w:r>
              <w:rPr>
                <w:noProof/>
                <w:webHidden/>
              </w:rPr>
              <w:fldChar w:fldCharType="begin"/>
            </w:r>
            <w:r>
              <w:rPr>
                <w:noProof/>
                <w:webHidden/>
              </w:rPr>
              <w:instrText xml:space="preserve"> PAGEREF _Toc457292523 \h </w:instrText>
            </w:r>
            <w:r>
              <w:rPr>
                <w:noProof/>
                <w:webHidden/>
              </w:rPr>
            </w:r>
            <w:r>
              <w:rPr>
                <w:noProof/>
                <w:webHidden/>
              </w:rPr>
              <w:fldChar w:fldCharType="separate"/>
            </w:r>
            <w:r>
              <w:rPr>
                <w:noProof/>
                <w:webHidden/>
              </w:rPr>
              <w:t>20</w:t>
            </w:r>
            <w:r>
              <w:rPr>
                <w:noProof/>
                <w:webHidden/>
              </w:rPr>
              <w:fldChar w:fldCharType="end"/>
            </w:r>
          </w:hyperlink>
        </w:p>
        <w:p w14:paraId="4962DFF5" w14:textId="77777777" w:rsidR="0058012F" w:rsidRDefault="0058012F">
          <w:pPr>
            <w:pStyle w:val="TOC1"/>
            <w:tabs>
              <w:tab w:val="right" w:leader="dot" w:pos="9486"/>
            </w:tabs>
            <w:rPr>
              <w:rFonts w:cstheme="minorBidi"/>
              <w:noProof/>
              <w:lang w:val="lv-LV" w:eastAsia="lv-LV"/>
            </w:rPr>
          </w:pPr>
          <w:hyperlink w:anchor="_Toc457292524" w:history="1">
            <w:r w:rsidRPr="00033892">
              <w:rPr>
                <w:rStyle w:val="Hyperlink"/>
                <w:rFonts w:ascii="Times New Roman" w:hAnsi="Times New Roman"/>
                <w:b/>
                <w:noProof/>
              </w:rPr>
              <w:t>7.SADAĻA – VALSTS ATBALSTA JAUTĀJUMI</w:t>
            </w:r>
            <w:r>
              <w:rPr>
                <w:noProof/>
                <w:webHidden/>
              </w:rPr>
              <w:tab/>
            </w:r>
            <w:r>
              <w:rPr>
                <w:noProof/>
                <w:webHidden/>
              </w:rPr>
              <w:fldChar w:fldCharType="begin"/>
            </w:r>
            <w:r>
              <w:rPr>
                <w:noProof/>
                <w:webHidden/>
              </w:rPr>
              <w:instrText xml:space="preserve"> PAGEREF _Toc457292524 \h </w:instrText>
            </w:r>
            <w:r>
              <w:rPr>
                <w:noProof/>
                <w:webHidden/>
              </w:rPr>
            </w:r>
            <w:r>
              <w:rPr>
                <w:noProof/>
                <w:webHidden/>
              </w:rPr>
              <w:fldChar w:fldCharType="separate"/>
            </w:r>
            <w:r>
              <w:rPr>
                <w:noProof/>
                <w:webHidden/>
              </w:rPr>
              <w:t>21</w:t>
            </w:r>
            <w:r>
              <w:rPr>
                <w:noProof/>
                <w:webHidden/>
              </w:rPr>
              <w:fldChar w:fldCharType="end"/>
            </w:r>
          </w:hyperlink>
        </w:p>
        <w:p w14:paraId="7136A61F" w14:textId="77777777" w:rsidR="0058012F" w:rsidRDefault="0058012F">
          <w:pPr>
            <w:pStyle w:val="TOC1"/>
            <w:tabs>
              <w:tab w:val="right" w:leader="dot" w:pos="9486"/>
            </w:tabs>
            <w:rPr>
              <w:rFonts w:cstheme="minorBidi"/>
              <w:noProof/>
              <w:lang w:val="lv-LV" w:eastAsia="lv-LV"/>
            </w:rPr>
          </w:pPr>
          <w:hyperlink w:anchor="_Toc457292525" w:history="1">
            <w:r w:rsidRPr="00033892">
              <w:rPr>
                <w:rStyle w:val="Hyperlink"/>
                <w:rFonts w:ascii="Times New Roman" w:hAnsi="Times New Roman"/>
                <w:b/>
                <w:noProof/>
              </w:rPr>
              <w:t>8.SADAĻA - APLIECINĀJUMS</w:t>
            </w:r>
            <w:r>
              <w:rPr>
                <w:noProof/>
                <w:webHidden/>
              </w:rPr>
              <w:tab/>
            </w:r>
            <w:r>
              <w:rPr>
                <w:noProof/>
                <w:webHidden/>
              </w:rPr>
              <w:fldChar w:fldCharType="begin"/>
            </w:r>
            <w:r>
              <w:rPr>
                <w:noProof/>
                <w:webHidden/>
              </w:rPr>
              <w:instrText xml:space="preserve"> PAGEREF _Toc457292525 \h </w:instrText>
            </w:r>
            <w:r>
              <w:rPr>
                <w:noProof/>
                <w:webHidden/>
              </w:rPr>
            </w:r>
            <w:r>
              <w:rPr>
                <w:noProof/>
                <w:webHidden/>
              </w:rPr>
              <w:fldChar w:fldCharType="separate"/>
            </w:r>
            <w:r>
              <w:rPr>
                <w:noProof/>
                <w:webHidden/>
              </w:rPr>
              <w:t>22</w:t>
            </w:r>
            <w:r>
              <w:rPr>
                <w:noProof/>
                <w:webHidden/>
              </w:rPr>
              <w:fldChar w:fldCharType="end"/>
            </w:r>
          </w:hyperlink>
        </w:p>
        <w:p w14:paraId="588FF795" w14:textId="77777777" w:rsidR="0058012F" w:rsidRDefault="0058012F">
          <w:pPr>
            <w:pStyle w:val="TOC1"/>
            <w:tabs>
              <w:tab w:val="right" w:leader="dot" w:pos="9486"/>
            </w:tabs>
            <w:rPr>
              <w:rFonts w:cstheme="minorBidi"/>
              <w:noProof/>
              <w:lang w:val="lv-LV" w:eastAsia="lv-LV"/>
            </w:rPr>
          </w:pPr>
          <w:hyperlink w:anchor="_Toc457292526" w:history="1">
            <w:r w:rsidRPr="00033892">
              <w:rPr>
                <w:rStyle w:val="Hyperlink"/>
                <w:rFonts w:ascii="Times New Roman" w:hAnsi="Times New Roman"/>
                <w:b/>
                <w:noProof/>
              </w:rPr>
              <w:t>PIELIKUMI</w:t>
            </w:r>
            <w:r>
              <w:rPr>
                <w:noProof/>
                <w:webHidden/>
              </w:rPr>
              <w:tab/>
            </w:r>
            <w:r>
              <w:rPr>
                <w:noProof/>
                <w:webHidden/>
              </w:rPr>
              <w:fldChar w:fldCharType="begin"/>
            </w:r>
            <w:r>
              <w:rPr>
                <w:noProof/>
                <w:webHidden/>
              </w:rPr>
              <w:instrText xml:space="preserve"> PAGEREF _Toc457292526 \h </w:instrText>
            </w:r>
            <w:r>
              <w:rPr>
                <w:noProof/>
                <w:webHidden/>
              </w:rPr>
            </w:r>
            <w:r>
              <w:rPr>
                <w:noProof/>
                <w:webHidden/>
              </w:rPr>
              <w:fldChar w:fldCharType="separate"/>
            </w:r>
            <w:r>
              <w:rPr>
                <w:noProof/>
                <w:webHidden/>
              </w:rPr>
              <w:t>24</w:t>
            </w:r>
            <w:r>
              <w:rPr>
                <w:noProof/>
                <w:webHidden/>
              </w:rPr>
              <w:fldChar w:fldCharType="end"/>
            </w:r>
          </w:hyperlink>
        </w:p>
        <w:p w14:paraId="2AD660E6" w14:textId="77777777" w:rsidR="00961D4C" w:rsidRDefault="00961D4C" w:rsidP="00961D4C">
          <w:pPr>
            <w:pStyle w:val="Heading4"/>
          </w:pPr>
          <w:r>
            <w:rPr>
              <w:noProof/>
            </w:rPr>
            <w:fldChar w:fldCharType="end"/>
          </w:r>
          <w:r>
            <w:rPr>
              <w:noProof/>
            </w:rPr>
            <w:t xml:space="preserve"> </w:t>
          </w:r>
        </w:p>
      </w:sdtContent>
    </w:sdt>
    <w:p w14:paraId="7D50276D" w14:textId="77777777" w:rsidR="00961D4C" w:rsidRPr="00B5771B" w:rsidRDefault="00961D4C" w:rsidP="00961D4C">
      <w:pPr>
        <w:rPr>
          <w:rFonts w:ascii="Times New Roman" w:hAnsi="Times New Roman" w:cs="Times New Roman"/>
        </w:rPr>
      </w:pPr>
    </w:p>
    <w:p w14:paraId="07057291" w14:textId="77777777" w:rsidR="00961D4C" w:rsidRDefault="00961D4C" w:rsidP="00961D4C">
      <w:pPr>
        <w:rPr>
          <w:rFonts w:ascii="Times New Roman" w:hAnsi="Times New Roman" w:cs="Times New Roman"/>
        </w:rPr>
      </w:pPr>
    </w:p>
    <w:p w14:paraId="5FE6861E" w14:textId="77777777" w:rsidR="00EB6A90" w:rsidRDefault="00EB6A90" w:rsidP="00961D4C">
      <w:pPr>
        <w:rPr>
          <w:rFonts w:ascii="Times New Roman" w:hAnsi="Times New Roman" w:cs="Times New Roman"/>
        </w:rPr>
      </w:pPr>
    </w:p>
    <w:p w14:paraId="038D2BDC" w14:textId="77777777" w:rsidR="00EB6A90" w:rsidRDefault="00EB6A90" w:rsidP="00961D4C">
      <w:pPr>
        <w:rPr>
          <w:rFonts w:ascii="Times New Roman" w:hAnsi="Times New Roman" w:cs="Times New Roman"/>
        </w:rPr>
      </w:pPr>
    </w:p>
    <w:p w14:paraId="59D83F02" w14:textId="77777777" w:rsidR="00EB6A90" w:rsidRPr="00B5771B" w:rsidRDefault="00EB6A90" w:rsidP="00961D4C">
      <w:pPr>
        <w:rPr>
          <w:rFonts w:ascii="Times New Roman" w:hAnsi="Times New Roman" w:cs="Times New Roman"/>
        </w:rPr>
      </w:pPr>
    </w:p>
    <w:p w14:paraId="7708E2CA" w14:textId="77777777" w:rsidR="00961D4C" w:rsidRPr="00B5771B" w:rsidRDefault="00961D4C" w:rsidP="00961D4C">
      <w:pPr>
        <w:rPr>
          <w:rFonts w:ascii="Times New Roman" w:hAnsi="Times New Roman" w:cs="Times New Roman"/>
        </w:rPr>
      </w:pPr>
    </w:p>
    <w:p w14:paraId="0682CAF9" w14:textId="3D7E9701" w:rsidR="00961D4C" w:rsidRPr="005A644F" w:rsidRDefault="000258AE" w:rsidP="000C6761">
      <w:pPr>
        <w:jc w:val="center"/>
        <w:rPr>
          <w:rFonts w:ascii="Times New Roman" w:hAnsi="Times New Roman" w:cs="Times New Roman"/>
          <w:b/>
          <w:sz w:val="24"/>
          <w:szCs w:val="24"/>
        </w:rPr>
      </w:pPr>
      <w:bookmarkStart w:id="1" w:name="_Toc415225910"/>
      <w:bookmarkStart w:id="2" w:name="_Toc425324793"/>
      <w:r w:rsidRPr="005A644F">
        <w:rPr>
          <w:rFonts w:ascii="Times New Roman" w:hAnsi="Times New Roman" w:cs="Times New Roman"/>
          <w:b/>
        </w:rPr>
        <w:lastRenderedPageBreak/>
        <w:t>8</w:t>
      </w:r>
      <w:r w:rsidR="00F27BF6" w:rsidRPr="005A644F">
        <w:rPr>
          <w:rFonts w:ascii="Times New Roman" w:hAnsi="Times New Roman" w:cs="Times New Roman"/>
          <w:b/>
          <w:sz w:val="24"/>
          <w:szCs w:val="24"/>
        </w:rPr>
        <w:t xml:space="preserve">.3.2. </w:t>
      </w:r>
      <w:r w:rsidR="00961D4C" w:rsidRPr="005A644F">
        <w:rPr>
          <w:rFonts w:ascii="Times New Roman" w:hAnsi="Times New Roman" w:cs="Times New Roman"/>
          <w:b/>
          <w:sz w:val="24"/>
          <w:szCs w:val="24"/>
        </w:rPr>
        <w:t>specifiskā atbalsta mērķa “</w:t>
      </w:r>
      <w:r w:rsidR="00F27BF6" w:rsidRPr="005A644F">
        <w:rPr>
          <w:rFonts w:ascii="Times New Roman" w:hAnsi="Times New Roman" w:cs="Times New Roman"/>
          <w:b/>
          <w:sz w:val="24"/>
          <w:szCs w:val="24"/>
        </w:rPr>
        <w:t>Palielināt atbalstu vispārējās izglītības iestādēm izglītojamo individuālo kompetenču attīstībai</w:t>
      </w:r>
      <w:r w:rsidR="00961D4C" w:rsidRPr="005A644F">
        <w:rPr>
          <w:rFonts w:ascii="Times New Roman" w:hAnsi="Times New Roman" w:cs="Times New Roman"/>
          <w:b/>
          <w:sz w:val="24"/>
          <w:szCs w:val="24"/>
        </w:rPr>
        <w:t xml:space="preserve">” </w:t>
      </w:r>
      <w:r w:rsidR="00F27BF6" w:rsidRPr="005A644F">
        <w:rPr>
          <w:rFonts w:ascii="Times New Roman" w:hAnsi="Times New Roman" w:cs="Times New Roman"/>
          <w:b/>
          <w:sz w:val="24"/>
          <w:szCs w:val="24"/>
        </w:rPr>
        <w:t>8.3.2.1.</w:t>
      </w:r>
      <w:r w:rsidR="00961D4C" w:rsidRPr="005A644F">
        <w:rPr>
          <w:rFonts w:ascii="Times New Roman" w:hAnsi="Times New Roman" w:cs="Times New Roman"/>
          <w:b/>
          <w:sz w:val="24"/>
          <w:szCs w:val="24"/>
        </w:rPr>
        <w:t xml:space="preserve"> pasākuma “</w:t>
      </w:r>
      <w:r w:rsidR="00F27BF6" w:rsidRPr="005A644F">
        <w:rPr>
          <w:rFonts w:ascii="Times New Roman" w:hAnsi="Times New Roman" w:cs="Times New Roman"/>
          <w:b/>
          <w:sz w:val="24"/>
          <w:szCs w:val="24"/>
        </w:rPr>
        <w:t>Atbalsts nacionāla un starptautiska mēroga pasākumu īstenošanai izglītojamo talantu attīstībai</w:t>
      </w:r>
      <w:r w:rsidR="00961D4C" w:rsidRPr="005A644F">
        <w:rPr>
          <w:rFonts w:ascii="Times New Roman" w:hAnsi="Times New Roman" w:cs="Times New Roman"/>
          <w:b/>
          <w:sz w:val="24"/>
          <w:szCs w:val="24"/>
        </w:rPr>
        <w:t>” projekta iesnieguma veidlapas aizpildīšanas metodika</w:t>
      </w:r>
      <w:bookmarkEnd w:id="1"/>
      <w:bookmarkEnd w:id="2"/>
    </w:p>
    <w:p w14:paraId="62B16927" w14:textId="77777777" w:rsidR="00961D4C" w:rsidRPr="005A644F" w:rsidRDefault="00961D4C" w:rsidP="000C6761">
      <w:pPr>
        <w:spacing w:after="0" w:line="240" w:lineRule="auto"/>
        <w:jc w:val="center"/>
        <w:rPr>
          <w:rFonts w:ascii="Times New Roman" w:hAnsi="Times New Roman" w:cs="Times New Roman"/>
          <w:b/>
          <w:sz w:val="24"/>
          <w:szCs w:val="24"/>
        </w:rPr>
      </w:pPr>
    </w:p>
    <w:p w14:paraId="4B1BEDEF" w14:textId="77777777" w:rsidR="00961D4C" w:rsidRPr="005A644F" w:rsidRDefault="00961D4C" w:rsidP="000C6761">
      <w:pPr>
        <w:spacing w:after="0" w:line="240" w:lineRule="auto"/>
        <w:rPr>
          <w:rFonts w:ascii="Times New Roman" w:hAnsi="Times New Roman" w:cs="Times New Roman"/>
          <w:b/>
          <w:sz w:val="24"/>
          <w:szCs w:val="24"/>
        </w:rPr>
      </w:pPr>
    </w:p>
    <w:p w14:paraId="0983D1D4" w14:textId="7E88D5DD" w:rsidR="00961D4C" w:rsidRPr="005A644F" w:rsidRDefault="00961D4C" w:rsidP="000C6761">
      <w:pPr>
        <w:spacing w:after="0" w:line="240" w:lineRule="auto"/>
        <w:ind w:firstLine="720"/>
        <w:jc w:val="both"/>
        <w:rPr>
          <w:rFonts w:ascii="Times New Roman" w:hAnsi="Times New Roman" w:cs="Times New Roman"/>
          <w:sz w:val="24"/>
          <w:szCs w:val="24"/>
        </w:rPr>
      </w:pPr>
      <w:r w:rsidRPr="005A644F">
        <w:rPr>
          <w:rFonts w:ascii="Times New Roman" w:hAnsi="Times New Roman" w:cs="Times New Roman"/>
          <w:sz w:val="24"/>
          <w:szCs w:val="24"/>
        </w:rPr>
        <w:t xml:space="preserve">Metodika projekta iesnieguma veidlapas aizpildīšanai (turpmāk – metodika) ir sagatavota ievērojot Ministru kabineta </w:t>
      </w:r>
      <w:r w:rsidR="00C24E3F" w:rsidRPr="005A644F">
        <w:rPr>
          <w:rFonts w:ascii="Times New Roman" w:hAnsi="Times New Roman" w:cs="Times New Roman"/>
          <w:sz w:val="24"/>
          <w:szCs w:val="24"/>
        </w:rPr>
        <w:t>2016</w:t>
      </w:r>
      <w:r w:rsidRPr="005A644F">
        <w:rPr>
          <w:rFonts w:ascii="Times New Roman" w:hAnsi="Times New Roman" w:cs="Times New Roman"/>
          <w:sz w:val="24"/>
          <w:szCs w:val="24"/>
        </w:rPr>
        <w:t xml:space="preserve">.gada </w:t>
      </w:r>
      <w:r w:rsidR="00C24E3F" w:rsidRPr="005A644F">
        <w:rPr>
          <w:rFonts w:ascii="Times New Roman" w:hAnsi="Times New Roman" w:cs="Times New Roman"/>
          <w:sz w:val="24"/>
          <w:szCs w:val="24"/>
        </w:rPr>
        <w:t>31.maija noteikumos Nr. 345</w:t>
      </w:r>
      <w:r w:rsidRPr="005A644F">
        <w:rPr>
          <w:rFonts w:ascii="Times New Roman" w:hAnsi="Times New Roman" w:cs="Times New Roman"/>
          <w:sz w:val="24"/>
          <w:szCs w:val="24"/>
        </w:rPr>
        <w:t xml:space="preserve"> “</w:t>
      </w:r>
      <w:r w:rsidR="00C24E3F" w:rsidRPr="005A644F">
        <w:rPr>
          <w:rFonts w:ascii="Times New Roman" w:hAnsi="Times New Roman" w:cs="Times New Roman"/>
          <w:sz w:val="24"/>
          <w:szCs w:val="24"/>
        </w:rPr>
        <w:t>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w:t>
      </w:r>
      <w:r w:rsidRPr="005A644F">
        <w:rPr>
          <w:rFonts w:ascii="Times New Roman" w:hAnsi="Times New Roman" w:cs="Times New Roman"/>
          <w:sz w:val="24"/>
          <w:szCs w:val="24"/>
        </w:rPr>
        <w:t xml:space="preserve">” (turpmāk – MK noteikumi) projektu iesniegumu atlases nolikumā (turpmāk – atlases nolikums) un projekta iesniegumu vērtēšanas kritēriju piemērošanas metodikā iekļautos skaidrojumus. </w:t>
      </w:r>
    </w:p>
    <w:p w14:paraId="211569FD" w14:textId="77777777" w:rsidR="00961D4C" w:rsidRPr="00B5771B" w:rsidRDefault="00961D4C" w:rsidP="000C6761">
      <w:pPr>
        <w:spacing w:after="0" w:line="240" w:lineRule="auto"/>
        <w:ind w:firstLine="720"/>
        <w:jc w:val="both"/>
        <w:rPr>
          <w:rFonts w:ascii="Times New Roman" w:hAnsi="Times New Roman" w:cs="Times New Roman"/>
          <w:sz w:val="24"/>
          <w:szCs w:val="24"/>
        </w:rPr>
      </w:pPr>
      <w:r w:rsidRPr="005A644F">
        <w:rPr>
          <w:rFonts w:ascii="Times New Roman" w:hAnsi="Times New Roman" w:cs="Times New Roman"/>
          <w:sz w:val="24"/>
          <w:szCs w:val="24"/>
        </w:rPr>
        <w:t>Projekta iesnieguma sagatavošanai izmanto projekta</w:t>
      </w:r>
      <w:r w:rsidRPr="00B5771B">
        <w:rPr>
          <w:rFonts w:ascii="Times New Roman" w:hAnsi="Times New Roman" w:cs="Times New Roman"/>
          <w:sz w:val="24"/>
          <w:szCs w:val="24"/>
        </w:rPr>
        <w:t xml:space="preserve"> iesnieguma veidlapu, kas pievienota atlases nolikumam un publicēta sadarbības iestādes tīmekļa vietnē www.cfla.gov.</w:t>
      </w:r>
      <w:r>
        <w:rPr>
          <w:rFonts w:ascii="Times New Roman" w:hAnsi="Times New Roman" w:cs="Times New Roman"/>
          <w:sz w:val="24"/>
          <w:szCs w:val="24"/>
        </w:rPr>
        <w:t xml:space="preserve">lv. Projekta iesnieguma sadaļu </w:t>
      </w:r>
      <w:r w:rsidRPr="00B5771B">
        <w:rPr>
          <w:rFonts w:ascii="Times New Roman" w:hAnsi="Times New Roman" w:cs="Times New Roman"/>
          <w:sz w:val="24"/>
          <w:szCs w:val="24"/>
        </w:rPr>
        <w:t>nosaukumus, rādītāju nosaukumus, izmaksu pozīciju nosaukumus nedrīkst mainīt un dzēst.</w:t>
      </w:r>
    </w:p>
    <w:p w14:paraId="4D8FDCAF" w14:textId="77777777" w:rsidR="00961D4C" w:rsidRPr="00B5771B" w:rsidRDefault="00961D4C" w:rsidP="000C6761">
      <w:pPr>
        <w:spacing w:after="0" w:line="240" w:lineRule="auto"/>
        <w:ind w:firstLine="720"/>
        <w:jc w:val="both"/>
        <w:rPr>
          <w:rFonts w:ascii="Times New Roman" w:hAnsi="Times New Roman" w:cs="Times New Roman"/>
          <w:sz w:val="24"/>
          <w:szCs w:val="24"/>
        </w:rPr>
      </w:pPr>
      <w:r w:rsidRPr="00B5771B">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2312143F" w14:textId="77777777" w:rsidR="00961D4C" w:rsidRPr="00B5771B" w:rsidRDefault="00961D4C" w:rsidP="000C6761">
      <w:pPr>
        <w:spacing w:after="0" w:line="240" w:lineRule="auto"/>
        <w:ind w:firstLine="720"/>
        <w:jc w:val="both"/>
        <w:rPr>
          <w:rFonts w:ascii="Times New Roman" w:hAnsi="Times New Roman" w:cs="Times New Roman"/>
          <w:sz w:val="24"/>
          <w:szCs w:val="24"/>
        </w:rPr>
      </w:pPr>
      <w:r w:rsidRPr="00B5771B">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079F733B" w14:textId="77777777" w:rsidR="00961D4C" w:rsidRDefault="00961D4C" w:rsidP="000C6761">
      <w:pPr>
        <w:spacing w:after="0" w:line="240" w:lineRule="auto"/>
        <w:ind w:firstLine="720"/>
        <w:jc w:val="both"/>
        <w:rPr>
          <w:rFonts w:ascii="Times New Roman" w:hAnsi="Times New Roman" w:cs="Times New Roman"/>
          <w:sz w:val="24"/>
          <w:szCs w:val="24"/>
        </w:rPr>
      </w:pPr>
      <w:r w:rsidRPr="00B5771B">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264F210B" w14:textId="77777777" w:rsidR="00961D4C" w:rsidRPr="00B5771B" w:rsidRDefault="00961D4C" w:rsidP="000C6761">
      <w:pPr>
        <w:spacing w:after="0" w:line="240" w:lineRule="auto"/>
        <w:ind w:firstLine="720"/>
        <w:jc w:val="both"/>
        <w:rPr>
          <w:rFonts w:ascii="Times New Roman" w:hAnsi="Times New Roman" w:cs="Times New Roman"/>
          <w:sz w:val="24"/>
          <w:szCs w:val="24"/>
        </w:rPr>
      </w:pPr>
    </w:p>
    <w:p w14:paraId="44B35AD1" w14:textId="77777777" w:rsidR="00961D4C" w:rsidRPr="00B5771B" w:rsidRDefault="00961D4C" w:rsidP="000C6761">
      <w:pPr>
        <w:rPr>
          <w:rFonts w:ascii="Times New Roman" w:hAnsi="Times New Roman" w:cs="Times New Roman"/>
        </w:rPr>
      </w:pPr>
    </w:p>
    <w:p w14:paraId="2FAFEA21" w14:textId="77777777" w:rsidR="00961D4C" w:rsidRPr="00B5771B" w:rsidRDefault="00961D4C" w:rsidP="000C6761">
      <w:pPr>
        <w:rPr>
          <w:rFonts w:ascii="Times New Roman" w:hAnsi="Times New Roman" w:cs="Times New Roman"/>
        </w:rPr>
      </w:pPr>
    </w:p>
    <w:p w14:paraId="7A419FB8" w14:textId="77777777" w:rsidR="00961D4C" w:rsidRDefault="00961D4C" w:rsidP="000C6761">
      <w:pPr>
        <w:rPr>
          <w:rFonts w:ascii="Times New Roman" w:hAnsi="Times New Roman" w:cs="Times New Roman"/>
        </w:rPr>
      </w:pPr>
      <w:r>
        <w:rPr>
          <w:rFonts w:ascii="Times New Roman" w:hAnsi="Times New Roman" w:cs="Times New Roman"/>
        </w:rPr>
        <w:br w:type="page"/>
      </w:r>
    </w:p>
    <w:p w14:paraId="429961E3" w14:textId="77777777" w:rsidR="00961D4C" w:rsidRPr="00B5771B" w:rsidRDefault="00961D4C" w:rsidP="00961D4C">
      <w:pPr>
        <w:rPr>
          <w:rFonts w:ascii="Times New Roman" w:hAnsi="Times New Roman" w:cs="Times New Roman"/>
        </w:rPr>
      </w:pPr>
    </w:p>
    <w:p w14:paraId="114D07AD" w14:textId="77777777" w:rsidR="00961D4C" w:rsidRPr="00B5771B" w:rsidRDefault="00961D4C" w:rsidP="00961D4C">
      <w:pPr>
        <w:rPr>
          <w:rFonts w:ascii="Times New Roman" w:hAnsi="Times New Roman" w:cs="Times New Roman"/>
        </w:rPr>
      </w:pPr>
      <w:r w:rsidRPr="00B5771B">
        <w:rPr>
          <w:rFonts w:ascii="Times New Roman" w:hAnsi="Times New Roman" w:cs="Times New Roman"/>
          <w:b/>
          <w:noProof/>
          <w:lang w:eastAsia="lv-LV"/>
        </w:rPr>
        <w:drawing>
          <wp:anchor distT="0" distB="0" distL="114300" distR="114300" simplePos="0" relativeHeight="251659264" behindDoc="0" locked="0" layoutInCell="1" allowOverlap="1" wp14:anchorId="6A2E4580" wp14:editId="0C2D1C6A">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14:sizeRelH relativeFrom="margin">
              <wp14:pctWidth>0</wp14:pctWidth>
            </wp14:sizeRelH>
            <wp14:sizeRelV relativeFrom="margin">
              <wp14:pctHeight>0</wp14:pctHeight>
            </wp14:sizeRelV>
          </wp:anchor>
        </w:drawing>
      </w:r>
      <w:r w:rsidRPr="00B5771B">
        <w:rPr>
          <w:rFonts w:ascii="Times New Roman" w:hAnsi="Times New Roman" w:cs="Times New Roman"/>
        </w:rPr>
        <w:t xml:space="preserve">                               </w:t>
      </w:r>
    </w:p>
    <w:p w14:paraId="532C32E4" w14:textId="77777777" w:rsidR="00961D4C" w:rsidRPr="00B5771B" w:rsidRDefault="00961D4C" w:rsidP="00961D4C">
      <w:pPr>
        <w:rPr>
          <w:rFonts w:ascii="Times New Roman" w:hAnsi="Times New Roman" w:cs="Times New Roman"/>
        </w:rPr>
      </w:pPr>
    </w:p>
    <w:p w14:paraId="61A933C3" w14:textId="77777777" w:rsidR="00961D4C" w:rsidRDefault="00961D4C" w:rsidP="00961D4C">
      <w:pPr>
        <w:rPr>
          <w:rFonts w:ascii="Times New Roman" w:hAnsi="Times New Roman" w:cs="Times New Roman"/>
        </w:rPr>
      </w:pPr>
    </w:p>
    <w:p w14:paraId="62D36A65" w14:textId="77777777" w:rsidR="00961D4C" w:rsidRPr="00B5771B" w:rsidRDefault="00961D4C" w:rsidP="00961D4C">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961D4C" w:rsidRPr="00B5771B" w14:paraId="5F9D9172" w14:textId="77777777" w:rsidTr="002C4157">
        <w:trPr>
          <w:trHeight w:val="547"/>
        </w:trPr>
        <w:tc>
          <w:tcPr>
            <w:tcW w:w="9486" w:type="dxa"/>
            <w:shd w:val="clear" w:color="auto" w:fill="D9D9D9" w:themeFill="background1" w:themeFillShade="D9"/>
            <w:vAlign w:val="center"/>
          </w:tcPr>
          <w:p w14:paraId="63A582F3" w14:textId="1F8067E7" w:rsidR="00961D4C" w:rsidRPr="007C1ECC" w:rsidRDefault="00961D4C" w:rsidP="004B1073">
            <w:pPr>
              <w:pStyle w:val="Heading1"/>
              <w:spacing w:before="0"/>
              <w:jc w:val="center"/>
              <w:outlineLvl w:val="0"/>
              <w:rPr>
                <w:rFonts w:ascii="Times New Roman" w:hAnsi="Times New Roman" w:cs="Times New Roman"/>
                <w:b/>
                <w:sz w:val="24"/>
                <w:szCs w:val="24"/>
              </w:rPr>
            </w:pPr>
            <w:bookmarkStart w:id="3" w:name="_Toc457292502"/>
            <w:r w:rsidRPr="007C1ECC">
              <w:rPr>
                <w:rFonts w:ascii="Times New Roman" w:hAnsi="Times New Roman" w:cs="Times New Roman"/>
                <w:b/>
                <w:color w:val="auto"/>
                <w:sz w:val="24"/>
                <w:szCs w:val="24"/>
              </w:rPr>
              <w:t>Eiropas Sociālā fonda projekta iesniegums</w:t>
            </w:r>
            <w:bookmarkEnd w:id="3"/>
          </w:p>
        </w:tc>
      </w:tr>
    </w:tbl>
    <w:p w14:paraId="3AE1B534" w14:textId="77777777" w:rsidR="00961D4C" w:rsidRPr="00B5771B" w:rsidRDefault="00961D4C" w:rsidP="00961D4C">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961D4C" w:rsidRPr="00B5771B" w14:paraId="5E7F648A" w14:textId="77777777" w:rsidTr="002C4157">
        <w:trPr>
          <w:trHeight w:val="613"/>
        </w:trPr>
        <w:tc>
          <w:tcPr>
            <w:tcW w:w="3823" w:type="dxa"/>
            <w:shd w:val="clear" w:color="auto" w:fill="D9D9D9" w:themeFill="background1" w:themeFillShade="D9"/>
            <w:vAlign w:val="center"/>
          </w:tcPr>
          <w:p w14:paraId="7FF17037" w14:textId="77777777" w:rsidR="00961D4C" w:rsidRPr="00734789" w:rsidRDefault="00961D4C" w:rsidP="002C4157">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6C6AF67F" w14:textId="77777777" w:rsidR="00961D4C" w:rsidRPr="00490EBB" w:rsidRDefault="00961D4C" w:rsidP="002C4157">
            <w:pPr>
              <w:rPr>
                <w:rFonts w:ascii="Times New Roman" w:hAnsi="Times New Roman" w:cs="Times New Roman"/>
                <w:color w:val="0000FF"/>
              </w:rPr>
            </w:pPr>
            <w:r w:rsidRPr="000258AE">
              <w:rPr>
                <w:rFonts w:ascii="Times New Roman" w:hAnsi="Times New Roman" w:cs="Times New Roman"/>
                <w:i/>
                <w:iCs/>
                <w:color w:val="0070C0"/>
              </w:rPr>
              <w:t>Projekta nosaukums nedrīkst pārsniegt vienu teikumu. Tam kodolīgi jāatspoguļo projekta mērķis.</w:t>
            </w:r>
          </w:p>
        </w:tc>
      </w:tr>
      <w:tr w:rsidR="00961D4C" w:rsidRPr="00B5771B" w14:paraId="43721853" w14:textId="77777777" w:rsidTr="002C4157">
        <w:trPr>
          <w:trHeight w:val="550"/>
        </w:trPr>
        <w:tc>
          <w:tcPr>
            <w:tcW w:w="3823" w:type="dxa"/>
            <w:shd w:val="clear" w:color="auto" w:fill="D9D9D9" w:themeFill="background1" w:themeFillShade="D9"/>
            <w:vAlign w:val="center"/>
          </w:tcPr>
          <w:p w14:paraId="5840EC74" w14:textId="77777777" w:rsidR="00961D4C" w:rsidRPr="00734789" w:rsidRDefault="00961D4C" w:rsidP="002C4157">
            <w:pPr>
              <w:rPr>
                <w:rFonts w:ascii="Times New Roman" w:hAnsi="Times New Roman" w:cs="Times New Roman"/>
              </w:rPr>
            </w:pPr>
            <w:r w:rsidRPr="00734789">
              <w:rPr>
                <w:rFonts w:ascii="Times New Roman" w:hAnsi="Times New Roman" w:cs="Times New Roman"/>
              </w:rPr>
              <w:t xml:space="preserve">Specifiskā atbalsta mērķa/ pasākuma atlases kārtas numurs un nosaukums: </w:t>
            </w:r>
          </w:p>
        </w:tc>
        <w:tc>
          <w:tcPr>
            <w:tcW w:w="5663" w:type="dxa"/>
            <w:gridSpan w:val="5"/>
            <w:vAlign w:val="center"/>
          </w:tcPr>
          <w:p w14:paraId="4DBC14AD" w14:textId="72F3FE87" w:rsidR="00961D4C" w:rsidRPr="00B5771B" w:rsidRDefault="004B1073" w:rsidP="002C4157">
            <w:pPr>
              <w:rPr>
                <w:rFonts w:ascii="Times New Roman" w:hAnsi="Times New Roman" w:cs="Times New Roman"/>
              </w:rPr>
            </w:pPr>
            <w:r w:rsidRPr="004B1073">
              <w:rPr>
                <w:rFonts w:ascii="Times New Roman" w:hAnsi="Times New Roman" w:cs="Times New Roman"/>
              </w:rPr>
              <w:t xml:space="preserve">8.3.2. specifiskā atbalsta mērķa “Palielināt atbalstu vispārējās izglītības iestādēm izglītojamo individuālo kompetenču attīstībai” </w:t>
            </w:r>
            <w:r w:rsidRPr="004B1073">
              <w:rPr>
                <w:rFonts w:ascii="Times New Roman" w:hAnsi="Times New Roman" w:cs="Times New Roman"/>
                <w:b/>
              </w:rPr>
              <w:t>8.3.2.1.</w:t>
            </w:r>
            <w:r>
              <w:rPr>
                <w:rFonts w:ascii="Times New Roman" w:hAnsi="Times New Roman" w:cs="Times New Roman"/>
              </w:rPr>
              <w:t xml:space="preserve"> pasākums</w:t>
            </w:r>
            <w:r w:rsidRPr="004B1073">
              <w:rPr>
                <w:rFonts w:ascii="Times New Roman" w:hAnsi="Times New Roman" w:cs="Times New Roman"/>
              </w:rPr>
              <w:t xml:space="preserve"> “Atbalsts nacionāla un starptautiska mēroga pasākumu īstenošanai izglītojamo talantu attīstībai”</w:t>
            </w:r>
          </w:p>
        </w:tc>
      </w:tr>
      <w:tr w:rsidR="00961D4C" w:rsidRPr="00B5771B" w14:paraId="7714F58A" w14:textId="77777777" w:rsidTr="002C4157">
        <w:trPr>
          <w:trHeight w:val="417"/>
        </w:trPr>
        <w:tc>
          <w:tcPr>
            <w:tcW w:w="3823" w:type="dxa"/>
            <w:shd w:val="clear" w:color="auto" w:fill="D9D9D9" w:themeFill="background1" w:themeFillShade="D9"/>
            <w:vAlign w:val="center"/>
          </w:tcPr>
          <w:p w14:paraId="0B1BFC13" w14:textId="77777777" w:rsidR="00961D4C" w:rsidRPr="00734789" w:rsidRDefault="00961D4C" w:rsidP="002C4157">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4BA22929" w14:textId="157887FE" w:rsidR="00961D4C" w:rsidRPr="000258AE" w:rsidRDefault="00961D4C" w:rsidP="002C4157">
            <w:pPr>
              <w:tabs>
                <w:tab w:val="left" w:pos="900"/>
              </w:tabs>
              <w:rPr>
                <w:rFonts w:ascii="Times New Roman" w:hAnsi="Times New Roman" w:cs="Times New Roman"/>
                <w:i/>
                <w:iCs/>
                <w:color w:val="0070C0"/>
              </w:rPr>
            </w:pPr>
            <w:r w:rsidRPr="000258AE">
              <w:rPr>
                <w:rFonts w:ascii="Times New Roman" w:hAnsi="Times New Roman" w:cs="Times New Roman"/>
                <w:i/>
                <w:iCs/>
                <w:color w:val="0070C0"/>
              </w:rPr>
              <w:t xml:space="preserve">Projekta iesniedzējs ir </w:t>
            </w:r>
            <w:r w:rsidR="004B1073" w:rsidRPr="000258AE">
              <w:rPr>
                <w:rFonts w:ascii="Times New Roman" w:hAnsi="Times New Roman" w:cs="Times New Roman"/>
                <w:b/>
                <w:i/>
                <w:iCs/>
                <w:color w:val="0070C0"/>
              </w:rPr>
              <w:t>Valsts izglītības satura centrs</w:t>
            </w:r>
            <w:r w:rsidR="004B1073" w:rsidRPr="000258AE">
              <w:rPr>
                <w:rFonts w:ascii="Times New Roman" w:hAnsi="Times New Roman" w:cs="Times New Roman"/>
                <w:i/>
                <w:iCs/>
                <w:color w:val="0070C0"/>
              </w:rPr>
              <w:t>.</w:t>
            </w:r>
          </w:p>
          <w:p w14:paraId="2711F5F1" w14:textId="77777777" w:rsidR="00961D4C" w:rsidRPr="000258AE" w:rsidRDefault="00961D4C" w:rsidP="002C4157">
            <w:pPr>
              <w:rPr>
                <w:rFonts w:ascii="Times New Roman" w:hAnsi="Times New Roman" w:cs="Times New Roman"/>
                <w:color w:val="0070C0"/>
              </w:rPr>
            </w:pPr>
            <w:r w:rsidRPr="000258AE">
              <w:rPr>
                <w:rFonts w:ascii="Times New Roman" w:hAnsi="Times New Roman" w:cs="Times New Roman"/>
                <w:i/>
                <w:iCs/>
                <w:color w:val="0070C0"/>
              </w:rPr>
              <w:t>Projekta iesniedzēja nosaukumu norāda neizmantojot saīsinājumus, t.i. norāda juridisko nosaukumu.</w:t>
            </w:r>
          </w:p>
        </w:tc>
      </w:tr>
      <w:tr w:rsidR="00961D4C" w:rsidRPr="00B5771B" w14:paraId="78BC4DEC" w14:textId="77777777" w:rsidTr="002C4157">
        <w:trPr>
          <w:trHeight w:val="551"/>
        </w:trPr>
        <w:tc>
          <w:tcPr>
            <w:tcW w:w="3823" w:type="dxa"/>
            <w:shd w:val="clear" w:color="auto" w:fill="D9D9D9" w:themeFill="background1" w:themeFillShade="D9"/>
            <w:vAlign w:val="center"/>
          </w:tcPr>
          <w:p w14:paraId="7A1CAAE9" w14:textId="77777777" w:rsidR="00961D4C" w:rsidRPr="00734789" w:rsidRDefault="00961D4C" w:rsidP="002C4157">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38D5AF8C" w14:textId="77777777" w:rsidR="00961D4C" w:rsidRPr="000258AE" w:rsidRDefault="00961D4C" w:rsidP="002C4157">
            <w:pPr>
              <w:rPr>
                <w:rFonts w:ascii="Times New Roman" w:hAnsi="Times New Roman" w:cs="Times New Roman"/>
                <w:color w:val="0070C0"/>
              </w:rPr>
            </w:pPr>
            <w:r w:rsidRPr="000258AE">
              <w:rPr>
                <w:rFonts w:ascii="Times New Roman" w:hAnsi="Times New Roman" w:cs="Times New Roman"/>
                <w:i/>
                <w:iCs/>
                <w:color w:val="0070C0"/>
              </w:rPr>
              <w:t>Norāda reģistrācijas numuru.</w:t>
            </w:r>
          </w:p>
        </w:tc>
      </w:tr>
      <w:tr w:rsidR="00961D4C" w:rsidRPr="00B5771B" w14:paraId="5605B92B" w14:textId="77777777" w:rsidTr="002C4157">
        <w:trPr>
          <w:trHeight w:val="417"/>
        </w:trPr>
        <w:tc>
          <w:tcPr>
            <w:tcW w:w="3823" w:type="dxa"/>
            <w:shd w:val="clear" w:color="auto" w:fill="D9D9D9" w:themeFill="background1" w:themeFillShade="D9"/>
            <w:vAlign w:val="center"/>
          </w:tcPr>
          <w:p w14:paraId="6B063C2F" w14:textId="77777777" w:rsidR="00961D4C" w:rsidRPr="00734789" w:rsidRDefault="00961D4C" w:rsidP="002C4157">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693FD52D" w14:textId="058D52DD" w:rsidR="00961D4C" w:rsidRPr="000258AE" w:rsidRDefault="00961D4C" w:rsidP="00872AED">
            <w:pPr>
              <w:tabs>
                <w:tab w:val="left" w:pos="900"/>
              </w:tabs>
              <w:rPr>
                <w:rFonts w:ascii="Times New Roman" w:hAnsi="Times New Roman"/>
                <w:i/>
                <w:color w:val="0070C0"/>
              </w:rPr>
            </w:pPr>
            <w:r w:rsidRPr="000258AE">
              <w:rPr>
                <w:rFonts w:ascii="Times New Roman" w:hAnsi="Times New Roman" w:cs="Times New Roman"/>
                <w:i/>
                <w:iCs/>
                <w:color w:val="0070C0"/>
              </w:rPr>
              <w:t xml:space="preserve">Šajā SAM pasākumā </w:t>
            </w:r>
            <w:r w:rsidR="00872AED" w:rsidRPr="000258AE">
              <w:rPr>
                <w:rFonts w:ascii="Times New Roman" w:hAnsi="Times New Roman" w:cs="Times New Roman"/>
                <w:i/>
                <w:iCs/>
                <w:color w:val="0070C0"/>
              </w:rPr>
              <w:t>norāda “</w:t>
            </w:r>
            <w:r w:rsidR="00872AED" w:rsidRPr="000258AE">
              <w:rPr>
                <w:rFonts w:ascii="Times New Roman" w:hAnsi="Times New Roman"/>
                <w:b/>
                <w:i/>
                <w:color w:val="0070C0"/>
              </w:rPr>
              <w:t>Valsts pārvaldes iestāde</w:t>
            </w:r>
            <w:r w:rsidRPr="000258AE">
              <w:rPr>
                <w:rFonts w:ascii="Times New Roman" w:hAnsi="Times New Roman" w:cs="Times New Roman"/>
                <w:b/>
                <w:bCs/>
                <w:i/>
                <w:iCs/>
                <w:color w:val="0070C0"/>
              </w:rPr>
              <w:t>”</w:t>
            </w:r>
            <w:r w:rsidRPr="000258AE">
              <w:rPr>
                <w:rFonts w:ascii="Times New Roman" w:hAnsi="Times New Roman" w:cs="Times New Roman"/>
                <w:i/>
                <w:iCs/>
                <w:color w:val="0070C0"/>
              </w:rPr>
              <w:t>.</w:t>
            </w:r>
          </w:p>
          <w:p w14:paraId="261D8861" w14:textId="77777777" w:rsidR="00961D4C" w:rsidRPr="000258AE" w:rsidRDefault="00961D4C" w:rsidP="00872AED">
            <w:pPr>
              <w:tabs>
                <w:tab w:val="left" w:pos="900"/>
              </w:tabs>
              <w:rPr>
                <w:rFonts w:ascii="Times New Roman" w:hAnsi="Times New Roman" w:cs="Times New Roman"/>
                <w:color w:val="0070C0"/>
              </w:rPr>
            </w:pPr>
          </w:p>
        </w:tc>
      </w:tr>
      <w:tr w:rsidR="00961D4C" w:rsidRPr="00B5771B" w14:paraId="6BB77992" w14:textId="77777777" w:rsidTr="002C4157">
        <w:trPr>
          <w:trHeight w:val="564"/>
        </w:trPr>
        <w:tc>
          <w:tcPr>
            <w:tcW w:w="3823" w:type="dxa"/>
            <w:shd w:val="clear" w:color="auto" w:fill="D9D9D9" w:themeFill="background1" w:themeFillShade="D9"/>
          </w:tcPr>
          <w:p w14:paraId="349D8ED9" w14:textId="77777777" w:rsidR="00961D4C" w:rsidRPr="00734789" w:rsidRDefault="00961D4C" w:rsidP="002C4157">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1B7DE7B6" w14:textId="596BAFFD" w:rsidR="00961D4C" w:rsidRPr="000258AE" w:rsidRDefault="00961D4C" w:rsidP="002C4157">
            <w:pPr>
              <w:rPr>
                <w:rFonts w:ascii="Times New Roman" w:hAnsi="Times New Roman" w:cs="Times New Roman"/>
                <w:b/>
                <w:bCs/>
                <w:i/>
                <w:iCs/>
                <w:color w:val="0070C0"/>
              </w:rPr>
            </w:pPr>
            <w:r w:rsidRPr="000258AE">
              <w:rPr>
                <w:rFonts w:ascii="Times New Roman" w:hAnsi="Times New Roman" w:cs="Times New Roman"/>
                <w:i/>
                <w:iCs/>
                <w:color w:val="0070C0"/>
              </w:rPr>
              <w:t>Šajā SAM pasākumā norāda “</w:t>
            </w:r>
            <w:r w:rsidR="00872AED" w:rsidRPr="000258AE">
              <w:rPr>
                <w:rFonts w:ascii="Times New Roman" w:hAnsi="Times New Roman"/>
                <w:b/>
                <w:i/>
                <w:color w:val="0070C0"/>
              </w:rPr>
              <w:t>N/A</w:t>
            </w:r>
            <w:r w:rsidRPr="000258AE">
              <w:rPr>
                <w:rFonts w:ascii="Times New Roman" w:hAnsi="Times New Roman" w:cs="Times New Roman"/>
                <w:b/>
                <w:bCs/>
                <w:i/>
                <w:iCs/>
                <w:color w:val="0070C0"/>
              </w:rPr>
              <w:t>”.</w:t>
            </w:r>
          </w:p>
          <w:p w14:paraId="222E77D2" w14:textId="77777777" w:rsidR="00961D4C" w:rsidRPr="000258AE" w:rsidRDefault="00961D4C" w:rsidP="00872AED">
            <w:pPr>
              <w:tabs>
                <w:tab w:val="left" w:pos="900"/>
              </w:tabs>
              <w:rPr>
                <w:rFonts w:ascii="Times New Roman" w:hAnsi="Times New Roman" w:cs="Times New Roman"/>
                <w:color w:val="0070C0"/>
              </w:rPr>
            </w:pPr>
          </w:p>
        </w:tc>
      </w:tr>
      <w:tr w:rsidR="00961D4C" w:rsidRPr="00B5771B" w14:paraId="79640DA8" w14:textId="77777777" w:rsidTr="002C4157">
        <w:tc>
          <w:tcPr>
            <w:tcW w:w="3823" w:type="dxa"/>
            <w:shd w:val="clear" w:color="auto" w:fill="D9D9D9" w:themeFill="background1" w:themeFillShade="D9"/>
            <w:vAlign w:val="center"/>
          </w:tcPr>
          <w:p w14:paraId="78BFBE69" w14:textId="77777777" w:rsidR="00961D4C" w:rsidRPr="00734789" w:rsidRDefault="00961D4C" w:rsidP="002C4157">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6D9B499D" w14:textId="5193673D" w:rsidR="00961D4C" w:rsidRPr="000258AE" w:rsidRDefault="00961D4C" w:rsidP="000258AE">
            <w:pPr>
              <w:rPr>
                <w:rFonts w:ascii="Times New Roman" w:hAnsi="Times New Roman" w:cs="Times New Roman"/>
                <w:b/>
                <w:bCs/>
                <w:i/>
                <w:iCs/>
                <w:color w:val="0000FF"/>
              </w:rPr>
            </w:pPr>
            <w:r w:rsidRPr="000258AE">
              <w:rPr>
                <w:rFonts w:ascii="Times New Roman" w:hAnsi="Times New Roman" w:cs="Times New Roman"/>
                <w:i/>
                <w:iCs/>
                <w:color w:val="0070C0"/>
              </w:rPr>
              <w:t xml:space="preserve">Šajā SAM pasākumā projekta iesniedzējs ir valsts budžeta finansēta institūcija un norāda </w:t>
            </w:r>
            <w:r w:rsidRPr="000258AE">
              <w:rPr>
                <w:rFonts w:ascii="Times New Roman" w:hAnsi="Times New Roman" w:cs="Times New Roman"/>
                <w:b/>
                <w:bCs/>
                <w:i/>
                <w:iCs/>
                <w:color w:val="0070C0"/>
              </w:rPr>
              <w:t>“Jā”.</w:t>
            </w:r>
          </w:p>
        </w:tc>
      </w:tr>
      <w:tr w:rsidR="00961D4C" w:rsidRPr="00B5771B" w14:paraId="4CDDDDCE" w14:textId="77777777" w:rsidTr="002C4157">
        <w:tc>
          <w:tcPr>
            <w:tcW w:w="3823" w:type="dxa"/>
            <w:vMerge w:val="restart"/>
            <w:shd w:val="clear" w:color="auto" w:fill="D9D9D9" w:themeFill="background1" w:themeFillShade="D9"/>
            <w:vAlign w:val="center"/>
          </w:tcPr>
          <w:p w14:paraId="0E6CEF87" w14:textId="77777777" w:rsidR="00961D4C" w:rsidRPr="00734789" w:rsidRDefault="00961D4C" w:rsidP="002C4157">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042DCD83" w14:textId="77777777" w:rsidR="00961D4C" w:rsidRPr="00734789" w:rsidRDefault="00961D4C" w:rsidP="002C4157">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6C31C84B" w14:textId="77777777" w:rsidR="00961D4C" w:rsidRPr="00734789" w:rsidRDefault="00961D4C" w:rsidP="002C4157">
            <w:pPr>
              <w:rPr>
                <w:rFonts w:ascii="Times New Roman" w:hAnsi="Times New Roman" w:cs="Times New Roman"/>
              </w:rPr>
            </w:pPr>
            <w:r w:rsidRPr="00734789">
              <w:rPr>
                <w:rFonts w:ascii="Times New Roman" w:hAnsi="Times New Roman" w:cs="Times New Roman"/>
              </w:rPr>
              <w:t>Ekonomiskās darbības nosaukums</w:t>
            </w:r>
          </w:p>
        </w:tc>
      </w:tr>
      <w:tr w:rsidR="00961D4C" w:rsidRPr="00B5771B" w14:paraId="50561A62" w14:textId="77777777" w:rsidTr="002C4157">
        <w:tc>
          <w:tcPr>
            <w:tcW w:w="3823" w:type="dxa"/>
            <w:vMerge/>
            <w:shd w:val="clear" w:color="auto" w:fill="D9D9D9" w:themeFill="background1" w:themeFillShade="D9"/>
            <w:vAlign w:val="center"/>
          </w:tcPr>
          <w:p w14:paraId="76930BB6" w14:textId="77777777" w:rsidR="00961D4C" w:rsidRPr="00734789" w:rsidRDefault="00961D4C" w:rsidP="002C4157">
            <w:pPr>
              <w:rPr>
                <w:rFonts w:ascii="Times New Roman" w:hAnsi="Times New Roman" w:cs="Times New Roman"/>
              </w:rPr>
            </w:pPr>
          </w:p>
        </w:tc>
        <w:tc>
          <w:tcPr>
            <w:tcW w:w="1842" w:type="dxa"/>
          </w:tcPr>
          <w:p w14:paraId="02354A32" w14:textId="77777777" w:rsidR="00961D4C" w:rsidRPr="000258AE" w:rsidRDefault="00961D4C" w:rsidP="002C4157">
            <w:pPr>
              <w:tabs>
                <w:tab w:val="left" w:pos="900"/>
              </w:tabs>
              <w:rPr>
                <w:rFonts w:ascii="Times New Roman" w:hAnsi="Times New Roman" w:cs="Times New Roman"/>
                <w:i/>
                <w:iCs/>
                <w:color w:val="0070C0"/>
              </w:rPr>
            </w:pPr>
            <w:r w:rsidRPr="000258AE">
              <w:rPr>
                <w:rFonts w:ascii="Times New Roman" w:hAnsi="Times New Roman" w:cs="Times New Roman"/>
                <w:i/>
                <w:iCs/>
                <w:color w:val="0070C0"/>
              </w:rPr>
              <w:t xml:space="preserve">  </w:t>
            </w:r>
            <w:r w:rsidRPr="000258AE">
              <w:rPr>
                <w:rFonts w:ascii="Times New Roman" w:hAnsi="Times New Roman" w:cs="Times New Roman"/>
                <w:i/>
                <w:iCs/>
                <w:color w:val="0070C0"/>
                <w:u w:val="single"/>
              </w:rPr>
              <w:t xml:space="preserve">Četru </w:t>
            </w:r>
            <w:r w:rsidRPr="000258AE">
              <w:rPr>
                <w:rFonts w:ascii="Times New Roman" w:hAnsi="Times New Roman" w:cs="Times New Roman"/>
                <w:i/>
                <w:iCs/>
                <w:color w:val="0070C0"/>
              </w:rPr>
              <w:t>zīmju kods</w:t>
            </w:r>
          </w:p>
          <w:p w14:paraId="516C040E" w14:textId="77777777" w:rsidR="00961D4C" w:rsidRPr="000258AE" w:rsidRDefault="00961D4C" w:rsidP="002C4157">
            <w:pPr>
              <w:rPr>
                <w:rFonts w:ascii="Times New Roman" w:hAnsi="Times New Roman" w:cs="Times New Roman"/>
                <w:color w:val="0070C0"/>
              </w:rPr>
            </w:pPr>
          </w:p>
        </w:tc>
        <w:tc>
          <w:tcPr>
            <w:tcW w:w="3821" w:type="dxa"/>
            <w:gridSpan w:val="4"/>
            <w:vAlign w:val="center"/>
          </w:tcPr>
          <w:p w14:paraId="37E46727" w14:textId="77777777" w:rsidR="00961D4C" w:rsidRPr="000258AE" w:rsidRDefault="00961D4C" w:rsidP="002C4157">
            <w:pPr>
              <w:rPr>
                <w:rFonts w:ascii="Times New Roman" w:hAnsi="Times New Roman" w:cs="Times New Roman"/>
                <w:color w:val="0070C0"/>
              </w:rPr>
            </w:pPr>
            <w:r w:rsidRPr="000258AE">
              <w:rPr>
                <w:rFonts w:ascii="Times New Roman" w:hAnsi="Times New Roman" w:cs="Times New Roman"/>
                <w:i/>
                <w:iCs/>
                <w:color w:val="0070C0"/>
              </w:rPr>
              <w:t xml:space="preserve">Projekta iesniedzējs no  NACE 2. redakcijas klasifikatora, kas pieejams </w:t>
            </w:r>
            <w:hyperlink r:id="rId9" w:history="1">
              <w:r w:rsidRPr="000258AE">
                <w:rPr>
                  <w:rFonts w:ascii="Times New Roman" w:hAnsi="Times New Roman" w:cs="Times New Roman"/>
                  <w:i/>
                  <w:iCs/>
                  <w:color w:val="0070C0"/>
                </w:rPr>
                <w:t>http://www.csb.gov.lv/node/29900/list</w:t>
              </w:r>
            </w:hyperlink>
            <w:r w:rsidRPr="000258AE">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961D4C" w:rsidRPr="00B5771B" w14:paraId="3BBC658B" w14:textId="77777777" w:rsidTr="002C4157">
        <w:trPr>
          <w:trHeight w:val="516"/>
        </w:trPr>
        <w:tc>
          <w:tcPr>
            <w:tcW w:w="3823" w:type="dxa"/>
            <w:vMerge w:val="restart"/>
            <w:shd w:val="clear" w:color="auto" w:fill="D9D9D9" w:themeFill="background1" w:themeFillShade="D9"/>
            <w:vAlign w:val="center"/>
          </w:tcPr>
          <w:p w14:paraId="123F0BEE" w14:textId="77777777" w:rsidR="00961D4C" w:rsidRPr="00734789" w:rsidRDefault="00961D4C" w:rsidP="002C4157">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17B95346" w14:textId="77777777" w:rsidR="00961D4C" w:rsidRPr="00734789" w:rsidRDefault="00961D4C" w:rsidP="002C4157">
            <w:pPr>
              <w:rPr>
                <w:rFonts w:ascii="Times New Roman" w:hAnsi="Times New Roman" w:cs="Times New Roman"/>
                <w:i/>
              </w:rPr>
            </w:pPr>
            <w:r w:rsidRPr="00734789">
              <w:rPr>
                <w:rFonts w:ascii="Times New Roman" w:hAnsi="Times New Roman" w:cs="Times New Roman"/>
                <w:i/>
              </w:rPr>
              <w:t>Iela, mājas nosaukums, Nr./dzīvokļa Nr.</w:t>
            </w:r>
          </w:p>
        </w:tc>
      </w:tr>
      <w:tr w:rsidR="00961D4C" w:rsidRPr="00B5771B" w14:paraId="1BAB47C3" w14:textId="77777777" w:rsidTr="002C4157">
        <w:tc>
          <w:tcPr>
            <w:tcW w:w="3823" w:type="dxa"/>
            <w:vMerge/>
            <w:shd w:val="clear" w:color="auto" w:fill="D9D9D9" w:themeFill="background1" w:themeFillShade="D9"/>
            <w:vAlign w:val="center"/>
          </w:tcPr>
          <w:p w14:paraId="4590596A" w14:textId="77777777" w:rsidR="00961D4C" w:rsidRPr="00734789" w:rsidRDefault="00961D4C" w:rsidP="002C4157">
            <w:pPr>
              <w:rPr>
                <w:rFonts w:ascii="Times New Roman" w:hAnsi="Times New Roman" w:cs="Times New Roman"/>
              </w:rPr>
            </w:pPr>
          </w:p>
        </w:tc>
        <w:tc>
          <w:tcPr>
            <w:tcW w:w="1842" w:type="dxa"/>
          </w:tcPr>
          <w:p w14:paraId="4DC32221" w14:textId="77777777" w:rsidR="00961D4C" w:rsidRPr="00734789" w:rsidRDefault="00961D4C" w:rsidP="002C4157">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52013809" w14:textId="77777777" w:rsidR="00961D4C" w:rsidRPr="00734789" w:rsidRDefault="00961D4C" w:rsidP="002C4157">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13CF8844" w14:textId="77777777" w:rsidR="00961D4C" w:rsidRPr="00734789" w:rsidRDefault="00961D4C" w:rsidP="002C4157">
            <w:pPr>
              <w:rPr>
                <w:rFonts w:ascii="Times New Roman" w:hAnsi="Times New Roman" w:cs="Times New Roman"/>
                <w:i/>
              </w:rPr>
            </w:pPr>
            <w:r w:rsidRPr="00734789">
              <w:rPr>
                <w:rFonts w:ascii="Times New Roman" w:hAnsi="Times New Roman" w:cs="Times New Roman"/>
                <w:i/>
              </w:rPr>
              <w:t>Novada pilsēta vai pagasts</w:t>
            </w:r>
          </w:p>
        </w:tc>
      </w:tr>
      <w:tr w:rsidR="00961D4C" w:rsidRPr="00B5771B" w14:paraId="635D2C89" w14:textId="77777777" w:rsidTr="002C4157">
        <w:tc>
          <w:tcPr>
            <w:tcW w:w="3823" w:type="dxa"/>
            <w:vMerge/>
            <w:shd w:val="clear" w:color="auto" w:fill="D9D9D9" w:themeFill="background1" w:themeFillShade="D9"/>
            <w:vAlign w:val="center"/>
          </w:tcPr>
          <w:p w14:paraId="14ECBA04" w14:textId="77777777" w:rsidR="00961D4C" w:rsidRPr="00734789" w:rsidRDefault="00961D4C" w:rsidP="002C4157">
            <w:pPr>
              <w:rPr>
                <w:rFonts w:ascii="Times New Roman" w:hAnsi="Times New Roman" w:cs="Times New Roman"/>
              </w:rPr>
            </w:pPr>
          </w:p>
        </w:tc>
        <w:tc>
          <w:tcPr>
            <w:tcW w:w="5663" w:type="dxa"/>
            <w:gridSpan w:val="5"/>
            <w:vAlign w:val="center"/>
          </w:tcPr>
          <w:p w14:paraId="58A8EB71" w14:textId="77777777" w:rsidR="00961D4C" w:rsidRPr="00734789" w:rsidRDefault="00961D4C" w:rsidP="002C4157">
            <w:pPr>
              <w:rPr>
                <w:rFonts w:ascii="Times New Roman" w:hAnsi="Times New Roman" w:cs="Times New Roman"/>
                <w:i/>
              </w:rPr>
            </w:pPr>
            <w:r w:rsidRPr="00734789">
              <w:rPr>
                <w:rFonts w:ascii="Times New Roman" w:hAnsi="Times New Roman" w:cs="Times New Roman"/>
                <w:i/>
              </w:rPr>
              <w:t>Pasta indekss</w:t>
            </w:r>
          </w:p>
        </w:tc>
      </w:tr>
      <w:tr w:rsidR="00961D4C" w:rsidRPr="00B5771B" w14:paraId="6B908F9F" w14:textId="77777777" w:rsidTr="002C4157">
        <w:tc>
          <w:tcPr>
            <w:tcW w:w="3823" w:type="dxa"/>
            <w:vMerge/>
            <w:shd w:val="clear" w:color="auto" w:fill="D9D9D9" w:themeFill="background1" w:themeFillShade="D9"/>
            <w:vAlign w:val="center"/>
          </w:tcPr>
          <w:p w14:paraId="08825F7C" w14:textId="77777777" w:rsidR="00961D4C" w:rsidRPr="00734789" w:rsidRDefault="00961D4C" w:rsidP="002C4157">
            <w:pPr>
              <w:rPr>
                <w:rFonts w:ascii="Times New Roman" w:hAnsi="Times New Roman" w:cs="Times New Roman"/>
              </w:rPr>
            </w:pPr>
          </w:p>
        </w:tc>
        <w:tc>
          <w:tcPr>
            <w:tcW w:w="5663" w:type="dxa"/>
            <w:gridSpan w:val="5"/>
            <w:vAlign w:val="center"/>
          </w:tcPr>
          <w:p w14:paraId="0C95D81D" w14:textId="77777777" w:rsidR="00961D4C" w:rsidRPr="00734789" w:rsidRDefault="00961D4C" w:rsidP="002C4157">
            <w:pPr>
              <w:rPr>
                <w:rFonts w:ascii="Times New Roman" w:hAnsi="Times New Roman" w:cs="Times New Roman"/>
                <w:i/>
              </w:rPr>
            </w:pPr>
            <w:r w:rsidRPr="00734789">
              <w:rPr>
                <w:rFonts w:ascii="Times New Roman" w:hAnsi="Times New Roman" w:cs="Times New Roman"/>
                <w:i/>
              </w:rPr>
              <w:t>E-pasts</w:t>
            </w:r>
          </w:p>
        </w:tc>
      </w:tr>
      <w:tr w:rsidR="00961D4C" w:rsidRPr="00B5771B" w14:paraId="48D296F5" w14:textId="77777777" w:rsidTr="002C4157">
        <w:tc>
          <w:tcPr>
            <w:tcW w:w="3823" w:type="dxa"/>
            <w:vMerge/>
            <w:shd w:val="clear" w:color="auto" w:fill="D9D9D9" w:themeFill="background1" w:themeFillShade="D9"/>
            <w:vAlign w:val="center"/>
          </w:tcPr>
          <w:p w14:paraId="23E2C4B8" w14:textId="77777777" w:rsidR="00961D4C" w:rsidRPr="00734789" w:rsidRDefault="00961D4C" w:rsidP="002C4157">
            <w:pPr>
              <w:rPr>
                <w:rFonts w:ascii="Times New Roman" w:hAnsi="Times New Roman" w:cs="Times New Roman"/>
              </w:rPr>
            </w:pPr>
          </w:p>
        </w:tc>
        <w:tc>
          <w:tcPr>
            <w:tcW w:w="5663" w:type="dxa"/>
            <w:gridSpan w:val="5"/>
            <w:vAlign w:val="center"/>
          </w:tcPr>
          <w:p w14:paraId="4DA1875B" w14:textId="77777777" w:rsidR="00961D4C" w:rsidRPr="00734789" w:rsidRDefault="00961D4C" w:rsidP="002C4157">
            <w:pPr>
              <w:rPr>
                <w:rFonts w:ascii="Times New Roman" w:hAnsi="Times New Roman" w:cs="Times New Roman"/>
                <w:i/>
              </w:rPr>
            </w:pPr>
            <w:r w:rsidRPr="00734789">
              <w:rPr>
                <w:rFonts w:ascii="Times New Roman" w:hAnsi="Times New Roman" w:cs="Times New Roman"/>
                <w:i/>
              </w:rPr>
              <w:t>Tīmekļa vietne</w:t>
            </w:r>
          </w:p>
        </w:tc>
      </w:tr>
      <w:tr w:rsidR="00961D4C" w:rsidRPr="00B5771B" w14:paraId="00AF3522" w14:textId="77777777" w:rsidTr="002C4157">
        <w:trPr>
          <w:trHeight w:val="531"/>
        </w:trPr>
        <w:tc>
          <w:tcPr>
            <w:tcW w:w="3823" w:type="dxa"/>
            <w:vMerge w:val="restart"/>
            <w:shd w:val="clear" w:color="auto" w:fill="D9D9D9" w:themeFill="background1" w:themeFillShade="D9"/>
            <w:vAlign w:val="center"/>
          </w:tcPr>
          <w:p w14:paraId="51F61A3B" w14:textId="77777777" w:rsidR="00961D4C" w:rsidRPr="00734789" w:rsidRDefault="00961D4C" w:rsidP="002C4157">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6959327B" w14:textId="77777777" w:rsidR="00961D4C" w:rsidRPr="000258AE" w:rsidRDefault="00961D4C" w:rsidP="002C4157">
            <w:pPr>
              <w:rPr>
                <w:rFonts w:ascii="Times New Roman" w:hAnsi="Times New Roman" w:cs="Times New Roman"/>
                <w:i/>
                <w:color w:val="0070C0"/>
              </w:rPr>
            </w:pPr>
            <w:r w:rsidRPr="000258AE">
              <w:rPr>
                <w:rFonts w:ascii="Times New Roman" w:hAnsi="Times New Roman" w:cs="Times New Roman"/>
                <w:i/>
                <w:color w:val="0070C0"/>
              </w:rPr>
              <w:t>Kontaktpersonas Vārds, Uzvārds</w:t>
            </w:r>
          </w:p>
          <w:p w14:paraId="7CEBE4A3" w14:textId="6930EC53" w:rsidR="00961D4C" w:rsidRPr="000258AE" w:rsidRDefault="00961D4C" w:rsidP="002C4157">
            <w:pPr>
              <w:rPr>
                <w:rFonts w:ascii="Times New Roman" w:hAnsi="Times New Roman" w:cs="Times New Roman"/>
                <w:i/>
                <w:iCs/>
                <w:color w:val="0070C0"/>
              </w:rPr>
            </w:pPr>
            <w:r w:rsidRPr="000258AE">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piemēram, plānotā projekta vadītāju.</w:t>
            </w:r>
          </w:p>
        </w:tc>
      </w:tr>
      <w:tr w:rsidR="00961D4C" w:rsidRPr="00B5771B" w14:paraId="05492ECB" w14:textId="77777777" w:rsidTr="002C4157">
        <w:tc>
          <w:tcPr>
            <w:tcW w:w="3823" w:type="dxa"/>
            <w:vMerge/>
            <w:shd w:val="clear" w:color="auto" w:fill="D9D9D9" w:themeFill="background1" w:themeFillShade="D9"/>
            <w:vAlign w:val="center"/>
          </w:tcPr>
          <w:p w14:paraId="5C960CD3" w14:textId="77777777" w:rsidR="00961D4C" w:rsidRPr="00734789" w:rsidRDefault="00961D4C" w:rsidP="002C4157">
            <w:pPr>
              <w:rPr>
                <w:rFonts w:ascii="Times New Roman" w:hAnsi="Times New Roman" w:cs="Times New Roman"/>
              </w:rPr>
            </w:pPr>
          </w:p>
        </w:tc>
        <w:tc>
          <w:tcPr>
            <w:tcW w:w="5663" w:type="dxa"/>
            <w:gridSpan w:val="5"/>
            <w:vAlign w:val="center"/>
          </w:tcPr>
          <w:p w14:paraId="0376F2B1" w14:textId="77777777" w:rsidR="00961D4C" w:rsidRPr="00734789" w:rsidRDefault="00961D4C" w:rsidP="002C4157">
            <w:pPr>
              <w:rPr>
                <w:rFonts w:ascii="Times New Roman" w:hAnsi="Times New Roman" w:cs="Times New Roman"/>
                <w:i/>
              </w:rPr>
            </w:pPr>
            <w:r w:rsidRPr="00734789">
              <w:rPr>
                <w:rFonts w:ascii="Times New Roman" w:hAnsi="Times New Roman" w:cs="Times New Roman"/>
                <w:i/>
              </w:rPr>
              <w:t>Ieņemamais amats</w:t>
            </w:r>
          </w:p>
        </w:tc>
      </w:tr>
      <w:tr w:rsidR="00961D4C" w:rsidRPr="00B5771B" w14:paraId="4A65744B" w14:textId="77777777" w:rsidTr="002C4157">
        <w:tc>
          <w:tcPr>
            <w:tcW w:w="3823" w:type="dxa"/>
            <w:vMerge/>
            <w:shd w:val="clear" w:color="auto" w:fill="D9D9D9" w:themeFill="background1" w:themeFillShade="D9"/>
            <w:vAlign w:val="center"/>
          </w:tcPr>
          <w:p w14:paraId="6394E7F4" w14:textId="77777777" w:rsidR="00961D4C" w:rsidRPr="00734789" w:rsidRDefault="00961D4C" w:rsidP="002C4157">
            <w:pPr>
              <w:rPr>
                <w:rFonts w:ascii="Times New Roman" w:hAnsi="Times New Roman" w:cs="Times New Roman"/>
              </w:rPr>
            </w:pPr>
          </w:p>
        </w:tc>
        <w:tc>
          <w:tcPr>
            <w:tcW w:w="5663" w:type="dxa"/>
            <w:gridSpan w:val="5"/>
            <w:vAlign w:val="center"/>
          </w:tcPr>
          <w:p w14:paraId="62935D0C" w14:textId="77777777" w:rsidR="00961D4C" w:rsidRPr="00734789" w:rsidRDefault="00961D4C" w:rsidP="002C4157">
            <w:pPr>
              <w:rPr>
                <w:rFonts w:ascii="Times New Roman" w:hAnsi="Times New Roman" w:cs="Times New Roman"/>
                <w:i/>
              </w:rPr>
            </w:pPr>
            <w:r w:rsidRPr="00734789">
              <w:rPr>
                <w:rFonts w:ascii="Times New Roman" w:hAnsi="Times New Roman" w:cs="Times New Roman"/>
                <w:i/>
              </w:rPr>
              <w:t>Tālrunis</w:t>
            </w:r>
          </w:p>
        </w:tc>
      </w:tr>
      <w:tr w:rsidR="00961D4C" w:rsidRPr="00B5771B" w14:paraId="74568D62" w14:textId="77777777" w:rsidTr="002C4157">
        <w:tc>
          <w:tcPr>
            <w:tcW w:w="3823" w:type="dxa"/>
            <w:vMerge/>
            <w:shd w:val="clear" w:color="auto" w:fill="D9D9D9" w:themeFill="background1" w:themeFillShade="D9"/>
            <w:vAlign w:val="center"/>
          </w:tcPr>
          <w:p w14:paraId="312B4068" w14:textId="77777777" w:rsidR="00961D4C" w:rsidRPr="00734789" w:rsidRDefault="00961D4C" w:rsidP="002C4157">
            <w:pPr>
              <w:rPr>
                <w:rFonts w:ascii="Times New Roman" w:hAnsi="Times New Roman" w:cs="Times New Roman"/>
              </w:rPr>
            </w:pPr>
          </w:p>
        </w:tc>
        <w:tc>
          <w:tcPr>
            <w:tcW w:w="5663" w:type="dxa"/>
            <w:gridSpan w:val="5"/>
            <w:vAlign w:val="center"/>
          </w:tcPr>
          <w:p w14:paraId="6352A37B" w14:textId="77777777" w:rsidR="00961D4C" w:rsidRPr="00734789" w:rsidRDefault="00961D4C" w:rsidP="002C4157">
            <w:pPr>
              <w:rPr>
                <w:rFonts w:ascii="Times New Roman" w:hAnsi="Times New Roman" w:cs="Times New Roman"/>
                <w:i/>
              </w:rPr>
            </w:pPr>
            <w:r w:rsidRPr="00734789">
              <w:rPr>
                <w:rFonts w:ascii="Times New Roman" w:hAnsi="Times New Roman" w:cs="Times New Roman"/>
                <w:i/>
              </w:rPr>
              <w:t>E-pasts</w:t>
            </w:r>
          </w:p>
        </w:tc>
      </w:tr>
      <w:tr w:rsidR="00961D4C" w:rsidRPr="00B5771B" w14:paraId="64836266" w14:textId="77777777" w:rsidTr="002C4157">
        <w:trPr>
          <w:trHeight w:val="517"/>
        </w:trPr>
        <w:tc>
          <w:tcPr>
            <w:tcW w:w="3823" w:type="dxa"/>
            <w:vMerge w:val="restart"/>
            <w:shd w:val="clear" w:color="auto" w:fill="D9D9D9" w:themeFill="background1" w:themeFillShade="D9"/>
            <w:vAlign w:val="center"/>
          </w:tcPr>
          <w:p w14:paraId="377AD16D" w14:textId="77777777" w:rsidR="00961D4C" w:rsidRPr="00734789" w:rsidRDefault="00961D4C" w:rsidP="002C4157">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7DC120EE" w14:textId="77777777" w:rsidR="00961D4C" w:rsidRPr="00734789" w:rsidRDefault="00961D4C" w:rsidP="002C4157">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75193E99" w14:textId="77777777" w:rsidR="00961D4C" w:rsidRPr="00734789" w:rsidRDefault="00961D4C" w:rsidP="002C4157">
            <w:pPr>
              <w:rPr>
                <w:rFonts w:ascii="Times New Roman" w:hAnsi="Times New Roman" w:cs="Times New Roman"/>
                <w:i/>
              </w:rPr>
            </w:pPr>
            <w:r w:rsidRPr="00734789">
              <w:rPr>
                <w:rFonts w:ascii="Times New Roman" w:hAnsi="Times New Roman" w:cs="Times New Roman"/>
                <w:i/>
              </w:rPr>
              <w:t>Iela, mājas nosaukums, Nr./dzīvokļa Nr.</w:t>
            </w:r>
          </w:p>
        </w:tc>
      </w:tr>
      <w:tr w:rsidR="00961D4C" w:rsidRPr="00B5771B" w14:paraId="19A7F72A" w14:textId="77777777" w:rsidTr="002C4157">
        <w:tc>
          <w:tcPr>
            <w:tcW w:w="3823" w:type="dxa"/>
            <w:vMerge/>
            <w:tcBorders>
              <w:right w:val="single" w:sz="4" w:space="0" w:color="auto"/>
            </w:tcBorders>
            <w:shd w:val="clear" w:color="auto" w:fill="D9D9D9" w:themeFill="background1" w:themeFillShade="D9"/>
            <w:vAlign w:val="center"/>
          </w:tcPr>
          <w:p w14:paraId="1F62D5C6" w14:textId="77777777" w:rsidR="00961D4C" w:rsidRPr="00734789" w:rsidRDefault="00961D4C" w:rsidP="002C4157">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2DAFC3EE" w14:textId="77777777" w:rsidR="00961D4C" w:rsidRPr="00734789" w:rsidRDefault="00961D4C" w:rsidP="002C4157">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4AFC4160" w14:textId="77777777" w:rsidR="00961D4C" w:rsidRPr="00734789" w:rsidRDefault="00961D4C" w:rsidP="002C4157">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4A64D764" w14:textId="77777777" w:rsidR="00961D4C" w:rsidRPr="00734789" w:rsidRDefault="00961D4C" w:rsidP="002C4157">
            <w:pPr>
              <w:rPr>
                <w:rFonts w:ascii="Times New Roman" w:hAnsi="Times New Roman" w:cs="Times New Roman"/>
                <w:i/>
              </w:rPr>
            </w:pPr>
            <w:r w:rsidRPr="00646729">
              <w:rPr>
                <w:rFonts w:ascii="Times New Roman" w:hAnsi="Times New Roman" w:cs="Times New Roman"/>
                <w:i/>
                <w:iCs/>
              </w:rPr>
              <w:t>Novada pilsēta vai pagasts</w:t>
            </w:r>
          </w:p>
        </w:tc>
      </w:tr>
      <w:tr w:rsidR="00961D4C" w:rsidRPr="00B5771B" w14:paraId="5D2899A9" w14:textId="77777777" w:rsidTr="002C4157">
        <w:tc>
          <w:tcPr>
            <w:tcW w:w="3823" w:type="dxa"/>
            <w:vMerge/>
            <w:shd w:val="clear" w:color="auto" w:fill="D9D9D9" w:themeFill="background1" w:themeFillShade="D9"/>
            <w:vAlign w:val="center"/>
          </w:tcPr>
          <w:p w14:paraId="5BC1C5F2" w14:textId="77777777" w:rsidR="00961D4C" w:rsidRPr="00734789" w:rsidRDefault="00961D4C" w:rsidP="002C4157">
            <w:pPr>
              <w:rPr>
                <w:rFonts w:ascii="Times New Roman" w:hAnsi="Times New Roman" w:cs="Times New Roman"/>
              </w:rPr>
            </w:pPr>
          </w:p>
        </w:tc>
        <w:tc>
          <w:tcPr>
            <w:tcW w:w="5663" w:type="dxa"/>
            <w:gridSpan w:val="5"/>
            <w:tcBorders>
              <w:top w:val="single" w:sz="4" w:space="0" w:color="auto"/>
            </w:tcBorders>
            <w:vAlign w:val="center"/>
          </w:tcPr>
          <w:p w14:paraId="33D3BDE4" w14:textId="77777777" w:rsidR="00961D4C" w:rsidRPr="00734789" w:rsidRDefault="00961D4C" w:rsidP="002C4157">
            <w:pPr>
              <w:rPr>
                <w:rFonts w:ascii="Times New Roman" w:hAnsi="Times New Roman" w:cs="Times New Roman"/>
                <w:i/>
              </w:rPr>
            </w:pPr>
            <w:r w:rsidRPr="00734789">
              <w:rPr>
                <w:rFonts w:ascii="Times New Roman" w:hAnsi="Times New Roman" w:cs="Times New Roman"/>
                <w:i/>
              </w:rPr>
              <w:t>Pasta indekss</w:t>
            </w:r>
          </w:p>
        </w:tc>
      </w:tr>
      <w:tr w:rsidR="00961D4C" w:rsidRPr="00B5771B" w14:paraId="26FF91F4" w14:textId="77777777" w:rsidTr="002C4157">
        <w:trPr>
          <w:trHeight w:val="485"/>
        </w:trPr>
        <w:tc>
          <w:tcPr>
            <w:tcW w:w="3823" w:type="dxa"/>
            <w:shd w:val="clear" w:color="auto" w:fill="D9D9D9" w:themeFill="background1" w:themeFillShade="D9"/>
            <w:vAlign w:val="center"/>
          </w:tcPr>
          <w:p w14:paraId="799BCD52" w14:textId="77777777" w:rsidR="00961D4C" w:rsidRPr="00734789" w:rsidRDefault="00961D4C" w:rsidP="002C4157">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6920B654" w14:textId="77777777" w:rsidR="00961D4C" w:rsidRPr="000258AE" w:rsidRDefault="00961D4C" w:rsidP="002C4157">
            <w:pPr>
              <w:rPr>
                <w:rFonts w:ascii="Times New Roman" w:hAnsi="Times New Roman" w:cs="Times New Roman"/>
                <w:color w:val="0070C0"/>
              </w:rPr>
            </w:pPr>
            <w:r w:rsidRPr="000258AE">
              <w:rPr>
                <w:rFonts w:ascii="Times New Roman" w:hAnsi="Times New Roman" w:cs="Times New Roman"/>
                <w:i/>
                <w:iCs/>
                <w:color w:val="0070C0"/>
              </w:rPr>
              <w:t>Aizpilda CFLA</w:t>
            </w:r>
          </w:p>
        </w:tc>
      </w:tr>
      <w:tr w:rsidR="00961D4C" w:rsidRPr="00B5771B" w14:paraId="77B2251B" w14:textId="77777777" w:rsidTr="002C4157">
        <w:trPr>
          <w:trHeight w:val="549"/>
        </w:trPr>
        <w:tc>
          <w:tcPr>
            <w:tcW w:w="3823" w:type="dxa"/>
            <w:shd w:val="clear" w:color="auto" w:fill="D9D9D9" w:themeFill="background1" w:themeFillShade="D9"/>
            <w:vAlign w:val="center"/>
          </w:tcPr>
          <w:p w14:paraId="358F0486" w14:textId="77777777" w:rsidR="00961D4C" w:rsidRPr="00734789" w:rsidRDefault="00961D4C" w:rsidP="002C4157">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4AAD5C13" w14:textId="77777777" w:rsidR="00961D4C" w:rsidRPr="000258AE" w:rsidRDefault="00961D4C" w:rsidP="002C4157">
            <w:pPr>
              <w:rPr>
                <w:rFonts w:ascii="Times New Roman" w:hAnsi="Times New Roman" w:cs="Times New Roman"/>
                <w:color w:val="0070C0"/>
              </w:rPr>
            </w:pPr>
            <w:r w:rsidRPr="000258AE">
              <w:rPr>
                <w:rFonts w:ascii="Times New Roman" w:hAnsi="Times New Roman" w:cs="Times New Roman"/>
                <w:i/>
                <w:iCs/>
                <w:color w:val="0070C0"/>
              </w:rPr>
              <w:t>Aizpilda CFLA</w:t>
            </w:r>
          </w:p>
        </w:tc>
      </w:tr>
    </w:tbl>
    <w:p w14:paraId="084685B5" w14:textId="77777777" w:rsidR="00961D4C" w:rsidRPr="00536ABA" w:rsidRDefault="00961D4C" w:rsidP="00961D4C">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p w14:paraId="14841ED6" w14:textId="77777777" w:rsidR="00961D4C"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961D4C" w:rsidRPr="00B5771B" w14:paraId="2B8BC612" w14:textId="77777777" w:rsidTr="002C4157">
        <w:trPr>
          <w:trHeight w:val="547"/>
        </w:trPr>
        <w:tc>
          <w:tcPr>
            <w:tcW w:w="9486" w:type="dxa"/>
            <w:shd w:val="clear" w:color="auto" w:fill="D9D9D9" w:themeFill="background1" w:themeFillShade="D9"/>
            <w:vAlign w:val="center"/>
          </w:tcPr>
          <w:p w14:paraId="2B9FC66B" w14:textId="77777777" w:rsidR="00961D4C" w:rsidRPr="007C1ECC" w:rsidRDefault="00961D4C" w:rsidP="002C4157">
            <w:pPr>
              <w:pStyle w:val="Heading1"/>
              <w:spacing w:before="0"/>
              <w:jc w:val="center"/>
              <w:outlineLvl w:val="0"/>
              <w:rPr>
                <w:rFonts w:ascii="Times New Roman" w:hAnsi="Times New Roman" w:cs="Times New Roman"/>
                <w:b/>
                <w:sz w:val="24"/>
                <w:szCs w:val="24"/>
              </w:rPr>
            </w:pPr>
            <w:bookmarkStart w:id="4" w:name="_Toc457292503"/>
            <w:r w:rsidRPr="007C1ECC">
              <w:rPr>
                <w:rFonts w:ascii="Times New Roman" w:hAnsi="Times New Roman" w:cs="Times New Roman"/>
                <w:b/>
                <w:color w:val="auto"/>
                <w:sz w:val="24"/>
                <w:szCs w:val="24"/>
              </w:rPr>
              <w:t>1.</w:t>
            </w:r>
            <w:r>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4"/>
          </w:p>
        </w:tc>
      </w:tr>
    </w:tbl>
    <w:p w14:paraId="2C3A7A28" w14:textId="77777777" w:rsidR="00961D4C" w:rsidRPr="00B5771B" w:rsidRDefault="00961D4C" w:rsidP="00961D4C">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961D4C" w:rsidRPr="00B5771B" w14:paraId="42FB76E3" w14:textId="77777777" w:rsidTr="002C4157">
        <w:tc>
          <w:tcPr>
            <w:tcW w:w="9486" w:type="dxa"/>
          </w:tcPr>
          <w:p w14:paraId="24A4025D" w14:textId="0AD5AE91" w:rsidR="00961D4C" w:rsidRPr="000258AE" w:rsidRDefault="00961D4C" w:rsidP="000258AE">
            <w:pPr>
              <w:pStyle w:val="ListParagraph"/>
              <w:numPr>
                <w:ilvl w:val="1"/>
                <w:numId w:val="1"/>
              </w:numPr>
              <w:rPr>
                <w:rFonts w:ascii="Times New Roman" w:hAnsi="Times New Roman" w:cs="Times New Roman"/>
                <w:b/>
              </w:rPr>
            </w:pPr>
            <w:bookmarkStart w:id="5" w:name="_Toc457292504"/>
            <w:r w:rsidRPr="0048588C">
              <w:rPr>
                <w:rStyle w:val="Heading2Char"/>
                <w:rFonts w:ascii="Times New Roman" w:hAnsi="Times New Roman" w:cs="Times New Roman"/>
                <w:b/>
                <w:color w:val="auto"/>
                <w:sz w:val="22"/>
                <w:szCs w:val="22"/>
              </w:rPr>
              <w:t>Projekta kopsavilkums: projekta mērķis, galvenās darbības, ilgums, kopējās izmaksas un plānotie rezultāti</w:t>
            </w:r>
            <w:bookmarkEnd w:id="5"/>
            <w:r w:rsidRPr="000258AE">
              <w:rPr>
                <w:rFonts w:ascii="Times New Roman" w:hAnsi="Times New Roman" w:cs="Times New Roman"/>
                <w:b/>
              </w:rPr>
              <w:t xml:space="preserve"> </w:t>
            </w:r>
            <w:r>
              <w:rPr>
                <w:rFonts w:ascii="Times New Roman" w:hAnsi="Times New Roman" w:cs="Times New Roman"/>
                <w:b/>
              </w:rPr>
              <w:t xml:space="preserve">(&lt; </w:t>
            </w:r>
            <w:r w:rsidRPr="005C00E8">
              <w:rPr>
                <w:rFonts w:ascii="Times New Roman" w:hAnsi="Times New Roman" w:cs="Times New Roman"/>
                <w:b/>
              </w:rPr>
              <w:t xml:space="preserve">2000 </w:t>
            </w:r>
            <w:r>
              <w:rPr>
                <w:rFonts w:ascii="Times New Roman" w:hAnsi="Times New Roman" w:cs="Times New Roman"/>
                <w:b/>
              </w:rPr>
              <w:t>zīmes &gt;)</w:t>
            </w:r>
            <w:r w:rsidR="000258AE">
              <w:rPr>
                <w:rFonts w:ascii="Times New Roman" w:hAnsi="Times New Roman" w:cs="Times New Roman"/>
                <w:b/>
              </w:rPr>
              <w:t xml:space="preserve"> </w:t>
            </w:r>
            <w:r w:rsidRPr="000258AE">
              <w:rPr>
                <w:rFonts w:ascii="Times New Roman" w:hAnsi="Times New Roman" w:cs="Times New Roman"/>
              </w:rPr>
              <w:t>(informācija pēc projekta apstiprināšanas tiks publicēta):</w:t>
            </w:r>
          </w:p>
        </w:tc>
      </w:tr>
      <w:tr w:rsidR="004756A5" w:rsidRPr="004756A5" w14:paraId="51C82EAB" w14:textId="77777777" w:rsidTr="002C4157">
        <w:trPr>
          <w:trHeight w:val="1606"/>
        </w:trPr>
        <w:tc>
          <w:tcPr>
            <w:tcW w:w="9486" w:type="dxa"/>
          </w:tcPr>
          <w:p w14:paraId="440CB8C8" w14:textId="77777777" w:rsidR="00961D4C" w:rsidRPr="004756A5" w:rsidRDefault="00961D4C" w:rsidP="002C4157">
            <w:pPr>
              <w:tabs>
                <w:tab w:val="left" w:pos="0"/>
              </w:tabs>
              <w:ind w:right="34"/>
              <w:jc w:val="both"/>
              <w:rPr>
                <w:rFonts w:ascii="Times New Roman" w:hAnsi="Times New Roman" w:cs="Times New Roman"/>
                <w:i/>
                <w:iCs/>
                <w:color w:val="0070C0"/>
              </w:rPr>
            </w:pPr>
            <w:r w:rsidRPr="004756A5">
              <w:rPr>
                <w:rFonts w:ascii="Times New Roman" w:hAnsi="Times New Roman" w:cs="Times New Roman"/>
                <w:i/>
                <w:iCs/>
                <w:color w:val="0070C0"/>
              </w:rPr>
              <w:t xml:space="preserve">Kopsavilkumu ieteicams rakstīt pēc visu pārējo sadaļu aizpildīšanas. </w:t>
            </w:r>
          </w:p>
          <w:p w14:paraId="3719B416" w14:textId="77777777" w:rsidR="00961D4C" w:rsidRPr="004756A5" w:rsidRDefault="00961D4C" w:rsidP="002C4157">
            <w:pPr>
              <w:tabs>
                <w:tab w:val="left" w:pos="0"/>
              </w:tabs>
              <w:ind w:right="34"/>
              <w:jc w:val="both"/>
              <w:rPr>
                <w:rFonts w:ascii="Times New Roman" w:hAnsi="Times New Roman" w:cs="Times New Roman"/>
                <w:i/>
                <w:iCs/>
                <w:color w:val="0070C0"/>
              </w:rPr>
            </w:pPr>
          </w:p>
          <w:p w14:paraId="701E8B41" w14:textId="77777777" w:rsidR="00961D4C" w:rsidRPr="004756A5" w:rsidRDefault="00961D4C" w:rsidP="002C4157">
            <w:pPr>
              <w:tabs>
                <w:tab w:val="left" w:pos="0"/>
              </w:tabs>
              <w:ind w:right="34"/>
              <w:jc w:val="both"/>
              <w:rPr>
                <w:rFonts w:ascii="Times New Roman" w:hAnsi="Times New Roman" w:cs="Times New Roman"/>
                <w:i/>
                <w:iCs/>
                <w:color w:val="0070C0"/>
              </w:rPr>
            </w:pPr>
            <w:r w:rsidRPr="004756A5">
              <w:rPr>
                <w:rFonts w:ascii="Times New Roman" w:hAnsi="Times New Roman" w:cs="Times New Roman"/>
                <w:i/>
                <w:iCs/>
                <w:color w:val="0070C0"/>
              </w:rPr>
              <w:t xml:space="preserve">Šajā sadaļā projekta iesniedzējs sniedz visaptverošu, strukturētu projekta būtības kopsavilkumu, kas jebkuram interesentam sniedz ieskatu par to, kas projektā plānots. </w:t>
            </w:r>
          </w:p>
          <w:p w14:paraId="5ED11F98" w14:textId="77777777" w:rsidR="00961D4C" w:rsidRPr="004756A5" w:rsidRDefault="00961D4C" w:rsidP="002C4157">
            <w:pPr>
              <w:tabs>
                <w:tab w:val="left" w:pos="0"/>
              </w:tabs>
              <w:ind w:right="34"/>
              <w:jc w:val="both"/>
              <w:rPr>
                <w:rFonts w:ascii="Times New Roman" w:hAnsi="Times New Roman" w:cs="Times New Roman"/>
                <w:i/>
                <w:iCs/>
                <w:color w:val="0070C0"/>
              </w:rPr>
            </w:pPr>
            <w:r w:rsidRPr="004756A5">
              <w:rPr>
                <w:rFonts w:ascii="Times New Roman" w:hAnsi="Times New Roman" w:cs="Times New Roman"/>
                <w:i/>
                <w:iCs/>
                <w:color w:val="0070C0"/>
              </w:rPr>
              <w:t>Kopsavilkumā:</w:t>
            </w:r>
          </w:p>
          <w:p w14:paraId="17B5E21D" w14:textId="77777777" w:rsidR="00961D4C" w:rsidRPr="004756A5" w:rsidRDefault="00961D4C" w:rsidP="00DA31DA">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4756A5">
              <w:rPr>
                <w:rFonts w:ascii="Times New Roman" w:hAnsi="Times New Roman" w:cs="Times New Roman"/>
                <w:i/>
                <w:iCs/>
                <w:color w:val="0070C0"/>
              </w:rPr>
              <w:t>norāda projekta mērķi (īsi);</w:t>
            </w:r>
          </w:p>
          <w:p w14:paraId="37B0287C" w14:textId="77777777" w:rsidR="00961D4C" w:rsidRPr="004756A5" w:rsidRDefault="00961D4C" w:rsidP="00DA31DA">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4756A5">
              <w:rPr>
                <w:rFonts w:ascii="Times New Roman" w:hAnsi="Times New Roman" w:cs="Times New Roman"/>
                <w:i/>
                <w:iCs/>
                <w:color w:val="0070C0"/>
              </w:rPr>
              <w:t>iekļauj informāciju par galvenajām projekta darbībām;</w:t>
            </w:r>
          </w:p>
          <w:p w14:paraId="7C0DEE7E" w14:textId="77777777" w:rsidR="00961D4C" w:rsidRPr="004756A5" w:rsidRDefault="00961D4C" w:rsidP="00DA31DA">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4756A5">
              <w:rPr>
                <w:rFonts w:ascii="Times New Roman" w:hAnsi="Times New Roman" w:cs="Times New Roman"/>
                <w:i/>
                <w:iCs/>
                <w:color w:val="0070C0"/>
              </w:rPr>
              <w:t>informāciju par plānotajiem rezultātiem;</w:t>
            </w:r>
          </w:p>
          <w:p w14:paraId="3D83429F" w14:textId="3F1A7B40" w:rsidR="00961D4C" w:rsidRPr="004756A5" w:rsidRDefault="00961D4C" w:rsidP="00DA31DA">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4756A5">
              <w:rPr>
                <w:rFonts w:ascii="Times New Roman" w:hAnsi="Times New Roman" w:cs="Times New Roman"/>
                <w:i/>
                <w:iCs/>
                <w:color w:val="0070C0"/>
              </w:rPr>
              <w:t xml:space="preserve">sniedz informāciju par projekta kopējām izmaksām (var izcelt plānoto </w:t>
            </w:r>
            <w:r w:rsidR="000A752C" w:rsidRPr="004756A5">
              <w:rPr>
                <w:rFonts w:ascii="Times New Roman" w:hAnsi="Times New Roman" w:cs="Times New Roman"/>
                <w:i/>
                <w:iCs/>
                <w:color w:val="0070C0"/>
              </w:rPr>
              <w:t xml:space="preserve">Eiropas Sociālā  </w:t>
            </w:r>
            <w:r w:rsidRPr="004756A5">
              <w:rPr>
                <w:rFonts w:ascii="Times New Roman" w:hAnsi="Times New Roman" w:cs="Times New Roman"/>
                <w:i/>
                <w:iCs/>
                <w:color w:val="0070C0"/>
              </w:rPr>
              <w:t xml:space="preserve">fonda </w:t>
            </w:r>
            <w:r w:rsidR="000A752C" w:rsidRPr="004756A5">
              <w:rPr>
                <w:rFonts w:ascii="Times New Roman" w:hAnsi="Times New Roman" w:cs="Times New Roman"/>
                <w:i/>
                <w:iCs/>
                <w:color w:val="0070C0"/>
              </w:rPr>
              <w:t xml:space="preserve">(turpmāk – ESF) </w:t>
            </w:r>
            <w:r w:rsidRPr="004756A5">
              <w:rPr>
                <w:rFonts w:ascii="Times New Roman" w:hAnsi="Times New Roman" w:cs="Times New Roman"/>
                <w:i/>
                <w:iCs/>
                <w:color w:val="0070C0"/>
              </w:rPr>
              <w:t>atbalsta apjomu);</w:t>
            </w:r>
          </w:p>
          <w:p w14:paraId="6F9FA87F" w14:textId="31836173" w:rsidR="00961D4C" w:rsidRPr="004756A5" w:rsidRDefault="00961D4C" w:rsidP="00DA31DA">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4756A5">
              <w:rPr>
                <w:rFonts w:ascii="Times New Roman" w:hAnsi="Times New Roman" w:cs="Times New Roman"/>
                <w:i/>
                <w:iCs/>
                <w:color w:val="0070C0"/>
              </w:rPr>
              <w:t>kā arī norāda informāciju par projekta ilgumu</w:t>
            </w:r>
            <w:r w:rsidR="00DA31DA" w:rsidRPr="004756A5">
              <w:rPr>
                <w:rFonts w:ascii="Times New Roman" w:hAnsi="Times New Roman" w:cs="Times New Roman"/>
                <w:i/>
                <w:iCs/>
                <w:color w:val="0070C0"/>
              </w:rPr>
              <w:t xml:space="preserve"> </w:t>
            </w:r>
            <w:r w:rsidR="00DA31DA" w:rsidRPr="004756A5">
              <w:rPr>
                <w:rFonts w:ascii="Times New Roman" w:hAnsi="Times New Roman"/>
                <w:i/>
                <w:iCs/>
                <w:color w:val="0070C0"/>
              </w:rPr>
              <w:t>(norāda plānoto īstenošanas sākuma un beigu datumu)</w:t>
            </w:r>
            <w:r w:rsidRPr="004756A5">
              <w:rPr>
                <w:rFonts w:ascii="Times New Roman" w:hAnsi="Times New Roman" w:cs="Times New Roman"/>
                <w:i/>
                <w:iCs/>
                <w:color w:val="0070C0"/>
              </w:rPr>
              <w:t>.</w:t>
            </w:r>
          </w:p>
          <w:p w14:paraId="28C59827" w14:textId="7254C640" w:rsidR="00DA31DA" w:rsidRPr="004756A5" w:rsidRDefault="00DA31DA" w:rsidP="00DA31DA">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4756A5">
              <w:rPr>
                <w:rFonts w:ascii="Times New Roman" w:hAnsi="Times New Roman"/>
                <w:i/>
                <w:iCs/>
                <w:color w:val="0070C0"/>
              </w:rPr>
              <w:t>informāciju par projektā paredzēto atbalstāmo darbību īstenošanas uzsākšanas datumu, ja to īstenošana ir uzsākta pirms vienošanās par projekta īstenošanu parakstīšanas.</w:t>
            </w:r>
          </w:p>
          <w:p w14:paraId="5B100F10" w14:textId="77777777" w:rsidR="00961D4C" w:rsidRPr="004756A5" w:rsidRDefault="00961D4C" w:rsidP="002C4157">
            <w:pPr>
              <w:tabs>
                <w:tab w:val="left" w:pos="596"/>
              </w:tabs>
              <w:ind w:right="-766"/>
              <w:rPr>
                <w:rFonts w:ascii="Times New Roman" w:hAnsi="Times New Roman" w:cs="Times New Roman"/>
                <w:b/>
                <w:bCs/>
                <w:color w:val="0070C0"/>
              </w:rPr>
            </w:pPr>
          </w:p>
          <w:p w14:paraId="42C353C8" w14:textId="084542A9" w:rsidR="00961D4C" w:rsidRPr="004756A5" w:rsidRDefault="00961D4C" w:rsidP="004756A5">
            <w:pPr>
              <w:pStyle w:val="ListParagraph"/>
              <w:numPr>
                <w:ilvl w:val="0"/>
                <w:numId w:val="3"/>
              </w:numPr>
              <w:tabs>
                <w:tab w:val="left" w:pos="0"/>
              </w:tabs>
              <w:ind w:left="29" w:right="34"/>
              <w:jc w:val="both"/>
              <w:rPr>
                <w:rFonts w:ascii="Times New Roman" w:hAnsi="Times New Roman" w:cs="Times New Roman"/>
                <w:i/>
                <w:color w:val="0070C0"/>
              </w:rPr>
            </w:pPr>
            <w:r w:rsidRPr="004756A5">
              <w:rPr>
                <w:rFonts w:ascii="Times New Roman" w:hAnsi="Times New Roman" w:cs="Times New Roman"/>
                <w:b/>
                <w:i/>
                <w:color w:val="0070C0"/>
              </w:rPr>
              <w:t>Par plānoto projekta īstenošanas sākumu uzskatāms plānotais vienošanās par projekta īstenošanu parakstīšanas laiks</w:t>
            </w:r>
            <w:r w:rsidR="00D34907" w:rsidRPr="004756A5">
              <w:rPr>
                <w:rFonts w:ascii="Times New Roman" w:hAnsi="Times New Roman" w:cs="Times New Roman"/>
                <w:b/>
                <w:i/>
                <w:color w:val="0070C0"/>
              </w:rPr>
              <w:t>, saskaņā ar MK noteikumu 28.punktu  projekta īstenošanu var uzsākt ne vēlāk kā mēnesi pēc vienošanās noslēgšanas dienas</w:t>
            </w:r>
          </w:p>
          <w:p w14:paraId="5BEB6228" w14:textId="6C28758A" w:rsidR="00961D4C" w:rsidRPr="004756A5" w:rsidRDefault="000A752C" w:rsidP="000258AE">
            <w:pPr>
              <w:tabs>
                <w:tab w:val="left" w:pos="0"/>
              </w:tabs>
              <w:ind w:right="34"/>
              <w:jc w:val="both"/>
              <w:rPr>
                <w:rFonts w:ascii="Times New Roman" w:hAnsi="Times New Roman"/>
                <w:b/>
                <w:i/>
                <w:color w:val="0070C0"/>
              </w:rPr>
            </w:pPr>
            <w:r w:rsidRPr="004756A5">
              <w:rPr>
                <w:rFonts w:ascii="Times New Roman" w:hAnsi="Times New Roman"/>
                <w:b/>
                <w:i/>
                <w:color w:val="0070C0"/>
              </w:rPr>
              <w:t>Sa</w:t>
            </w:r>
            <w:r w:rsidR="004E1049" w:rsidRPr="004756A5">
              <w:rPr>
                <w:rFonts w:ascii="Times New Roman" w:hAnsi="Times New Roman"/>
                <w:b/>
                <w:i/>
                <w:color w:val="0070C0"/>
              </w:rPr>
              <w:t>skaņā ar MK noteikumu 9. un 28</w:t>
            </w:r>
            <w:r w:rsidR="00961D4C" w:rsidRPr="004756A5">
              <w:rPr>
                <w:rFonts w:ascii="Times New Roman" w:hAnsi="Times New Roman"/>
                <w:b/>
                <w:i/>
                <w:color w:val="0070C0"/>
              </w:rPr>
              <w:t>.</w:t>
            </w:r>
            <w:r w:rsidR="004E1049" w:rsidRPr="004756A5">
              <w:rPr>
                <w:rFonts w:ascii="Times New Roman" w:hAnsi="Times New Roman"/>
                <w:b/>
                <w:i/>
                <w:color w:val="0070C0"/>
              </w:rPr>
              <w:t xml:space="preserve"> </w:t>
            </w:r>
            <w:r w:rsidR="00961D4C" w:rsidRPr="004756A5">
              <w:rPr>
                <w:rFonts w:ascii="Times New Roman" w:hAnsi="Times New Roman"/>
                <w:b/>
                <w:i/>
                <w:color w:val="0070C0"/>
              </w:rPr>
              <w:t>punktu projektā paredz</w:t>
            </w:r>
            <w:r w:rsidR="004E1049" w:rsidRPr="004756A5">
              <w:rPr>
                <w:rFonts w:ascii="Times New Roman" w:hAnsi="Times New Roman"/>
                <w:b/>
                <w:i/>
                <w:color w:val="0070C0"/>
              </w:rPr>
              <w:t xml:space="preserve">ētās darbības var īstenot </w:t>
            </w:r>
            <w:r w:rsidR="00DA31DA" w:rsidRPr="004756A5">
              <w:rPr>
                <w:rFonts w:ascii="Times New Roman" w:hAnsi="Times New Roman"/>
                <w:b/>
                <w:i/>
                <w:color w:val="0070C0"/>
              </w:rPr>
              <w:t>p</w:t>
            </w:r>
            <w:r w:rsidR="00F06FF7" w:rsidRPr="004756A5">
              <w:rPr>
                <w:rFonts w:ascii="Times New Roman" w:hAnsi="Times New Roman"/>
                <w:b/>
                <w:i/>
                <w:color w:val="0070C0"/>
              </w:rPr>
              <w:t>ēc</w:t>
            </w:r>
            <w:r w:rsidR="00DA31DA" w:rsidRPr="004756A5">
              <w:rPr>
                <w:rFonts w:ascii="Times New Roman" w:hAnsi="Times New Roman"/>
                <w:b/>
                <w:i/>
                <w:color w:val="0070C0"/>
              </w:rPr>
              <w:t xml:space="preserve"> </w:t>
            </w:r>
            <w:r w:rsidR="004E1049" w:rsidRPr="004756A5">
              <w:rPr>
                <w:rFonts w:ascii="Times New Roman" w:hAnsi="Times New Roman"/>
                <w:b/>
                <w:i/>
                <w:color w:val="0070C0"/>
              </w:rPr>
              <w:t>2016</w:t>
            </w:r>
            <w:r w:rsidR="00961D4C" w:rsidRPr="004756A5">
              <w:rPr>
                <w:rFonts w:ascii="Times New Roman" w:hAnsi="Times New Roman"/>
                <w:b/>
                <w:i/>
                <w:color w:val="0070C0"/>
              </w:rPr>
              <w:t xml:space="preserve">.gada </w:t>
            </w:r>
            <w:r w:rsidR="004E1049" w:rsidRPr="004756A5">
              <w:rPr>
                <w:rFonts w:ascii="Times New Roman" w:hAnsi="Times New Roman"/>
                <w:b/>
                <w:i/>
                <w:color w:val="0070C0"/>
              </w:rPr>
              <w:t>16.maija līdz 2020</w:t>
            </w:r>
            <w:r w:rsidR="00961D4C" w:rsidRPr="004756A5">
              <w:rPr>
                <w:rFonts w:ascii="Times New Roman" w:hAnsi="Times New Roman"/>
                <w:b/>
                <w:i/>
                <w:color w:val="0070C0"/>
              </w:rPr>
              <w:t>.gada</w:t>
            </w:r>
            <w:r w:rsidR="004E1049" w:rsidRPr="004756A5">
              <w:rPr>
                <w:rFonts w:ascii="Times New Roman" w:hAnsi="Times New Roman"/>
                <w:b/>
                <w:i/>
                <w:color w:val="0070C0"/>
              </w:rPr>
              <w:t xml:space="preserve"> 31.decembrim</w:t>
            </w:r>
            <w:r w:rsidR="00961D4C" w:rsidRPr="004756A5">
              <w:rPr>
                <w:rFonts w:ascii="Times New Roman" w:hAnsi="Times New Roman"/>
                <w:b/>
                <w:i/>
                <w:color w:val="0070C0"/>
              </w:rPr>
              <w:t>, t.i.,</w:t>
            </w:r>
            <w:r w:rsidR="00F06FF7" w:rsidRPr="004756A5">
              <w:rPr>
                <w:rFonts w:ascii="Times New Roman" w:hAnsi="Times New Roman"/>
                <w:b/>
                <w:i/>
                <w:color w:val="0070C0"/>
              </w:rPr>
              <w:t xml:space="preserve"> MK noteikumu 20.1.5. un 20.2.3. apakšpunktā minēt</w:t>
            </w:r>
            <w:r w:rsidR="00D34907" w:rsidRPr="004756A5">
              <w:rPr>
                <w:rFonts w:ascii="Times New Roman" w:hAnsi="Times New Roman"/>
                <w:b/>
                <w:i/>
                <w:color w:val="0070C0"/>
              </w:rPr>
              <w:t>o</w:t>
            </w:r>
            <w:r w:rsidR="00F06FF7" w:rsidRPr="004756A5">
              <w:rPr>
                <w:rFonts w:ascii="Times New Roman" w:hAnsi="Times New Roman"/>
                <w:b/>
                <w:i/>
                <w:color w:val="0070C0"/>
              </w:rPr>
              <w:t xml:space="preserve">  atbalstām</w:t>
            </w:r>
            <w:r w:rsidR="00D34907" w:rsidRPr="004756A5">
              <w:rPr>
                <w:rFonts w:ascii="Times New Roman" w:hAnsi="Times New Roman"/>
                <w:b/>
                <w:i/>
                <w:color w:val="0070C0"/>
              </w:rPr>
              <w:t xml:space="preserve">o </w:t>
            </w:r>
            <w:r w:rsidR="00961D4C" w:rsidRPr="004756A5">
              <w:rPr>
                <w:rFonts w:ascii="Times New Roman" w:hAnsi="Times New Roman"/>
                <w:b/>
                <w:i/>
                <w:color w:val="0070C0"/>
              </w:rPr>
              <w:t xml:space="preserve">darbību īstenošanu var uzsākt, kā arī </w:t>
            </w:r>
            <w:r w:rsidR="00D34907" w:rsidRPr="004756A5">
              <w:rPr>
                <w:rFonts w:ascii="Times New Roman" w:hAnsi="Times New Roman"/>
                <w:b/>
                <w:i/>
                <w:color w:val="0070C0"/>
              </w:rPr>
              <w:t xml:space="preserve">šo darbību </w:t>
            </w:r>
            <w:r w:rsidR="00961D4C" w:rsidRPr="004756A5">
              <w:rPr>
                <w:rFonts w:ascii="Times New Roman" w:hAnsi="Times New Roman"/>
                <w:b/>
                <w:i/>
                <w:color w:val="0070C0"/>
              </w:rPr>
              <w:t>projektā plānotās izmaksas ir attiecināmas pirms vienošanās par Eiropas Savienības fonda projekta īstenošanu noslēgšanas.</w:t>
            </w:r>
          </w:p>
          <w:p w14:paraId="7638A766" w14:textId="77777777" w:rsidR="000258AE" w:rsidRPr="004756A5" w:rsidRDefault="000258AE" w:rsidP="000258AE">
            <w:pPr>
              <w:tabs>
                <w:tab w:val="left" w:pos="0"/>
              </w:tabs>
              <w:ind w:right="34"/>
              <w:jc w:val="both"/>
              <w:rPr>
                <w:rFonts w:ascii="Times New Roman" w:hAnsi="Times New Roman"/>
                <w:b/>
                <w:i/>
                <w:color w:val="0070C0"/>
              </w:rPr>
            </w:pPr>
          </w:p>
          <w:p w14:paraId="70218A6B" w14:textId="77777777" w:rsidR="00961D4C" w:rsidRPr="004756A5" w:rsidRDefault="00961D4C" w:rsidP="002C4157">
            <w:pPr>
              <w:rPr>
                <w:rFonts w:ascii="Times New Roman" w:hAnsi="Times New Roman" w:cs="Times New Roman"/>
                <w:color w:val="4472C4" w:themeColor="accent5"/>
              </w:rPr>
            </w:pPr>
            <w:r w:rsidRPr="004756A5">
              <w:rPr>
                <w:rFonts w:ascii="Times New Roman" w:hAnsi="Times New Roman" w:cs="Times New Roman"/>
                <w:i/>
                <w:iCs/>
                <w:color w:val="0070C0"/>
              </w:rPr>
              <w:t xml:space="preserve">Šī informācija par projektu pēc projekta iesnieguma apstiprināšanas tiks publicēta Eiropas Savienības fondu vadošās iestādes tīmekļa vietnē </w:t>
            </w:r>
            <w:hyperlink r:id="rId10" w:history="1">
              <w:r w:rsidRPr="004756A5">
                <w:rPr>
                  <w:rFonts w:ascii="Times New Roman" w:hAnsi="Times New Roman" w:cs="Times New Roman"/>
                  <w:i/>
                  <w:iCs/>
                  <w:color w:val="0070C0"/>
                </w:rPr>
                <w:t>www.esfondi.lv</w:t>
              </w:r>
            </w:hyperlink>
            <w:r w:rsidRPr="004756A5">
              <w:rPr>
                <w:rFonts w:ascii="Times New Roman" w:hAnsi="Times New Roman" w:cs="Times New Roman"/>
                <w:i/>
                <w:iCs/>
                <w:color w:val="0070C0"/>
              </w:rPr>
              <w:t>.</w:t>
            </w:r>
          </w:p>
        </w:tc>
      </w:tr>
    </w:tbl>
    <w:p w14:paraId="032F206B" w14:textId="77777777" w:rsidR="00961D4C"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961D4C" w14:paraId="6368D020" w14:textId="77777777" w:rsidTr="002C4157">
        <w:tc>
          <w:tcPr>
            <w:tcW w:w="9486" w:type="dxa"/>
          </w:tcPr>
          <w:p w14:paraId="41FB5E98" w14:textId="77777777" w:rsidR="00961D4C" w:rsidRPr="00B5771B" w:rsidRDefault="00961D4C" w:rsidP="008C1AF9">
            <w:pPr>
              <w:pStyle w:val="ListParagraph"/>
              <w:numPr>
                <w:ilvl w:val="1"/>
                <w:numId w:val="1"/>
              </w:numPr>
              <w:rPr>
                <w:rFonts w:ascii="Times New Roman" w:hAnsi="Times New Roman" w:cs="Times New Roman"/>
                <w:b/>
              </w:rPr>
            </w:pPr>
            <w:bookmarkStart w:id="6" w:name="_Toc457292505"/>
            <w:r w:rsidRPr="0048588C">
              <w:rPr>
                <w:rStyle w:val="Heading2Char"/>
                <w:rFonts w:ascii="Times New Roman" w:hAnsi="Times New Roman" w:cs="Times New Roman"/>
                <w:b/>
                <w:color w:val="auto"/>
                <w:sz w:val="22"/>
                <w:szCs w:val="22"/>
              </w:rPr>
              <w:t>Projekta mērķis un tā pamatojums</w:t>
            </w:r>
            <w:bookmarkEnd w:id="6"/>
            <w:r w:rsidRPr="0048588C">
              <w:rPr>
                <w:rFonts w:ascii="Times New Roman" w:hAnsi="Times New Roman" w:cs="Times New Roman"/>
                <w:b/>
              </w:rPr>
              <w:t xml:space="preserve"> </w:t>
            </w:r>
            <w:r>
              <w:rPr>
                <w:rFonts w:ascii="Times New Roman" w:hAnsi="Times New Roman" w:cs="Times New Roman"/>
                <w:b/>
              </w:rPr>
              <w:t xml:space="preserve">(&lt; </w:t>
            </w:r>
            <w:r w:rsidRPr="005C00E8">
              <w:rPr>
                <w:rFonts w:ascii="Times New Roman" w:hAnsi="Times New Roman" w:cs="Times New Roman"/>
                <w:b/>
              </w:rPr>
              <w:t>2000</w:t>
            </w:r>
            <w:r>
              <w:rPr>
                <w:rFonts w:ascii="Times New Roman" w:hAnsi="Times New Roman" w:cs="Times New Roman"/>
                <w:b/>
              </w:rPr>
              <w:t xml:space="preserve"> zīmes &gt;):</w:t>
            </w:r>
          </w:p>
        </w:tc>
      </w:tr>
      <w:tr w:rsidR="00961D4C" w14:paraId="095374B0" w14:textId="77777777" w:rsidTr="002C4157">
        <w:trPr>
          <w:trHeight w:val="1057"/>
        </w:trPr>
        <w:tc>
          <w:tcPr>
            <w:tcW w:w="9486" w:type="dxa"/>
          </w:tcPr>
          <w:p w14:paraId="4705437A" w14:textId="4ADAAAD7" w:rsidR="00961D4C" w:rsidRPr="0048588C" w:rsidRDefault="00961D4C" w:rsidP="002C4157">
            <w:pPr>
              <w:pStyle w:val="Default"/>
              <w:spacing w:after="120"/>
              <w:jc w:val="both"/>
              <w:rPr>
                <w:rFonts w:ascii="Times New Roman" w:hAnsi="Times New Roman" w:cs="Times New Roman"/>
                <w:i/>
                <w:iCs/>
                <w:color w:val="0070C0"/>
                <w:sz w:val="22"/>
                <w:szCs w:val="22"/>
              </w:rPr>
            </w:pPr>
            <w:r w:rsidRPr="0048588C">
              <w:rPr>
                <w:rFonts w:ascii="Times New Roman" w:hAnsi="Times New Roman" w:cs="Times New Roman"/>
                <w:i/>
                <w:iCs/>
                <w:color w:val="0070C0"/>
                <w:sz w:val="22"/>
                <w:szCs w:val="22"/>
              </w:rPr>
              <w:t>Atlasē tiek atbalstīts projekts, kura mērķis atbilst SAM pasākuma mērķim, kas norādīts MK noteikumu</w:t>
            </w:r>
            <w:r w:rsidR="000F0349" w:rsidRPr="0048588C">
              <w:rPr>
                <w:rFonts w:ascii="Times New Roman" w:hAnsi="Times New Roman" w:cs="Times New Roman"/>
                <w:i/>
                <w:iCs/>
                <w:color w:val="0070C0"/>
                <w:sz w:val="22"/>
                <w:szCs w:val="22"/>
              </w:rPr>
              <w:t xml:space="preserve"> 2</w:t>
            </w:r>
            <w:r w:rsidRPr="0048588C">
              <w:rPr>
                <w:rFonts w:ascii="Times New Roman" w:hAnsi="Times New Roman" w:cs="Times New Roman"/>
                <w:i/>
                <w:iCs/>
                <w:color w:val="0070C0"/>
                <w:sz w:val="22"/>
                <w:szCs w:val="22"/>
              </w:rPr>
              <w:t>.punktā –</w:t>
            </w:r>
            <w:r w:rsidRPr="0048588C">
              <w:rPr>
                <w:rFonts w:ascii="Arial" w:hAnsi="Arial" w:cs="Arial"/>
                <w:color w:val="0070C0"/>
                <w:sz w:val="22"/>
                <w:szCs w:val="22"/>
                <w:shd w:val="clear" w:color="auto" w:fill="FFFFFF"/>
              </w:rPr>
              <w:t xml:space="preserve"> </w:t>
            </w:r>
            <w:r w:rsidR="00112CD2" w:rsidRPr="0048588C">
              <w:rPr>
                <w:rFonts w:ascii="Times New Roman" w:hAnsi="Times New Roman" w:cs="Times New Roman"/>
                <w:i/>
                <w:iCs/>
                <w:color w:val="0070C0"/>
                <w:sz w:val="22"/>
                <w:szCs w:val="22"/>
              </w:rPr>
              <w:t>N</w:t>
            </w:r>
            <w:r w:rsidR="000F0349" w:rsidRPr="0048588C">
              <w:rPr>
                <w:rFonts w:ascii="Times New Roman" w:hAnsi="Times New Roman" w:cs="Times New Roman"/>
                <w:i/>
                <w:iCs/>
                <w:color w:val="0070C0"/>
                <w:sz w:val="22"/>
                <w:szCs w:val="22"/>
              </w:rPr>
              <w:t>odrošināt atbalstu nacionāla un starptautiska mēroga pasākumu īstenošanai izglītojamo talantu attīstībai.</w:t>
            </w:r>
          </w:p>
          <w:p w14:paraId="2FFA6FB8" w14:textId="77777777" w:rsidR="00961D4C" w:rsidRPr="0048588C" w:rsidRDefault="00961D4C" w:rsidP="002C4157">
            <w:pPr>
              <w:pStyle w:val="Default"/>
              <w:spacing w:after="120"/>
              <w:jc w:val="both"/>
              <w:rPr>
                <w:rFonts w:ascii="Times New Roman" w:hAnsi="Times New Roman" w:cs="Times New Roman"/>
                <w:i/>
                <w:iCs/>
                <w:color w:val="0070C0"/>
                <w:sz w:val="22"/>
                <w:szCs w:val="22"/>
              </w:rPr>
            </w:pPr>
            <w:r w:rsidRPr="0048588C">
              <w:rPr>
                <w:rFonts w:ascii="Times New Roman" w:hAnsi="Times New Roman" w:cs="Times New Roman"/>
                <w:i/>
                <w:iCs/>
                <w:color w:val="0070C0"/>
                <w:sz w:val="22"/>
                <w:szCs w:val="22"/>
              </w:rPr>
              <w:t>Projekta mērķim jābūt:</w:t>
            </w:r>
          </w:p>
          <w:p w14:paraId="359CBBDD" w14:textId="77777777" w:rsidR="00961D4C" w:rsidRPr="0048588C" w:rsidRDefault="00961D4C" w:rsidP="008C1AF9">
            <w:pPr>
              <w:pStyle w:val="Default"/>
              <w:numPr>
                <w:ilvl w:val="0"/>
                <w:numId w:val="3"/>
              </w:numPr>
              <w:spacing w:after="120"/>
              <w:jc w:val="both"/>
              <w:rPr>
                <w:rFonts w:ascii="Times New Roman" w:hAnsi="Times New Roman" w:cs="Times New Roman"/>
                <w:i/>
                <w:iCs/>
                <w:color w:val="0070C0"/>
                <w:sz w:val="22"/>
                <w:szCs w:val="22"/>
              </w:rPr>
            </w:pPr>
            <w:r w:rsidRPr="0048588C">
              <w:rPr>
                <w:rFonts w:ascii="Times New Roman" w:hAnsi="Times New Roman" w:cs="Times New Roman"/>
                <w:b/>
                <w:bCs/>
                <w:i/>
                <w:iCs/>
                <w:color w:val="0070C0"/>
                <w:sz w:val="22"/>
                <w:szCs w:val="22"/>
              </w:rPr>
              <w:t>atbilstošam SAM pasākuma mērķim</w:t>
            </w:r>
            <w:r w:rsidRPr="0048588C">
              <w:rPr>
                <w:rFonts w:ascii="Times New Roman" w:hAnsi="Times New Roman" w:cs="Times New Roman"/>
                <w:i/>
                <w:iCs/>
                <w:color w:val="0070C0"/>
                <w:sz w:val="22"/>
                <w:szCs w:val="22"/>
              </w:rPr>
              <w:t xml:space="preserve">. Projekta iesniedzējs argumentēti pamato, kā projekts un tajā plānotās darbības atbilst SAM pasākuma mērķim un kā projekta īstenošana dos ieguldījumu SAM pasākuma mērķa sasniegšanā; </w:t>
            </w:r>
          </w:p>
          <w:p w14:paraId="58DFD4D7" w14:textId="07A574B1" w:rsidR="00961D4C" w:rsidRPr="0048588C" w:rsidRDefault="00961D4C" w:rsidP="008C1AF9">
            <w:pPr>
              <w:pStyle w:val="Default"/>
              <w:numPr>
                <w:ilvl w:val="0"/>
                <w:numId w:val="3"/>
              </w:numPr>
              <w:spacing w:after="120"/>
              <w:jc w:val="both"/>
              <w:rPr>
                <w:rFonts w:ascii="Times New Roman" w:hAnsi="Times New Roman" w:cs="Times New Roman"/>
                <w:i/>
                <w:iCs/>
                <w:color w:val="0070C0"/>
                <w:sz w:val="22"/>
                <w:szCs w:val="22"/>
              </w:rPr>
            </w:pPr>
            <w:r w:rsidRPr="0048588C">
              <w:rPr>
                <w:rFonts w:ascii="Times New Roman" w:hAnsi="Times New Roman" w:cs="Times New Roman"/>
                <w:b/>
                <w:bCs/>
                <w:i/>
                <w:iCs/>
                <w:color w:val="0070C0"/>
                <w:sz w:val="22"/>
                <w:szCs w:val="22"/>
              </w:rPr>
              <w:lastRenderedPageBreak/>
              <w:t>atbilstošam problēmas risinājumam</w:t>
            </w:r>
            <w:r w:rsidRPr="0048588C">
              <w:rPr>
                <w:rFonts w:ascii="Times New Roman" w:hAnsi="Times New Roman" w:cs="Times New Roman"/>
                <w:i/>
                <w:iCs/>
                <w:color w:val="0070C0"/>
                <w:sz w:val="22"/>
                <w:szCs w:val="22"/>
              </w:rPr>
              <w:t xml:space="preserve"> (informācija</w:t>
            </w:r>
            <w:r w:rsidR="004D44D3">
              <w:rPr>
                <w:rFonts w:ascii="Times New Roman" w:hAnsi="Times New Roman" w:cs="Times New Roman"/>
                <w:i/>
                <w:iCs/>
                <w:color w:val="0070C0"/>
                <w:sz w:val="22"/>
                <w:szCs w:val="22"/>
              </w:rPr>
              <w:t xml:space="preserve"> šīs</w:t>
            </w:r>
            <w:r w:rsidRPr="0048588C">
              <w:rPr>
                <w:rFonts w:ascii="Times New Roman" w:hAnsi="Times New Roman" w:cs="Times New Roman"/>
                <w:i/>
                <w:iCs/>
                <w:color w:val="0070C0"/>
                <w:sz w:val="22"/>
                <w:szCs w:val="22"/>
              </w:rPr>
              <w:t xml:space="preserve"> metodikas 1.3.sadaļā), tai skaitā projekta mērķis ir atbilstošs tieši projekta mērķa grupai un projekta problēmsituācijai;</w:t>
            </w:r>
          </w:p>
          <w:p w14:paraId="1DF527DB" w14:textId="77777777" w:rsidR="00961D4C" w:rsidRPr="0048588C" w:rsidRDefault="00961D4C" w:rsidP="008C1AF9">
            <w:pPr>
              <w:pStyle w:val="Default"/>
              <w:numPr>
                <w:ilvl w:val="0"/>
                <w:numId w:val="3"/>
              </w:numPr>
              <w:spacing w:after="120"/>
              <w:jc w:val="both"/>
              <w:rPr>
                <w:rFonts w:ascii="Times New Roman" w:hAnsi="Times New Roman" w:cs="Times New Roman"/>
                <w:i/>
                <w:iCs/>
                <w:color w:val="0070C0"/>
                <w:sz w:val="22"/>
                <w:szCs w:val="22"/>
              </w:rPr>
            </w:pPr>
            <w:r w:rsidRPr="0048588C">
              <w:rPr>
                <w:rFonts w:ascii="Times New Roman" w:hAnsi="Times New Roman" w:cs="Times New Roman"/>
                <w:b/>
                <w:bCs/>
                <w:i/>
                <w:iCs/>
                <w:color w:val="0070C0"/>
                <w:sz w:val="22"/>
                <w:szCs w:val="22"/>
              </w:rPr>
              <w:t>sasniedzamam, t.i., projektā noteikto darbību īstenošanas rezultātā to var sasniegt</w:t>
            </w:r>
            <w:r w:rsidRPr="0048588C">
              <w:rPr>
                <w:rFonts w:ascii="Times New Roman" w:hAnsi="Times New Roman" w:cs="Times New Roman"/>
                <w:i/>
                <w:iCs/>
                <w:color w:val="0070C0"/>
                <w:sz w:val="22"/>
                <w:szCs w:val="22"/>
              </w:rPr>
              <w:t>.</w:t>
            </w:r>
            <w:r w:rsidRPr="0048588C">
              <w:rPr>
                <w:color w:val="0070C0"/>
                <w:sz w:val="22"/>
                <w:szCs w:val="22"/>
              </w:rPr>
              <w:t xml:space="preserve"> </w:t>
            </w:r>
            <w:r w:rsidRPr="0048588C">
              <w:rPr>
                <w:rFonts w:ascii="Times New Roman" w:hAnsi="Times New Roman" w:cs="Times New Roman"/>
                <w:i/>
                <w:iCs/>
                <w:color w:val="0070C0"/>
                <w:sz w:val="22"/>
                <w:szCs w:val="22"/>
              </w:rPr>
              <w:t>Definējot projekta mērķi, jāievēro, ka projekta mērķim ir jābūt atbilstošam projekta iesniedzēja kompetencei un tādam, kuru ar pieejamiem resursiem var sasniegt projektā plānotā termiņā.</w:t>
            </w:r>
          </w:p>
          <w:p w14:paraId="6106B7AD" w14:textId="77777777" w:rsidR="00961D4C" w:rsidRPr="0048588C" w:rsidRDefault="00961D4C" w:rsidP="002C4157">
            <w:pPr>
              <w:pStyle w:val="Default"/>
              <w:spacing w:after="120"/>
              <w:jc w:val="both"/>
              <w:rPr>
                <w:rFonts w:ascii="Times New Roman" w:hAnsi="Times New Roman" w:cs="Times New Roman"/>
                <w:i/>
                <w:iCs/>
                <w:color w:val="0070C0"/>
                <w:sz w:val="22"/>
                <w:szCs w:val="22"/>
              </w:rPr>
            </w:pPr>
            <w:r w:rsidRPr="0048588C">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59C14DC0" w14:textId="77777777" w:rsidR="00961D4C" w:rsidRPr="0048588C" w:rsidRDefault="00961D4C" w:rsidP="002C4157">
            <w:pPr>
              <w:pStyle w:val="Default"/>
              <w:jc w:val="both"/>
              <w:rPr>
                <w:rFonts w:ascii="Times New Roman" w:hAnsi="Times New Roman" w:cs="Times New Roman"/>
                <w:i/>
                <w:iCs/>
                <w:color w:val="0070C0"/>
                <w:sz w:val="22"/>
                <w:szCs w:val="22"/>
              </w:rPr>
            </w:pPr>
          </w:p>
          <w:p w14:paraId="48A8A875" w14:textId="45D102FC" w:rsidR="00961D4C" w:rsidRPr="0048588C" w:rsidRDefault="00961D4C" w:rsidP="002C4157">
            <w:pPr>
              <w:numPr>
                <w:ilvl w:val="0"/>
                <w:numId w:val="5"/>
              </w:numPr>
              <w:autoSpaceDE w:val="0"/>
              <w:autoSpaceDN w:val="0"/>
              <w:adjustRightInd w:val="0"/>
              <w:jc w:val="both"/>
              <w:rPr>
                <w:rFonts w:ascii="Times New Roman" w:hAnsi="Times New Roman" w:cs="Times New Roman"/>
                <w:b/>
                <w:i/>
                <w:color w:val="0000FF"/>
              </w:rPr>
            </w:pPr>
            <w:r w:rsidRPr="0048588C">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r w:rsidRPr="006D355E">
              <w:rPr>
                <w:rFonts w:ascii="Times New Roman" w:hAnsi="Times New Roman" w:cs="Times New Roman"/>
                <w:b/>
                <w:i/>
                <w:color w:val="0000FF"/>
              </w:rPr>
              <w:t>.</w:t>
            </w:r>
          </w:p>
        </w:tc>
      </w:tr>
    </w:tbl>
    <w:p w14:paraId="61B031CB" w14:textId="77777777" w:rsidR="00961D4C" w:rsidRDefault="00961D4C" w:rsidP="00961D4C">
      <w:pPr>
        <w:rPr>
          <w:rFonts w:ascii="Times New Roman" w:hAnsi="Times New Roman" w:cs="Times New Roman"/>
        </w:rPr>
      </w:pPr>
    </w:p>
    <w:p w14:paraId="3F7318E1" w14:textId="77777777" w:rsidR="00961D4C"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961D4C" w14:paraId="689E198F" w14:textId="77777777" w:rsidTr="002C4157">
        <w:tc>
          <w:tcPr>
            <w:tcW w:w="9486" w:type="dxa"/>
          </w:tcPr>
          <w:p w14:paraId="3D8E4B4D" w14:textId="77777777" w:rsidR="00961D4C" w:rsidRPr="00B10B77" w:rsidRDefault="00961D4C" w:rsidP="008C1AF9">
            <w:pPr>
              <w:pStyle w:val="Heading2"/>
              <w:numPr>
                <w:ilvl w:val="1"/>
                <w:numId w:val="1"/>
              </w:numPr>
              <w:outlineLvl w:val="1"/>
              <w:rPr>
                <w:rFonts w:ascii="Times New Roman" w:hAnsi="Times New Roman" w:cs="Times New Roman"/>
                <w:b/>
                <w:color w:val="auto"/>
                <w:sz w:val="22"/>
                <w:szCs w:val="22"/>
              </w:rPr>
            </w:pPr>
            <w:bookmarkStart w:id="7" w:name="_Toc457292506"/>
            <w:r w:rsidRPr="00B10B77">
              <w:rPr>
                <w:rFonts w:ascii="Times New Roman" w:hAnsi="Times New Roman" w:cs="Times New Roman"/>
                <w:b/>
                <w:color w:val="auto"/>
                <w:sz w:val="22"/>
                <w:szCs w:val="22"/>
              </w:rPr>
              <w:t>Problēmas un risinājuma apraksts, t.sk. mērķa grupu problēmu un risinājuma apraksts</w:t>
            </w:r>
            <w:bookmarkEnd w:id="7"/>
            <w:r w:rsidRPr="00B10B77">
              <w:rPr>
                <w:rFonts w:ascii="Times New Roman" w:hAnsi="Times New Roman" w:cs="Times New Roman"/>
                <w:b/>
                <w:color w:val="auto"/>
                <w:sz w:val="22"/>
                <w:szCs w:val="22"/>
              </w:rPr>
              <w:t xml:space="preserve"> </w:t>
            </w:r>
          </w:p>
          <w:p w14:paraId="16EBA177" w14:textId="77777777" w:rsidR="00961D4C" w:rsidRPr="00B5771B" w:rsidRDefault="00961D4C" w:rsidP="002C4157">
            <w:pPr>
              <w:pStyle w:val="ListParagraph"/>
              <w:ind w:left="360"/>
              <w:rPr>
                <w:rFonts w:ascii="Times New Roman" w:hAnsi="Times New Roman" w:cs="Times New Roman"/>
                <w:b/>
              </w:rPr>
            </w:pPr>
            <w:r w:rsidRPr="005C00E8">
              <w:rPr>
                <w:rFonts w:ascii="Times New Roman" w:hAnsi="Times New Roman" w:cs="Times New Roman"/>
                <w:b/>
              </w:rPr>
              <w:t>(&lt; 4000</w:t>
            </w:r>
            <w:r>
              <w:rPr>
                <w:rFonts w:ascii="Times New Roman" w:hAnsi="Times New Roman" w:cs="Times New Roman"/>
                <w:b/>
              </w:rPr>
              <w:t xml:space="preserve"> zīmes &gt;)</w:t>
            </w:r>
          </w:p>
        </w:tc>
      </w:tr>
      <w:tr w:rsidR="00961D4C" w14:paraId="2C09DC98" w14:textId="77777777" w:rsidTr="002C4157">
        <w:trPr>
          <w:trHeight w:val="966"/>
        </w:trPr>
        <w:tc>
          <w:tcPr>
            <w:tcW w:w="9486" w:type="dxa"/>
          </w:tcPr>
          <w:p w14:paraId="14478028" w14:textId="302FF125" w:rsidR="00961D4C" w:rsidRPr="006D355E" w:rsidRDefault="00961D4C" w:rsidP="006458A6">
            <w:pPr>
              <w:tabs>
                <w:tab w:val="left" w:pos="596"/>
              </w:tabs>
              <w:ind w:right="-766"/>
              <w:jc w:val="both"/>
              <w:rPr>
                <w:rFonts w:ascii="Times New Roman" w:hAnsi="Times New Roman" w:cs="Times New Roman"/>
                <w:b/>
                <w:bCs/>
                <w:color w:val="0000FF"/>
              </w:rPr>
            </w:pPr>
          </w:p>
          <w:p w14:paraId="160C4604" w14:textId="77777777" w:rsidR="00961D4C" w:rsidRPr="0048588C" w:rsidRDefault="00961D4C" w:rsidP="00F70CC3">
            <w:pPr>
              <w:pStyle w:val="ListParagraph"/>
              <w:numPr>
                <w:ilvl w:val="0"/>
                <w:numId w:val="40"/>
              </w:numPr>
              <w:autoSpaceDE w:val="0"/>
              <w:autoSpaceDN w:val="0"/>
              <w:adjustRightInd w:val="0"/>
              <w:jc w:val="both"/>
              <w:rPr>
                <w:rFonts w:ascii="Times New Roman" w:hAnsi="Times New Roman" w:cs="Times New Roman"/>
                <w:i/>
                <w:color w:val="0070C0"/>
              </w:rPr>
            </w:pPr>
            <w:r w:rsidRPr="0048588C">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6FE6C5DE" w14:textId="77777777" w:rsidR="00961D4C" w:rsidRPr="0048588C" w:rsidRDefault="00961D4C" w:rsidP="006458A6">
            <w:pPr>
              <w:pStyle w:val="ListParagraph"/>
              <w:autoSpaceDE w:val="0"/>
              <w:autoSpaceDN w:val="0"/>
              <w:adjustRightInd w:val="0"/>
              <w:ind w:left="284"/>
              <w:jc w:val="both"/>
              <w:rPr>
                <w:rFonts w:ascii="Times New Roman" w:hAnsi="Times New Roman" w:cs="Times New Roman"/>
                <w:i/>
                <w:color w:val="0070C0"/>
              </w:rPr>
            </w:pPr>
          </w:p>
          <w:p w14:paraId="0341BB41" w14:textId="77777777" w:rsidR="00961D4C" w:rsidRPr="0048588C" w:rsidRDefault="00961D4C" w:rsidP="00F70CC3">
            <w:pPr>
              <w:pStyle w:val="ListParagraph"/>
              <w:numPr>
                <w:ilvl w:val="0"/>
                <w:numId w:val="40"/>
              </w:numPr>
              <w:autoSpaceDE w:val="0"/>
              <w:autoSpaceDN w:val="0"/>
              <w:adjustRightInd w:val="0"/>
              <w:jc w:val="both"/>
              <w:rPr>
                <w:rFonts w:ascii="Times New Roman" w:hAnsi="Times New Roman" w:cs="Times New Roman"/>
                <w:i/>
                <w:color w:val="0070C0"/>
              </w:rPr>
            </w:pPr>
            <w:r w:rsidRPr="0048588C">
              <w:rPr>
                <w:rFonts w:ascii="Times New Roman" w:hAnsi="Times New Roman" w:cs="Times New Roman"/>
                <w:i/>
                <w:color w:val="0070C0"/>
              </w:rPr>
              <w:t>Problēmas izklāstā vēlams izmantot statistikas datus (norādot atsauci), veiktās priekšizpētes rezultātus, atsauces uz pētījumiem, izvērtējumiem.</w:t>
            </w:r>
          </w:p>
          <w:p w14:paraId="0BB96BC8" w14:textId="77777777" w:rsidR="00961D4C" w:rsidRPr="0048588C" w:rsidRDefault="00961D4C" w:rsidP="006458A6">
            <w:pPr>
              <w:autoSpaceDE w:val="0"/>
              <w:autoSpaceDN w:val="0"/>
              <w:adjustRightInd w:val="0"/>
              <w:contextualSpacing/>
              <w:jc w:val="both"/>
              <w:rPr>
                <w:rFonts w:ascii="Times New Roman" w:hAnsi="Times New Roman" w:cs="Times New Roman"/>
                <w:i/>
                <w:color w:val="0070C0"/>
              </w:rPr>
            </w:pPr>
          </w:p>
          <w:p w14:paraId="63688FDA" w14:textId="77777777" w:rsidR="00961D4C" w:rsidRPr="0048588C" w:rsidRDefault="00961D4C" w:rsidP="00F70CC3">
            <w:pPr>
              <w:pStyle w:val="ListParagraph"/>
              <w:numPr>
                <w:ilvl w:val="0"/>
                <w:numId w:val="40"/>
              </w:numPr>
              <w:jc w:val="both"/>
              <w:rPr>
                <w:rFonts w:ascii="Times New Roman" w:hAnsi="Times New Roman"/>
                <w:i/>
                <w:color w:val="0070C0"/>
              </w:rPr>
            </w:pPr>
            <w:r w:rsidRPr="0048588C">
              <w:rPr>
                <w:rFonts w:ascii="Times New Roman" w:hAnsi="Times New Roman"/>
                <w:i/>
                <w:color w:val="0070C0"/>
              </w:rPr>
              <w:t>Apraksta, kā projekta ietvaros paredzēts risināt identificēto problēmu un kāpēc projektā plānotās  darbības spēs visefektīvāk sasniegt projekta mērķi un atrisināt mērķa grupas problēmu.</w:t>
            </w:r>
          </w:p>
          <w:p w14:paraId="3D6397DF" w14:textId="77777777" w:rsidR="00961D4C" w:rsidRPr="0048588C" w:rsidRDefault="00961D4C" w:rsidP="006458A6">
            <w:pPr>
              <w:pStyle w:val="ListParagraph"/>
              <w:ind w:left="284"/>
              <w:jc w:val="both"/>
              <w:rPr>
                <w:rFonts w:ascii="Times New Roman" w:hAnsi="Times New Roman"/>
                <w:i/>
                <w:color w:val="0070C0"/>
              </w:rPr>
            </w:pPr>
          </w:p>
          <w:p w14:paraId="30C60FF8" w14:textId="77777777" w:rsidR="00961D4C" w:rsidRPr="0048588C" w:rsidRDefault="00961D4C" w:rsidP="00F70CC3">
            <w:pPr>
              <w:pStyle w:val="ListParagraph"/>
              <w:numPr>
                <w:ilvl w:val="0"/>
                <w:numId w:val="40"/>
              </w:numPr>
              <w:jc w:val="both"/>
              <w:rPr>
                <w:rFonts w:ascii="Times New Roman" w:hAnsi="Times New Roman"/>
                <w:i/>
                <w:color w:val="0070C0"/>
              </w:rPr>
            </w:pPr>
            <w:r w:rsidRPr="0048588C">
              <w:rPr>
                <w:rFonts w:ascii="Times New Roman" w:hAnsi="Times New Roman"/>
                <w:i/>
                <w:color w:val="0070C0"/>
              </w:rPr>
              <w:t>Problēmas risinājuma aprakstā sniedz skaidru priekšstatu par to, ka:</w:t>
            </w:r>
          </w:p>
          <w:p w14:paraId="395F5B49" w14:textId="77777777" w:rsidR="00961D4C" w:rsidRPr="0048588C" w:rsidRDefault="00961D4C" w:rsidP="00F70CC3">
            <w:pPr>
              <w:numPr>
                <w:ilvl w:val="0"/>
                <w:numId w:val="40"/>
              </w:numPr>
              <w:jc w:val="both"/>
              <w:rPr>
                <w:rFonts w:ascii="Times New Roman" w:hAnsi="Times New Roman"/>
                <w:i/>
                <w:color w:val="0070C0"/>
              </w:rPr>
            </w:pPr>
            <w:r w:rsidRPr="0048588C">
              <w:rPr>
                <w:rFonts w:ascii="Times New Roman" w:hAnsi="Times New Roman"/>
                <w:i/>
                <w:color w:val="0070C0"/>
              </w:rPr>
              <w:t>izvēlētais risinājums nodrošina projekta mērķa sasniegšanu un veidlapas 1.4.sadaļā norādītās mērķa grupas problēmas risināšanu;</w:t>
            </w:r>
          </w:p>
          <w:p w14:paraId="1A3DD038" w14:textId="77777777" w:rsidR="00961D4C" w:rsidRPr="0048588C" w:rsidRDefault="00961D4C" w:rsidP="00F70CC3">
            <w:pPr>
              <w:numPr>
                <w:ilvl w:val="0"/>
                <w:numId w:val="40"/>
              </w:numPr>
              <w:jc w:val="both"/>
              <w:rPr>
                <w:rFonts w:ascii="Times New Roman" w:hAnsi="Times New Roman"/>
                <w:i/>
                <w:color w:val="0070C0"/>
              </w:rPr>
            </w:pPr>
            <w:r w:rsidRPr="0048588C">
              <w:rPr>
                <w:rFonts w:ascii="Times New Roman" w:hAnsi="Times New Roman"/>
                <w:i/>
                <w:color w:val="0070C0"/>
              </w:rPr>
              <w:t>veicamās darbības un to sasniedzamie rezultāti ir optimāli un pamatoti, un palīdz problēmas risināšanā.</w:t>
            </w:r>
          </w:p>
          <w:p w14:paraId="5069BFDF" w14:textId="77777777" w:rsidR="00961D4C" w:rsidRPr="006D355E" w:rsidRDefault="00961D4C" w:rsidP="006458A6">
            <w:pPr>
              <w:ind w:left="783"/>
              <w:jc w:val="both"/>
              <w:rPr>
                <w:rFonts w:ascii="Times New Roman" w:hAnsi="Times New Roman"/>
                <w:i/>
                <w:color w:val="0000FF"/>
              </w:rPr>
            </w:pPr>
          </w:p>
          <w:p w14:paraId="03F2AB74" w14:textId="0F6C9289" w:rsidR="00961D4C" w:rsidRPr="00345FA8" w:rsidRDefault="00961D4C" w:rsidP="006458A6">
            <w:pPr>
              <w:autoSpaceDE w:val="0"/>
              <w:autoSpaceDN w:val="0"/>
              <w:adjustRightInd w:val="0"/>
              <w:jc w:val="both"/>
              <w:rPr>
                <w:rFonts w:ascii="Times New Roman" w:hAnsi="Times New Roman" w:cs="Times New Roman"/>
                <w:i/>
                <w:color w:val="0070C0"/>
              </w:rPr>
            </w:pPr>
            <w:r w:rsidRPr="0048588C">
              <w:rPr>
                <w:rFonts w:ascii="Times New Roman" w:hAnsi="Times New Roman" w:cs="Times New Roman"/>
                <w:i/>
                <w:color w:val="0070C0"/>
              </w:rPr>
              <w:t xml:space="preserve">Projekta </w:t>
            </w:r>
            <w:r w:rsidRPr="00345FA8">
              <w:rPr>
                <w:rFonts w:ascii="Times New Roman" w:hAnsi="Times New Roman" w:cs="Times New Roman"/>
                <w:i/>
                <w:color w:val="0070C0"/>
              </w:rPr>
              <w:t>iesnieguma 1.3.sadaļā sniegtais problēmas un risinājuma apraksts palīdz</w:t>
            </w:r>
            <w:r w:rsidR="004D4B79" w:rsidRPr="00345FA8">
              <w:rPr>
                <w:rFonts w:ascii="Times New Roman" w:hAnsi="Times New Roman" w:cs="Times New Roman"/>
                <w:i/>
                <w:color w:val="0070C0"/>
              </w:rPr>
              <w:t xml:space="preserve">  nodrošināt atbalstu nacionāla un starptautiska mēroga pasākumu īstenošanai izglītojamo talantu attīstībai.</w:t>
            </w:r>
          </w:p>
          <w:p w14:paraId="0FA821AA" w14:textId="77777777" w:rsidR="00961D4C" w:rsidRPr="00345FA8" w:rsidRDefault="00961D4C" w:rsidP="006458A6">
            <w:pPr>
              <w:autoSpaceDE w:val="0"/>
              <w:autoSpaceDN w:val="0"/>
              <w:adjustRightInd w:val="0"/>
              <w:jc w:val="both"/>
              <w:rPr>
                <w:rFonts w:ascii="Times New Roman" w:hAnsi="Times New Roman" w:cs="Times New Roman"/>
                <w:i/>
                <w:color w:val="0070C0"/>
              </w:rPr>
            </w:pPr>
          </w:p>
          <w:p w14:paraId="520C5EFB" w14:textId="5F6F5C27" w:rsidR="009C248D" w:rsidRPr="00345FA8" w:rsidRDefault="009C248D" w:rsidP="00F70CC3">
            <w:pPr>
              <w:jc w:val="both"/>
              <w:rPr>
                <w:rFonts w:ascii="Times New Roman" w:hAnsi="Times New Roman"/>
                <w:color w:val="0070C0"/>
              </w:rPr>
            </w:pPr>
          </w:p>
          <w:p w14:paraId="681AC4A8" w14:textId="3FA49694" w:rsidR="00F70CC3" w:rsidRPr="00345FA8" w:rsidRDefault="005B6207" w:rsidP="00F70CC3">
            <w:pPr>
              <w:jc w:val="both"/>
              <w:rPr>
                <w:rFonts w:ascii="Times New Roman" w:eastAsia="Calibri" w:hAnsi="Times New Roman"/>
                <w:color w:val="0070C0"/>
              </w:rPr>
            </w:pPr>
            <w:r w:rsidRPr="00345FA8">
              <w:rPr>
                <w:rFonts w:ascii="Times New Roman" w:hAnsi="Times New Roman" w:cs="Times New Roman"/>
                <w:b/>
                <w:i/>
                <w:color w:val="0070C0"/>
              </w:rPr>
              <w:t>Lai projektu apstiprinātu atbilstoši izvirzītajiem kritērijiem:</w:t>
            </w:r>
          </w:p>
          <w:p w14:paraId="7E6185F2" w14:textId="77777777" w:rsidR="00F70CC3" w:rsidRPr="00345FA8" w:rsidRDefault="00F70CC3" w:rsidP="00F70CC3">
            <w:pPr>
              <w:numPr>
                <w:ilvl w:val="0"/>
                <w:numId w:val="40"/>
              </w:numPr>
              <w:tabs>
                <w:tab w:val="left" w:pos="-31"/>
                <w:tab w:val="left" w:pos="395"/>
              </w:tabs>
              <w:jc w:val="both"/>
              <w:rPr>
                <w:rFonts w:ascii="Times New Roman" w:hAnsi="Times New Roman"/>
                <w:i/>
                <w:color w:val="0070C0"/>
              </w:rPr>
            </w:pPr>
            <w:r w:rsidRPr="00345FA8">
              <w:rPr>
                <w:rFonts w:ascii="Times New Roman" w:hAnsi="Times New Roman"/>
                <w:i/>
                <w:color w:val="0070C0"/>
              </w:rPr>
              <w:t>ir sagatavots projekta uzsākšanai nepieciešamo iepirkumu plāns;</w:t>
            </w:r>
          </w:p>
          <w:p w14:paraId="7E5CA1A0" w14:textId="77777777" w:rsidR="00F70CC3" w:rsidRPr="00345FA8" w:rsidRDefault="00F70CC3" w:rsidP="00F70CC3">
            <w:pPr>
              <w:numPr>
                <w:ilvl w:val="0"/>
                <w:numId w:val="40"/>
              </w:numPr>
              <w:tabs>
                <w:tab w:val="left" w:pos="-31"/>
                <w:tab w:val="left" w:pos="395"/>
              </w:tabs>
              <w:jc w:val="both"/>
              <w:rPr>
                <w:rFonts w:ascii="Times New Roman" w:hAnsi="Times New Roman"/>
                <w:i/>
                <w:color w:val="0070C0"/>
              </w:rPr>
            </w:pPr>
            <w:r w:rsidRPr="00345FA8">
              <w:rPr>
                <w:rFonts w:ascii="Times New Roman" w:hAnsi="Times New Roman"/>
                <w:i/>
                <w:color w:val="0070C0"/>
              </w:rPr>
              <w:t>ir apzināti sadarbības partneri, kas atbilst Ministru kabineta noteikumos par specifiskā atbalsta mērķa pasākuma īstenošanu noteiktajām prasībām;</w:t>
            </w:r>
          </w:p>
          <w:p w14:paraId="42B17C1F" w14:textId="77777777" w:rsidR="00F70CC3" w:rsidRPr="00345FA8" w:rsidRDefault="00F70CC3" w:rsidP="00F70CC3">
            <w:pPr>
              <w:numPr>
                <w:ilvl w:val="0"/>
                <w:numId w:val="40"/>
              </w:numPr>
              <w:tabs>
                <w:tab w:val="left" w:pos="-31"/>
                <w:tab w:val="left" w:pos="395"/>
              </w:tabs>
              <w:jc w:val="both"/>
              <w:rPr>
                <w:rFonts w:ascii="Times New Roman" w:hAnsi="Times New Roman"/>
                <w:i/>
                <w:color w:val="0070C0"/>
              </w:rPr>
            </w:pPr>
            <w:r w:rsidRPr="00345FA8">
              <w:rPr>
                <w:rFonts w:ascii="Times New Roman" w:hAnsi="Times New Roman"/>
                <w:i/>
                <w:color w:val="0070C0"/>
              </w:rPr>
              <w:t>ir pievienota sadarbības līguma paraugforma.</w:t>
            </w:r>
          </w:p>
          <w:p w14:paraId="18CC8776" w14:textId="1B3BB44C" w:rsidR="005B6207" w:rsidRPr="004756A5" w:rsidRDefault="00D60A5C" w:rsidP="004756A5">
            <w:pPr>
              <w:pStyle w:val="ListParagraph"/>
              <w:numPr>
                <w:ilvl w:val="0"/>
                <w:numId w:val="40"/>
              </w:numPr>
              <w:jc w:val="both"/>
              <w:rPr>
                <w:rFonts w:ascii="Times New Roman" w:hAnsi="Times New Roman"/>
                <w:i/>
                <w:color w:val="0070C0"/>
              </w:rPr>
            </w:pPr>
            <w:r>
              <w:rPr>
                <w:rFonts w:ascii="Times New Roman" w:hAnsi="Times New Roman"/>
                <w:i/>
                <w:color w:val="0070C0"/>
              </w:rPr>
              <w:t>pr</w:t>
            </w:r>
            <w:r w:rsidR="00F70CC3" w:rsidRPr="004756A5">
              <w:rPr>
                <w:rFonts w:ascii="Times New Roman" w:hAnsi="Times New Roman"/>
                <w:i/>
                <w:color w:val="0070C0"/>
              </w:rPr>
              <w:t xml:space="preserve">ojekta iesniedzējs norāda, kā </w:t>
            </w:r>
            <w:r w:rsidRPr="00D60A5C">
              <w:rPr>
                <w:rFonts w:ascii="Times New Roman" w:hAnsi="Times New Roman"/>
                <w:i/>
                <w:color w:val="0070C0"/>
              </w:rPr>
              <w:t>projektā tiks</w:t>
            </w:r>
            <w:r w:rsidR="00F70CC3" w:rsidRPr="004756A5">
              <w:rPr>
                <w:rFonts w:ascii="Times New Roman" w:hAnsi="Times New Roman"/>
                <w:i/>
                <w:color w:val="0070C0"/>
              </w:rPr>
              <w:t xml:space="preserve"> ņemtas vērā izglītojamo mērķauditorijas vajadzības, piemēram, projektā paredzēta starptautiska pieredzes apmaiņa, talantīgo izglītojamo sasniegumu prezentācija ārvalstīs;</w:t>
            </w:r>
          </w:p>
          <w:p w14:paraId="64D73C44" w14:textId="63B875FB" w:rsidR="00F70CC3" w:rsidRPr="004756A5" w:rsidRDefault="00D60A5C" w:rsidP="004756A5">
            <w:pPr>
              <w:pStyle w:val="ListParagraph"/>
              <w:numPr>
                <w:ilvl w:val="0"/>
                <w:numId w:val="40"/>
              </w:numPr>
              <w:jc w:val="both"/>
              <w:rPr>
                <w:rFonts w:ascii="Times New Roman" w:hAnsi="Times New Roman" w:cs="Times New Roman"/>
                <w:color w:val="0000FF"/>
              </w:rPr>
            </w:pPr>
            <w:r w:rsidRPr="004756A5">
              <w:rPr>
                <w:rFonts w:ascii="Times New Roman" w:hAnsi="Times New Roman"/>
                <w:i/>
                <w:color w:val="0070C0"/>
              </w:rPr>
              <w:t>projekta iesniedzējs norāda, kā projektā tiks  ņemtas vērā pedagogu mērķauditorijas vajadzības, piedaloties profesionālās kompetences pilnveides pasākumos</w:t>
            </w:r>
            <w:r w:rsidRPr="00D60A5C">
              <w:rPr>
                <w:rFonts w:ascii="Times New Roman" w:hAnsi="Times New Roman"/>
                <w:i/>
                <w:color w:val="0070C0"/>
              </w:rPr>
              <w:t>, piem</w:t>
            </w:r>
            <w:r>
              <w:rPr>
                <w:rFonts w:ascii="Times New Roman" w:hAnsi="Times New Roman"/>
                <w:i/>
                <w:color w:val="0070C0"/>
              </w:rPr>
              <w:t xml:space="preserve">ēram, </w:t>
            </w:r>
            <w:r w:rsidR="001B6B30" w:rsidRPr="00C75721">
              <w:rPr>
                <w:rFonts w:ascii="Times New Roman" w:hAnsi="Times New Roman"/>
                <w:i/>
                <w:color w:val="0070C0"/>
              </w:rPr>
              <w:t>p</w:t>
            </w:r>
            <w:r w:rsidRPr="004756A5">
              <w:rPr>
                <w:rFonts w:ascii="Times New Roman" w:hAnsi="Times New Roman"/>
                <w:i/>
                <w:color w:val="0070C0"/>
              </w:rPr>
              <w:t>rojektā paredzēta inovatīvu mācību formu izmantošana</w:t>
            </w:r>
            <w:r>
              <w:rPr>
                <w:rFonts w:ascii="Times New Roman" w:hAnsi="Times New Roman"/>
                <w:i/>
                <w:color w:val="0070C0"/>
              </w:rPr>
              <w:t>.</w:t>
            </w:r>
          </w:p>
          <w:p w14:paraId="402023CA" w14:textId="1C69A9BC" w:rsidR="00D60A5C" w:rsidRPr="004756A5" w:rsidRDefault="00D60A5C" w:rsidP="004756A5">
            <w:pPr>
              <w:ind w:left="420"/>
              <w:jc w:val="both"/>
              <w:rPr>
                <w:rFonts w:ascii="Times New Roman" w:hAnsi="Times New Roman" w:cs="Times New Roman"/>
                <w:color w:val="0000FF"/>
              </w:rPr>
            </w:pPr>
          </w:p>
        </w:tc>
      </w:tr>
    </w:tbl>
    <w:p w14:paraId="11606F64" w14:textId="77777777" w:rsidR="00961D4C" w:rsidRDefault="00961D4C" w:rsidP="00961D4C">
      <w:pPr>
        <w:rPr>
          <w:rFonts w:ascii="Times New Roman" w:hAnsi="Times New Roman" w:cs="Times New Roman"/>
        </w:rPr>
      </w:pPr>
    </w:p>
    <w:p w14:paraId="3B9DFD56" w14:textId="77777777" w:rsidR="00961D4C" w:rsidRDefault="00961D4C" w:rsidP="00961D4C">
      <w:pPr>
        <w:rPr>
          <w:rFonts w:ascii="Times New Roman" w:hAnsi="Times New Roman" w:cs="Times New Roman"/>
        </w:rPr>
      </w:pPr>
    </w:p>
    <w:p w14:paraId="54085F69" w14:textId="77777777" w:rsidR="004756A5" w:rsidRDefault="004756A5" w:rsidP="00961D4C">
      <w:pPr>
        <w:rPr>
          <w:rFonts w:ascii="Times New Roman" w:hAnsi="Times New Roman" w:cs="Times New Roman"/>
        </w:rPr>
      </w:pPr>
    </w:p>
    <w:p w14:paraId="60412F9C" w14:textId="77777777" w:rsidR="004756A5" w:rsidRDefault="004756A5" w:rsidP="00961D4C">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961D4C" w14:paraId="7894A498" w14:textId="77777777" w:rsidTr="002C4157">
        <w:tc>
          <w:tcPr>
            <w:tcW w:w="9486" w:type="dxa"/>
          </w:tcPr>
          <w:p w14:paraId="370C93F3" w14:textId="65BF8FC2" w:rsidR="00961D4C" w:rsidRPr="00B5771B" w:rsidRDefault="00961D4C" w:rsidP="008C1AF9">
            <w:pPr>
              <w:pStyle w:val="ListParagraph"/>
              <w:numPr>
                <w:ilvl w:val="1"/>
                <w:numId w:val="1"/>
              </w:numPr>
              <w:rPr>
                <w:rFonts w:ascii="Times New Roman" w:hAnsi="Times New Roman" w:cs="Times New Roman"/>
                <w:b/>
              </w:rPr>
            </w:pPr>
            <w:bookmarkStart w:id="8" w:name="_Toc457292507"/>
            <w:r w:rsidRPr="0048588C">
              <w:rPr>
                <w:rStyle w:val="Heading2Char"/>
                <w:rFonts w:ascii="Times New Roman" w:hAnsi="Times New Roman" w:cs="Times New Roman"/>
                <w:b/>
                <w:color w:val="auto"/>
                <w:sz w:val="22"/>
                <w:szCs w:val="22"/>
              </w:rPr>
              <w:lastRenderedPageBreak/>
              <w:t>Projekta mērķa grupas apraksts</w:t>
            </w:r>
            <w:bookmarkEnd w:id="8"/>
            <w:r w:rsidRPr="0048588C">
              <w:rPr>
                <w:rFonts w:ascii="Times New Roman" w:hAnsi="Times New Roman" w:cs="Times New Roman"/>
                <w:b/>
              </w:rPr>
              <w:t xml:space="preserve"> </w:t>
            </w:r>
            <w:r>
              <w:rPr>
                <w:rFonts w:ascii="Times New Roman" w:hAnsi="Times New Roman" w:cs="Times New Roman"/>
                <w:b/>
              </w:rPr>
              <w:t>(&lt;</w:t>
            </w:r>
            <w:r w:rsidR="005C00E8">
              <w:rPr>
                <w:rFonts w:ascii="Times New Roman" w:hAnsi="Times New Roman" w:cs="Times New Roman"/>
                <w:b/>
              </w:rPr>
              <w:t xml:space="preserve"> </w:t>
            </w:r>
            <w:r w:rsidRPr="005C00E8">
              <w:rPr>
                <w:rFonts w:ascii="Times New Roman" w:hAnsi="Times New Roman" w:cs="Times New Roman"/>
                <w:b/>
                <w:bCs/>
              </w:rPr>
              <w:t>4000</w:t>
            </w:r>
            <w:r>
              <w:rPr>
                <w:rFonts w:ascii="Times New Roman" w:hAnsi="Times New Roman" w:cs="Times New Roman"/>
                <w:b/>
                <w:bCs/>
              </w:rPr>
              <w:t xml:space="preserve"> </w:t>
            </w:r>
            <w:r>
              <w:rPr>
                <w:rFonts w:ascii="Times New Roman" w:hAnsi="Times New Roman" w:cs="Times New Roman"/>
                <w:b/>
              </w:rPr>
              <w:t>zīmes &gt;)</w:t>
            </w:r>
          </w:p>
        </w:tc>
      </w:tr>
      <w:tr w:rsidR="00961D4C" w14:paraId="498BA20A" w14:textId="77777777" w:rsidTr="0048588C">
        <w:trPr>
          <w:trHeight w:val="650"/>
        </w:trPr>
        <w:tc>
          <w:tcPr>
            <w:tcW w:w="9486" w:type="dxa"/>
          </w:tcPr>
          <w:p w14:paraId="797B5AD2" w14:textId="7C9E412A" w:rsidR="00961D4C" w:rsidRPr="006D355E" w:rsidRDefault="00961D4C" w:rsidP="002C4157">
            <w:pPr>
              <w:pStyle w:val="ListParagraph"/>
              <w:ind w:left="284"/>
              <w:jc w:val="both"/>
              <w:rPr>
                <w:rFonts w:ascii="Times New Roman" w:hAnsi="Times New Roman" w:cs="Times New Roman"/>
                <w:i/>
                <w:color w:val="0000FF"/>
              </w:rPr>
            </w:pPr>
          </w:p>
          <w:p w14:paraId="0C581105" w14:textId="77777777" w:rsidR="00961D4C" w:rsidRPr="0048588C" w:rsidRDefault="00961D4C" w:rsidP="008C1AF9">
            <w:pPr>
              <w:pStyle w:val="ListParagraph"/>
              <w:numPr>
                <w:ilvl w:val="0"/>
                <w:numId w:val="8"/>
              </w:numPr>
              <w:ind w:left="284" w:hanging="284"/>
              <w:jc w:val="both"/>
              <w:rPr>
                <w:rFonts w:ascii="Times New Roman" w:hAnsi="Times New Roman" w:cs="Times New Roman"/>
                <w:i/>
                <w:color w:val="0070C0"/>
              </w:rPr>
            </w:pPr>
            <w:r w:rsidRPr="0048588C">
              <w:rPr>
                <w:rFonts w:ascii="Times New Roman" w:hAnsi="Times New Roman" w:cs="Times New Roman"/>
                <w:i/>
                <w:color w:val="0070C0"/>
              </w:rPr>
              <w:t xml:space="preserve">Apraksta projekta mērķa grupu, uz kuru attieksies projekta darbības un kuru tieši ietekmēs projekta rezultāti. </w:t>
            </w:r>
          </w:p>
          <w:p w14:paraId="2991A17E" w14:textId="77777777" w:rsidR="00961D4C" w:rsidRPr="0048588C" w:rsidRDefault="00961D4C" w:rsidP="008C1AF9">
            <w:pPr>
              <w:pStyle w:val="ListParagraph"/>
              <w:numPr>
                <w:ilvl w:val="0"/>
                <w:numId w:val="8"/>
              </w:numPr>
              <w:ind w:left="284" w:hanging="284"/>
              <w:jc w:val="both"/>
              <w:rPr>
                <w:rFonts w:ascii="Times New Roman" w:hAnsi="Times New Roman" w:cs="Times New Roman"/>
                <w:i/>
                <w:color w:val="0070C0"/>
              </w:rPr>
            </w:pPr>
            <w:r w:rsidRPr="0048588C">
              <w:rPr>
                <w:rFonts w:ascii="Times New Roman" w:hAnsi="Times New Roman" w:cs="Times New Roman"/>
                <w:i/>
                <w:color w:val="0070C0"/>
              </w:rPr>
              <w:t>Pamato projekta darbību saistību ar mērķa grupas vajadzībām.</w:t>
            </w:r>
          </w:p>
          <w:p w14:paraId="52ED2CD9" w14:textId="77777777" w:rsidR="00961D4C" w:rsidRPr="0048588C" w:rsidRDefault="00961D4C" w:rsidP="002C4157">
            <w:pPr>
              <w:tabs>
                <w:tab w:val="left" w:pos="596"/>
              </w:tabs>
              <w:ind w:right="-766"/>
              <w:jc w:val="center"/>
              <w:rPr>
                <w:rFonts w:ascii="Times New Roman" w:hAnsi="Times New Roman" w:cs="Times New Roman"/>
                <w:b/>
                <w:color w:val="0070C0"/>
              </w:rPr>
            </w:pPr>
          </w:p>
          <w:p w14:paraId="33E894B9" w14:textId="05D72216" w:rsidR="00872C08" w:rsidRPr="0048588C" w:rsidRDefault="00961D4C" w:rsidP="00872C08">
            <w:pPr>
              <w:pStyle w:val="Default"/>
              <w:jc w:val="both"/>
              <w:rPr>
                <w:rFonts w:ascii="Times New Roman" w:hAnsi="Times New Roman" w:cs="Times New Roman"/>
                <w:i/>
                <w:iCs/>
                <w:color w:val="0070C0"/>
                <w:sz w:val="22"/>
                <w:szCs w:val="22"/>
              </w:rPr>
            </w:pPr>
            <w:r w:rsidRPr="0048588C">
              <w:rPr>
                <w:rFonts w:ascii="Times New Roman" w:hAnsi="Times New Roman" w:cs="Times New Roman"/>
                <w:i/>
                <w:iCs/>
                <w:color w:val="0070C0"/>
                <w:sz w:val="22"/>
                <w:szCs w:val="22"/>
              </w:rPr>
              <w:t xml:space="preserve">Atlasē tiek atbalstīts projekts, kura mērķa grupa atbilst SAM pasākuma mērķa grupai, kas norādīta MK noteikumu </w:t>
            </w:r>
            <w:r w:rsidR="0048588C">
              <w:rPr>
                <w:rFonts w:ascii="Times New Roman" w:hAnsi="Times New Roman" w:cs="Times New Roman"/>
                <w:i/>
                <w:iCs/>
                <w:color w:val="0070C0"/>
                <w:sz w:val="22"/>
                <w:szCs w:val="22"/>
              </w:rPr>
              <w:t>3.punktā:</w:t>
            </w:r>
          </w:p>
          <w:p w14:paraId="7755F485" w14:textId="77777777" w:rsidR="00872C08" w:rsidRPr="0048588C" w:rsidRDefault="00872C08" w:rsidP="008C1AF9">
            <w:pPr>
              <w:pStyle w:val="Default"/>
              <w:numPr>
                <w:ilvl w:val="0"/>
                <w:numId w:val="21"/>
              </w:numPr>
              <w:jc w:val="both"/>
              <w:rPr>
                <w:rFonts w:ascii="Times New Roman" w:hAnsi="Times New Roman" w:cs="Times New Roman"/>
                <w:i/>
                <w:iCs/>
                <w:color w:val="0070C0"/>
                <w:sz w:val="22"/>
                <w:szCs w:val="22"/>
              </w:rPr>
            </w:pPr>
            <w:r w:rsidRPr="0048588C">
              <w:rPr>
                <w:rFonts w:ascii="Times New Roman" w:hAnsi="Times New Roman" w:cs="Times New Roman"/>
                <w:i/>
                <w:iCs/>
                <w:color w:val="0070C0"/>
                <w:sz w:val="22"/>
                <w:szCs w:val="22"/>
              </w:rPr>
              <w:t>vispārējās izglītības iestādes;</w:t>
            </w:r>
          </w:p>
          <w:p w14:paraId="68EA490D" w14:textId="77777777" w:rsidR="00872C08" w:rsidRPr="0048588C" w:rsidRDefault="00872C08" w:rsidP="008C1AF9">
            <w:pPr>
              <w:pStyle w:val="Default"/>
              <w:numPr>
                <w:ilvl w:val="0"/>
                <w:numId w:val="21"/>
              </w:numPr>
              <w:jc w:val="both"/>
              <w:rPr>
                <w:rFonts w:ascii="Times New Roman" w:hAnsi="Times New Roman" w:cs="Times New Roman"/>
                <w:i/>
                <w:iCs/>
                <w:color w:val="0070C0"/>
                <w:sz w:val="22"/>
                <w:szCs w:val="22"/>
              </w:rPr>
            </w:pPr>
            <w:r w:rsidRPr="0048588C">
              <w:rPr>
                <w:rFonts w:ascii="Times New Roman" w:hAnsi="Times New Roman" w:cs="Times New Roman"/>
                <w:i/>
                <w:iCs/>
                <w:color w:val="0070C0"/>
                <w:sz w:val="22"/>
                <w:szCs w:val="22"/>
              </w:rPr>
              <w:t>vispārējo izglītības iestāžu pedagogi;</w:t>
            </w:r>
          </w:p>
          <w:p w14:paraId="0160ECD4" w14:textId="7F0161D1" w:rsidR="00872C08" w:rsidRPr="0048588C" w:rsidRDefault="00872C08" w:rsidP="008C1AF9">
            <w:pPr>
              <w:pStyle w:val="Default"/>
              <w:numPr>
                <w:ilvl w:val="0"/>
                <w:numId w:val="21"/>
              </w:numPr>
              <w:jc w:val="both"/>
              <w:rPr>
                <w:rFonts w:ascii="Times New Roman" w:hAnsi="Times New Roman" w:cs="Times New Roman"/>
                <w:i/>
                <w:iCs/>
                <w:color w:val="0070C0"/>
                <w:sz w:val="22"/>
                <w:szCs w:val="22"/>
              </w:rPr>
            </w:pPr>
            <w:r w:rsidRPr="0048588C">
              <w:rPr>
                <w:rFonts w:ascii="Times New Roman" w:hAnsi="Times New Roman" w:cs="Times New Roman"/>
                <w:i/>
                <w:iCs/>
                <w:color w:val="0070C0"/>
                <w:sz w:val="22"/>
                <w:szCs w:val="22"/>
              </w:rPr>
              <w:t>talantīgie izglītojamie pamatizglītības un vidējās izglītības pakāpē.</w:t>
            </w:r>
          </w:p>
          <w:p w14:paraId="41D5F84F" w14:textId="77777777" w:rsidR="00961D4C" w:rsidRPr="0048588C" w:rsidRDefault="00961D4C" w:rsidP="002C4157">
            <w:pPr>
              <w:pStyle w:val="Default"/>
              <w:jc w:val="both"/>
              <w:rPr>
                <w:rFonts w:ascii="Times New Roman" w:hAnsi="Times New Roman" w:cs="Times New Roman"/>
                <w:i/>
                <w:iCs/>
                <w:color w:val="0070C0"/>
                <w:sz w:val="22"/>
                <w:szCs w:val="22"/>
              </w:rPr>
            </w:pPr>
          </w:p>
          <w:p w14:paraId="4F429CF1" w14:textId="53E2E99B" w:rsidR="00961D4C" w:rsidRPr="0048588C" w:rsidRDefault="00961D4C" w:rsidP="0048588C">
            <w:pPr>
              <w:pStyle w:val="Default"/>
              <w:jc w:val="both"/>
              <w:rPr>
                <w:rFonts w:ascii="Times New Roman" w:hAnsi="Times New Roman" w:cs="Times New Roman"/>
                <w:i/>
                <w:iCs/>
                <w:color w:val="0000FF"/>
                <w:sz w:val="22"/>
                <w:szCs w:val="22"/>
              </w:rPr>
            </w:pPr>
            <w:r w:rsidRPr="0048588C">
              <w:rPr>
                <w:rFonts w:ascii="Times New Roman" w:hAnsi="Times New Roman"/>
                <w:i/>
                <w:color w:val="0070C0"/>
                <w:sz w:val="22"/>
                <w:szCs w:val="22"/>
              </w:rPr>
              <w:t xml:space="preserve">Lai projekta iesniegums tiktu apstiprināts atbilstoši izvirzītajiem kritērijiem, projekta iesniegumā jāiekļauj informācija par </w:t>
            </w:r>
            <w:r w:rsidR="00C7435A" w:rsidRPr="0048588C">
              <w:rPr>
                <w:rFonts w:ascii="Times New Roman" w:hAnsi="Times New Roman"/>
                <w:i/>
                <w:color w:val="0070C0"/>
                <w:sz w:val="22"/>
                <w:szCs w:val="22"/>
              </w:rPr>
              <w:t>projekta iesniegumā norādītās mērķa grupas atbilstību MK noteikumos par</w:t>
            </w:r>
            <w:r w:rsidR="00C7435A" w:rsidRPr="0048588C">
              <w:rPr>
                <w:rFonts w:ascii="Times New Roman" w:hAnsi="Times New Roman"/>
                <w:color w:val="0070C0"/>
                <w:szCs w:val="22"/>
              </w:rPr>
              <w:t xml:space="preserve"> </w:t>
            </w:r>
            <w:r w:rsidR="00C7435A" w:rsidRPr="0048588C">
              <w:rPr>
                <w:rFonts w:ascii="Times New Roman" w:hAnsi="Times New Roman"/>
                <w:i/>
                <w:color w:val="0070C0"/>
                <w:sz w:val="22"/>
                <w:szCs w:val="22"/>
              </w:rPr>
              <w:t xml:space="preserve">specifiskā atbalsta mērķa pasākuma īstenošanu noteiktajam. </w:t>
            </w:r>
          </w:p>
        </w:tc>
      </w:tr>
    </w:tbl>
    <w:p w14:paraId="0CD44755" w14:textId="77777777" w:rsidR="00961D4C" w:rsidRDefault="00961D4C" w:rsidP="00961D4C">
      <w:pPr>
        <w:rPr>
          <w:rFonts w:ascii="Times New Roman" w:hAnsi="Times New Roman" w:cs="Times New Roman"/>
        </w:rPr>
        <w:sectPr w:rsidR="00961D4C" w:rsidSect="0048588C">
          <w:headerReference w:type="default" r:id="rId11"/>
          <w:headerReference w:type="first" r:id="rId12"/>
          <w:pgSz w:w="11906" w:h="16838" w:code="9"/>
          <w:pgMar w:top="851" w:right="1276" w:bottom="851" w:left="1134" w:header="709" w:footer="709" w:gutter="0"/>
          <w:cols w:space="708"/>
          <w:titlePg/>
          <w:docGrid w:linePitch="360"/>
        </w:sectPr>
      </w:pPr>
    </w:p>
    <w:p w14:paraId="46C1385C" w14:textId="77777777" w:rsidR="00961D4C"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711"/>
        <w:gridCol w:w="4246"/>
        <w:gridCol w:w="3543"/>
        <w:gridCol w:w="1701"/>
        <w:gridCol w:w="993"/>
        <w:gridCol w:w="1134"/>
        <w:gridCol w:w="2373"/>
      </w:tblGrid>
      <w:tr w:rsidR="00961D4C" w14:paraId="6142CAB2" w14:textId="77777777" w:rsidTr="002C4157">
        <w:tc>
          <w:tcPr>
            <w:tcW w:w="14701" w:type="dxa"/>
            <w:gridSpan w:val="7"/>
            <w:vAlign w:val="center"/>
          </w:tcPr>
          <w:p w14:paraId="7D9BE8E6" w14:textId="77777777" w:rsidR="00961D4C" w:rsidRPr="000F78BC" w:rsidRDefault="00961D4C" w:rsidP="008C1AF9">
            <w:pPr>
              <w:pStyle w:val="ListParagraph"/>
              <w:numPr>
                <w:ilvl w:val="1"/>
                <w:numId w:val="1"/>
              </w:numPr>
              <w:rPr>
                <w:rFonts w:ascii="Times New Roman" w:hAnsi="Times New Roman" w:cs="Times New Roman"/>
                <w:b/>
              </w:rPr>
            </w:pPr>
            <w:bookmarkStart w:id="9" w:name="_Toc457292508"/>
            <w:r w:rsidRPr="0048588C">
              <w:rPr>
                <w:rStyle w:val="Heading2Char"/>
                <w:rFonts w:ascii="Times New Roman" w:hAnsi="Times New Roman" w:cs="Times New Roman"/>
                <w:b/>
                <w:color w:val="auto"/>
                <w:sz w:val="22"/>
                <w:szCs w:val="22"/>
              </w:rPr>
              <w:t>Projekta darbības un sasniedzamie rezultāti</w:t>
            </w:r>
            <w:bookmarkEnd w:id="9"/>
            <w:r>
              <w:rPr>
                <w:rFonts w:ascii="Times New Roman" w:hAnsi="Times New Roman" w:cs="Times New Roman"/>
                <w:b/>
              </w:rPr>
              <w:t>:</w:t>
            </w:r>
          </w:p>
        </w:tc>
      </w:tr>
      <w:tr w:rsidR="00961D4C" w14:paraId="434DC8D7" w14:textId="77777777" w:rsidTr="00761F42">
        <w:tc>
          <w:tcPr>
            <w:tcW w:w="711" w:type="dxa"/>
            <w:vMerge w:val="restart"/>
            <w:vAlign w:val="center"/>
          </w:tcPr>
          <w:p w14:paraId="5A66F457" w14:textId="77777777" w:rsidR="00961D4C" w:rsidRPr="000F78BC" w:rsidRDefault="00961D4C" w:rsidP="002C4157">
            <w:pPr>
              <w:jc w:val="center"/>
              <w:rPr>
                <w:rFonts w:ascii="Times New Roman" w:hAnsi="Times New Roman" w:cs="Times New Roman"/>
                <w:b/>
                <w:sz w:val="16"/>
                <w:szCs w:val="16"/>
              </w:rPr>
            </w:pPr>
            <w:r w:rsidRPr="000F78BC">
              <w:rPr>
                <w:rFonts w:ascii="Times New Roman" w:hAnsi="Times New Roman" w:cs="Times New Roman"/>
                <w:b/>
                <w:sz w:val="16"/>
                <w:szCs w:val="16"/>
              </w:rPr>
              <w:t>N.p.k.</w:t>
            </w:r>
          </w:p>
        </w:tc>
        <w:tc>
          <w:tcPr>
            <w:tcW w:w="4246" w:type="dxa"/>
            <w:vMerge w:val="restart"/>
            <w:vAlign w:val="center"/>
          </w:tcPr>
          <w:p w14:paraId="3AB89A1A" w14:textId="77777777" w:rsidR="00961D4C" w:rsidRPr="000F78BC" w:rsidRDefault="00961D4C" w:rsidP="002C4157">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3543" w:type="dxa"/>
            <w:vMerge w:val="restart"/>
            <w:vAlign w:val="center"/>
          </w:tcPr>
          <w:p w14:paraId="56FCB1E2" w14:textId="77777777" w:rsidR="00961D4C" w:rsidRDefault="00961D4C" w:rsidP="002C4157">
            <w:pPr>
              <w:jc w:val="center"/>
              <w:rPr>
                <w:rFonts w:ascii="Times New Roman" w:hAnsi="Times New Roman" w:cs="Times New Roman"/>
                <w:b/>
                <w:sz w:val="20"/>
                <w:szCs w:val="20"/>
              </w:rPr>
            </w:pPr>
            <w:r>
              <w:rPr>
                <w:rFonts w:ascii="Times New Roman" w:hAnsi="Times New Roman" w:cs="Times New Roman"/>
                <w:b/>
                <w:sz w:val="20"/>
                <w:szCs w:val="20"/>
              </w:rPr>
              <w:t xml:space="preserve">Projekta darbības apraksts </w:t>
            </w:r>
          </w:p>
          <w:p w14:paraId="37410E28" w14:textId="77777777" w:rsidR="00961D4C" w:rsidRPr="000F78BC" w:rsidRDefault="00961D4C" w:rsidP="002C4157">
            <w:pPr>
              <w:jc w:val="center"/>
              <w:rPr>
                <w:rFonts w:ascii="Times New Roman" w:hAnsi="Times New Roman" w:cs="Times New Roman"/>
                <w:b/>
                <w:sz w:val="20"/>
                <w:szCs w:val="20"/>
              </w:rPr>
            </w:pPr>
            <w:r>
              <w:rPr>
                <w:rFonts w:ascii="Times New Roman" w:hAnsi="Times New Roman" w:cs="Times New Roman"/>
                <w:b/>
                <w:sz w:val="20"/>
                <w:szCs w:val="20"/>
              </w:rPr>
              <w:t>(&lt;</w:t>
            </w:r>
            <w:r w:rsidRPr="005C00E8">
              <w:rPr>
                <w:rFonts w:ascii="Times New Roman" w:hAnsi="Times New Roman" w:cs="Times New Roman"/>
                <w:b/>
                <w:bCs/>
              </w:rPr>
              <w:t>2000 zīmes katrai darbībai</w:t>
            </w:r>
            <w:r>
              <w:rPr>
                <w:rFonts w:ascii="Times New Roman" w:hAnsi="Times New Roman" w:cs="Times New Roman"/>
                <w:b/>
                <w:sz w:val="20"/>
                <w:szCs w:val="20"/>
              </w:rPr>
              <w:t xml:space="preserve"> &gt;)</w:t>
            </w:r>
          </w:p>
        </w:tc>
        <w:tc>
          <w:tcPr>
            <w:tcW w:w="1701" w:type="dxa"/>
            <w:vMerge w:val="restart"/>
            <w:vAlign w:val="center"/>
          </w:tcPr>
          <w:p w14:paraId="55C8F351" w14:textId="77777777" w:rsidR="00961D4C" w:rsidRPr="000F78BC" w:rsidRDefault="00961D4C" w:rsidP="002C4157">
            <w:pPr>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2127" w:type="dxa"/>
            <w:gridSpan w:val="2"/>
            <w:vAlign w:val="center"/>
          </w:tcPr>
          <w:p w14:paraId="192B3BA7" w14:textId="77777777" w:rsidR="00961D4C" w:rsidRPr="000F78BC" w:rsidRDefault="00961D4C" w:rsidP="002C4157">
            <w:pPr>
              <w:jc w:val="center"/>
              <w:rPr>
                <w:rFonts w:ascii="Times New Roman" w:hAnsi="Times New Roman" w:cs="Times New Roman"/>
                <w:b/>
                <w:sz w:val="18"/>
                <w:szCs w:val="18"/>
              </w:rPr>
            </w:pPr>
            <w:r w:rsidRPr="000F78BC">
              <w:rPr>
                <w:rFonts w:ascii="Times New Roman" w:hAnsi="Times New Roman" w:cs="Times New Roman"/>
                <w:b/>
                <w:sz w:val="18"/>
                <w:szCs w:val="18"/>
              </w:rPr>
              <w:t>Rezultāts skaitliskā izteiksmē</w:t>
            </w:r>
          </w:p>
        </w:tc>
        <w:tc>
          <w:tcPr>
            <w:tcW w:w="2373" w:type="dxa"/>
            <w:vAlign w:val="center"/>
          </w:tcPr>
          <w:p w14:paraId="2A9C2540" w14:textId="77777777" w:rsidR="00961D4C" w:rsidRPr="000F78BC" w:rsidRDefault="00961D4C" w:rsidP="002C4157">
            <w:pPr>
              <w:jc w:val="center"/>
              <w:rPr>
                <w:rFonts w:ascii="Times New Roman" w:hAnsi="Times New Roman" w:cs="Times New Roman"/>
                <w:b/>
                <w:sz w:val="20"/>
                <w:szCs w:val="20"/>
              </w:rPr>
            </w:pPr>
            <w:r>
              <w:rPr>
                <w:rFonts w:ascii="Times New Roman" w:hAnsi="Times New Roman" w:cs="Times New Roman"/>
                <w:b/>
                <w:sz w:val="20"/>
                <w:szCs w:val="20"/>
              </w:rPr>
              <w:t>Iesaistītie partneri**</w:t>
            </w:r>
          </w:p>
        </w:tc>
      </w:tr>
      <w:tr w:rsidR="00961D4C" w14:paraId="497DDB05" w14:textId="77777777" w:rsidTr="00761F42">
        <w:tc>
          <w:tcPr>
            <w:tcW w:w="711" w:type="dxa"/>
            <w:vMerge/>
            <w:vAlign w:val="center"/>
          </w:tcPr>
          <w:p w14:paraId="1A1EA99D" w14:textId="77777777" w:rsidR="00961D4C" w:rsidRPr="000F78BC" w:rsidRDefault="00961D4C" w:rsidP="002C4157">
            <w:pPr>
              <w:jc w:val="center"/>
              <w:rPr>
                <w:rFonts w:ascii="Times New Roman" w:hAnsi="Times New Roman" w:cs="Times New Roman"/>
                <w:b/>
                <w:sz w:val="20"/>
                <w:szCs w:val="20"/>
              </w:rPr>
            </w:pPr>
          </w:p>
        </w:tc>
        <w:tc>
          <w:tcPr>
            <w:tcW w:w="4246" w:type="dxa"/>
            <w:vMerge/>
            <w:vAlign w:val="center"/>
          </w:tcPr>
          <w:p w14:paraId="255DA6C8" w14:textId="77777777" w:rsidR="00961D4C" w:rsidRPr="000F78BC" w:rsidRDefault="00961D4C" w:rsidP="002C4157">
            <w:pPr>
              <w:jc w:val="center"/>
              <w:rPr>
                <w:rFonts w:ascii="Times New Roman" w:hAnsi="Times New Roman" w:cs="Times New Roman"/>
                <w:b/>
                <w:sz w:val="20"/>
                <w:szCs w:val="20"/>
              </w:rPr>
            </w:pPr>
          </w:p>
        </w:tc>
        <w:tc>
          <w:tcPr>
            <w:tcW w:w="3543" w:type="dxa"/>
            <w:vMerge/>
            <w:vAlign w:val="center"/>
          </w:tcPr>
          <w:p w14:paraId="14D409B8" w14:textId="77777777" w:rsidR="00961D4C" w:rsidRPr="000F78BC" w:rsidRDefault="00961D4C" w:rsidP="002C4157">
            <w:pPr>
              <w:jc w:val="center"/>
              <w:rPr>
                <w:rFonts w:ascii="Times New Roman" w:hAnsi="Times New Roman" w:cs="Times New Roman"/>
                <w:b/>
                <w:sz w:val="20"/>
                <w:szCs w:val="20"/>
              </w:rPr>
            </w:pPr>
          </w:p>
        </w:tc>
        <w:tc>
          <w:tcPr>
            <w:tcW w:w="1701" w:type="dxa"/>
            <w:vMerge/>
            <w:vAlign w:val="center"/>
          </w:tcPr>
          <w:p w14:paraId="2585A120" w14:textId="77777777" w:rsidR="00961D4C" w:rsidRPr="000F78BC" w:rsidRDefault="00961D4C" w:rsidP="002C4157">
            <w:pPr>
              <w:jc w:val="center"/>
              <w:rPr>
                <w:rFonts w:ascii="Times New Roman" w:hAnsi="Times New Roman" w:cs="Times New Roman"/>
                <w:b/>
                <w:sz w:val="20"/>
                <w:szCs w:val="20"/>
              </w:rPr>
            </w:pPr>
          </w:p>
        </w:tc>
        <w:tc>
          <w:tcPr>
            <w:tcW w:w="993" w:type="dxa"/>
            <w:vAlign w:val="center"/>
          </w:tcPr>
          <w:p w14:paraId="128314D5" w14:textId="77777777" w:rsidR="00961D4C" w:rsidRPr="000F78BC" w:rsidRDefault="00961D4C" w:rsidP="002C4157">
            <w:pPr>
              <w:jc w:val="center"/>
              <w:rPr>
                <w:rFonts w:ascii="Times New Roman" w:hAnsi="Times New Roman" w:cs="Times New Roman"/>
                <w:b/>
                <w:sz w:val="18"/>
                <w:szCs w:val="18"/>
              </w:rPr>
            </w:pPr>
            <w:r w:rsidRPr="000F78BC">
              <w:rPr>
                <w:rFonts w:ascii="Times New Roman" w:hAnsi="Times New Roman" w:cs="Times New Roman"/>
                <w:b/>
                <w:sz w:val="18"/>
                <w:szCs w:val="18"/>
              </w:rPr>
              <w:t>Skaits</w:t>
            </w:r>
          </w:p>
        </w:tc>
        <w:tc>
          <w:tcPr>
            <w:tcW w:w="1134" w:type="dxa"/>
            <w:vAlign w:val="center"/>
          </w:tcPr>
          <w:p w14:paraId="49C2D870" w14:textId="77777777" w:rsidR="00961D4C" w:rsidRPr="000F78BC" w:rsidRDefault="00961D4C" w:rsidP="002C4157">
            <w:pPr>
              <w:jc w:val="center"/>
              <w:rPr>
                <w:rFonts w:ascii="Times New Roman" w:hAnsi="Times New Roman" w:cs="Times New Roman"/>
                <w:b/>
                <w:sz w:val="18"/>
                <w:szCs w:val="18"/>
              </w:rPr>
            </w:pPr>
            <w:r w:rsidRPr="000F78BC">
              <w:rPr>
                <w:rFonts w:ascii="Times New Roman" w:hAnsi="Times New Roman" w:cs="Times New Roman"/>
                <w:b/>
                <w:sz w:val="18"/>
                <w:szCs w:val="18"/>
              </w:rPr>
              <w:t>Mērvienība</w:t>
            </w:r>
          </w:p>
        </w:tc>
        <w:tc>
          <w:tcPr>
            <w:tcW w:w="2373" w:type="dxa"/>
            <w:vAlign w:val="center"/>
          </w:tcPr>
          <w:p w14:paraId="52F62F35" w14:textId="77777777" w:rsidR="00961D4C" w:rsidRPr="000F78BC" w:rsidRDefault="00961D4C" w:rsidP="002C4157">
            <w:pPr>
              <w:jc w:val="center"/>
              <w:rPr>
                <w:rFonts w:ascii="Times New Roman" w:hAnsi="Times New Roman" w:cs="Times New Roman"/>
                <w:b/>
                <w:sz w:val="20"/>
                <w:szCs w:val="20"/>
              </w:rPr>
            </w:pPr>
          </w:p>
        </w:tc>
      </w:tr>
      <w:tr w:rsidR="00391CF5" w:rsidRPr="003820DF" w14:paraId="3A2856A3" w14:textId="77777777" w:rsidTr="00761F42">
        <w:tc>
          <w:tcPr>
            <w:tcW w:w="711" w:type="dxa"/>
            <w:shd w:val="clear" w:color="auto" w:fill="auto"/>
          </w:tcPr>
          <w:p w14:paraId="7C4835B1" w14:textId="77777777" w:rsidR="00391CF5" w:rsidRDefault="00391CF5" w:rsidP="00625D3D">
            <w:pPr>
              <w:jc w:val="center"/>
              <w:rPr>
                <w:rFonts w:ascii="Times New Roman" w:hAnsi="Times New Roman" w:cs="Times New Roman"/>
              </w:rPr>
            </w:pPr>
            <w:r>
              <w:rPr>
                <w:rFonts w:ascii="Times New Roman" w:hAnsi="Times New Roman" w:cs="Times New Roman"/>
              </w:rPr>
              <w:t>1.</w:t>
            </w:r>
          </w:p>
        </w:tc>
        <w:tc>
          <w:tcPr>
            <w:tcW w:w="4246" w:type="dxa"/>
            <w:shd w:val="clear" w:color="auto" w:fill="auto"/>
            <w:vAlign w:val="center"/>
          </w:tcPr>
          <w:p w14:paraId="7940B032" w14:textId="7399F7D7" w:rsidR="00391CF5" w:rsidRPr="0048588C" w:rsidRDefault="00391CF5" w:rsidP="00391CF5">
            <w:pPr>
              <w:rPr>
                <w:rFonts w:ascii="Times New Roman" w:hAnsi="Times New Roman" w:cs="Times New Roman"/>
                <w:i/>
                <w:color w:val="0070C0"/>
                <w:sz w:val="20"/>
                <w:szCs w:val="20"/>
              </w:rPr>
            </w:pPr>
            <w:r>
              <w:rPr>
                <w:rFonts w:ascii="Times New Roman" w:hAnsi="Times New Roman" w:cs="Times New Roman"/>
                <w:i/>
                <w:color w:val="0070C0"/>
                <w:sz w:val="20"/>
                <w:szCs w:val="20"/>
              </w:rPr>
              <w:t xml:space="preserve">Piemēram: </w:t>
            </w:r>
            <w:r w:rsidRPr="0048588C">
              <w:rPr>
                <w:rFonts w:ascii="Times New Roman" w:hAnsi="Times New Roman" w:cs="Times New Roman"/>
                <w:i/>
                <w:color w:val="0070C0"/>
                <w:sz w:val="20"/>
                <w:szCs w:val="20"/>
              </w:rPr>
              <w:t>Atbalsts izglītojamo zinātniski pētnieciskajai darbībai</w:t>
            </w:r>
          </w:p>
        </w:tc>
        <w:tc>
          <w:tcPr>
            <w:tcW w:w="3543" w:type="dxa"/>
            <w:vAlign w:val="center"/>
          </w:tcPr>
          <w:p w14:paraId="41B479C1" w14:textId="4E2F2486" w:rsidR="00391CF5" w:rsidRPr="0048588C" w:rsidRDefault="00761F42" w:rsidP="00391CF5">
            <w:pPr>
              <w:rPr>
                <w:rFonts w:ascii="Times New Roman" w:hAnsi="Times New Roman" w:cs="Times New Roman"/>
                <w:i/>
                <w:color w:val="0070C0"/>
              </w:rPr>
            </w:pPr>
            <w:r w:rsidRPr="00625D3D">
              <w:rPr>
                <w:rFonts w:ascii="Times New Roman" w:hAnsi="Times New Roman"/>
                <w:i/>
                <w:color w:val="0070C0"/>
                <w:sz w:val="20"/>
                <w:szCs w:val="20"/>
              </w:rPr>
              <w:t>Darbības aprakstā pamato tās nepieciešamību, apraksta rīcību un pasākumus, kādi tiks veikti attiecīgās darbības īstenošanas laikā.</w:t>
            </w:r>
          </w:p>
        </w:tc>
        <w:tc>
          <w:tcPr>
            <w:tcW w:w="1701" w:type="dxa"/>
            <w:vAlign w:val="center"/>
          </w:tcPr>
          <w:p w14:paraId="17AFBB2E" w14:textId="1735CBE7" w:rsidR="00391CF5" w:rsidRPr="0048588C" w:rsidRDefault="00391CF5" w:rsidP="00391CF5">
            <w:pPr>
              <w:pStyle w:val="ListParagraph"/>
              <w:rPr>
                <w:rFonts w:ascii="Times New Roman" w:hAnsi="Times New Roman" w:cs="Times New Roman"/>
                <w:color w:val="0070C0"/>
              </w:rPr>
            </w:pPr>
            <w:r w:rsidRPr="0048588C">
              <w:rPr>
                <w:rFonts w:ascii="Times New Roman" w:hAnsi="Times New Roman" w:cs="Times New Roman"/>
                <w:i/>
                <w:color w:val="0070C0"/>
              </w:rPr>
              <w:t>…</w:t>
            </w:r>
          </w:p>
        </w:tc>
        <w:tc>
          <w:tcPr>
            <w:tcW w:w="993" w:type="dxa"/>
            <w:vAlign w:val="center"/>
          </w:tcPr>
          <w:p w14:paraId="4BAC89CF" w14:textId="05DC0EC0" w:rsidR="00391CF5" w:rsidRPr="0048588C" w:rsidRDefault="00391CF5" w:rsidP="00391CF5">
            <w:pPr>
              <w:rPr>
                <w:rFonts w:ascii="Times New Roman" w:hAnsi="Times New Roman" w:cs="Times New Roman"/>
                <w:i/>
                <w:color w:val="0070C0"/>
                <w:sz w:val="20"/>
                <w:szCs w:val="20"/>
              </w:rPr>
            </w:pPr>
            <w:r w:rsidRPr="0048588C">
              <w:rPr>
                <w:rFonts w:ascii="Times New Roman" w:hAnsi="Times New Roman" w:cs="Times New Roman"/>
                <w:i/>
                <w:color w:val="0070C0"/>
              </w:rPr>
              <w:t>…</w:t>
            </w:r>
          </w:p>
        </w:tc>
        <w:tc>
          <w:tcPr>
            <w:tcW w:w="1134" w:type="dxa"/>
            <w:vAlign w:val="center"/>
          </w:tcPr>
          <w:p w14:paraId="352FA995" w14:textId="662E8735" w:rsidR="00391CF5" w:rsidRPr="0048588C" w:rsidRDefault="00391CF5" w:rsidP="00391CF5">
            <w:pPr>
              <w:rPr>
                <w:rFonts w:ascii="Times New Roman" w:hAnsi="Times New Roman" w:cs="Times New Roman"/>
                <w:i/>
                <w:color w:val="0070C0"/>
                <w:sz w:val="20"/>
                <w:szCs w:val="20"/>
              </w:rPr>
            </w:pPr>
            <w:r w:rsidRPr="0048588C">
              <w:rPr>
                <w:rFonts w:ascii="Times New Roman" w:hAnsi="Times New Roman" w:cs="Times New Roman"/>
                <w:i/>
                <w:color w:val="0070C0"/>
              </w:rPr>
              <w:t>…</w:t>
            </w:r>
          </w:p>
        </w:tc>
        <w:tc>
          <w:tcPr>
            <w:tcW w:w="2373" w:type="dxa"/>
            <w:vAlign w:val="center"/>
          </w:tcPr>
          <w:p w14:paraId="00899BBD" w14:textId="2205E395" w:rsidR="00391CF5" w:rsidRPr="0048588C" w:rsidRDefault="00391CF5" w:rsidP="00391CF5">
            <w:pPr>
              <w:rPr>
                <w:rFonts w:ascii="Times New Roman" w:hAnsi="Times New Roman" w:cs="Times New Roman"/>
                <w:color w:val="0070C0"/>
              </w:rPr>
            </w:pPr>
            <w:r w:rsidRPr="0048588C">
              <w:rPr>
                <w:rFonts w:ascii="Times New Roman" w:hAnsi="Times New Roman" w:cs="Times New Roman"/>
                <w:i/>
                <w:color w:val="0070C0"/>
              </w:rPr>
              <w:t>…</w:t>
            </w:r>
          </w:p>
        </w:tc>
      </w:tr>
      <w:tr w:rsidR="00AE69A9" w14:paraId="5611A306" w14:textId="77777777" w:rsidTr="00761F42">
        <w:tc>
          <w:tcPr>
            <w:tcW w:w="711" w:type="dxa"/>
          </w:tcPr>
          <w:p w14:paraId="38906ECD" w14:textId="77777777" w:rsidR="00AE69A9" w:rsidRDefault="00AE69A9" w:rsidP="00625D3D">
            <w:pPr>
              <w:jc w:val="center"/>
              <w:rPr>
                <w:rFonts w:ascii="Times New Roman" w:hAnsi="Times New Roman" w:cs="Times New Roman"/>
              </w:rPr>
            </w:pPr>
            <w:r>
              <w:rPr>
                <w:rFonts w:ascii="Times New Roman" w:hAnsi="Times New Roman" w:cs="Times New Roman"/>
              </w:rPr>
              <w:t>1.1.</w:t>
            </w:r>
          </w:p>
        </w:tc>
        <w:tc>
          <w:tcPr>
            <w:tcW w:w="4246" w:type="dxa"/>
            <w:vAlign w:val="center"/>
          </w:tcPr>
          <w:p w14:paraId="17F78DA2" w14:textId="12278D3A" w:rsidR="00AE69A9" w:rsidRPr="0048588C" w:rsidRDefault="00391CF5" w:rsidP="00AE69A9">
            <w:pPr>
              <w:rPr>
                <w:rFonts w:ascii="Times New Roman" w:hAnsi="Times New Roman" w:cs="Times New Roman"/>
                <w:i/>
                <w:color w:val="0070C0"/>
                <w:sz w:val="20"/>
                <w:szCs w:val="20"/>
              </w:rPr>
            </w:pPr>
            <w:r>
              <w:rPr>
                <w:rFonts w:ascii="Times New Roman" w:hAnsi="Times New Roman" w:cs="Times New Roman"/>
                <w:i/>
                <w:color w:val="0070C0"/>
                <w:sz w:val="20"/>
                <w:szCs w:val="20"/>
              </w:rPr>
              <w:t xml:space="preserve">Piemēram: </w:t>
            </w:r>
            <w:r w:rsidR="00AE69A9" w:rsidRPr="0048588C">
              <w:rPr>
                <w:rFonts w:ascii="Times New Roman" w:hAnsi="Times New Roman" w:cs="Times New Roman"/>
                <w:i/>
                <w:color w:val="0070C0"/>
                <w:sz w:val="20"/>
                <w:szCs w:val="20"/>
              </w:rPr>
              <w:t>Valsts zinātnisko konferenču organizēšana</w:t>
            </w:r>
          </w:p>
        </w:tc>
        <w:tc>
          <w:tcPr>
            <w:tcW w:w="3543" w:type="dxa"/>
            <w:vAlign w:val="center"/>
          </w:tcPr>
          <w:p w14:paraId="0F014D8E" w14:textId="6D80C081" w:rsidR="00AE69A9" w:rsidRPr="0048588C" w:rsidRDefault="00AE69A9" w:rsidP="00AE69A9">
            <w:pPr>
              <w:rPr>
                <w:rFonts w:ascii="Times New Roman" w:hAnsi="Times New Roman" w:cs="Times New Roman"/>
                <w:color w:val="0070C0"/>
              </w:rPr>
            </w:pPr>
            <w:r w:rsidRPr="0048588C">
              <w:rPr>
                <w:rFonts w:ascii="Times New Roman" w:hAnsi="Times New Roman" w:cs="Times New Roman"/>
                <w:i/>
                <w:color w:val="0070C0"/>
              </w:rPr>
              <w:t>…</w:t>
            </w:r>
          </w:p>
        </w:tc>
        <w:tc>
          <w:tcPr>
            <w:tcW w:w="1701" w:type="dxa"/>
            <w:vAlign w:val="center"/>
          </w:tcPr>
          <w:p w14:paraId="400901EC" w14:textId="0FE22238" w:rsidR="00AE69A9" w:rsidRPr="0048588C" w:rsidRDefault="00EB6A90" w:rsidP="00EB6A90">
            <w:pPr>
              <w:rPr>
                <w:rFonts w:ascii="Times New Roman" w:hAnsi="Times New Roman" w:cs="Times New Roman"/>
                <w:i/>
                <w:color w:val="0070C0"/>
                <w:sz w:val="20"/>
                <w:szCs w:val="20"/>
              </w:rPr>
            </w:pPr>
            <w:r>
              <w:rPr>
                <w:rFonts w:ascii="Times New Roman" w:hAnsi="Times New Roman" w:cs="Times New Roman"/>
                <w:i/>
                <w:color w:val="0070C0"/>
                <w:sz w:val="20"/>
                <w:szCs w:val="20"/>
              </w:rPr>
              <w:t>Piemēram:</w:t>
            </w:r>
            <w:r w:rsidR="008C0186" w:rsidRPr="0048588C">
              <w:rPr>
                <w:rFonts w:ascii="Times New Roman" w:hAnsi="Times New Roman" w:cs="Times New Roman"/>
                <w:i/>
                <w:color w:val="0070C0"/>
                <w:sz w:val="20"/>
                <w:szCs w:val="20"/>
              </w:rPr>
              <w:t xml:space="preserve"> </w:t>
            </w:r>
            <w:r>
              <w:rPr>
                <w:rFonts w:ascii="Times New Roman" w:hAnsi="Times New Roman" w:cs="Times New Roman"/>
                <w:i/>
                <w:color w:val="0070C0"/>
                <w:sz w:val="20"/>
                <w:szCs w:val="20"/>
              </w:rPr>
              <w:t>noorganizēta k</w:t>
            </w:r>
            <w:r w:rsidR="008C0186" w:rsidRPr="0048588C">
              <w:rPr>
                <w:rFonts w:ascii="Times New Roman" w:hAnsi="Times New Roman" w:cs="Times New Roman"/>
                <w:i/>
                <w:color w:val="0070C0"/>
                <w:sz w:val="20"/>
                <w:szCs w:val="20"/>
              </w:rPr>
              <w:t>onference</w:t>
            </w:r>
          </w:p>
        </w:tc>
        <w:tc>
          <w:tcPr>
            <w:tcW w:w="993" w:type="dxa"/>
            <w:vAlign w:val="center"/>
          </w:tcPr>
          <w:p w14:paraId="349BA38F" w14:textId="14780550" w:rsidR="00AE69A9" w:rsidRPr="0048588C" w:rsidRDefault="008C0186" w:rsidP="008C0186">
            <w:pPr>
              <w:jc w:val="center"/>
              <w:rPr>
                <w:rFonts w:ascii="Times New Roman" w:hAnsi="Times New Roman" w:cs="Times New Roman"/>
                <w:i/>
                <w:color w:val="0070C0"/>
                <w:sz w:val="20"/>
                <w:szCs w:val="20"/>
              </w:rPr>
            </w:pPr>
            <w:r w:rsidRPr="0048588C">
              <w:rPr>
                <w:rFonts w:ascii="Times New Roman" w:hAnsi="Times New Roman" w:cs="Times New Roman"/>
                <w:i/>
                <w:color w:val="0070C0"/>
                <w:sz w:val="20"/>
                <w:szCs w:val="20"/>
              </w:rPr>
              <w:t>1</w:t>
            </w:r>
          </w:p>
        </w:tc>
        <w:tc>
          <w:tcPr>
            <w:tcW w:w="1134" w:type="dxa"/>
            <w:vAlign w:val="center"/>
          </w:tcPr>
          <w:p w14:paraId="51DE8335" w14:textId="696692EE" w:rsidR="00AE69A9" w:rsidRPr="0048588C" w:rsidRDefault="00027173" w:rsidP="00027173">
            <w:pPr>
              <w:rPr>
                <w:rFonts w:ascii="Times New Roman" w:hAnsi="Times New Roman" w:cs="Times New Roman"/>
                <w:i/>
                <w:color w:val="0070C0"/>
                <w:sz w:val="20"/>
                <w:szCs w:val="20"/>
              </w:rPr>
            </w:pPr>
            <w:r>
              <w:rPr>
                <w:rFonts w:ascii="Times New Roman" w:hAnsi="Times New Roman" w:cs="Times New Roman"/>
                <w:i/>
                <w:color w:val="0070C0"/>
                <w:sz w:val="20"/>
                <w:szCs w:val="20"/>
              </w:rPr>
              <w:t>gab.</w:t>
            </w:r>
          </w:p>
        </w:tc>
        <w:tc>
          <w:tcPr>
            <w:tcW w:w="2373" w:type="dxa"/>
            <w:vAlign w:val="center"/>
          </w:tcPr>
          <w:p w14:paraId="605C756C" w14:textId="01FB2D27" w:rsidR="00AE69A9" w:rsidRPr="0048588C" w:rsidRDefault="00AE69A9" w:rsidP="006514F4">
            <w:pPr>
              <w:rPr>
                <w:rFonts w:ascii="Times New Roman" w:hAnsi="Times New Roman" w:cs="Times New Roman"/>
                <w:color w:val="0070C0"/>
              </w:rPr>
            </w:pPr>
          </w:p>
        </w:tc>
      </w:tr>
      <w:tr w:rsidR="006514F4" w14:paraId="6AD112DC" w14:textId="77777777" w:rsidTr="00761F42">
        <w:tc>
          <w:tcPr>
            <w:tcW w:w="711" w:type="dxa"/>
          </w:tcPr>
          <w:p w14:paraId="7DA80181" w14:textId="77777777" w:rsidR="006514F4" w:rsidRDefault="006514F4" w:rsidP="00625D3D">
            <w:pPr>
              <w:jc w:val="center"/>
              <w:rPr>
                <w:rFonts w:ascii="Times New Roman" w:hAnsi="Times New Roman" w:cs="Times New Roman"/>
              </w:rPr>
            </w:pPr>
            <w:r>
              <w:rPr>
                <w:rFonts w:ascii="Times New Roman" w:hAnsi="Times New Roman" w:cs="Times New Roman"/>
              </w:rPr>
              <w:t>1.2.</w:t>
            </w:r>
          </w:p>
        </w:tc>
        <w:tc>
          <w:tcPr>
            <w:tcW w:w="4246" w:type="dxa"/>
            <w:vAlign w:val="center"/>
          </w:tcPr>
          <w:p w14:paraId="314EBA62" w14:textId="12619575" w:rsidR="006514F4" w:rsidRPr="0048588C" w:rsidRDefault="00391CF5" w:rsidP="006514F4">
            <w:pPr>
              <w:rPr>
                <w:rFonts w:ascii="Times New Roman" w:hAnsi="Times New Roman" w:cs="Times New Roman"/>
                <w:i/>
                <w:color w:val="0070C0"/>
                <w:sz w:val="20"/>
                <w:szCs w:val="20"/>
              </w:rPr>
            </w:pPr>
            <w:r>
              <w:rPr>
                <w:rFonts w:ascii="Times New Roman" w:hAnsi="Times New Roman" w:cs="Times New Roman"/>
                <w:i/>
                <w:color w:val="0070C0"/>
                <w:sz w:val="20"/>
                <w:szCs w:val="20"/>
              </w:rPr>
              <w:t xml:space="preserve">Piemēram: </w:t>
            </w:r>
            <w:r w:rsidR="006514F4" w:rsidRPr="0048588C">
              <w:rPr>
                <w:rFonts w:ascii="Times New Roman" w:hAnsi="Times New Roman" w:cs="Times New Roman"/>
                <w:i/>
                <w:color w:val="0070C0"/>
                <w:sz w:val="20"/>
                <w:szCs w:val="20"/>
              </w:rPr>
              <w:t>Reģionālo zinātnisko konferenču organizēšana</w:t>
            </w:r>
          </w:p>
        </w:tc>
        <w:tc>
          <w:tcPr>
            <w:tcW w:w="3543" w:type="dxa"/>
            <w:vAlign w:val="center"/>
          </w:tcPr>
          <w:p w14:paraId="345119A5" w14:textId="7F65FF8F" w:rsidR="006514F4" w:rsidRPr="0048588C" w:rsidRDefault="006514F4" w:rsidP="006514F4">
            <w:pPr>
              <w:rPr>
                <w:rFonts w:ascii="Times New Roman" w:hAnsi="Times New Roman" w:cs="Times New Roman"/>
                <w:color w:val="0070C0"/>
              </w:rPr>
            </w:pPr>
            <w:r w:rsidRPr="0048588C">
              <w:rPr>
                <w:rFonts w:ascii="Times New Roman" w:hAnsi="Times New Roman" w:cs="Times New Roman"/>
                <w:i/>
                <w:color w:val="0070C0"/>
              </w:rPr>
              <w:t>…</w:t>
            </w:r>
          </w:p>
        </w:tc>
        <w:tc>
          <w:tcPr>
            <w:tcW w:w="1701" w:type="dxa"/>
            <w:vAlign w:val="center"/>
          </w:tcPr>
          <w:p w14:paraId="265192D4" w14:textId="5F8F984F" w:rsidR="006514F4" w:rsidRPr="0048588C" w:rsidRDefault="00EB6A90" w:rsidP="006514F4">
            <w:pPr>
              <w:rPr>
                <w:rFonts w:ascii="Times New Roman" w:hAnsi="Times New Roman" w:cs="Times New Roman"/>
                <w:color w:val="0070C0"/>
              </w:rPr>
            </w:pPr>
            <w:r>
              <w:rPr>
                <w:rFonts w:ascii="Times New Roman" w:hAnsi="Times New Roman" w:cs="Times New Roman"/>
                <w:i/>
                <w:color w:val="0070C0"/>
                <w:sz w:val="20"/>
                <w:szCs w:val="20"/>
              </w:rPr>
              <w:t xml:space="preserve">Piemēram: </w:t>
            </w:r>
            <w:r w:rsidRPr="00EB6A90">
              <w:rPr>
                <w:rFonts w:ascii="Times New Roman" w:hAnsi="Times New Roman" w:cs="Times New Roman"/>
                <w:i/>
                <w:color w:val="0070C0"/>
                <w:sz w:val="20"/>
                <w:szCs w:val="20"/>
              </w:rPr>
              <w:t xml:space="preserve">noorganizēta </w:t>
            </w:r>
            <w:r w:rsidR="006514F4" w:rsidRPr="0048588C">
              <w:rPr>
                <w:rFonts w:ascii="Times New Roman" w:hAnsi="Times New Roman" w:cs="Times New Roman"/>
                <w:i/>
                <w:color w:val="0070C0"/>
                <w:sz w:val="20"/>
                <w:szCs w:val="20"/>
              </w:rPr>
              <w:t>konference</w:t>
            </w:r>
          </w:p>
        </w:tc>
        <w:tc>
          <w:tcPr>
            <w:tcW w:w="993" w:type="dxa"/>
            <w:vAlign w:val="center"/>
          </w:tcPr>
          <w:p w14:paraId="227A9839" w14:textId="489806D1" w:rsidR="006514F4" w:rsidRPr="0048588C" w:rsidRDefault="006514F4" w:rsidP="006514F4">
            <w:pPr>
              <w:jc w:val="center"/>
              <w:rPr>
                <w:rFonts w:ascii="Times New Roman" w:hAnsi="Times New Roman" w:cs="Times New Roman"/>
                <w:color w:val="0070C0"/>
              </w:rPr>
            </w:pPr>
            <w:r w:rsidRPr="0048588C">
              <w:rPr>
                <w:rFonts w:ascii="Times New Roman" w:hAnsi="Times New Roman" w:cs="Times New Roman"/>
                <w:i/>
                <w:color w:val="0070C0"/>
                <w:sz w:val="20"/>
                <w:szCs w:val="20"/>
              </w:rPr>
              <w:t>1</w:t>
            </w:r>
          </w:p>
        </w:tc>
        <w:tc>
          <w:tcPr>
            <w:tcW w:w="1134" w:type="dxa"/>
            <w:vAlign w:val="center"/>
          </w:tcPr>
          <w:p w14:paraId="542E87F1" w14:textId="4563238D" w:rsidR="006514F4" w:rsidRPr="0048588C" w:rsidRDefault="00027173" w:rsidP="00027173">
            <w:pPr>
              <w:rPr>
                <w:rFonts w:ascii="Times New Roman" w:hAnsi="Times New Roman" w:cs="Times New Roman"/>
                <w:color w:val="0070C0"/>
              </w:rPr>
            </w:pPr>
            <w:r>
              <w:rPr>
                <w:rFonts w:ascii="Times New Roman" w:hAnsi="Times New Roman" w:cs="Times New Roman"/>
                <w:i/>
                <w:color w:val="0070C0"/>
                <w:sz w:val="20"/>
                <w:szCs w:val="20"/>
              </w:rPr>
              <w:t>gab.</w:t>
            </w:r>
          </w:p>
        </w:tc>
        <w:tc>
          <w:tcPr>
            <w:tcW w:w="2373" w:type="dxa"/>
            <w:vAlign w:val="center"/>
          </w:tcPr>
          <w:p w14:paraId="1821FC19" w14:textId="544BFD14" w:rsidR="006514F4" w:rsidRPr="0048588C" w:rsidRDefault="006514F4" w:rsidP="006514F4">
            <w:pPr>
              <w:rPr>
                <w:rFonts w:ascii="Times New Roman" w:hAnsi="Times New Roman" w:cs="Times New Roman"/>
                <w:color w:val="0070C0"/>
              </w:rPr>
            </w:pPr>
            <w:r w:rsidRPr="0048588C">
              <w:rPr>
                <w:rFonts w:ascii="Times New Roman" w:hAnsi="Times New Roman" w:cs="Times New Roman"/>
                <w:i/>
                <w:color w:val="0070C0"/>
                <w:sz w:val="20"/>
                <w:szCs w:val="20"/>
              </w:rPr>
              <w:t xml:space="preserve">Piemēram, ja attiecināms norādām partnera Nr. no 1.9. sadaļas </w:t>
            </w:r>
          </w:p>
        </w:tc>
      </w:tr>
      <w:tr w:rsidR="006514F4" w14:paraId="75C32138" w14:textId="77777777" w:rsidTr="00761F42">
        <w:trPr>
          <w:trHeight w:val="77"/>
        </w:trPr>
        <w:tc>
          <w:tcPr>
            <w:tcW w:w="711" w:type="dxa"/>
          </w:tcPr>
          <w:p w14:paraId="5E3122FC" w14:textId="4A2C4D07" w:rsidR="006514F4" w:rsidRPr="00114555" w:rsidRDefault="006514F4" w:rsidP="00625D3D">
            <w:pPr>
              <w:jc w:val="center"/>
              <w:rPr>
                <w:rFonts w:ascii="Times New Roman" w:hAnsi="Times New Roman" w:cs="Times New Roman"/>
              </w:rPr>
            </w:pPr>
            <w:r>
              <w:rPr>
                <w:rFonts w:ascii="Times New Roman" w:hAnsi="Times New Roman" w:cs="Times New Roman"/>
              </w:rPr>
              <w:t>1.3.</w:t>
            </w:r>
          </w:p>
        </w:tc>
        <w:tc>
          <w:tcPr>
            <w:tcW w:w="4246" w:type="dxa"/>
            <w:vAlign w:val="center"/>
          </w:tcPr>
          <w:p w14:paraId="1E17F78A" w14:textId="1788EF9B" w:rsidR="006514F4" w:rsidRPr="0048588C" w:rsidRDefault="00391CF5" w:rsidP="006514F4">
            <w:pPr>
              <w:rPr>
                <w:rFonts w:ascii="Times New Roman" w:hAnsi="Times New Roman" w:cs="Times New Roman"/>
                <w:i/>
                <w:color w:val="0070C0"/>
                <w:sz w:val="20"/>
                <w:szCs w:val="20"/>
              </w:rPr>
            </w:pPr>
            <w:r>
              <w:rPr>
                <w:rFonts w:ascii="Times New Roman" w:hAnsi="Times New Roman" w:cs="Times New Roman"/>
                <w:i/>
                <w:color w:val="0070C0"/>
                <w:sz w:val="20"/>
                <w:szCs w:val="20"/>
              </w:rPr>
              <w:t xml:space="preserve">Piemēram: </w:t>
            </w:r>
            <w:r w:rsidR="006514F4" w:rsidRPr="0048588C">
              <w:rPr>
                <w:rFonts w:ascii="Times New Roman" w:hAnsi="Times New Roman" w:cs="Times New Roman"/>
                <w:i/>
                <w:color w:val="0070C0"/>
                <w:sz w:val="20"/>
                <w:szCs w:val="20"/>
              </w:rPr>
              <w:t>Vasaras nometnes organizēšana valsts mācību priekšmetu olimpiāžu un Latvijas skolēnu zinātniskās konferences laureātiem zināšanu padziļināšanai un pilnveidošanai</w:t>
            </w:r>
          </w:p>
        </w:tc>
        <w:tc>
          <w:tcPr>
            <w:tcW w:w="3543" w:type="dxa"/>
            <w:vAlign w:val="center"/>
          </w:tcPr>
          <w:p w14:paraId="18802261" w14:textId="070A03F8" w:rsidR="006514F4" w:rsidRPr="0048588C" w:rsidRDefault="006514F4" w:rsidP="006514F4">
            <w:pPr>
              <w:rPr>
                <w:rFonts w:ascii="Times New Roman" w:hAnsi="Times New Roman" w:cs="Times New Roman"/>
                <w:color w:val="0070C0"/>
              </w:rPr>
            </w:pPr>
            <w:r w:rsidRPr="0048588C">
              <w:rPr>
                <w:rFonts w:ascii="Times New Roman" w:hAnsi="Times New Roman" w:cs="Times New Roman"/>
                <w:i/>
                <w:color w:val="0070C0"/>
              </w:rPr>
              <w:t>…</w:t>
            </w:r>
          </w:p>
        </w:tc>
        <w:tc>
          <w:tcPr>
            <w:tcW w:w="1701" w:type="dxa"/>
            <w:vAlign w:val="center"/>
          </w:tcPr>
          <w:p w14:paraId="133DA4A2" w14:textId="77777777" w:rsidR="00EB6A90" w:rsidRDefault="00EB6A90" w:rsidP="006514F4">
            <w:pPr>
              <w:rPr>
                <w:rFonts w:ascii="Times New Roman" w:hAnsi="Times New Roman" w:cs="Times New Roman"/>
                <w:i/>
                <w:color w:val="0070C0"/>
                <w:sz w:val="20"/>
                <w:szCs w:val="20"/>
              </w:rPr>
            </w:pPr>
            <w:r>
              <w:rPr>
                <w:rFonts w:ascii="Times New Roman" w:hAnsi="Times New Roman" w:cs="Times New Roman"/>
                <w:i/>
                <w:color w:val="0070C0"/>
                <w:sz w:val="20"/>
                <w:szCs w:val="20"/>
              </w:rPr>
              <w:t>Piemēram:</w:t>
            </w:r>
          </w:p>
          <w:p w14:paraId="06B3B464" w14:textId="22D2FCEC" w:rsidR="006514F4" w:rsidRPr="0048588C" w:rsidRDefault="00EB6A90" w:rsidP="006514F4">
            <w:pPr>
              <w:rPr>
                <w:rFonts w:ascii="Times New Roman" w:hAnsi="Times New Roman" w:cs="Times New Roman"/>
                <w:i/>
                <w:color w:val="0070C0"/>
                <w:sz w:val="20"/>
                <w:szCs w:val="20"/>
              </w:rPr>
            </w:pPr>
            <w:r w:rsidRPr="00EB6A90">
              <w:rPr>
                <w:rFonts w:ascii="Times New Roman" w:hAnsi="Times New Roman" w:cs="Times New Roman"/>
                <w:i/>
                <w:color w:val="0070C0"/>
                <w:sz w:val="20"/>
                <w:szCs w:val="20"/>
              </w:rPr>
              <w:t xml:space="preserve">noorganizēta </w:t>
            </w:r>
            <w:r w:rsidR="006514F4" w:rsidRPr="0048588C">
              <w:rPr>
                <w:rFonts w:ascii="Times New Roman" w:hAnsi="Times New Roman" w:cs="Times New Roman"/>
                <w:i/>
                <w:color w:val="0070C0"/>
                <w:sz w:val="20"/>
                <w:szCs w:val="20"/>
              </w:rPr>
              <w:t>nometne</w:t>
            </w:r>
          </w:p>
        </w:tc>
        <w:tc>
          <w:tcPr>
            <w:tcW w:w="993" w:type="dxa"/>
            <w:vAlign w:val="center"/>
          </w:tcPr>
          <w:p w14:paraId="371C08F1" w14:textId="3BC3DCE9" w:rsidR="006514F4" w:rsidRPr="0048588C" w:rsidRDefault="006514F4" w:rsidP="006514F4">
            <w:pPr>
              <w:jc w:val="center"/>
              <w:rPr>
                <w:rFonts w:ascii="Times New Roman" w:hAnsi="Times New Roman" w:cs="Times New Roman"/>
                <w:i/>
                <w:color w:val="0070C0"/>
                <w:sz w:val="20"/>
                <w:szCs w:val="20"/>
              </w:rPr>
            </w:pPr>
            <w:r w:rsidRPr="0048588C">
              <w:rPr>
                <w:rFonts w:ascii="Times New Roman" w:hAnsi="Times New Roman" w:cs="Times New Roman"/>
                <w:i/>
                <w:color w:val="0070C0"/>
                <w:sz w:val="20"/>
                <w:szCs w:val="20"/>
              </w:rPr>
              <w:t>1</w:t>
            </w:r>
          </w:p>
        </w:tc>
        <w:tc>
          <w:tcPr>
            <w:tcW w:w="1134" w:type="dxa"/>
            <w:vAlign w:val="center"/>
          </w:tcPr>
          <w:p w14:paraId="498FCA43" w14:textId="4BEF0F1F" w:rsidR="006514F4" w:rsidRPr="0048588C" w:rsidRDefault="00027173" w:rsidP="00027173">
            <w:pPr>
              <w:rPr>
                <w:rFonts w:ascii="Times New Roman" w:hAnsi="Times New Roman" w:cs="Times New Roman"/>
                <w:i/>
                <w:color w:val="0070C0"/>
                <w:sz w:val="20"/>
                <w:szCs w:val="20"/>
              </w:rPr>
            </w:pPr>
            <w:r>
              <w:rPr>
                <w:rFonts w:ascii="Times New Roman" w:hAnsi="Times New Roman" w:cs="Times New Roman"/>
                <w:i/>
                <w:color w:val="0070C0"/>
                <w:sz w:val="20"/>
                <w:szCs w:val="20"/>
              </w:rPr>
              <w:t>gab.</w:t>
            </w:r>
          </w:p>
        </w:tc>
        <w:tc>
          <w:tcPr>
            <w:tcW w:w="2373" w:type="dxa"/>
            <w:vAlign w:val="center"/>
          </w:tcPr>
          <w:p w14:paraId="2C4F3579" w14:textId="5584B2B4" w:rsidR="006514F4" w:rsidRPr="0048588C" w:rsidRDefault="006514F4" w:rsidP="006514F4">
            <w:pPr>
              <w:rPr>
                <w:rFonts w:ascii="Times New Roman" w:hAnsi="Times New Roman" w:cs="Times New Roman"/>
                <w:i/>
                <w:color w:val="0070C0"/>
                <w:sz w:val="20"/>
                <w:szCs w:val="20"/>
              </w:rPr>
            </w:pPr>
          </w:p>
        </w:tc>
      </w:tr>
      <w:tr w:rsidR="00AE69A9" w14:paraId="3A04629B" w14:textId="77777777" w:rsidTr="00761F42">
        <w:tc>
          <w:tcPr>
            <w:tcW w:w="711" w:type="dxa"/>
          </w:tcPr>
          <w:p w14:paraId="4B89D4F4" w14:textId="3EE1857C" w:rsidR="00AE69A9" w:rsidRDefault="00AE69A9" w:rsidP="00625D3D">
            <w:pPr>
              <w:jc w:val="center"/>
              <w:rPr>
                <w:rFonts w:ascii="Times New Roman" w:hAnsi="Times New Roman" w:cs="Times New Roman"/>
              </w:rPr>
            </w:pPr>
            <w:r>
              <w:rPr>
                <w:rFonts w:ascii="Times New Roman" w:hAnsi="Times New Roman" w:cs="Times New Roman"/>
              </w:rPr>
              <w:t>1.4.</w:t>
            </w:r>
          </w:p>
        </w:tc>
        <w:tc>
          <w:tcPr>
            <w:tcW w:w="4246" w:type="dxa"/>
            <w:vAlign w:val="center"/>
          </w:tcPr>
          <w:p w14:paraId="01BB67BD" w14:textId="623E4975" w:rsidR="00AE69A9" w:rsidRPr="0048588C" w:rsidRDefault="008C0186" w:rsidP="00AE69A9">
            <w:pPr>
              <w:rPr>
                <w:rFonts w:ascii="Times New Roman" w:hAnsi="Times New Roman" w:cs="Times New Roman"/>
                <w:i/>
                <w:color w:val="0070C0"/>
                <w:sz w:val="20"/>
                <w:szCs w:val="20"/>
              </w:rPr>
            </w:pPr>
            <w:r w:rsidRPr="0048588C">
              <w:rPr>
                <w:rFonts w:ascii="Times New Roman" w:hAnsi="Times New Roman" w:cs="Times New Roman"/>
                <w:i/>
                <w:color w:val="0070C0"/>
              </w:rPr>
              <w:t>…</w:t>
            </w:r>
          </w:p>
        </w:tc>
        <w:tc>
          <w:tcPr>
            <w:tcW w:w="3543" w:type="dxa"/>
            <w:vAlign w:val="center"/>
          </w:tcPr>
          <w:p w14:paraId="0D878200" w14:textId="2646EDAE" w:rsidR="00AE69A9" w:rsidRPr="0048588C" w:rsidRDefault="00AE69A9" w:rsidP="00AE69A9">
            <w:pPr>
              <w:rPr>
                <w:rFonts w:ascii="Times New Roman" w:hAnsi="Times New Roman" w:cs="Times New Roman"/>
                <w:color w:val="0070C0"/>
              </w:rPr>
            </w:pPr>
            <w:r w:rsidRPr="0048588C">
              <w:rPr>
                <w:rFonts w:ascii="Times New Roman" w:hAnsi="Times New Roman" w:cs="Times New Roman"/>
                <w:i/>
                <w:color w:val="0070C0"/>
              </w:rPr>
              <w:t>…</w:t>
            </w:r>
          </w:p>
        </w:tc>
        <w:tc>
          <w:tcPr>
            <w:tcW w:w="1701" w:type="dxa"/>
            <w:vAlign w:val="center"/>
          </w:tcPr>
          <w:p w14:paraId="2292E04B" w14:textId="10086F49" w:rsidR="00AE69A9" w:rsidRPr="0048588C" w:rsidRDefault="008C0186" w:rsidP="00AE69A9">
            <w:pPr>
              <w:rPr>
                <w:rFonts w:ascii="Times New Roman" w:hAnsi="Times New Roman" w:cs="Times New Roman"/>
                <w:color w:val="0070C0"/>
              </w:rPr>
            </w:pPr>
            <w:r w:rsidRPr="0048588C">
              <w:rPr>
                <w:rFonts w:ascii="Times New Roman" w:hAnsi="Times New Roman" w:cs="Times New Roman"/>
                <w:i/>
                <w:color w:val="0070C0"/>
              </w:rPr>
              <w:t>…</w:t>
            </w:r>
          </w:p>
        </w:tc>
        <w:tc>
          <w:tcPr>
            <w:tcW w:w="993" w:type="dxa"/>
            <w:vAlign w:val="center"/>
          </w:tcPr>
          <w:p w14:paraId="77B360C1" w14:textId="1A059E59" w:rsidR="00AE69A9" w:rsidRPr="0048588C" w:rsidRDefault="008C0186" w:rsidP="008C0186">
            <w:pPr>
              <w:jc w:val="center"/>
              <w:rPr>
                <w:rFonts w:ascii="Times New Roman" w:hAnsi="Times New Roman" w:cs="Times New Roman"/>
                <w:color w:val="0070C0"/>
              </w:rPr>
            </w:pPr>
            <w:r w:rsidRPr="0048588C">
              <w:rPr>
                <w:rFonts w:ascii="Times New Roman" w:hAnsi="Times New Roman" w:cs="Times New Roman"/>
                <w:i/>
                <w:color w:val="0070C0"/>
              </w:rPr>
              <w:t>…</w:t>
            </w:r>
          </w:p>
        </w:tc>
        <w:tc>
          <w:tcPr>
            <w:tcW w:w="1134" w:type="dxa"/>
            <w:vAlign w:val="center"/>
          </w:tcPr>
          <w:p w14:paraId="3793BF34" w14:textId="4B98153C" w:rsidR="00AE69A9" w:rsidRPr="0048588C" w:rsidRDefault="008C0186" w:rsidP="00AE69A9">
            <w:pPr>
              <w:rPr>
                <w:rFonts w:ascii="Times New Roman" w:hAnsi="Times New Roman" w:cs="Times New Roman"/>
                <w:color w:val="0070C0"/>
              </w:rPr>
            </w:pPr>
            <w:r w:rsidRPr="0048588C">
              <w:rPr>
                <w:rFonts w:ascii="Times New Roman" w:hAnsi="Times New Roman" w:cs="Times New Roman"/>
                <w:i/>
                <w:color w:val="0070C0"/>
              </w:rPr>
              <w:t>…</w:t>
            </w:r>
          </w:p>
        </w:tc>
        <w:tc>
          <w:tcPr>
            <w:tcW w:w="2373" w:type="dxa"/>
            <w:vAlign w:val="center"/>
          </w:tcPr>
          <w:p w14:paraId="3A1B07BB" w14:textId="7E71A52A" w:rsidR="00AE69A9" w:rsidRPr="0048588C" w:rsidRDefault="008C0186" w:rsidP="00AE69A9">
            <w:pPr>
              <w:rPr>
                <w:rFonts w:ascii="Times New Roman" w:hAnsi="Times New Roman" w:cs="Times New Roman"/>
                <w:color w:val="0070C0"/>
              </w:rPr>
            </w:pPr>
            <w:r w:rsidRPr="0048588C">
              <w:rPr>
                <w:rFonts w:ascii="Times New Roman" w:hAnsi="Times New Roman" w:cs="Times New Roman"/>
                <w:i/>
                <w:color w:val="0070C0"/>
              </w:rPr>
              <w:t>…</w:t>
            </w:r>
          </w:p>
        </w:tc>
      </w:tr>
      <w:tr w:rsidR="00AE69A9" w14:paraId="69502387" w14:textId="77777777" w:rsidTr="00761F42">
        <w:tc>
          <w:tcPr>
            <w:tcW w:w="711" w:type="dxa"/>
          </w:tcPr>
          <w:p w14:paraId="59798E63" w14:textId="219E3123" w:rsidR="00AE69A9" w:rsidRDefault="00AE69A9" w:rsidP="00625D3D">
            <w:pPr>
              <w:jc w:val="center"/>
              <w:rPr>
                <w:rFonts w:ascii="Times New Roman" w:hAnsi="Times New Roman" w:cs="Times New Roman"/>
              </w:rPr>
            </w:pPr>
            <w:r>
              <w:rPr>
                <w:rFonts w:ascii="Times New Roman" w:hAnsi="Times New Roman" w:cs="Times New Roman"/>
              </w:rPr>
              <w:t>1.5.</w:t>
            </w:r>
          </w:p>
        </w:tc>
        <w:tc>
          <w:tcPr>
            <w:tcW w:w="4246" w:type="dxa"/>
            <w:vAlign w:val="center"/>
          </w:tcPr>
          <w:p w14:paraId="27585A43" w14:textId="0A94F85B" w:rsidR="00AE69A9" w:rsidRPr="0048588C" w:rsidRDefault="008C0186" w:rsidP="00AE69A9">
            <w:pPr>
              <w:rPr>
                <w:rFonts w:ascii="Times New Roman" w:hAnsi="Times New Roman" w:cs="Times New Roman"/>
                <w:i/>
                <w:color w:val="0070C0"/>
                <w:sz w:val="20"/>
                <w:szCs w:val="20"/>
              </w:rPr>
            </w:pPr>
            <w:r w:rsidRPr="0048588C">
              <w:rPr>
                <w:rFonts w:ascii="Times New Roman" w:hAnsi="Times New Roman" w:cs="Times New Roman"/>
                <w:i/>
                <w:color w:val="0070C0"/>
              </w:rPr>
              <w:t>…</w:t>
            </w:r>
          </w:p>
        </w:tc>
        <w:tc>
          <w:tcPr>
            <w:tcW w:w="3543" w:type="dxa"/>
            <w:vAlign w:val="center"/>
          </w:tcPr>
          <w:p w14:paraId="038B7E35" w14:textId="0A18E29D" w:rsidR="00AE69A9" w:rsidRPr="0048588C" w:rsidRDefault="00AE69A9" w:rsidP="00AE69A9">
            <w:pPr>
              <w:rPr>
                <w:rFonts w:ascii="Times New Roman" w:hAnsi="Times New Roman" w:cs="Times New Roman"/>
                <w:color w:val="0070C0"/>
              </w:rPr>
            </w:pPr>
            <w:r w:rsidRPr="0048588C">
              <w:rPr>
                <w:rFonts w:ascii="Times New Roman" w:hAnsi="Times New Roman" w:cs="Times New Roman"/>
                <w:i/>
                <w:color w:val="0070C0"/>
              </w:rPr>
              <w:t>…</w:t>
            </w:r>
          </w:p>
        </w:tc>
        <w:tc>
          <w:tcPr>
            <w:tcW w:w="1701" w:type="dxa"/>
            <w:vAlign w:val="center"/>
          </w:tcPr>
          <w:p w14:paraId="19755DC5" w14:textId="2EA20E26" w:rsidR="00AE69A9" w:rsidRPr="0048588C" w:rsidRDefault="008C0186" w:rsidP="00AE69A9">
            <w:pPr>
              <w:rPr>
                <w:rFonts w:ascii="Times New Roman" w:hAnsi="Times New Roman" w:cs="Times New Roman"/>
                <w:color w:val="0070C0"/>
              </w:rPr>
            </w:pPr>
            <w:r w:rsidRPr="0048588C">
              <w:rPr>
                <w:rFonts w:ascii="Times New Roman" w:hAnsi="Times New Roman" w:cs="Times New Roman"/>
                <w:i/>
                <w:color w:val="0070C0"/>
              </w:rPr>
              <w:t>…</w:t>
            </w:r>
          </w:p>
        </w:tc>
        <w:tc>
          <w:tcPr>
            <w:tcW w:w="993" w:type="dxa"/>
            <w:vAlign w:val="center"/>
          </w:tcPr>
          <w:p w14:paraId="469B0FFB" w14:textId="64988E4D" w:rsidR="00AE69A9" w:rsidRPr="0048588C" w:rsidRDefault="008C0186" w:rsidP="008C0186">
            <w:pPr>
              <w:jc w:val="center"/>
              <w:rPr>
                <w:rFonts w:ascii="Times New Roman" w:hAnsi="Times New Roman" w:cs="Times New Roman"/>
                <w:color w:val="0070C0"/>
              </w:rPr>
            </w:pPr>
            <w:r w:rsidRPr="0048588C">
              <w:rPr>
                <w:rFonts w:ascii="Times New Roman" w:hAnsi="Times New Roman" w:cs="Times New Roman"/>
                <w:i/>
                <w:color w:val="0070C0"/>
              </w:rPr>
              <w:t>…</w:t>
            </w:r>
          </w:p>
        </w:tc>
        <w:tc>
          <w:tcPr>
            <w:tcW w:w="1134" w:type="dxa"/>
            <w:vAlign w:val="center"/>
          </w:tcPr>
          <w:p w14:paraId="45C0D99D" w14:textId="247382E7" w:rsidR="00AE69A9" w:rsidRPr="0048588C" w:rsidRDefault="008C0186" w:rsidP="00AE69A9">
            <w:pPr>
              <w:rPr>
                <w:rFonts w:ascii="Times New Roman" w:hAnsi="Times New Roman" w:cs="Times New Roman"/>
                <w:color w:val="0070C0"/>
              </w:rPr>
            </w:pPr>
            <w:r w:rsidRPr="0048588C">
              <w:rPr>
                <w:rFonts w:ascii="Times New Roman" w:hAnsi="Times New Roman" w:cs="Times New Roman"/>
                <w:i/>
                <w:color w:val="0070C0"/>
              </w:rPr>
              <w:t>…</w:t>
            </w:r>
          </w:p>
        </w:tc>
        <w:tc>
          <w:tcPr>
            <w:tcW w:w="2373" w:type="dxa"/>
            <w:vAlign w:val="center"/>
          </w:tcPr>
          <w:p w14:paraId="1269362D" w14:textId="68DA46DF" w:rsidR="00AE69A9" w:rsidRPr="0048588C" w:rsidRDefault="008C0186" w:rsidP="00AE69A9">
            <w:pPr>
              <w:rPr>
                <w:rFonts w:ascii="Times New Roman" w:hAnsi="Times New Roman" w:cs="Times New Roman"/>
                <w:color w:val="0070C0"/>
              </w:rPr>
            </w:pPr>
            <w:r w:rsidRPr="0048588C">
              <w:rPr>
                <w:rFonts w:ascii="Times New Roman" w:hAnsi="Times New Roman" w:cs="Times New Roman"/>
                <w:i/>
                <w:color w:val="0070C0"/>
              </w:rPr>
              <w:t>…</w:t>
            </w:r>
          </w:p>
        </w:tc>
      </w:tr>
      <w:tr w:rsidR="008C0186" w14:paraId="576DA200" w14:textId="77777777" w:rsidTr="00761F42">
        <w:tc>
          <w:tcPr>
            <w:tcW w:w="711" w:type="dxa"/>
          </w:tcPr>
          <w:p w14:paraId="71CD8292" w14:textId="77777777" w:rsidR="008C0186" w:rsidRDefault="008C0186" w:rsidP="00625D3D">
            <w:pPr>
              <w:jc w:val="center"/>
              <w:rPr>
                <w:rFonts w:ascii="Times New Roman" w:hAnsi="Times New Roman" w:cs="Times New Roman"/>
              </w:rPr>
            </w:pPr>
            <w:r>
              <w:rPr>
                <w:rFonts w:ascii="Times New Roman" w:hAnsi="Times New Roman" w:cs="Times New Roman"/>
              </w:rPr>
              <w:t>2.</w:t>
            </w:r>
          </w:p>
        </w:tc>
        <w:tc>
          <w:tcPr>
            <w:tcW w:w="4246" w:type="dxa"/>
            <w:vAlign w:val="center"/>
          </w:tcPr>
          <w:p w14:paraId="74171698" w14:textId="76FD8E90" w:rsidR="008C0186" w:rsidRPr="0048588C" w:rsidRDefault="00391CF5" w:rsidP="008C0186">
            <w:pPr>
              <w:rPr>
                <w:rFonts w:ascii="Times New Roman" w:hAnsi="Times New Roman" w:cs="Times New Roman"/>
                <w:i/>
                <w:color w:val="0070C0"/>
                <w:sz w:val="20"/>
                <w:szCs w:val="20"/>
              </w:rPr>
            </w:pPr>
            <w:r>
              <w:rPr>
                <w:rFonts w:ascii="Times New Roman" w:hAnsi="Times New Roman" w:cs="Times New Roman"/>
                <w:i/>
                <w:color w:val="0070C0"/>
                <w:sz w:val="20"/>
                <w:szCs w:val="20"/>
              </w:rPr>
              <w:t xml:space="preserve">Piemēram: </w:t>
            </w:r>
            <w:r w:rsidR="008C0186" w:rsidRPr="0048588C">
              <w:rPr>
                <w:rFonts w:ascii="Times New Roman" w:hAnsi="Times New Roman" w:cs="Times New Roman"/>
                <w:i/>
                <w:color w:val="0070C0"/>
                <w:sz w:val="20"/>
                <w:szCs w:val="20"/>
              </w:rPr>
              <w:t>Novadu, republikas pilsētu vai novadu apvienību mācību priekšmetu olimpiāžu norises koordinēšana un valsts līmeņa mācību priekšmetu olimpiāžu organizēšana, izglītojamo dalība starptautiskajās mācību priekšmetu olimpiādēs:</w:t>
            </w:r>
          </w:p>
        </w:tc>
        <w:tc>
          <w:tcPr>
            <w:tcW w:w="3543" w:type="dxa"/>
            <w:vAlign w:val="center"/>
          </w:tcPr>
          <w:p w14:paraId="34CAB34A" w14:textId="77BA4F90" w:rsidR="008C0186" w:rsidRPr="0048588C" w:rsidRDefault="008C0186" w:rsidP="008C0186">
            <w:pPr>
              <w:rPr>
                <w:rFonts w:ascii="Times New Roman" w:hAnsi="Times New Roman" w:cs="Times New Roman"/>
                <w:color w:val="0070C0"/>
              </w:rPr>
            </w:pPr>
            <w:r w:rsidRPr="0048588C">
              <w:rPr>
                <w:rFonts w:ascii="Times New Roman" w:hAnsi="Times New Roman" w:cs="Times New Roman"/>
                <w:i/>
                <w:color w:val="0070C0"/>
              </w:rPr>
              <w:t>…</w:t>
            </w:r>
          </w:p>
        </w:tc>
        <w:tc>
          <w:tcPr>
            <w:tcW w:w="1701" w:type="dxa"/>
            <w:vAlign w:val="center"/>
          </w:tcPr>
          <w:p w14:paraId="5F4CF147" w14:textId="642E3C68" w:rsidR="008C0186" w:rsidRPr="0048588C" w:rsidRDefault="008C0186" w:rsidP="008C0186">
            <w:pPr>
              <w:rPr>
                <w:rFonts w:ascii="Times New Roman" w:hAnsi="Times New Roman" w:cs="Times New Roman"/>
                <w:color w:val="0070C0"/>
              </w:rPr>
            </w:pPr>
            <w:r w:rsidRPr="0048588C">
              <w:rPr>
                <w:rFonts w:ascii="Times New Roman" w:hAnsi="Times New Roman" w:cs="Times New Roman"/>
                <w:i/>
                <w:color w:val="0070C0"/>
              </w:rPr>
              <w:t>…</w:t>
            </w:r>
          </w:p>
        </w:tc>
        <w:tc>
          <w:tcPr>
            <w:tcW w:w="993" w:type="dxa"/>
            <w:vAlign w:val="center"/>
          </w:tcPr>
          <w:p w14:paraId="25D11101" w14:textId="5CD04031" w:rsidR="008C0186" w:rsidRPr="0048588C" w:rsidRDefault="008C0186" w:rsidP="008C0186">
            <w:pPr>
              <w:jc w:val="center"/>
              <w:rPr>
                <w:rFonts w:ascii="Times New Roman" w:hAnsi="Times New Roman" w:cs="Times New Roman"/>
                <w:color w:val="0070C0"/>
              </w:rPr>
            </w:pPr>
            <w:r w:rsidRPr="0048588C">
              <w:rPr>
                <w:rFonts w:ascii="Times New Roman" w:hAnsi="Times New Roman" w:cs="Times New Roman"/>
                <w:i/>
                <w:color w:val="0070C0"/>
              </w:rPr>
              <w:t>…</w:t>
            </w:r>
          </w:p>
        </w:tc>
        <w:tc>
          <w:tcPr>
            <w:tcW w:w="1134" w:type="dxa"/>
            <w:vAlign w:val="center"/>
          </w:tcPr>
          <w:p w14:paraId="60860F87" w14:textId="3C3B6C8C" w:rsidR="008C0186" w:rsidRPr="0048588C" w:rsidRDefault="008C0186" w:rsidP="008C0186">
            <w:pPr>
              <w:rPr>
                <w:rFonts w:ascii="Times New Roman" w:hAnsi="Times New Roman" w:cs="Times New Roman"/>
                <w:color w:val="0070C0"/>
              </w:rPr>
            </w:pPr>
            <w:r w:rsidRPr="0048588C">
              <w:rPr>
                <w:rFonts w:ascii="Times New Roman" w:hAnsi="Times New Roman" w:cs="Times New Roman"/>
                <w:i/>
                <w:color w:val="0070C0"/>
              </w:rPr>
              <w:t>…</w:t>
            </w:r>
          </w:p>
        </w:tc>
        <w:tc>
          <w:tcPr>
            <w:tcW w:w="2373" w:type="dxa"/>
            <w:vAlign w:val="center"/>
          </w:tcPr>
          <w:p w14:paraId="120EA8C7" w14:textId="4EBFFB0B" w:rsidR="008C0186" w:rsidRPr="0048588C" w:rsidRDefault="008C0186" w:rsidP="008C0186">
            <w:pPr>
              <w:rPr>
                <w:rFonts w:ascii="Times New Roman" w:hAnsi="Times New Roman" w:cs="Times New Roman"/>
                <w:color w:val="0070C0"/>
              </w:rPr>
            </w:pPr>
            <w:r w:rsidRPr="0048588C">
              <w:rPr>
                <w:rFonts w:ascii="Times New Roman" w:hAnsi="Times New Roman" w:cs="Times New Roman"/>
                <w:i/>
                <w:color w:val="0070C0"/>
              </w:rPr>
              <w:t>…</w:t>
            </w:r>
          </w:p>
        </w:tc>
      </w:tr>
      <w:tr w:rsidR="006514F4" w14:paraId="3009629B" w14:textId="77777777" w:rsidTr="00761F42">
        <w:tc>
          <w:tcPr>
            <w:tcW w:w="711" w:type="dxa"/>
          </w:tcPr>
          <w:p w14:paraId="23ECAD53" w14:textId="77777777" w:rsidR="006514F4" w:rsidRDefault="006514F4" w:rsidP="00625D3D">
            <w:pPr>
              <w:jc w:val="center"/>
              <w:rPr>
                <w:rFonts w:ascii="Times New Roman" w:hAnsi="Times New Roman" w:cs="Times New Roman"/>
              </w:rPr>
            </w:pPr>
            <w:r>
              <w:rPr>
                <w:rFonts w:ascii="Times New Roman" w:hAnsi="Times New Roman" w:cs="Times New Roman"/>
              </w:rPr>
              <w:t>2.1.</w:t>
            </w:r>
          </w:p>
        </w:tc>
        <w:tc>
          <w:tcPr>
            <w:tcW w:w="4246" w:type="dxa"/>
            <w:vAlign w:val="center"/>
          </w:tcPr>
          <w:p w14:paraId="49C1FC07" w14:textId="2A33D476" w:rsidR="006514F4" w:rsidRPr="0048588C" w:rsidRDefault="00391CF5" w:rsidP="006514F4">
            <w:pPr>
              <w:rPr>
                <w:rFonts w:ascii="Times New Roman" w:hAnsi="Times New Roman" w:cs="Times New Roman"/>
                <w:i/>
                <w:color w:val="0070C0"/>
                <w:sz w:val="20"/>
                <w:szCs w:val="20"/>
              </w:rPr>
            </w:pPr>
            <w:r>
              <w:rPr>
                <w:rFonts w:ascii="Times New Roman" w:hAnsi="Times New Roman" w:cs="Times New Roman"/>
                <w:i/>
                <w:color w:val="0070C0"/>
                <w:sz w:val="20"/>
                <w:szCs w:val="20"/>
              </w:rPr>
              <w:t xml:space="preserve">Piemēram: </w:t>
            </w:r>
            <w:r w:rsidR="006514F4" w:rsidRPr="0048588C">
              <w:rPr>
                <w:rFonts w:ascii="Times New Roman" w:hAnsi="Times New Roman" w:cs="Times New Roman"/>
                <w:i/>
                <w:color w:val="0070C0"/>
                <w:sz w:val="20"/>
                <w:szCs w:val="20"/>
              </w:rPr>
              <w:t>Atbalsta nodrošināšana novadu, republikas pilsētu vai novadu apvienību olimpiāžu norisei tiešsaistes režīmā</w:t>
            </w:r>
          </w:p>
        </w:tc>
        <w:tc>
          <w:tcPr>
            <w:tcW w:w="3543" w:type="dxa"/>
            <w:vAlign w:val="center"/>
          </w:tcPr>
          <w:p w14:paraId="31EE7F32" w14:textId="418B3FCC" w:rsidR="006514F4" w:rsidRPr="0048588C" w:rsidRDefault="006514F4" w:rsidP="006514F4">
            <w:pPr>
              <w:rPr>
                <w:rFonts w:ascii="Times New Roman" w:hAnsi="Times New Roman" w:cs="Times New Roman"/>
                <w:color w:val="0070C0"/>
              </w:rPr>
            </w:pPr>
            <w:r w:rsidRPr="0048588C">
              <w:rPr>
                <w:rFonts w:ascii="Times New Roman" w:hAnsi="Times New Roman" w:cs="Times New Roman"/>
                <w:i/>
                <w:color w:val="0070C0"/>
              </w:rPr>
              <w:t>…</w:t>
            </w:r>
          </w:p>
        </w:tc>
        <w:tc>
          <w:tcPr>
            <w:tcW w:w="1701" w:type="dxa"/>
            <w:vAlign w:val="center"/>
          </w:tcPr>
          <w:p w14:paraId="25927529" w14:textId="3B3881BB" w:rsidR="006514F4" w:rsidRPr="0048588C" w:rsidRDefault="00EB6A90" w:rsidP="006514F4">
            <w:pPr>
              <w:rPr>
                <w:rFonts w:ascii="Times New Roman" w:hAnsi="Times New Roman" w:cs="Times New Roman"/>
                <w:i/>
                <w:color w:val="0070C0"/>
                <w:sz w:val="20"/>
                <w:szCs w:val="20"/>
              </w:rPr>
            </w:pPr>
            <w:r>
              <w:rPr>
                <w:rFonts w:ascii="Times New Roman" w:hAnsi="Times New Roman" w:cs="Times New Roman"/>
                <w:i/>
                <w:color w:val="0070C0"/>
                <w:sz w:val="20"/>
                <w:szCs w:val="20"/>
              </w:rPr>
              <w:t xml:space="preserve">Piemēram: </w:t>
            </w:r>
            <w:r w:rsidR="006514F4" w:rsidRPr="0048588C">
              <w:rPr>
                <w:rFonts w:ascii="Times New Roman" w:hAnsi="Times New Roman" w:cs="Times New Roman"/>
                <w:i/>
                <w:color w:val="0070C0"/>
                <w:sz w:val="20"/>
                <w:szCs w:val="20"/>
              </w:rPr>
              <w:t>atbalsta nodrošināšana olimpiāžu norisei tiešsaistes režīmā</w:t>
            </w:r>
          </w:p>
        </w:tc>
        <w:tc>
          <w:tcPr>
            <w:tcW w:w="993" w:type="dxa"/>
            <w:vAlign w:val="center"/>
          </w:tcPr>
          <w:p w14:paraId="7EA5711E" w14:textId="02A47E3C" w:rsidR="006514F4" w:rsidRPr="0048588C" w:rsidRDefault="006514F4" w:rsidP="006514F4">
            <w:pPr>
              <w:jc w:val="center"/>
              <w:rPr>
                <w:rFonts w:ascii="Times New Roman" w:hAnsi="Times New Roman" w:cs="Times New Roman"/>
                <w:i/>
                <w:color w:val="0070C0"/>
                <w:sz w:val="20"/>
                <w:szCs w:val="20"/>
              </w:rPr>
            </w:pPr>
            <w:r w:rsidRPr="0048588C">
              <w:rPr>
                <w:rFonts w:ascii="Times New Roman" w:hAnsi="Times New Roman" w:cs="Times New Roman"/>
                <w:i/>
                <w:color w:val="0070C0"/>
                <w:sz w:val="20"/>
                <w:szCs w:val="20"/>
              </w:rPr>
              <w:t>40</w:t>
            </w:r>
          </w:p>
        </w:tc>
        <w:tc>
          <w:tcPr>
            <w:tcW w:w="1134" w:type="dxa"/>
            <w:vAlign w:val="center"/>
          </w:tcPr>
          <w:p w14:paraId="2BF19A30" w14:textId="4FE8AA88" w:rsidR="006514F4" w:rsidRPr="0048588C" w:rsidRDefault="00027173" w:rsidP="00027173">
            <w:pPr>
              <w:rPr>
                <w:rFonts w:ascii="Times New Roman" w:hAnsi="Times New Roman" w:cs="Times New Roman"/>
                <w:i/>
                <w:color w:val="0070C0"/>
                <w:sz w:val="20"/>
                <w:szCs w:val="20"/>
              </w:rPr>
            </w:pPr>
            <w:r>
              <w:rPr>
                <w:rFonts w:ascii="Times New Roman" w:hAnsi="Times New Roman" w:cs="Times New Roman"/>
                <w:i/>
                <w:color w:val="0070C0"/>
                <w:sz w:val="20"/>
                <w:szCs w:val="20"/>
              </w:rPr>
              <w:t>gab.</w:t>
            </w:r>
          </w:p>
        </w:tc>
        <w:tc>
          <w:tcPr>
            <w:tcW w:w="2373" w:type="dxa"/>
            <w:vAlign w:val="center"/>
          </w:tcPr>
          <w:p w14:paraId="6EB4FAE0" w14:textId="0A8921C0" w:rsidR="006514F4" w:rsidRPr="0048588C" w:rsidRDefault="006514F4" w:rsidP="006514F4">
            <w:pPr>
              <w:rPr>
                <w:rFonts w:ascii="Times New Roman" w:hAnsi="Times New Roman" w:cs="Times New Roman"/>
                <w:i/>
                <w:color w:val="0070C0"/>
                <w:sz w:val="20"/>
                <w:szCs w:val="20"/>
              </w:rPr>
            </w:pPr>
            <w:r w:rsidRPr="0048588C">
              <w:rPr>
                <w:rFonts w:ascii="Times New Roman" w:hAnsi="Times New Roman" w:cs="Times New Roman"/>
                <w:i/>
                <w:color w:val="0070C0"/>
                <w:sz w:val="20"/>
                <w:szCs w:val="20"/>
              </w:rPr>
              <w:t xml:space="preserve">Piemēram, ja attiecināms norādām partnera Nr. no 1.9. sadaļas </w:t>
            </w:r>
          </w:p>
        </w:tc>
      </w:tr>
      <w:tr w:rsidR="00EB6A90" w14:paraId="7BE48DF4" w14:textId="77777777" w:rsidTr="00761F42">
        <w:tc>
          <w:tcPr>
            <w:tcW w:w="711" w:type="dxa"/>
          </w:tcPr>
          <w:p w14:paraId="5BC8567F" w14:textId="0770DE8F" w:rsidR="00EB6A90" w:rsidRPr="00EB6A90" w:rsidRDefault="00EB6A90" w:rsidP="00EB6A90">
            <w:pPr>
              <w:jc w:val="center"/>
              <w:rPr>
                <w:rFonts w:ascii="Times New Roman" w:hAnsi="Times New Roman" w:cs="Times New Roman"/>
                <w:i/>
                <w:color w:val="0070C0"/>
              </w:rPr>
            </w:pPr>
            <w:r w:rsidRPr="00EB6A90">
              <w:rPr>
                <w:rFonts w:ascii="Times New Roman" w:hAnsi="Times New Roman" w:cs="Times New Roman"/>
                <w:i/>
                <w:color w:val="0070C0"/>
              </w:rPr>
              <w:t>…</w:t>
            </w:r>
          </w:p>
        </w:tc>
        <w:tc>
          <w:tcPr>
            <w:tcW w:w="4246" w:type="dxa"/>
            <w:vAlign w:val="center"/>
          </w:tcPr>
          <w:p w14:paraId="2FAB345C" w14:textId="5FC36FB7" w:rsidR="00EB6A90" w:rsidRPr="00625D3D" w:rsidRDefault="00EB6A90" w:rsidP="00EB6A90">
            <w:pPr>
              <w:rPr>
                <w:rFonts w:ascii="Times New Roman" w:hAnsi="Times New Roman" w:cs="Times New Roman"/>
                <w:i/>
                <w:color w:val="0070C0"/>
                <w:sz w:val="20"/>
                <w:szCs w:val="20"/>
              </w:rPr>
            </w:pPr>
            <w:r w:rsidRPr="00625D3D">
              <w:rPr>
                <w:rFonts w:ascii="Times New Roman" w:hAnsi="Times New Roman" w:cs="Times New Roman"/>
                <w:i/>
                <w:color w:val="0070C0"/>
              </w:rPr>
              <w:t>…</w:t>
            </w:r>
          </w:p>
        </w:tc>
        <w:tc>
          <w:tcPr>
            <w:tcW w:w="3543" w:type="dxa"/>
            <w:vAlign w:val="center"/>
          </w:tcPr>
          <w:p w14:paraId="56046851" w14:textId="31238CC7" w:rsidR="00EB6A90" w:rsidRPr="00625D3D" w:rsidRDefault="00EB6A90" w:rsidP="00EB6A90">
            <w:pPr>
              <w:rPr>
                <w:rFonts w:ascii="Times New Roman" w:hAnsi="Times New Roman" w:cs="Times New Roman"/>
                <w:color w:val="0070C0"/>
              </w:rPr>
            </w:pPr>
            <w:r w:rsidRPr="00625D3D">
              <w:rPr>
                <w:rFonts w:ascii="Times New Roman" w:hAnsi="Times New Roman" w:cs="Times New Roman"/>
                <w:i/>
                <w:color w:val="0070C0"/>
              </w:rPr>
              <w:t>…</w:t>
            </w:r>
          </w:p>
        </w:tc>
        <w:tc>
          <w:tcPr>
            <w:tcW w:w="1701" w:type="dxa"/>
            <w:vAlign w:val="center"/>
          </w:tcPr>
          <w:p w14:paraId="0222BC6D" w14:textId="49E77E0B" w:rsidR="00EB6A90" w:rsidRPr="00625D3D" w:rsidRDefault="00EB6A90" w:rsidP="00EB6A90">
            <w:pPr>
              <w:rPr>
                <w:rFonts w:ascii="Times New Roman" w:hAnsi="Times New Roman" w:cs="Times New Roman"/>
                <w:color w:val="0070C0"/>
              </w:rPr>
            </w:pPr>
            <w:r w:rsidRPr="00625D3D">
              <w:rPr>
                <w:rFonts w:ascii="Times New Roman" w:hAnsi="Times New Roman" w:cs="Times New Roman"/>
                <w:i/>
                <w:color w:val="0070C0"/>
              </w:rPr>
              <w:t>…</w:t>
            </w:r>
          </w:p>
        </w:tc>
        <w:tc>
          <w:tcPr>
            <w:tcW w:w="993" w:type="dxa"/>
            <w:vAlign w:val="center"/>
          </w:tcPr>
          <w:p w14:paraId="09A362A4" w14:textId="50DB3C9E" w:rsidR="00EB6A90" w:rsidRPr="00625D3D" w:rsidRDefault="00EB6A90" w:rsidP="00EB6A90">
            <w:pPr>
              <w:jc w:val="center"/>
              <w:rPr>
                <w:rFonts w:ascii="Times New Roman" w:hAnsi="Times New Roman" w:cs="Times New Roman"/>
                <w:color w:val="0070C0"/>
              </w:rPr>
            </w:pPr>
            <w:r w:rsidRPr="00625D3D">
              <w:rPr>
                <w:rFonts w:ascii="Times New Roman" w:hAnsi="Times New Roman" w:cs="Times New Roman"/>
                <w:i/>
                <w:color w:val="0070C0"/>
              </w:rPr>
              <w:t>…</w:t>
            </w:r>
          </w:p>
        </w:tc>
        <w:tc>
          <w:tcPr>
            <w:tcW w:w="1134" w:type="dxa"/>
            <w:vAlign w:val="center"/>
          </w:tcPr>
          <w:p w14:paraId="5C0BD42B" w14:textId="05B16453" w:rsidR="00EB6A90" w:rsidRPr="00625D3D" w:rsidRDefault="00EB6A90" w:rsidP="00EB6A90">
            <w:pPr>
              <w:rPr>
                <w:rFonts w:ascii="Times New Roman" w:hAnsi="Times New Roman" w:cs="Times New Roman"/>
                <w:color w:val="0070C0"/>
              </w:rPr>
            </w:pPr>
            <w:r w:rsidRPr="00625D3D">
              <w:rPr>
                <w:rFonts w:ascii="Times New Roman" w:hAnsi="Times New Roman" w:cs="Times New Roman"/>
                <w:i/>
                <w:color w:val="0070C0"/>
              </w:rPr>
              <w:t>…</w:t>
            </w:r>
          </w:p>
        </w:tc>
        <w:tc>
          <w:tcPr>
            <w:tcW w:w="2373" w:type="dxa"/>
            <w:vAlign w:val="center"/>
          </w:tcPr>
          <w:p w14:paraId="4CD754FF" w14:textId="01627F5A" w:rsidR="00EB6A90" w:rsidRPr="00625D3D" w:rsidRDefault="00EB6A90" w:rsidP="00EB6A90">
            <w:pPr>
              <w:rPr>
                <w:rFonts w:ascii="Times New Roman" w:hAnsi="Times New Roman" w:cs="Times New Roman"/>
                <w:color w:val="0070C0"/>
              </w:rPr>
            </w:pPr>
            <w:r w:rsidRPr="00625D3D">
              <w:rPr>
                <w:rFonts w:ascii="Times New Roman" w:hAnsi="Times New Roman" w:cs="Times New Roman"/>
                <w:i/>
                <w:color w:val="0070C0"/>
              </w:rPr>
              <w:t>…</w:t>
            </w:r>
          </w:p>
        </w:tc>
      </w:tr>
      <w:tr w:rsidR="00EB6A90" w14:paraId="4C7798D8" w14:textId="77777777" w:rsidTr="00761F42">
        <w:tc>
          <w:tcPr>
            <w:tcW w:w="711" w:type="dxa"/>
          </w:tcPr>
          <w:p w14:paraId="78361954" w14:textId="5504713C" w:rsidR="00EB6A90" w:rsidRPr="00EB6A90" w:rsidRDefault="00EB6A90" w:rsidP="00EB6A90">
            <w:pPr>
              <w:jc w:val="center"/>
              <w:rPr>
                <w:rFonts w:ascii="Times New Roman" w:hAnsi="Times New Roman" w:cs="Times New Roman"/>
                <w:i/>
                <w:color w:val="0070C0"/>
              </w:rPr>
            </w:pPr>
            <w:r w:rsidRPr="00EB6A90">
              <w:rPr>
                <w:rFonts w:ascii="Times New Roman" w:hAnsi="Times New Roman" w:cs="Times New Roman"/>
                <w:i/>
                <w:color w:val="0070C0"/>
              </w:rPr>
              <w:t>…</w:t>
            </w:r>
          </w:p>
        </w:tc>
        <w:tc>
          <w:tcPr>
            <w:tcW w:w="4246" w:type="dxa"/>
            <w:vAlign w:val="center"/>
          </w:tcPr>
          <w:p w14:paraId="4E76AFEA" w14:textId="6F222026" w:rsidR="00EB6A90" w:rsidRPr="00625D3D" w:rsidRDefault="00EB6A90" w:rsidP="00EB6A90">
            <w:pPr>
              <w:rPr>
                <w:rFonts w:ascii="Times New Roman" w:hAnsi="Times New Roman" w:cs="Times New Roman"/>
                <w:i/>
                <w:color w:val="0070C0"/>
                <w:sz w:val="20"/>
                <w:szCs w:val="20"/>
              </w:rPr>
            </w:pPr>
            <w:r w:rsidRPr="00625D3D">
              <w:rPr>
                <w:rFonts w:ascii="Times New Roman" w:hAnsi="Times New Roman" w:cs="Times New Roman"/>
                <w:i/>
                <w:color w:val="0070C0"/>
                <w:sz w:val="20"/>
                <w:szCs w:val="20"/>
              </w:rPr>
              <w:t>…</w:t>
            </w:r>
          </w:p>
        </w:tc>
        <w:tc>
          <w:tcPr>
            <w:tcW w:w="3543" w:type="dxa"/>
            <w:vAlign w:val="center"/>
          </w:tcPr>
          <w:p w14:paraId="3A477C59" w14:textId="3328FA5A" w:rsidR="00EB6A90" w:rsidRPr="00625D3D" w:rsidRDefault="00EB6A90" w:rsidP="00EB6A90">
            <w:pPr>
              <w:rPr>
                <w:rFonts w:ascii="Times New Roman" w:hAnsi="Times New Roman" w:cs="Times New Roman"/>
                <w:color w:val="0070C0"/>
              </w:rPr>
            </w:pPr>
            <w:r w:rsidRPr="00625D3D">
              <w:rPr>
                <w:rFonts w:ascii="Times New Roman" w:hAnsi="Times New Roman" w:cs="Times New Roman"/>
                <w:color w:val="0070C0"/>
              </w:rPr>
              <w:t>…</w:t>
            </w:r>
          </w:p>
        </w:tc>
        <w:tc>
          <w:tcPr>
            <w:tcW w:w="1701" w:type="dxa"/>
            <w:vAlign w:val="center"/>
          </w:tcPr>
          <w:p w14:paraId="637A4217" w14:textId="60B1C4DC" w:rsidR="00EB6A90" w:rsidRPr="00625D3D" w:rsidRDefault="00EB6A90" w:rsidP="00EB6A90">
            <w:pPr>
              <w:rPr>
                <w:rFonts w:ascii="Times New Roman" w:hAnsi="Times New Roman" w:cs="Times New Roman"/>
                <w:color w:val="0070C0"/>
              </w:rPr>
            </w:pPr>
          </w:p>
        </w:tc>
        <w:tc>
          <w:tcPr>
            <w:tcW w:w="993" w:type="dxa"/>
            <w:vAlign w:val="center"/>
          </w:tcPr>
          <w:p w14:paraId="64464B70" w14:textId="28308070" w:rsidR="00EB6A90" w:rsidRPr="00625D3D" w:rsidRDefault="00EB6A90" w:rsidP="00EB6A90">
            <w:pPr>
              <w:jc w:val="center"/>
              <w:rPr>
                <w:rFonts w:ascii="Times New Roman" w:hAnsi="Times New Roman" w:cs="Times New Roman"/>
                <w:color w:val="0070C0"/>
              </w:rPr>
            </w:pPr>
            <w:r w:rsidRPr="00625D3D">
              <w:rPr>
                <w:rFonts w:ascii="Times New Roman" w:hAnsi="Times New Roman" w:cs="Times New Roman"/>
                <w:color w:val="0070C0"/>
              </w:rPr>
              <w:t>…</w:t>
            </w:r>
          </w:p>
        </w:tc>
        <w:tc>
          <w:tcPr>
            <w:tcW w:w="1134" w:type="dxa"/>
            <w:vAlign w:val="center"/>
          </w:tcPr>
          <w:p w14:paraId="77C8F4C8" w14:textId="2EB247E7" w:rsidR="00EB6A90" w:rsidRPr="00625D3D" w:rsidRDefault="00EB6A90" w:rsidP="00EB6A90">
            <w:pPr>
              <w:rPr>
                <w:rFonts w:ascii="Times New Roman" w:hAnsi="Times New Roman" w:cs="Times New Roman"/>
                <w:color w:val="0070C0"/>
              </w:rPr>
            </w:pPr>
            <w:r w:rsidRPr="00625D3D">
              <w:rPr>
                <w:rFonts w:ascii="Times New Roman" w:hAnsi="Times New Roman" w:cs="Times New Roman"/>
                <w:color w:val="0070C0"/>
              </w:rPr>
              <w:t>…</w:t>
            </w:r>
          </w:p>
        </w:tc>
        <w:tc>
          <w:tcPr>
            <w:tcW w:w="2373" w:type="dxa"/>
            <w:vAlign w:val="center"/>
          </w:tcPr>
          <w:p w14:paraId="7363887A" w14:textId="4685CAF4" w:rsidR="00EB6A90" w:rsidRPr="00625D3D" w:rsidRDefault="00EB6A90" w:rsidP="00EB6A90">
            <w:pPr>
              <w:rPr>
                <w:rFonts w:ascii="Times New Roman" w:hAnsi="Times New Roman" w:cs="Times New Roman"/>
                <w:color w:val="0070C0"/>
              </w:rPr>
            </w:pPr>
            <w:r w:rsidRPr="00625D3D">
              <w:rPr>
                <w:rFonts w:ascii="Times New Roman" w:hAnsi="Times New Roman" w:cs="Times New Roman"/>
                <w:color w:val="0070C0"/>
              </w:rPr>
              <w:t>…</w:t>
            </w:r>
          </w:p>
        </w:tc>
      </w:tr>
      <w:tr w:rsidR="00391CF5" w14:paraId="2AAAE658" w14:textId="77777777" w:rsidTr="00761F42">
        <w:tc>
          <w:tcPr>
            <w:tcW w:w="711" w:type="dxa"/>
          </w:tcPr>
          <w:p w14:paraId="4E37B52D" w14:textId="0E9FD0AD" w:rsidR="00391CF5" w:rsidRPr="00625D3D" w:rsidRDefault="00391CF5" w:rsidP="00625D3D">
            <w:pPr>
              <w:jc w:val="center"/>
              <w:rPr>
                <w:rFonts w:ascii="Times New Roman" w:hAnsi="Times New Roman" w:cs="Times New Roman"/>
                <w:color w:val="0070C0"/>
                <w:sz w:val="20"/>
                <w:szCs w:val="20"/>
              </w:rPr>
            </w:pPr>
            <w:r w:rsidRPr="00625D3D">
              <w:rPr>
                <w:rFonts w:ascii="Times New Roman" w:hAnsi="Times New Roman" w:cs="Times New Roman"/>
                <w:color w:val="0070C0"/>
                <w:sz w:val="20"/>
                <w:szCs w:val="20"/>
              </w:rPr>
              <w:t>….</w:t>
            </w:r>
          </w:p>
        </w:tc>
        <w:tc>
          <w:tcPr>
            <w:tcW w:w="4246" w:type="dxa"/>
            <w:shd w:val="clear" w:color="auto" w:fill="auto"/>
            <w:vAlign w:val="center"/>
          </w:tcPr>
          <w:p w14:paraId="39C8A7E9" w14:textId="77777777" w:rsidR="00391CF5" w:rsidRPr="00625D3D" w:rsidRDefault="00391CF5" w:rsidP="00391CF5">
            <w:pPr>
              <w:rPr>
                <w:rFonts w:ascii="Times New Roman" w:hAnsi="Times New Roman"/>
                <w:i/>
                <w:color w:val="0070C0"/>
                <w:sz w:val="20"/>
                <w:szCs w:val="20"/>
              </w:rPr>
            </w:pPr>
            <w:r w:rsidRPr="00625D3D">
              <w:rPr>
                <w:rFonts w:ascii="Times New Roman" w:hAnsi="Times New Roman"/>
                <w:i/>
                <w:color w:val="0070C0"/>
                <w:sz w:val="20"/>
                <w:szCs w:val="20"/>
              </w:rPr>
              <w:t>Piemēram:</w:t>
            </w:r>
          </w:p>
          <w:p w14:paraId="4A2E5D28" w14:textId="61DE6A16" w:rsidR="00391CF5" w:rsidRPr="00625D3D" w:rsidRDefault="00391CF5" w:rsidP="00391CF5">
            <w:pPr>
              <w:rPr>
                <w:rFonts w:ascii="Times New Roman" w:hAnsi="Times New Roman" w:cs="Times New Roman"/>
                <w:i/>
                <w:color w:val="0070C0"/>
                <w:sz w:val="20"/>
                <w:szCs w:val="20"/>
              </w:rPr>
            </w:pPr>
            <w:r w:rsidRPr="00625D3D">
              <w:rPr>
                <w:rFonts w:ascii="Times New Roman" w:hAnsi="Times New Roman"/>
                <w:i/>
                <w:color w:val="0070C0"/>
                <w:sz w:val="20"/>
                <w:szCs w:val="20"/>
              </w:rPr>
              <w:t>Projekta vadības un īstenošanas nodrošināšana</w:t>
            </w:r>
          </w:p>
        </w:tc>
        <w:tc>
          <w:tcPr>
            <w:tcW w:w="3543" w:type="dxa"/>
            <w:shd w:val="clear" w:color="auto" w:fill="auto"/>
            <w:vAlign w:val="center"/>
          </w:tcPr>
          <w:p w14:paraId="6FB8B141" w14:textId="7B7ED91A" w:rsidR="00391CF5" w:rsidRPr="00625D3D" w:rsidRDefault="00391CF5" w:rsidP="00391CF5">
            <w:pPr>
              <w:rPr>
                <w:rFonts w:ascii="Times New Roman" w:hAnsi="Times New Roman" w:cs="Times New Roman"/>
                <w:color w:val="0070C0"/>
                <w:sz w:val="20"/>
                <w:szCs w:val="20"/>
              </w:rPr>
            </w:pPr>
            <w:r w:rsidRPr="00625D3D">
              <w:rPr>
                <w:rFonts w:ascii="Times New Roman" w:hAnsi="Times New Roman"/>
                <w:i/>
                <w:color w:val="0070C0"/>
                <w:sz w:val="20"/>
                <w:szCs w:val="20"/>
              </w:rPr>
              <w:t>Darbības aprakstā pamato tās nepieciešamību, apraksta rīcību un pasākumus, kādi tiks veikti attiecīgās darbības īstenošanas laikā.</w:t>
            </w:r>
          </w:p>
        </w:tc>
        <w:tc>
          <w:tcPr>
            <w:tcW w:w="1701" w:type="dxa"/>
            <w:shd w:val="clear" w:color="auto" w:fill="auto"/>
            <w:vAlign w:val="center"/>
          </w:tcPr>
          <w:p w14:paraId="760BA45D" w14:textId="77777777" w:rsidR="00391CF5" w:rsidRPr="00625D3D" w:rsidRDefault="00391CF5" w:rsidP="00391CF5">
            <w:pPr>
              <w:rPr>
                <w:rFonts w:ascii="Times New Roman" w:hAnsi="Times New Roman"/>
                <w:i/>
                <w:color w:val="0070C0"/>
                <w:sz w:val="20"/>
                <w:szCs w:val="20"/>
              </w:rPr>
            </w:pPr>
            <w:r w:rsidRPr="00625D3D">
              <w:rPr>
                <w:rFonts w:ascii="Times New Roman" w:hAnsi="Times New Roman"/>
                <w:i/>
                <w:color w:val="0070C0"/>
                <w:sz w:val="20"/>
                <w:szCs w:val="20"/>
              </w:rPr>
              <w:t>Piemēram:</w:t>
            </w:r>
          </w:p>
          <w:p w14:paraId="1B74EFC5" w14:textId="37AD698A" w:rsidR="00391CF5" w:rsidRPr="00625D3D" w:rsidRDefault="00391CF5" w:rsidP="00391CF5">
            <w:pPr>
              <w:rPr>
                <w:rFonts w:ascii="Times New Roman" w:hAnsi="Times New Roman" w:cs="Times New Roman"/>
                <w:i/>
                <w:color w:val="0070C0"/>
                <w:sz w:val="20"/>
                <w:szCs w:val="20"/>
              </w:rPr>
            </w:pPr>
            <w:r w:rsidRPr="00625D3D">
              <w:rPr>
                <w:rFonts w:ascii="Times New Roman" w:hAnsi="Times New Roman"/>
                <w:i/>
                <w:color w:val="0070C0"/>
                <w:sz w:val="20"/>
                <w:szCs w:val="20"/>
              </w:rPr>
              <w:t>Īstenots projekts</w:t>
            </w:r>
          </w:p>
        </w:tc>
        <w:tc>
          <w:tcPr>
            <w:tcW w:w="993" w:type="dxa"/>
            <w:shd w:val="clear" w:color="auto" w:fill="auto"/>
            <w:vAlign w:val="center"/>
          </w:tcPr>
          <w:p w14:paraId="701F146E" w14:textId="0333B3DC" w:rsidR="00391CF5" w:rsidRPr="00625D3D" w:rsidRDefault="00391CF5" w:rsidP="00391CF5">
            <w:pPr>
              <w:jc w:val="center"/>
              <w:rPr>
                <w:rFonts w:ascii="Times New Roman" w:hAnsi="Times New Roman" w:cs="Times New Roman"/>
                <w:i/>
                <w:color w:val="0070C0"/>
                <w:sz w:val="20"/>
                <w:szCs w:val="20"/>
              </w:rPr>
            </w:pPr>
            <w:r w:rsidRPr="00625D3D">
              <w:rPr>
                <w:rFonts w:ascii="Times New Roman" w:hAnsi="Times New Roman"/>
                <w:i/>
                <w:color w:val="0070C0"/>
                <w:sz w:val="20"/>
                <w:szCs w:val="20"/>
              </w:rPr>
              <w:t>1</w:t>
            </w:r>
          </w:p>
        </w:tc>
        <w:tc>
          <w:tcPr>
            <w:tcW w:w="1134" w:type="dxa"/>
            <w:shd w:val="clear" w:color="auto" w:fill="auto"/>
            <w:vAlign w:val="center"/>
          </w:tcPr>
          <w:p w14:paraId="735FC52E" w14:textId="7E078266" w:rsidR="00391CF5" w:rsidRPr="00625D3D" w:rsidRDefault="00391CF5" w:rsidP="00391CF5">
            <w:pPr>
              <w:rPr>
                <w:rFonts w:ascii="Times New Roman" w:hAnsi="Times New Roman" w:cs="Times New Roman"/>
                <w:i/>
                <w:color w:val="0070C0"/>
                <w:sz w:val="20"/>
                <w:szCs w:val="20"/>
              </w:rPr>
            </w:pPr>
            <w:r w:rsidRPr="00625D3D">
              <w:rPr>
                <w:rFonts w:ascii="Times New Roman" w:hAnsi="Times New Roman"/>
                <w:i/>
                <w:color w:val="0070C0"/>
                <w:sz w:val="20"/>
                <w:szCs w:val="20"/>
              </w:rPr>
              <w:t>gab.</w:t>
            </w:r>
          </w:p>
        </w:tc>
        <w:tc>
          <w:tcPr>
            <w:tcW w:w="2373" w:type="dxa"/>
            <w:shd w:val="clear" w:color="auto" w:fill="auto"/>
            <w:vAlign w:val="center"/>
          </w:tcPr>
          <w:p w14:paraId="3C1C746A" w14:textId="6586B7C7" w:rsidR="00391CF5" w:rsidRPr="00625D3D" w:rsidRDefault="00761F42" w:rsidP="00761F42">
            <w:pPr>
              <w:rPr>
                <w:rFonts w:ascii="Times New Roman" w:hAnsi="Times New Roman" w:cs="Times New Roman"/>
                <w:i/>
                <w:color w:val="0070C0"/>
                <w:sz w:val="20"/>
                <w:szCs w:val="20"/>
              </w:rPr>
            </w:pPr>
            <w:r>
              <w:rPr>
                <w:rFonts w:ascii="Times New Roman" w:hAnsi="Times New Roman"/>
                <w:i/>
                <w:color w:val="0070C0"/>
                <w:sz w:val="20"/>
                <w:szCs w:val="20"/>
              </w:rPr>
              <w:t>-</w:t>
            </w:r>
          </w:p>
        </w:tc>
      </w:tr>
      <w:tr w:rsidR="006851C3" w14:paraId="7BFFDB5E" w14:textId="77777777" w:rsidTr="00761F42">
        <w:tc>
          <w:tcPr>
            <w:tcW w:w="711" w:type="dxa"/>
          </w:tcPr>
          <w:p w14:paraId="0E40622D" w14:textId="3E305951" w:rsidR="006851C3" w:rsidRPr="00625D3D" w:rsidRDefault="006851C3" w:rsidP="00625D3D">
            <w:pPr>
              <w:jc w:val="center"/>
              <w:rPr>
                <w:rFonts w:ascii="Times New Roman" w:hAnsi="Times New Roman" w:cs="Times New Roman"/>
                <w:color w:val="0070C0"/>
              </w:rPr>
            </w:pPr>
            <w:r w:rsidRPr="00625D3D">
              <w:rPr>
                <w:rFonts w:ascii="Times New Roman" w:hAnsi="Times New Roman" w:cs="Times New Roman"/>
                <w:color w:val="0070C0"/>
              </w:rPr>
              <w:t>….</w:t>
            </w:r>
          </w:p>
        </w:tc>
        <w:tc>
          <w:tcPr>
            <w:tcW w:w="4246" w:type="dxa"/>
          </w:tcPr>
          <w:p w14:paraId="570309A6" w14:textId="058AEFC5" w:rsidR="006851C3" w:rsidRPr="00625D3D" w:rsidRDefault="006851C3" w:rsidP="006851C3">
            <w:pPr>
              <w:rPr>
                <w:rFonts w:ascii="Times New Roman" w:hAnsi="Times New Roman" w:cs="Times New Roman"/>
                <w:i/>
                <w:color w:val="0070C0"/>
                <w:sz w:val="20"/>
                <w:szCs w:val="20"/>
              </w:rPr>
            </w:pPr>
            <w:r w:rsidRPr="00625D3D">
              <w:rPr>
                <w:rFonts w:ascii="Times New Roman" w:hAnsi="Times New Roman" w:cs="Times New Roman"/>
                <w:i/>
                <w:color w:val="0070C0"/>
              </w:rPr>
              <w:t>…</w:t>
            </w:r>
          </w:p>
        </w:tc>
        <w:tc>
          <w:tcPr>
            <w:tcW w:w="3543" w:type="dxa"/>
          </w:tcPr>
          <w:p w14:paraId="2A961314" w14:textId="7CA2E54F" w:rsidR="006851C3" w:rsidRPr="00625D3D" w:rsidRDefault="006851C3" w:rsidP="006851C3">
            <w:pPr>
              <w:rPr>
                <w:rFonts w:ascii="Times New Roman" w:hAnsi="Times New Roman" w:cs="Times New Roman"/>
                <w:color w:val="0070C0"/>
              </w:rPr>
            </w:pPr>
            <w:r w:rsidRPr="00625D3D">
              <w:rPr>
                <w:rFonts w:ascii="Times New Roman" w:hAnsi="Times New Roman" w:cs="Times New Roman"/>
                <w:i/>
                <w:color w:val="0070C0"/>
              </w:rPr>
              <w:t>…</w:t>
            </w:r>
          </w:p>
        </w:tc>
        <w:tc>
          <w:tcPr>
            <w:tcW w:w="1701" w:type="dxa"/>
          </w:tcPr>
          <w:p w14:paraId="5A669DB6" w14:textId="10440A61" w:rsidR="006851C3" w:rsidRPr="00625D3D" w:rsidRDefault="006851C3" w:rsidP="006851C3">
            <w:pPr>
              <w:rPr>
                <w:rFonts w:ascii="Times New Roman" w:hAnsi="Times New Roman" w:cs="Times New Roman"/>
                <w:color w:val="0070C0"/>
              </w:rPr>
            </w:pPr>
            <w:r w:rsidRPr="00625D3D">
              <w:rPr>
                <w:rFonts w:ascii="Times New Roman" w:hAnsi="Times New Roman" w:cs="Times New Roman"/>
                <w:i/>
                <w:color w:val="0070C0"/>
              </w:rPr>
              <w:t>…</w:t>
            </w:r>
          </w:p>
        </w:tc>
        <w:tc>
          <w:tcPr>
            <w:tcW w:w="993" w:type="dxa"/>
          </w:tcPr>
          <w:p w14:paraId="2DBD38D8" w14:textId="1D4ED653" w:rsidR="006851C3" w:rsidRPr="00625D3D" w:rsidRDefault="006851C3" w:rsidP="006851C3">
            <w:pPr>
              <w:rPr>
                <w:rFonts w:ascii="Times New Roman" w:hAnsi="Times New Roman" w:cs="Times New Roman"/>
                <w:color w:val="0070C0"/>
              </w:rPr>
            </w:pPr>
            <w:r w:rsidRPr="00625D3D">
              <w:rPr>
                <w:rFonts w:ascii="Times New Roman" w:hAnsi="Times New Roman" w:cs="Times New Roman"/>
                <w:i/>
                <w:color w:val="0070C0"/>
              </w:rPr>
              <w:t>…</w:t>
            </w:r>
          </w:p>
        </w:tc>
        <w:tc>
          <w:tcPr>
            <w:tcW w:w="1134" w:type="dxa"/>
          </w:tcPr>
          <w:p w14:paraId="4F3A7542" w14:textId="7480F2A2" w:rsidR="006851C3" w:rsidRPr="00625D3D" w:rsidRDefault="006851C3" w:rsidP="006851C3">
            <w:pPr>
              <w:rPr>
                <w:rFonts w:ascii="Times New Roman" w:hAnsi="Times New Roman" w:cs="Times New Roman"/>
                <w:color w:val="0070C0"/>
              </w:rPr>
            </w:pPr>
            <w:r w:rsidRPr="00625D3D">
              <w:rPr>
                <w:rFonts w:ascii="Times New Roman" w:hAnsi="Times New Roman" w:cs="Times New Roman"/>
                <w:i/>
                <w:color w:val="0070C0"/>
              </w:rPr>
              <w:t>…</w:t>
            </w:r>
          </w:p>
        </w:tc>
        <w:tc>
          <w:tcPr>
            <w:tcW w:w="2373" w:type="dxa"/>
          </w:tcPr>
          <w:p w14:paraId="10B14710" w14:textId="11E931CE" w:rsidR="006851C3" w:rsidRPr="00625D3D" w:rsidRDefault="006851C3" w:rsidP="006851C3">
            <w:pPr>
              <w:rPr>
                <w:rFonts w:ascii="Times New Roman" w:hAnsi="Times New Roman" w:cs="Times New Roman"/>
                <w:color w:val="0070C0"/>
              </w:rPr>
            </w:pPr>
            <w:r w:rsidRPr="00625D3D">
              <w:rPr>
                <w:rFonts w:ascii="Times New Roman" w:hAnsi="Times New Roman" w:cs="Times New Roman"/>
                <w:i/>
                <w:color w:val="0070C0"/>
              </w:rPr>
              <w:t>…</w:t>
            </w:r>
          </w:p>
        </w:tc>
      </w:tr>
    </w:tbl>
    <w:p w14:paraId="29BF1D07" w14:textId="77777777" w:rsidR="00961D4C" w:rsidRDefault="00961D4C" w:rsidP="00961D4C">
      <w:pPr>
        <w:spacing w:after="0"/>
        <w:rPr>
          <w:rFonts w:ascii="Times New Roman" w:hAnsi="Times New Roman" w:cs="Times New Roman"/>
          <w:sz w:val="16"/>
          <w:szCs w:val="16"/>
        </w:rPr>
      </w:pPr>
      <w:r w:rsidRPr="005E20A6">
        <w:rPr>
          <w:rFonts w:ascii="Times New Roman" w:hAnsi="Times New Roman" w:cs="Times New Roman"/>
          <w:sz w:val="16"/>
          <w:szCs w:val="16"/>
        </w:rPr>
        <w:t>* 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14:paraId="23C971B5" w14:textId="77777777" w:rsidR="00961D4C" w:rsidRPr="005E20A6" w:rsidRDefault="00961D4C" w:rsidP="00961D4C">
      <w:pPr>
        <w:spacing w:after="0"/>
        <w:rPr>
          <w:rFonts w:ascii="Times New Roman" w:hAnsi="Times New Roman" w:cs="Times New Roman"/>
          <w:sz w:val="6"/>
          <w:szCs w:val="6"/>
        </w:rPr>
      </w:pPr>
    </w:p>
    <w:p w14:paraId="021BF045" w14:textId="77777777" w:rsidR="00961D4C" w:rsidRDefault="00961D4C" w:rsidP="00961D4C">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3424AECE" w14:textId="77777777" w:rsidR="00961D4C" w:rsidRDefault="00961D4C" w:rsidP="00961D4C">
      <w:pPr>
        <w:spacing w:after="0"/>
        <w:rPr>
          <w:rFonts w:ascii="Times New Roman" w:hAnsi="Times New Roman" w:cs="Times New Roman"/>
          <w:sz w:val="16"/>
          <w:szCs w:val="16"/>
        </w:rPr>
      </w:pPr>
    </w:p>
    <w:p w14:paraId="7E52D722" w14:textId="77777777" w:rsidR="00961D4C" w:rsidRPr="00625D3D" w:rsidRDefault="00961D4C" w:rsidP="002001BF">
      <w:pPr>
        <w:pStyle w:val="ListParagraph"/>
        <w:spacing w:after="0"/>
        <w:ind w:left="0"/>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lastRenderedPageBreak/>
        <w:t>Kolonnā “N.p.k..” norāda attiecīgās darbības numuru, numerācija tiek saglabāta arī turpmākās projekta iesnieguma sadaļās, t.i., 1.pielikumā un 3.pielikumā;</w:t>
      </w:r>
    </w:p>
    <w:p w14:paraId="4B144127" w14:textId="77777777" w:rsidR="00961D4C" w:rsidRPr="00625D3D" w:rsidRDefault="00961D4C" w:rsidP="002001BF">
      <w:pPr>
        <w:pStyle w:val="ListParagraph"/>
        <w:spacing w:after="0"/>
        <w:ind w:left="0"/>
        <w:jc w:val="both"/>
        <w:rPr>
          <w:rFonts w:ascii="Times New Roman" w:eastAsia="ヒラギノ角ゴ Pro W3" w:hAnsi="Times New Roman" w:cs="Times New Roman"/>
          <w:b/>
          <w:i/>
          <w:color w:val="0070C0"/>
        </w:rPr>
      </w:pPr>
      <w:r w:rsidRPr="00625D3D">
        <w:rPr>
          <w:rFonts w:ascii="Times New Roman" w:eastAsia="ヒラギノ角ゴ Pro W3" w:hAnsi="Times New Roman" w:cs="Times New Roman"/>
          <w:i/>
          <w:color w:val="0070C0"/>
        </w:rPr>
        <w:t>Kolonnā “Projekta darbība” norāda konkrētu darbības nosaukumu, ja nepieciešams, tad papildina ar apakšdarbībām.</w:t>
      </w:r>
      <w:r w:rsidRPr="00625D3D">
        <w:rPr>
          <w:rFonts w:ascii="Times New Roman" w:eastAsia="ヒラギノ角ゴ Pro W3" w:hAnsi="Times New Roman" w:cs="Times New Roman"/>
          <w:b/>
          <w:i/>
          <w:color w:val="0070C0"/>
        </w:rPr>
        <w:t xml:space="preserve"> </w:t>
      </w:r>
    </w:p>
    <w:p w14:paraId="631458E5" w14:textId="77777777" w:rsidR="00961D4C" w:rsidRPr="00625D3D" w:rsidRDefault="00961D4C" w:rsidP="002001BF">
      <w:pPr>
        <w:pStyle w:val="ListParagraph"/>
        <w:spacing w:after="0"/>
        <w:ind w:left="0"/>
        <w:jc w:val="both"/>
        <w:rPr>
          <w:rFonts w:ascii="Times New Roman" w:eastAsia="ヒラギノ角ゴ Pro W3" w:hAnsi="Times New Roman" w:cs="Times New Roman"/>
          <w:b/>
          <w:i/>
          <w:color w:val="0070C0"/>
        </w:rPr>
      </w:pPr>
      <w:r w:rsidRPr="00625D3D">
        <w:rPr>
          <w:rFonts w:ascii="Times New Roman" w:eastAsia="ヒラギノ角ゴ Pro W3" w:hAnsi="Times New Roman" w:cs="Times New Roman"/>
          <w:b/>
          <w:i/>
          <w:color w:val="0070C0"/>
        </w:rPr>
        <w:t>Ja tiek norādītas apakšdarbības, tad tām noteikti jānorāda arī darbības apraksts un rezultāts, aizpildot visas kolonnas.</w:t>
      </w:r>
    </w:p>
    <w:p w14:paraId="1EA34054" w14:textId="77777777" w:rsidR="00961D4C" w:rsidRPr="00625D3D" w:rsidRDefault="00961D4C" w:rsidP="002001BF">
      <w:pPr>
        <w:pStyle w:val="ListParagraph"/>
        <w:spacing w:after="0"/>
        <w:ind w:left="0"/>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b/>
          <w:i/>
          <w:color w:val="0070C0"/>
        </w:rPr>
        <w:t>Ja tiek veidotas apakšdarbības, tad virsdarbībai nav obligāti jānorāda informācija kolonnās “Rezultāts”, Rezultāts skaitliskā izteiksmē” un “Iesaistītie partneri”, jo nav nepieciešams dublēt informāciju, ko jau norāda par apakšdarbībām.</w:t>
      </w:r>
    </w:p>
    <w:p w14:paraId="77E7A902" w14:textId="77777777" w:rsidR="00961D4C" w:rsidRPr="00625D3D" w:rsidRDefault="00961D4C" w:rsidP="002001BF">
      <w:pPr>
        <w:pStyle w:val="ListParagraph"/>
        <w:spacing w:after="0"/>
        <w:ind w:left="0"/>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Kolonnā “Projekta darbības apraksts” projekta iesniedzējs apraksta, kādi pasākumi un darbības tiks veiktas attiecīgās darbības īstenošanas laikā.</w:t>
      </w:r>
    </w:p>
    <w:p w14:paraId="0D4BB168" w14:textId="77777777" w:rsidR="00961D4C" w:rsidRPr="00625D3D" w:rsidRDefault="00961D4C" w:rsidP="002001BF">
      <w:pPr>
        <w:pStyle w:val="ListParagraph"/>
        <w:spacing w:after="0"/>
        <w:ind w:left="0"/>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(norāda </w:t>
      </w:r>
      <w:r w:rsidRPr="00625D3D">
        <w:rPr>
          <w:rFonts w:ascii="Times New Roman" w:eastAsia="ヒラギノ角ゴ Pro W3" w:hAnsi="Times New Roman" w:cs="Times New Roman"/>
          <w:b/>
          <w:i/>
          <w:color w:val="0070C0"/>
        </w:rPr>
        <w:t>tikai</w:t>
      </w:r>
      <w:r w:rsidRPr="00625D3D">
        <w:rPr>
          <w:rFonts w:ascii="Times New Roman" w:eastAsia="ヒラギノ角ゴ Pro W3" w:hAnsi="Times New Roman" w:cs="Times New Roman"/>
          <w:i/>
          <w:color w:val="0070C0"/>
        </w:rPr>
        <w:t xml:space="preserve"> konkrētu skaitlisku informāciju) un atbilstošu mērvienību.</w:t>
      </w:r>
    </w:p>
    <w:p w14:paraId="2BE1AA0A" w14:textId="77777777" w:rsidR="00961D4C" w:rsidRPr="00625D3D" w:rsidRDefault="00961D4C" w:rsidP="002001BF">
      <w:pPr>
        <w:pStyle w:val="ListParagraph"/>
        <w:spacing w:after="0"/>
        <w:ind w:left="0"/>
        <w:jc w:val="both"/>
        <w:rPr>
          <w:rFonts w:ascii="Times New Roman" w:eastAsia="ヒラギノ角ゴ Pro W3" w:hAnsi="Times New Roman" w:cs="Times New Roman"/>
          <w:b/>
          <w:i/>
          <w:color w:val="0070C0"/>
        </w:rPr>
      </w:pPr>
      <w:r w:rsidRPr="00625D3D">
        <w:rPr>
          <w:rFonts w:ascii="Times New Roman" w:eastAsia="ヒラギノ角ゴ Pro W3" w:hAnsi="Times New Roman" w:cs="Times New Roman"/>
          <w:b/>
          <w:i/>
          <w:color w:val="0070C0"/>
        </w:rPr>
        <w:t xml:space="preserve">Katrai darbībai vai apakšdarbībai jānorāda </w:t>
      </w:r>
      <w:r w:rsidRPr="00625D3D">
        <w:rPr>
          <w:rFonts w:ascii="Times New Roman" w:eastAsia="ヒラギノ角ゴ Pro W3" w:hAnsi="Times New Roman" w:cs="Times New Roman"/>
          <w:b/>
          <w:i/>
          <w:color w:val="0070C0"/>
          <w:u w:val="single"/>
        </w:rPr>
        <w:t xml:space="preserve">viens </w:t>
      </w:r>
      <w:r w:rsidRPr="00625D3D">
        <w:rPr>
          <w:rFonts w:ascii="Times New Roman" w:eastAsia="ヒラギノ角ゴ Pro W3" w:hAnsi="Times New Roman" w:cs="Times New Roman"/>
          <w:b/>
          <w:i/>
          <w:color w:val="0070C0"/>
        </w:rPr>
        <w:t>sasniedzamais rezultāts, var veidot vairākas apakšdarbības, ja darbībām paredzēti vairāki rezultāti.</w:t>
      </w:r>
    </w:p>
    <w:p w14:paraId="0B451183" w14:textId="77777777" w:rsidR="00961D4C" w:rsidRPr="00625D3D" w:rsidRDefault="00961D4C" w:rsidP="002001BF">
      <w:pPr>
        <w:pStyle w:val="ListParagraph"/>
        <w:spacing w:after="0"/>
        <w:ind w:left="426" w:hanging="426"/>
        <w:jc w:val="both"/>
        <w:rPr>
          <w:rFonts w:ascii="Times New Roman" w:eastAsia="ヒラギノ角ゴ Pro W3" w:hAnsi="Times New Roman" w:cs="Times New Roman"/>
          <w:i/>
          <w:color w:val="0070C0"/>
        </w:rPr>
      </w:pPr>
    </w:p>
    <w:p w14:paraId="73BD73D4" w14:textId="77777777" w:rsidR="00961D4C" w:rsidRPr="00625D3D" w:rsidRDefault="00961D4C" w:rsidP="002001BF">
      <w:pPr>
        <w:spacing w:after="0" w:line="240" w:lineRule="auto"/>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Plānojot projekta darbības, projekta iesniedzējam ir nepieciešams apzināt un uzskaitīt veicamās darbības, kas vērstas uz projekta mērķa (1.2.sadaļa), plānoto rādītāju (1.6.sadaļa) un rezultātu sasniegšanu. Projekta darbību plānošanā ievēro MK noteikumu</w:t>
      </w:r>
      <w:r w:rsidRPr="00625D3D">
        <w:rPr>
          <w:rFonts w:ascii="Times New Roman" w:hAnsi="Times New Roman" w:cs="Times New Roman"/>
          <w:color w:val="0070C0"/>
        </w:rPr>
        <w:t xml:space="preserve"> </w:t>
      </w:r>
      <w:r w:rsidRPr="00625D3D">
        <w:rPr>
          <w:rFonts w:ascii="Times New Roman" w:eastAsia="ヒラギノ角ゴ Pro W3" w:hAnsi="Times New Roman" w:cs="Times New Roman"/>
          <w:i/>
          <w:color w:val="0070C0"/>
        </w:rPr>
        <w:t xml:space="preserve">nosacījumus. </w:t>
      </w:r>
    </w:p>
    <w:p w14:paraId="4611706B" w14:textId="77777777" w:rsidR="00961D4C" w:rsidRPr="00625D3D" w:rsidRDefault="00961D4C" w:rsidP="002001BF">
      <w:pPr>
        <w:spacing w:after="0" w:line="240" w:lineRule="auto"/>
        <w:jc w:val="both"/>
        <w:rPr>
          <w:rFonts w:ascii="Times New Roman" w:eastAsia="ヒラギノ角ゴ Pro W3" w:hAnsi="Times New Roman" w:cs="Times New Roman"/>
          <w:i/>
          <w:color w:val="0070C0"/>
        </w:rPr>
      </w:pPr>
    </w:p>
    <w:p w14:paraId="2612A1FF" w14:textId="1EEFF711" w:rsidR="00961D4C" w:rsidRPr="00625D3D" w:rsidRDefault="00961D4C" w:rsidP="002001BF">
      <w:pPr>
        <w:spacing w:after="0" w:line="240" w:lineRule="auto"/>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b/>
          <w:i/>
          <w:color w:val="0070C0"/>
        </w:rPr>
        <w:t xml:space="preserve">Projektā var plānot tikai tādas darbības, kas atbilst MK noteikumu </w:t>
      </w:r>
      <w:r w:rsidR="00D950C6" w:rsidRPr="00625D3D">
        <w:rPr>
          <w:rFonts w:ascii="Times New Roman" w:eastAsia="ヒラギノ角ゴ Pro W3" w:hAnsi="Times New Roman" w:cs="Times New Roman"/>
          <w:b/>
          <w:i/>
          <w:color w:val="0070C0"/>
        </w:rPr>
        <w:t xml:space="preserve"> 20</w:t>
      </w:r>
      <w:r w:rsidRPr="00625D3D">
        <w:rPr>
          <w:rFonts w:ascii="Times New Roman" w:eastAsia="ヒラギノ角ゴ Pro W3" w:hAnsi="Times New Roman" w:cs="Times New Roman"/>
          <w:b/>
          <w:i/>
          <w:color w:val="0070C0"/>
        </w:rPr>
        <w:t>.punktā noteiktajām atbalstāmajām darbībām:</w:t>
      </w:r>
    </w:p>
    <w:p w14:paraId="3F60C978" w14:textId="69FC72F0" w:rsidR="00D950C6" w:rsidRPr="00625D3D" w:rsidRDefault="00D950C6" w:rsidP="002001BF">
      <w:pPr>
        <w:pStyle w:val="ListParagraph"/>
        <w:numPr>
          <w:ilvl w:val="0"/>
          <w:numId w:val="23"/>
        </w:numPr>
        <w:tabs>
          <w:tab w:val="left" w:pos="142"/>
        </w:tabs>
        <w:spacing w:after="0" w:line="240" w:lineRule="auto"/>
        <w:ind w:left="142" w:hanging="142"/>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u w:val="single"/>
        </w:rPr>
        <w:t>Atbalsts izglītojamo zinātniski pētnieciskajai darbībai</w:t>
      </w:r>
      <w:r w:rsidRPr="00625D3D">
        <w:rPr>
          <w:rFonts w:ascii="Times New Roman" w:eastAsia="ヒラギノ角ゴ Pro W3" w:hAnsi="Times New Roman" w:cs="Times New Roman"/>
          <w:i/>
          <w:color w:val="0070C0"/>
        </w:rPr>
        <w:t>:</w:t>
      </w:r>
    </w:p>
    <w:p w14:paraId="1704E174" w14:textId="77777777" w:rsidR="00D950C6" w:rsidRPr="00625D3D" w:rsidRDefault="00D950C6" w:rsidP="002001BF">
      <w:pPr>
        <w:pStyle w:val="ListParagraph"/>
        <w:numPr>
          <w:ilvl w:val="0"/>
          <w:numId w:val="22"/>
        </w:numPr>
        <w:spacing w:before="100" w:beforeAutospacing="1" w:after="100" w:afterAutospacing="1" w:line="240" w:lineRule="auto"/>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valsts zinātnisko konferenču organizēšana;</w:t>
      </w:r>
    </w:p>
    <w:p w14:paraId="4F14D8AE" w14:textId="77777777" w:rsidR="00D950C6" w:rsidRPr="00625D3D" w:rsidRDefault="00D950C6" w:rsidP="002001BF">
      <w:pPr>
        <w:pStyle w:val="ListParagraph"/>
        <w:numPr>
          <w:ilvl w:val="0"/>
          <w:numId w:val="22"/>
        </w:numPr>
        <w:spacing w:before="100" w:beforeAutospacing="1" w:after="100" w:afterAutospacing="1" w:line="240" w:lineRule="auto"/>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 reģionālo zinātnisko konferenču organizēšana;</w:t>
      </w:r>
    </w:p>
    <w:p w14:paraId="1E5CBC80" w14:textId="429AA390" w:rsidR="00D950C6" w:rsidRPr="00625D3D" w:rsidRDefault="00D950C6" w:rsidP="002001BF">
      <w:pPr>
        <w:pStyle w:val="ListParagraph"/>
        <w:numPr>
          <w:ilvl w:val="0"/>
          <w:numId w:val="22"/>
        </w:numPr>
        <w:spacing w:before="100" w:beforeAutospacing="1" w:after="100" w:afterAutospacing="1" w:line="240" w:lineRule="auto"/>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vasaras nometnes organizēšana valsts mācību priekšmetu olimpiāžu un Latvijas skolēnu zinātniskās konferences laureātiem zināšanu padziļināšanai un pilnveidošanai;</w:t>
      </w:r>
    </w:p>
    <w:p w14:paraId="70D16959" w14:textId="77777777" w:rsidR="00D950C6" w:rsidRPr="00625D3D" w:rsidRDefault="00D950C6" w:rsidP="002001BF">
      <w:pPr>
        <w:pStyle w:val="ListParagraph"/>
        <w:numPr>
          <w:ilvl w:val="0"/>
          <w:numId w:val="22"/>
        </w:numPr>
        <w:spacing w:before="100" w:beforeAutospacing="1" w:after="100" w:afterAutospacing="1" w:line="240" w:lineRule="auto"/>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praktiskas ievirzes pasākumu organizēšana izglītojamo talantu un zināšanu pilnveidošanai;</w:t>
      </w:r>
    </w:p>
    <w:p w14:paraId="1485EFEE" w14:textId="1E23000F" w:rsidR="00D950C6" w:rsidRPr="00625D3D" w:rsidRDefault="00D950C6" w:rsidP="002001BF">
      <w:pPr>
        <w:pStyle w:val="ListParagraph"/>
        <w:numPr>
          <w:ilvl w:val="0"/>
          <w:numId w:val="22"/>
        </w:numPr>
        <w:spacing w:before="100" w:beforeAutospacing="1" w:after="100" w:afterAutospacing="1" w:line="240" w:lineRule="auto"/>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 izglītojamo dalības nodrošināšana starptautiskajās zinātnes izstādēs, konkursos, jauno zinātnieku skolās.</w:t>
      </w:r>
    </w:p>
    <w:p w14:paraId="71522EB0" w14:textId="229BE1F1" w:rsidR="00D950C6" w:rsidRPr="00625D3D" w:rsidRDefault="00D950C6" w:rsidP="002001BF">
      <w:pPr>
        <w:pStyle w:val="ListParagraph"/>
        <w:numPr>
          <w:ilvl w:val="0"/>
          <w:numId w:val="23"/>
        </w:numPr>
        <w:spacing w:before="100" w:beforeAutospacing="1" w:after="100" w:afterAutospacing="1" w:line="240" w:lineRule="auto"/>
        <w:ind w:left="142" w:hanging="142"/>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u w:val="single"/>
        </w:rPr>
        <w:t>Novadu, republikas pilsētu vai novadu apvienību mācību priekšmetu olimpiāžu norises koordinēšana un valsts līmeņa mācību priekšmetu olimpiāžu organizēšana, izglītojamo dalība starptautiskajās mācību priekšmetu olimpiādēs</w:t>
      </w:r>
      <w:r w:rsidRPr="00625D3D">
        <w:rPr>
          <w:rFonts w:ascii="Times New Roman" w:eastAsia="ヒラギノ角ゴ Pro W3" w:hAnsi="Times New Roman" w:cs="Times New Roman"/>
          <w:i/>
          <w:color w:val="0070C0"/>
        </w:rPr>
        <w:t>:</w:t>
      </w:r>
    </w:p>
    <w:p w14:paraId="2495D2E3" w14:textId="77777777" w:rsidR="00D950C6" w:rsidRPr="00625D3D" w:rsidRDefault="00D950C6" w:rsidP="002001BF">
      <w:pPr>
        <w:pStyle w:val="ListParagraph"/>
        <w:numPr>
          <w:ilvl w:val="0"/>
          <w:numId w:val="22"/>
        </w:numPr>
        <w:spacing w:before="100" w:beforeAutospacing="1" w:after="100" w:afterAutospacing="1" w:line="240" w:lineRule="auto"/>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atbalsta nodrošināšana novadu, republikas pilsētu vai novadu apvienību olimpiāžu norisei tiešsaistes režīmā;</w:t>
      </w:r>
    </w:p>
    <w:p w14:paraId="3DD88D99" w14:textId="77777777" w:rsidR="00D950C6" w:rsidRPr="00625D3D" w:rsidRDefault="00D950C6" w:rsidP="002001BF">
      <w:pPr>
        <w:pStyle w:val="ListParagraph"/>
        <w:numPr>
          <w:ilvl w:val="0"/>
          <w:numId w:val="22"/>
        </w:numPr>
        <w:spacing w:before="100" w:beforeAutospacing="1" w:after="100" w:afterAutospacing="1" w:line="240" w:lineRule="auto"/>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valsts mācību priekšmetu olimpiāžu organizēšana;</w:t>
      </w:r>
    </w:p>
    <w:p w14:paraId="75E24A47" w14:textId="2BB2453E" w:rsidR="00D950C6" w:rsidRPr="00625D3D" w:rsidRDefault="00D950C6" w:rsidP="002001BF">
      <w:pPr>
        <w:pStyle w:val="ListParagraph"/>
        <w:numPr>
          <w:ilvl w:val="0"/>
          <w:numId w:val="22"/>
        </w:numPr>
        <w:spacing w:before="100" w:beforeAutospacing="1" w:after="100" w:afterAutospacing="1" w:line="240" w:lineRule="auto"/>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atlases organizēšana, izglītojamo sagatavošanās un dalības nodrošināšana starptautiskaj</w:t>
      </w:r>
      <w:r w:rsidR="00A74556" w:rsidRPr="00625D3D">
        <w:rPr>
          <w:rFonts w:ascii="Times New Roman" w:eastAsia="ヒラギノ角ゴ Pro W3" w:hAnsi="Times New Roman" w:cs="Times New Roman"/>
          <w:i/>
          <w:color w:val="0070C0"/>
        </w:rPr>
        <w:t>ās mācību priekšmetu olimpiādēs.</w:t>
      </w:r>
    </w:p>
    <w:p w14:paraId="05487571" w14:textId="6F684BF5" w:rsidR="00D950C6" w:rsidRPr="00625D3D" w:rsidRDefault="00A74556" w:rsidP="002001BF">
      <w:pPr>
        <w:pStyle w:val="ListParagraph"/>
        <w:numPr>
          <w:ilvl w:val="0"/>
          <w:numId w:val="23"/>
        </w:numPr>
        <w:spacing w:before="100" w:beforeAutospacing="1" w:after="100" w:afterAutospacing="1" w:line="240" w:lineRule="auto"/>
        <w:ind w:left="142" w:hanging="142"/>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u w:val="single"/>
        </w:rPr>
        <w:t>M</w:t>
      </w:r>
      <w:r w:rsidR="00D950C6" w:rsidRPr="00625D3D">
        <w:rPr>
          <w:rFonts w:ascii="Times New Roman" w:eastAsia="ヒラギノ角ゴ Pro W3" w:hAnsi="Times New Roman" w:cs="Times New Roman"/>
          <w:i/>
          <w:color w:val="0070C0"/>
          <w:u w:val="single"/>
        </w:rPr>
        <w:t>etodiskais atbalsts pedagogiem darbā ar talantīgiem izglītojamiem</w:t>
      </w:r>
      <w:r w:rsidR="00D950C6" w:rsidRPr="00625D3D">
        <w:rPr>
          <w:rFonts w:ascii="Times New Roman" w:eastAsia="ヒラギノ角ゴ Pro W3" w:hAnsi="Times New Roman" w:cs="Times New Roman"/>
          <w:i/>
          <w:color w:val="0070C0"/>
        </w:rPr>
        <w:t>:</w:t>
      </w:r>
    </w:p>
    <w:p w14:paraId="6A985FBC" w14:textId="77777777" w:rsidR="00A74556" w:rsidRPr="00625D3D" w:rsidRDefault="00D950C6" w:rsidP="002001BF">
      <w:pPr>
        <w:pStyle w:val="ListParagraph"/>
        <w:numPr>
          <w:ilvl w:val="0"/>
          <w:numId w:val="22"/>
        </w:numPr>
        <w:spacing w:before="100" w:beforeAutospacing="1" w:after="100" w:afterAutospacing="1" w:line="240" w:lineRule="auto"/>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metodikas izstrāde pedagogiem talantīgu izglītojamo atpazīšanai un izglītojamo talantu izkopšanai;</w:t>
      </w:r>
    </w:p>
    <w:p w14:paraId="48305AFE" w14:textId="212510F2" w:rsidR="00D950C6" w:rsidRPr="00625D3D" w:rsidRDefault="00D950C6" w:rsidP="002001BF">
      <w:pPr>
        <w:pStyle w:val="ListParagraph"/>
        <w:numPr>
          <w:ilvl w:val="0"/>
          <w:numId w:val="22"/>
        </w:numPr>
        <w:spacing w:before="100" w:beforeAutospacing="1" w:after="100" w:afterAutospacing="1" w:line="240" w:lineRule="auto"/>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pedagogu profesionālās kompetences pilnveide darbam ar talantīgiem izglītojamiem un talantīgo izglītojamo i</w:t>
      </w:r>
      <w:r w:rsidR="00A74556" w:rsidRPr="00625D3D">
        <w:rPr>
          <w:rFonts w:ascii="Times New Roman" w:eastAsia="ヒラギノ角ゴ Pro W3" w:hAnsi="Times New Roman" w:cs="Times New Roman"/>
          <w:i/>
          <w:color w:val="0070C0"/>
        </w:rPr>
        <w:t>dentificēšanai.</w:t>
      </w:r>
    </w:p>
    <w:p w14:paraId="6CE7A635" w14:textId="403D1E59" w:rsidR="00A74556" w:rsidRPr="00625D3D" w:rsidRDefault="00A74556" w:rsidP="002001BF">
      <w:pPr>
        <w:pStyle w:val="ListParagraph"/>
        <w:numPr>
          <w:ilvl w:val="0"/>
          <w:numId w:val="23"/>
        </w:numPr>
        <w:spacing w:before="100" w:beforeAutospacing="1" w:after="100" w:afterAutospacing="1" w:line="240" w:lineRule="auto"/>
        <w:ind w:left="142" w:hanging="142"/>
        <w:jc w:val="both"/>
        <w:rPr>
          <w:rFonts w:ascii="Times New Roman" w:eastAsia="ヒラギノ角ゴ Pro W3" w:hAnsi="Times New Roman" w:cs="Times New Roman"/>
          <w:i/>
          <w:color w:val="0070C0"/>
          <w:u w:val="single"/>
        </w:rPr>
      </w:pPr>
      <w:r w:rsidRPr="00625D3D">
        <w:rPr>
          <w:rFonts w:ascii="Times New Roman" w:eastAsia="ヒラギノ角ゴ Pro W3" w:hAnsi="Times New Roman" w:cs="Times New Roman"/>
          <w:i/>
          <w:color w:val="0070C0"/>
          <w:u w:val="single"/>
        </w:rPr>
        <w:t>P</w:t>
      </w:r>
      <w:r w:rsidR="00D950C6" w:rsidRPr="00625D3D">
        <w:rPr>
          <w:rFonts w:ascii="Times New Roman" w:eastAsia="ヒラギノ角ゴ Pro W3" w:hAnsi="Times New Roman" w:cs="Times New Roman"/>
          <w:i/>
          <w:color w:val="0070C0"/>
          <w:u w:val="single"/>
        </w:rPr>
        <w:t>rojekta vadīb</w:t>
      </w:r>
      <w:r w:rsidRPr="00625D3D">
        <w:rPr>
          <w:rFonts w:ascii="Times New Roman" w:eastAsia="ヒラギノ角ゴ Pro W3" w:hAnsi="Times New Roman" w:cs="Times New Roman"/>
          <w:i/>
          <w:color w:val="0070C0"/>
          <w:u w:val="single"/>
        </w:rPr>
        <w:t>as un īstenošanas nodrošināšana.</w:t>
      </w:r>
    </w:p>
    <w:p w14:paraId="54A07D77" w14:textId="477D6BCB" w:rsidR="00961D4C" w:rsidRPr="00625D3D" w:rsidRDefault="00A74556" w:rsidP="002001BF">
      <w:pPr>
        <w:pStyle w:val="ListParagraph"/>
        <w:numPr>
          <w:ilvl w:val="0"/>
          <w:numId w:val="23"/>
        </w:numPr>
        <w:spacing w:before="100" w:beforeAutospacing="1" w:after="100" w:afterAutospacing="1" w:line="240" w:lineRule="auto"/>
        <w:ind w:left="142" w:hanging="142"/>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u w:val="single"/>
        </w:rPr>
        <w:t>I</w:t>
      </w:r>
      <w:r w:rsidR="00D950C6" w:rsidRPr="00625D3D">
        <w:rPr>
          <w:rFonts w:ascii="Times New Roman" w:eastAsia="ヒラギノ角ゴ Pro W3" w:hAnsi="Times New Roman" w:cs="Times New Roman"/>
          <w:i/>
          <w:color w:val="0070C0"/>
          <w:u w:val="single"/>
        </w:rPr>
        <w:t>nformācijas un publicitātes pasākumu īstenošana</w:t>
      </w:r>
      <w:r w:rsidR="00D950C6" w:rsidRPr="00625D3D">
        <w:rPr>
          <w:rFonts w:ascii="Times New Roman" w:eastAsia="ヒラギノ角ゴ Pro W3" w:hAnsi="Times New Roman" w:cs="Times New Roman"/>
          <w:i/>
          <w:color w:val="0070C0"/>
        </w:rPr>
        <w:t>.</w:t>
      </w:r>
    </w:p>
    <w:p w14:paraId="2BFA3285" w14:textId="77777777" w:rsidR="00961D4C" w:rsidRPr="00625D3D" w:rsidRDefault="00961D4C" w:rsidP="002001BF">
      <w:pPr>
        <w:spacing w:after="0" w:line="240" w:lineRule="auto"/>
        <w:jc w:val="both"/>
        <w:rPr>
          <w:rFonts w:ascii="Times New Roman" w:hAnsi="Times New Roman"/>
          <w:b/>
          <w:i/>
          <w:iCs/>
          <w:color w:val="0070C0"/>
        </w:rPr>
      </w:pPr>
      <w:r w:rsidRPr="00625D3D">
        <w:rPr>
          <w:rFonts w:ascii="Times New Roman" w:hAnsi="Times New Roman"/>
          <w:b/>
          <w:bCs/>
          <w:i/>
          <w:iCs/>
          <w:color w:val="0070C0"/>
        </w:rPr>
        <w:t>Lai projektu apstiprinātu atbilstoši izvirzītajiem kritērijiem projekta iesniegumā</w:t>
      </w:r>
      <w:r w:rsidRPr="00625D3D">
        <w:rPr>
          <w:rFonts w:ascii="Times New Roman" w:hAnsi="Times New Roman"/>
          <w:b/>
          <w:i/>
          <w:iCs/>
          <w:color w:val="0070C0"/>
        </w:rPr>
        <w:t>:</w:t>
      </w:r>
    </w:p>
    <w:p w14:paraId="1E7A84AF" w14:textId="2D5CBAAD" w:rsidR="005858BD" w:rsidRPr="00625D3D" w:rsidRDefault="005858BD" w:rsidP="002001BF">
      <w:pPr>
        <w:pStyle w:val="ListParagraph"/>
        <w:numPr>
          <w:ilvl w:val="0"/>
          <w:numId w:val="23"/>
        </w:numPr>
        <w:spacing w:after="0" w:line="240" w:lineRule="auto"/>
        <w:ind w:left="142" w:firstLine="0"/>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projekta darbības ir precīzi definētas, t.i., no darbību nosaukumiem var spriest par to saturu, plānotais darbību īstenošanas ilgums ir samērīgs un atbilstošs;</w:t>
      </w:r>
    </w:p>
    <w:p w14:paraId="6DBDDB6B" w14:textId="77777777" w:rsidR="005858BD" w:rsidRPr="00625D3D" w:rsidRDefault="005858BD" w:rsidP="002001BF">
      <w:pPr>
        <w:pStyle w:val="ListParagraph"/>
        <w:numPr>
          <w:ilvl w:val="0"/>
          <w:numId w:val="23"/>
        </w:numPr>
        <w:spacing w:after="0" w:line="240" w:lineRule="auto"/>
        <w:ind w:left="142" w:firstLine="0"/>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projekta darbības ir pamatotas, t.i., tās tieši ietekmē projekta mērķa, rezultātu un rādītāju sasniegšanu;</w:t>
      </w:r>
    </w:p>
    <w:p w14:paraId="2011E4B4" w14:textId="77777777" w:rsidR="005858BD" w:rsidRPr="00625D3D" w:rsidRDefault="005858BD" w:rsidP="002001BF">
      <w:pPr>
        <w:pStyle w:val="ListParagraph"/>
        <w:numPr>
          <w:ilvl w:val="0"/>
          <w:numId w:val="23"/>
        </w:numPr>
        <w:spacing w:after="0" w:line="240" w:lineRule="auto"/>
        <w:ind w:left="142" w:firstLine="0"/>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bez kādas no darbībām projekta mērķa, rezultātu un rādītāju sasniegšana nav iespējama. Katras darbības aprakstā ir pamatota tās nepieciešamība, aprakstīta tās ietvaros plānotā rīcība;</w:t>
      </w:r>
    </w:p>
    <w:p w14:paraId="0122DA91" w14:textId="77777777" w:rsidR="00764BE8" w:rsidRDefault="005858BD" w:rsidP="002001BF">
      <w:pPr>
        <w:pStyle w:val="ListParagraph"/>
        <w:numPr>
          <w:ilvl w:val="0"/>
          <w:numId w:val="23"/>
        </w:numPr>
        <w:spacing w:after="0" w:line="240" w:lineRule="auto"/>
        <w:ind w:left="142" w:firstLine="0"/>
        <w:jc w:val="both"/>
        <w:rPr>
          <w:rFonts w:ascii="Times New Roman" w:eastAsia="ヒラギノ角ゴ Pro W3" w:hAnsi="Times New Roman" w:cs="Times New Roman"/>
          <w:i/>
          <w:color w:val="0070C0"/>
        </w:rPr>
      </w:pPr>
      <w:r w:rsidRPr="00625D3D">
        <w:rPr>
          <w:rFonts w:ascii="Times New Roman" w:eastAsia="ヒラギノ角ゴ Pro W3" w:hAnsi="Times New Roman" w:cs="Times New Roman"/>
          <w:i/>
          <w:color w:val="0070C0"/>
        </w:rPr>
        <w:t>projekta darbības ir vērstas uz projekta iesnieguma 1.3.punktā aprakstīto problēmu risinājumu</w:t>
      </w:r>
      <w:r w:rsidR="00764BE8">
        <w:rPr>
          <w:rFonts w:ascii="Times New Roman" w:eastAsia="ヒラギノ角ゴ Pro W3" w:hAnsi="Times New Roman" w:cs="Times New Roman"/>
          <w:i/>
          <w:color w:val="0070C0"/>
        </w:rPr>
        <w:t>;</w:t>
      </w:r>
    </w:p>
    <w:p w14:paraId="2988733B" w14:textId="3FE63534" w:rsidR="00764BE8" w:rsidRPr="00345FA8" w:rsidRDefault="00764BE8" w:rsidP="002001BF">
      <w:pPr>
        <w:pStyle w:val="CommentText"/>
        <w:numPr>
          <w:ilvl w:val="0"/>
          <w:numId w:val="23"/>
        </w:numPr>
        <w:ind w:left="142" w:firstLine="0"/>
        <w:jc w:val="both"/>
        <w:rPr>
          <w:color w:val="0070C0"/>
        </w:rPr>
      </w:pPr>
      <w:r w:rsidRPr="00345FA8">
        <w:rPr>
          <w:rFonts w:ascii="Times New Roman" w:hAnsi="Times New Roman"/>
          <w:i/>
          <w:iCs/>
          <w:color w:val="0070C0"/>
          <w:sz w:val="22"/>
          <w:szCs w:val="22"/>
        </w:rPr>
        <w:lastRenderedPageBreak/>
        <w:t>projekta iesniedzējs kolonnā “Projekta darbības apraksts”, aprakstot attiecīgo darbību vai apakšdarbību, iekļauj informāciju par ātrāk uzsākamajām darbībām, uz kurām attieksies MK noteikumu 9.punkta nosacījumi par izmaksu attiecināmību pēc 2016.gada 16.maija.</w:t>
      </w:r>
    </w:p>
    <w:p w14:paraId="5979BB5B" w14:textId="33661E9C" w:rsidR="00764BE8" w:rsidRPr="00345FA8" w:rsidRDefault="00764BE8" w:rsidP="002001BF">
      <w:pPr>
        <w:pStyle w:val="CommentText"/>
        <w:jc w:val="both"/>
        <w:rPr>
          <w:color w:val="0070C0"/>
        </w:rPr>
      </w:pPr>
    </w:p>
    <w:p w14:paraId="4AC4FA4A" w14:textId="7C4531FE" w:rsidR="008D204F" w:rsidRPr="00345FA8" w:rsidRDefault="008D204F" w:rsidP="004756A5">
      <w:pPr>
        <w:pStyle w:val="ListParagraph"/>
        <w:spacing w:after="0" w:line="240" w:lineRule="auto"/>
        <w:ind w:left="142"/>
        <w:rPr>
          <w:rFonts w:ascii="Times New Roman" w:eastAsia="ヒラギノ角ゴ Pro W3" w:hAnsi="Times New Roman" w:cs="Times New Roman"/>
          <w:i/>
          <w:color w:val="0070C0"/>
        </w:rPr>
      </w:pPr>
    </w:p>
    <w:p w14:paraId="797F2AAE" w14:textId="136AF1F5" w:rsidR="00081F7B" w:rsidRDefault="00073E9E" w:rsidP="005858BD">
      <w:pPr>
        <w:spacing w:after="0"/>
        <w:jc w:val="both"/>
        <w:rPr>
          <w:rFonts w:ascii="Times New Roman" w:hAnsi="Times New Roman" w:cs="Times New Roman"/>
          <w:sz w:val="16"/>
          <w:szCs w:val="16"/>
        </w:rPr>
        <w:sectPr w:rsidR="00081F7B" w:rsidSect="00625D3D">
          <w:pgSz w:w="16838" w:h="11906" w:orient="landscape" w:code="9"/>
          <w:pgMar w:top="851" w:right="851" w:bottom="426" w:left="1276" w:header="709" w:footer="709" w:gutter="0"/>
          <w:cols w:space="708"/>
          <w:titlePg/>
          <w:docGrid w:linePitch="360"/>
        </w:sectPr>
      </w:pPr>
      <w:r>
        <w:rPr>
          <w:rFonts w:ascii="Times New Roman" w:hAnsi="Times New Roman" w:cs="Times New Roman"/>
          <w:sz w:val="16"/>
          <w:szCs w:val="16"/>
        </w:rPr>
        <w:t>…</w:t>
      </w:r>
    </w:p>
    <w:p w14:paraId="063A2CA7" w14:textId="763C11AE" w:rsidR="00961D4C" w:rsidRDefault="00961D4C" w:rsidP="005858BD">
      <w:pPr>
        <w:spacing w:after="0"/>
        <w:jc w:val="both"/>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486"/>
      </w:tblGrid>
      <w:tr w:rsidR="00961D4C" w:rsidRPr="005E20A6" w14:paraId="3BC4F887" w14:textId="77777777" w:rsidTr="002C4157">
        <w:trPr>
          <w:trHeight w:val="748"/>
        </w:trPr>
        <w:tc>
          <w:tcPr>
            <w:tcW w:w="9486" w:type="dxa"/>
            <w:vAlign w:val="center"/>
          </w:tcPr>
          <w:p w14:paraId="00CFB7A5" w14:textId="77777777" w:rsidR="00961D4C" w:rsidRPr="00625D3D" w:rsidRDefault="00961D4C" w:rsidP="008C1AF9">
            <w:pPr>
              <w:pStyle w:val="ListParagraph"/>
              <w:numPr>
                <w:ilvl w:val="1"/>
                <w:numId w:val="1"/>
              </w:numPr>
              <w:jc w:val="both"/>
              <w:rPr>
                <w:rFonts w:ascii="Times New Roman" w:hAnsi="Times New Roman" w:cs="Times New Roman"/>
                <w:b/>
              </w:rPr>
            </w:pPr>
            <w:bookmarkStart w:id="10" w:name="_Toc457292509"/>
            <w:r w:rsidRPr="00625D3D">
              <w:rPr>
                <w:rStyle w:val="Heading2Char"/>
                <w:rFonts w:ascii="Times New Roman" w:hAnsi="Times New Roman" w:cs="Times New Roman"/>
                <w:b/>
                <w:color w:val="auto"/>
                <w:sz w:val="22"/>
                <w:szCs w:val="22"/>
              </w:rPr>
              <w:t>Projektā sasniedzamie uzraudzības rādītāji atbilstoši normatīvajos aktos par attiecīgā Eiropas Savienības fonda specifiskā atbalsta mērķa vai pasākuma  īstenošanu norādītajiem</w:t>
            </w:r>
            <w:bookmarkEnd w:id="10"/>
            <w:r w:rsidRPr="00625D3D">
              <w:rPr>
                <w:rFonts w:ascii="Times New Roman" w:hAnsi="Times New Roman" w:cs="Times New Roman"/>
                <w:b/>
              </w:rPr>
              <w:t>:</w:t>
            </w:r>
          </w:p>
        </w:tc>
      </w:tr>
    </w:tbl>
    <w:p w14:paraId="0E7F26BE" w14:textId="77777777" w:rsidR="00961D4C" w:rsidRPr="005E20A6" w:rsidRDefault="00961D4C" w:rsidP="00961D4C">
      <w:pPr>
        <w:rPr>
          <w:rFonts w:ascii="Times New Roman" w:hAnsi="Times New Roman" w:cs="Times New Roman"/>
          <w:sz w:val="8"/>
          <w:szCs w:val="8"/>
        </w:rPr>
      </w:pPr>
    </w:p>
    <w:tbl>
      <w:tblPr>
        <w:tblStyle w:val="TableGrid"/>
        <w:tblW w:w="0" w:type="auto"/>
        <w:tblLayout w:type="fixed"/>
        <w:tblLook w:val="04A0" w:firstRow="1" w:lastRow="0" w:firstColumn="1" w:lastColumn="0" w:noHBand="0" w:noVBand="1"/>
      </w:tblPr>
      <w:tblGrid>
        <w:gridCol w:w="562"/>
        <w:gridCol w:w="3060"/>
        <w:gridCol w:w="1867"/>
        <w:gridCol w:w="1426"/>
        <w:gridCol w:w="963"/>
        <w:gridCol w:w="1634"/>
      </w:tblGrid>
      <w:tr w:rsidR="00961D4C" w14:paraId="31998580" w14:textId="77777777" w:rsidTr="00625D3D">
        <w:trPr>
          <w:trHeight w:val="360"/>
        </w:trPr>
        <w:tc>
          <w:tcPr>
            <w:tcW w:w="9512" w:type="dxa"/>
            <w:gridSpan w:val="6"/>
            <w:vAlign w:val="center"/>
          </w:tcPr>
          <w:p w14:paraId="3EFE01D8" w14:textId="77777777" w:rsidR="00961D4C" w:rsidRPr="00230DDA" w:rsidRDefault="00961D4C" w:rsidP="002C4157">
            <w:pPr>
              <w:pStyle w:val="Heading3"/>
              <w:jc w:val="center"/>
              <w:outlineLvl w:val="2"/>
              <w:rPr>
                <w:rFonts w:ascii="Times New Roman" w:hAnsi="Times New Roman" w:cs="Times New Roman"/>
                <w:b/>
                <w:sz w:val="22"/>
                <w:szCs w:val="22"/>
              </w:rPr>
            </w:pPr>
            <w:bookmarkStart w:id="11" w:name="_Toc457292510"/>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11"/>
          </w:p>
        </w:tc>
      </w:tr>
      <w:tr w:rsidR="00625D3D" w14:paraId="61136C5E" w14:textId="77777777" w:rsidTr="00081F7B">
        <w:trPr>
          <w:trHeight w:val="406"/>
        </w:trPr>
        <w:tc>
          <w:tcPr>
            <w:tcW w:w="562" w:type="dxa"/>
            <w:vMerge w:val="restart"/>
            <w:vAlign w:val="center"/>
          </w:tcPr>
          <w:p w14:paraId="69A344A8" w14:textId="77777777" w:rsidR="00625D3D" w:rsidRPr="001C2680" w:rsidRDefault="00625D3D" w:rsidP="002C4157">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3060" w:type="dxa"/>
            <w:vMerge w:val="restart"/>
            <w:vAlign w:val="center"/>
          </w:tcPr>
          <w:p w14:paraId="378DD3F9" w14:textId="77777777" w:rsidR="00625D3D" w:rsidRPr="003801B6" w:rsidRDefault="00625D3D" w:rsidP="002C4157">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4256" w:type="dxa"/>
            <w:gridSpan w:val="3"/>
            <w:vAlign w:val="center"/>
          </w:tcPr>
          <w:p w14:paraId="2C987A56" w14:textId="77777777" w:rsidR="00625D3D" w:rsidRPr="003801B6" w:rsidRDefault="00625D3D" w:rsidP="002C4157">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1634" w:type="dxa"/>
            <w:vMerge w:val="restart"/>
            <w:vAlign w:val="center"/>
          </w:tcPr>
          <w:p w14:paraId="709A0DE1" w14:textId="77777777" w:rsidR="00625D3D" w:rsidRPr="001C2680" w:rsidRDefault="00625D3D" w:rsidP="002C4157">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625D3D" w14:paraId="7D20A4F2" w14:textId="77777777" w:rsidTr="00081F7B">
        <w:trPr>
          <w:trHeight w:val="368"/>
        </w:trPr>
        <w:tc>
          <w:tcPr>
            <w:tcW w:w="562" w:type="dxa"/>
            <w:vMerge/>
            <w:vAlign w:val="center"/>
          </w:tcPr>
          <w:p w14:paraId="41314743" w14:textId="77777777" w:rsidR="00625D3D" w:rsidRPr="001C2680" w:rsidRDefault="00625D3D" w:rsidP="002C4157">
            <w:pPr>
              <w:jc w:val="center"/>
              <w:rPr>
                <w:rFonts w:ascii="Times New Roman" w:hAnsi="Times New Roman" w:cs="Times New Roman"/>
                <w:b/>
                <w:sz w:val="20"/>
                <w:szCs w:val="20"/>
              </w:rPr>
            </w:pPr>
          </w:p>
        </w:tc>
        <w:tc>
          <w:tcPr>
            <w:tcW w:w="3060" w:type="dxa"/>
            <w:vMerge/>
            <w:vAlign w:val="center"/>
          </w:tcPr>
          <w:p w14:paraId="1A87AB83" w14:textId="77777777" w:rsidR="00625D3D" w:rsidRPr="003801B6" w:rsidRDefault="00625D3D" w:rsidP="002C4157">
            <w:pPr>
              <w:jc w:val="center"/>
              <w:rPr>
                <w:rFonts w:ascii="Times New Roman" w:hAnsi="Times New Roman" w:cs="Times New Roman"/>
                <w:b/>
                <w:sz w:val="16"/>
                <w:szCs w:val="16"/>
              </w:rPr>
            </w:pPr>
          </w:p>
        </w:tc>
        <w:tc>
          <w:tcPr>
            <w:tcW w:w="1867" w:type="dxa"/>
            <w:vAlign w:val="center"/>
          </w:tcPr>
          <w:p w14:paraId="44FE3D90" w14:textId="44DF199D" w:rsidR="00625D3D" w:rsidRPr="003801B6" w:rsidRDefault="00625D3D" w:rsidP="002C4157">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426" w:type="dxa"/>
            <w:vAlign w:val="center"/>
          </w:tcPr>
          <w:p w14:paraId="688C9C2B" w14:textId="77777777" w:rsidR="00625D3D" w:rsidRPr="003801B6" w:rsidRDefault="00625D3D" w:rsidP="002C4157">
            <w:pPr>
              <w:jc w:val="center"/>
              <w:rPr>
                <w:rFonts w:ascii="Times New Roman" w:hAnsi="Times New Roman" w:cs="Times New Roman"/>
                <w:b/>
                <w:sz w:val="16"/>
                <w:szCs w:val="16"/>
              </w:rPr>
            </w:pPr>
            <w:r w:rsidRPr="003801B6">
              <w:rPr>
                <w:rFonts w:ascii="Times New Roman" w:hAnsi="Times New Roman" w:cs="Times New Roman"/>
                <w:b/>
                <w:sz w:val="16"/>
                <w:szCs w:val="16"/>
              </w:rPr>
              <w:t>starpvērtība</w:t>
            </w:r>
          </w:p>
        </w:tc>
        <w:tc>
          <w:tcPr>
            <w:tcW w:w="963" w:type="dxa"/>
            <w:vAlign w:val="center"/>
          </w:tcPr>
          <w:p w14:paraId="75501C2C" w14:textId="77777777" w:rsidR="00625D3D" w:rsidRPr="003801B6" w:rsidRDefault="00625D3D" w:rsidP="002C4157">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1634" w:type="dxa"/>
            <w:vMerge/>
            <w:vAlign w:val="center"/>
          </w:tcPr>
          <w:p w14:paraId="1D55BC2C" w14:textId="77777777" w:rsidR="00625D3D" w:rsidRPr="001C2680" w:rsidRDefault="00625D3D" w:rsidP="002C4157">
            <w:pPr>
              <w:jc w:val="center"/>
              <w:rPr>
                <w:rFonts w:ascii="Times New Roman" w:hAnsi="Times New Roman" w:cs="Times New Roman"/>
                <w:b/>
                <w:sz w:val="20"/>
                <w:szCs w:val="20"/>
              </w:rPr>
            </w:pPr>
          </w:p>
        </w:tc>
      </w:tr>
      <w:tr w:rsidR="00625D3D" w14:paraId="422DA9AD" w14:textId="77777777" w:rsidTr="00081F7B">
        <w:trPr>
          <w:trHeight w:val="1431"/>
        </w:trPr>
        <w:tc>
          <w:tcPr>
            <w:tcW w:w="562" w:type="dxa"/>
            <w:vAlign w:val="center"/>
          </w:tcPr>
          <w:p w14:paraId="6864C442" w14:textId="77777777" w:rsidR="00625D3D" w:rsidRPr="00625D3D" w:rsidRDefault="00625D3D" w:rsidP="002C4157">
            <w:pPr>
              <w:rPr>
                <w:rFonts w:ascii="Times New Roman" w:hAnsi="Times New Roman" w:cs="Times New Roman"/>
                <w:sz w:val="20"/>
                <w:szCs w:val="20"/>
              </w:rPr>
            </w:pPr>
            <w:r w:rsidRPr="00625D3D">
              <w:rPr>
                <w:rFonts w:ascii="Times New Roman" w:hAnsi="Times New Roman" w:cs="Times New Roman"/>
                <w:sz w:val="20"/>
                <w:szCs w:val="20"/>
              </w:rPr>
              <w:t>1.</w:t>
            </w:r>
          </w:p>
        </w:tc>
        <w:tc>
          <w:tcPr>
            <w:tcW w:w="3060" w:type="dxa"/>
            <w:shd w:val="clear" w:color="auto" w:fill="auto"/>
            <w:vAlign w:val="center"/>
          </w:tcPr>
          <w:p w14:paraId="7CCA0AFD" w14:textId="700549CE" w:rsidR="00625D3D" w:rsidRPr="00625D3D" w:rsidRDefault="00625D3D" w:rsidP="0085203B">
            <w:pPr>
              <w:rPr>
                <w:rFonts w:ascii="Times New Roman" w:hAnsi="Times New Roman" w:cs="Times New Roman"/>
                <w:sz w:val="20"/>
                <w:szCs w:val="20"/>
              </w:rPr>
            </w:pPr>
            <w:r w:rsidRPr="00625D3D">
              <w:rPr>
                <w:rFonts w:ascii="Times New Roman" w:hAnsi="Times New Roman" w:cs="Times New Roman"/>
                <w:sz w:val="20"/>
                <w:szCs w:val="20"/>
              </w:rPr>
              <w:t>Vispārējās izglītības iestāžu skaits, kas saņēmušas Eiropas Sociālā fonda atbalstu individuālas mācību pieejas attīstībai un ieviešanai izglītojamo individuālo kompetenču attīstībai</w:t>
            </w:r>
          </w:p>
        </w:tc>
        <w:tc>
          <w:tcPr>
            <w:tcW w:w="1867" w:type="dxa"/>
            <w:shd w:val="clear" w:color="auto" w:fill="auto"/>
            <w:vAlign w:val="center"/>
          </w:tcPr>
          <w:p w14:paraId="7A7C40A0" w14:textId="5002447E" w:rsidR="00625D3D" w:rsidRPr="00625D3D" w:rsidRDefault="00625D3D" w:rsidP="00162317">
            <w:pPr>
              <w:rPr>
                <w:rFonts w:ascii="Times New Roman" w:hAnsi="Times New Roman" w:cs="Times New Roman"/>
                <w:color w:val="0070C0"/>
                <w:sz w:val="20"/>
                <w:szCs w:val="20"/>
              </w:rPr>
            </w:pPr>
            <w:r w:rsidRPr="0071733F">
              <w:rPr>
                <w:rFonts w:ascii="Times New Roman" w:hAnsi="Times New Roman" w:cs="Times New Roman"/>
                <w:i/>
                <w:color w:val="0070C0"/>
                <w:sz w:val="20"/>
                <w:szCs w:val="20"/>
              </w:rPr>
              <w:t>2018.</w:t>
            </w:r>
          </w:p>
        </w:tc>
        <w:tc>
          <w:tcPr>
            <w:tcW w:w="1426" w:type="dxa"/>
            <w:shd w:val="clear" w:color="auto" w:fill="auto"/>
            <w:vAlign w:val="center"/>
          </w:tcPr>
          <w:p w14:paraId="0BC830F7" w14:textId="1A5D6577" w:rsidR="00625D3D" w:rsidRPr="00625D3D" w:rsidRDefault="00625D3D" w:rsidP="002C4157">
            <w:pPr>
              <w:rPr>
                <w:rFonts w:ascii="Times New Roman" w:hAnsi="Times New Roman" w:cs="Times New Roman"/>
                <w:i/>
                <w:color w:val="0070C0"/>
                <w:sz w:val="20"/>
                <w:szCs w:val="20"/>
              </w:rPr>
            </w:pPr>
            <w:r w:rsidRPr="00625D3D">
              <w:rPr>
                <w:rFonts w:ascii="Times New Roman" w:hAnsi="Times New Roman" w:cs="Times New Roman"/>
                <w:i/>
                <w:color w:val="0070C0"/>
                <w:sz w:val="20"/>
                <w:szCs w:val="20"/>
              </w:rPr>
              <w:t>skaits</w:t>
            </w:r>
          </w:p>
        </w:tc>
        <w:tc>
          <w:tcPr>
            <w:tcW w:w="963" w:type="dxa"/>
            <w:shd w:val="clear" w:color="auto" w:fill="auto"/>
            <w:vAlign w:val="center"/>
          </w:tcPr>
          <w:p w14:paraId="1A0B2A81" w14:textId="0C0A4A58" w:rsidR="00625D3D" w:rsidRPr="00625D3D" w:rsidRDefault="00625D3D" w:rsidP="002C4157">
            <w:pPr>
              <w:rPr>
                <w:rFonts w:ascii="Times New Roman" w:hAnsi="Times New Roman" w:cs="Times New Roman"/>
                <w:i/>
                <w:color w:val="0070C0"/>
                <w:sz w:val="20"/>
                <w:szCs w:val="20"/>
              </w:rPr>
            </w:pPr>
            <w:r w:rsidRPr="00625D3D">
              <w:rPr>
                <w:rFonts w:ascii="Times New Roman" w:hAnsi="Times New Roman" w:cs="Times New Roman"/>
                <w:i/>
                <w:color w:val="0070C0"/>
                <w:sz w:val="20"/>
                <w:szCs w:val="20"/>
              </w:rPr>
              <w:t>skaits</w:t>
            </w:r>
          </w:p>
        </w:tc>
        <w:tc>
          <w:tcPr>
            <w:tcW w:w="1634" w:type="dxa"/>
            <w:shd w:val="clear" w:color="auto" w:fill="auto"/>
            <w:vAlign w:val="center"/>
          </w:tcPr>
          <w:p w14:paraId="396A683C" w14:textId="1B97672A" w:rsidR="00625D3D" w:rsidRPr="00625D3D" w:rsidRDefault="00625D3D" w:rsidP="002C4157">
            <w:pPr>
              <w:rPr>
                <w:rFonts w:ascii="Times New Roman" w:hAnsi="Times New Roman" w:cs="Times New Roman"/>
                <w:i/>
                <w:color w:val="0070C0"/>
                <w:sz w:val="20"/>
                <w:szCs w:val="20"/>
              </w:rPr>
            </w:pPr>
            <w:r w:rsidRPr="00625D3D">
              <w:rPr>
                <w:rFonts w:ascii="Times New Roman" w:hAnsi="Times New Roman" w:cs="Times New Roman"/>
                <w:i/>
                <w:color w:val="0070C0"/>
                <w:sz w:val="20"/>
                <w:szCs w:val="20"/>
              </w:rPr>
              <w:t>Vispārējās izglītības iestāžu skaits</w:t>
            </w:r>
          </w:p>
        </w:tc>
      </w:tr>
    </w:tbl>
    <w:p w14:paraId="15C9B442" w14:textId="6DDA1D15" w:rsidR="00162317" w:rsidRPr="00FB277A" w:rsidRDefault="00162317" w:rsidP="0071733F">
      <w:pPr>
        <w:spacing w:after="0"/>
        <w:ind w:right="1132"/>
        <w:jc w:val="both"/>
        <w:rPr>
          <w:rFonts w:ascii="Times New Roman" w:hAnsi="Times New Roman" w:cs="Times New Roman"/>
          <w:i/>
          <w:color w:val="0070C0"/>
        </w:rPr>
      </w:pPr>
      <w:r w:rsidRPr="00FB277A">
        <w:rPr>
          <w:rFonts w:ascii="Times New Roman" w:hAnsi="Times New Roman" w:cs="Times New Roman"/>
          <w:i/>
          <w:color w:val="0070C0"/>
        </w:rPr>
        <w:t>Norāda katram sasniedzamajam iznākuma rādītājam mērāmu (skaitlisku) apjomu, t.i., norāda konkrētu skaitlisko apjomu sasniedzamajai mērvienībai gan projekta starpposmā (uz 2018.gada 31.decembri), gan kopējo vērtību līdz projekta īstenošanas beigām.</w:t>
      </w:r>
    </w:p>
    <w:p w14:paraId="639AACBB" w14:textId="77777777" w:rsidR="00162317" w:rsidRDefault="00162317" w:rsidP="0071733F">
      <w:pPr>
        <w:spacing w:after="0"/>
        <w:ind w:right="-477"/>
        <w:jc w:val="both"/>
        <w:rPr>
          <w:rFonts w:ascii="Times New Roman" w:hAnsi="Times New Roman" w:cs="Times New Roman"/>
          <w:i/>
          <w:color w:val="0070C0"/>
        </w:rPr>
      </w:pPr>
    </w:p>
    <w:p w14:paraId="010CA81E" w14:textId="7B24F487" w:rsidR="00961D4C" w:rsidRPr="00081F7B" w:rsidRDefault="00961D4C" w:rsidP="00081F7B">
      <w:pPr>
        <w:spacing w:after="0"/>
        <w:ind w:right="1132"/>
        <w:jc w:val="both"/>
        <w:rPr>
          <w:rFonts w:ascii="Times New Roman" w:hAnsi="Times New Roman" w:cs="Times New Roman"/>
          <w:i/>
          <w:color w:val="0070C0"/>
        </w:rPr>
      </w:pPr>
      <w:r w:rsidRPr="00081F7B">
        <w:rPr>
          <w:rFonts w:ascii="Times New Roman" w:hAnsi="Times New Roman" w:cs="Times New Roman"/>
          <w:i/>
          <w:color w:val="0070C0"/>
        </w:rPr>
        <w:t xml:space="preserve">Projekta iesnieguma veidlapā sasniedzamie iznākuma rādītāji definēti atbilstoši MK noteikumu </w:t>
      </w:r>
      <w:r w:rsidR="001532AD" w:rsidRPr="00081F7B">
        <w:rPr>
          <w:rFonts w:ascii="Times New Roman" w:hAnsi="Times New Roman" w:cs="Times New Roman"/>
          <w:i/>
          <w:color w:val="0070C0"/>
        </w:rPr>
        <w:t xml:space="preserve">4.1. </w:t>
      </w:r>
      <w:r w:rsidRPr="00081F7B">
        <w:rPr>
          <w:rFonts w:ascii="Times New Roman" w:hAnsi="Times New Roman" w:cs="Times New Roman"/>
          <w:i/>
          <w:color w:val="0070C0"/>
        </w:rPr>
        <w:t>punktā noteiktajiem rādītājiem. Rādītāju tabulā norādītajām vērtībām loģiski jāizriet no projektā plānotajām darbībām un norādītajiem rezultātiem pret darbībām.</w:t>
      </w:r>
    </w:p>
    <w:p w14:paraId="22FBF15E" w14:textId="77777777" w:rsidR="00961D4C" w:rsidRPr="00081F7B" w:rsidRDefault="00961D4C" w:rsidP="00081F7B">
      <w:pPr>
        <w:spacing w:after="0"/>
        <w:ind w:right="1132"/>
        <w:jc w:val="both"/>
        <w:rPr>
          <w:rFonts w:ascii="Times New Roman" w:hAnsi="Times New Roman" w:cs="Times New Roman"/>
          <w:i/>
          <w:color w:val="0070C0"/>
        </w:rPr>
      </w:pPr>
    </w:p>
    <w:p w14:paraId="36677A2E" w14:textId="77777777" w:rsidR="00961D4C" w:rsidRPr="00081F7B" w:rsidRDefault="00961D4C" w:rsidP="00081F7B">
      <w:pPr>
        <w:spacing w:after="0"/>
        <w:ind w:right="1132"/>
        <w:jc w:val="both"/>
        <w:rPr>
          <w:rFonts w:ascii="Times New Roman" w:hAnsi="Times New Roman" w:cs="Times New Roman"/>
          <w:i/>
          <w:color w:val="0070C0"/>
        </w:rPr>
      </w:pPr>
      <w:r w:rsidRPr="00081F7B">
        <w:rPr>
          <w:rFonts w:ascii="Times New Roman" w:hAnsi="Times New Roman" w:cs="Times New Roman"/>
          <w:i/>
          <w:color w:val="0070C0"/>
        </w:rPr>
        <w:t xml:space="preserve">Kolonnā “starpvērtība” norāda skaitliski sasniedzamo rādītāja vērtību līdz 2018.gada 31.decembrim. </w:t>
      </w:r>
    </w:p>
    <w:p w14:paraId="3AC6FC6F" w14:textId="77777777" w:rsidR="00961D4C" w:rsidRDefault="00961D4C" w:rsidP="00081F7B">
      <w:pPr>
        <w:spacing w:after="0"/>
        <w:ind w:right="1132"/>
        <w:jc w:val="both"/>
        <w:rPr>
          <w:rFonts w:ascii="Times New Roman" w:hAnsi="Times New Roman" w:cs="Times New Roman"/>
          <w:i/>
          <w:color w:val="0070C0"/>
        </w:rPr>
      </w:pPr>
      <w:r w:rsidRPr="00081F7B">
        <w:rPr>
          <w:rFonts w:ascii="Times New Roman" w:hAnsi="Times New Roman" w:cs="Times New Roman"/>
          <w:i/>
          <w:color w:val="0070C0"/>
        </w:rPr>
        <w:t>Kolonnā “gala vērtība” norāda projekta iesniegumā plānojamās kopējās vērtības, kas sakrīt ar MK noteikumos noteiktajām.</w:t>
      </w:r>
    </w:p>
    <w:p w14:paraId="5F4B5FAF" w14:textId="77777777" w:rsidR="00081F7B" w:rsidRPr="00081F7B" w:rsidRDefault="00081F7B" w:rsidP="00081F7B">
      <w:pPr>
        <w:spacing w:after="0"/>
        <w:ind w:right="1132"/>
        <w:jc w:val="both"/>
        <w:rPr>
          <w:rFonts w:ascii="Times New Roman" w:hAnsi="Times New Roman" w:cs="Times New Roman"/>
          <w:i/>
          <w:color w:val="0070C0"/>
        </w:rPr>
      </w:pPr>
    </w:p>
    <w:tbl>
      <w:tblPr>
        <w:tblStyle w:val="TableGrid"/>
        <w:tblW w:w="0" w:type="auto"/>
        <w:tblLook w:val="04A0" w:firstRow="1" w:lastRow="0" w:firstColumn="1" w:lastColumn="0" w:noHBand="0" w:noVBand="1"/>
      </w:tblPr>
      <w:tblGrid>
        <w:gridCol w:w="621"/>
        <w:gridCol w:w="3343"/>
        <w:gridCol w:w="1282"/>
        <w:gridCol w:w="1195"/>
        <w:gridCol w:w="1492"/>
        <w:gridCol w:w="1557"/>
      </w:tblGrid>
      <w:tr w:rsidR="00961D4C" w:rsidRPr="00081F7B" w14:paraId="06F97CBD" w14:textId="77777777" w:rsidTr="00081F7B">
        <w:trPr>
          <w:trHeight w:val="435"/>
        </w:trPr>
        <w:tc>
          <w:tcPr>
            <w:tcW w:w="9490" w:type="dxa"/>
            <w:gridSpan w:val="6"/>
            <w:vAlign w:val="center"/>
          </w:tcPr>
          <w:p w14:paraId="1298B236" w14:textId="77777777" w:rsidR="00961D4C" w:rsidRPr="00081F7B" w:rsidRDefault="00961D4C" w:rsidP="002C4157">
            <w:pPr>
              <w:pStyle w:val="Heading3"/>
              <w:spacing w:before="0"/>
              <w:jc w:val="center"/>
              <w:outlineLvl w:val="2"/>
              <w:rPr>
                <w:rFonts w:ascii="Times New Roman" w:hAnsi="Times New Roman" w:cs="Times New Roman"/>
                <w:b/>
                <w:sz w:val="22"/>
                <w:szCs w:val="22"/>
              </w:rPr>
            </w:pPr>
            <w:bookmarkStart w:id="12" w:name="_Toc457292511"/>
            <w:r w:rsidRPr="00081F7B">
              <w:rPr>
                <w:rFonts w:ascii="Times New Roman" w:hAnsi="Times New Roman" w:cs="Times New Roman"/>
                <w:b/>
                <w:color w:val="auto"/>
                <w:sz w:val="22"/>
                <w:szCs w:val="22"/>
              </w:rPr>
              <w:t xml:space="preserve">1.6.2. </w:t>
            </w:r>
            <w:r w:rsidRPr="00081F7B">
              <w:rPr>
                <w:rStyle w:val="Heading3Char"/>
                <w:rFonts w:ascii="Times New Roman" w:hAnsi="Times New Roman" w:cs="Times New Roman"/>
                <w:b/>
                <w:color w:val="auto"/>
                <w:sz w:val="22"/>
                <w:szCs w:val="22"/>
              </w:rPr>
              <w:t>Rezultāta rādītāji</w:t>
            </w:r>
            <w:bookmarkEnd w:id="12"/>
          </w:p>
        </w:tc>
      </w:tr>
      <w:tr w:rsidR="00961D4C" w:rsidRPr="00081F7B" w14:paraId="090F8759" w14:textId="77777777" w:rsidTr="00081F7B">
        <w:trPr>
          <w:trHeight w:val="359"/>
        </w:trPr>
        <w:tc>
          <w:tcPr>
            <w:tcW w:w="621" w:type="dxa"/>
            <w:vMerge w:val="restart"/>
            <w:vAlign w:val="center"/>
          </w:tcPr>
          <w:p w14:paraId="2C331E33" w14:textId="77777777" w:rsidR="00961D4C" w:rsidRPr="00081F7B" w:rsidRDefault="00961D4C" w:rsidP="002C4157">
            <w:pPr>
              <w:jc w:val="center"/>
              <w:rPr>
                <w:rFonts w:ascii="Times New Roman" w:hAnsi="Times New Roman" w:cs="Times New Roman"/>
                <w:b/>
                <w:sz w:val="20"/>
                <w:szCs w:val="20"/>
              </w:rPr>
            </w:pPr>
            <w:r w:rsidRPr="00081F7B">
              <w:rPr>
                <w:rFonts w:ascii="Times New Roman" w:hAnsi="Times New Roman" w:cs="Times New Roman"/>
                <w:b/>
                <w:sz w:val="20"/>
                <w:szCs w:val="20"/>
              </w:rPr>
              <w:t>Nr.</w:t>
            </w:r>
          </w:p>
        </w:tc>
        <w:tc>
          <w:tcPr>
            <w:tcW w:w="3343" w:type="dxa"/>
            <w:vMerge w:val="restart"/>
            <w:vAlign w:val="center"/>
          </w:tcPr>
          <w:p w14:paraId="401A6591" w14:textId="77777777" w:rsidR="00961D4C" w:rsidRPr="00081F7B" w:rsidRDefault="00961D4C" w:rsidP="002C4157">
            <w:pPr>
              <w:jc w:val="center"/>
              <w:rPr>
                <w:rFonts w:ascii="Times New Roman" w:hAnsi="Times New Roman" w:cs="Times New Roman"/>
                <w:b/>
                <w:sz w:val="20"/>
                <w:szCs w:val="20"/>
              </w:rPr>
            </w:pPr>
            <w:r w:rsidRPr="00081F7B">
              <w:rPr>
                <w:rFonts w:ascii="Times New Roman" w:hAnsi="Times New Roman" w:cs="Times New Roman"/>
                <w:b/>
                <w:sz w:val="20"/>
                <w:szCs w:val="20"/>
              </w:rPr>
              <w:t>Rādītāja nosaukums</w:t>
            </w:r>
          </w:p>
        </w:tc>
        <w:tc>
          <w:tcPr>
            <w:tcW w:w="2477" w:type="dxa"/>
            <w:gridSpan w:val="2"/>
            <w:vAlign w:val="center"/>
          </w:tcPr>
          <w:p w14:paraId="4FB739C0" w14:textId="77777777" w:rsidR="00961D4C" w:rsidRPr="00081F7B" w:rsidRDefault="00961D4C" w:rsidP="002C4157">
            <w:pPr>
              <w:jc w:val="center"/>
              <w:rPr>
                <w:rFonts w:ascii="Times New Roman" w:hAnsi="Times New Roman" w:cs="Times New Roman"/>
                <w:b/>
                <w:sz w:val="20"/>
                <w:szCs w:val="20"/>
              </w:rPr>
            </w:pPr>
            <w:r w:rsidRPr="00081F7B">
              <w:rPr>
                <w:rFonts w:ascii="Times New Roman" w:hAnsi="Times New Roman" w:cs="Times New Roman"/>
                <w:b/>
                <w:sz w:val="20"/>
                <w:szCs w:val="20"/>
              </w:rPr>
              <w:t>Sākotnējā vērtība</w:t>
            </w:r>
          </w:p>
        </w:tc>
        <w:tc>
          <w:tcPr>
            <w:tcW w:w="1492" w:type="dxa"/>
            <w:vMerge w:val="restart"/>
            <w:vAlign w:val="center"/>
          </w:tcPr>
          <w:p w14:paraId="432F5EEE" w14:textId="77777777" w:rsidR="00961D4C" w:rsidRPr="00081F7B" w:rsidRDefault="00961D4C" w:rsidP="002C4157">
            <w:pPr>
              <w:jc w:val="center"/>
              <w:rPr>
                <w:rFonts w:ascii="Times New Roman" w:hAnsi="Times New Roman" w:cs="Times New Roman"/>
                <w:b/>
                <w:sz w:val="20"/>
                <w:szCs w:val="20"/>
              </w:rPr>
            </w:pPr>
            <w:r w:rsidRPr="00081F7B">
              <w:rPr>
                <w:rFonts w:ascii="Times New Roman" w:hAnsi="Times New Roman" w:cs="Times New Roman"/>
                <w:b/>
                <w:sz w:val="20"/>
                <w:szCs w:val="20"/>
              </w:rPr>
              <w:t>Plānotā vērtība</w:t>
            </w:r>
          </w:p>
        </w:tc>
        <w:tc>
          <w:tcPr>
            <w:tcW w:w="1557" w:type="dxa"/>
            <w:vMerge w:val="restart"/>
            <w:vAlign w:val="center"/>
          </w:tcPr>
          <w:p w14:paraId="0B59A4AF" w14:textId="77777777" w:rsidR="00961D4C" w:rsidRPr="00081F7B" w:rsidRDefault="00961D4C" w:rsidP="002C4157">
            <w:pPr>
              <w:jc w:val="center"/>
              <w:rPr>
                <w:rFonts w:ascii="Times New Roman" w:hAnsi="Times New Roman" w:cs="Times New Roman"/>
                <w:b/>
                <w:sz w:val="20"/>
                <w:szCs w:val="20"/>
              </w:rPr>
            </w:pPr>
            <w:r w:rsidRPr="00081F7B">
              <w:rPr>
                <w:rFonts w:ascii="Times New Roman" w:hAnsi="Times New Roman" w:cs="Times New Roman"/>
                <w:b/>
                <w:sz w:val="20"/>
                <w:szCs w:val="20"/>
              </w:rPr>
              <w:t>Mērvienība</w:t>
            </w:r>
          </w:p>
        </w:tc>
      </w:tr>
      <w:tr w:rsidR="00961D4C" w:rsidRPr="00081F7B" w14:paraId="1DAD8404" w14:textId="77777777" w:rsidTr="00081F7B">
        <w:trPr>
          <w:trHeight w:val="248"/>
        </w:trPr>
        <w:tc>
          <w:tcPr>
            <w:tcW w:w="621" w:type="dxa"/>
            <w:vMerge/>
            <w:vAlign w:val="center"/>
          </w:tcPr>
          <w:p w14:paraId="33C81688" w14:textId="77777777" w:rsidR="00961D4C" w:rsidRPr="00081F7B" w:rsidRDefault="00961D4C" w:rsidP="002C4157">
            <w:pPr>
              <w:jc w:val="center"/>
              <w:rPr>
                <w:rFonts w:ascii="Times New Roman" w:hAnsi="Times New Roman" w:cs="Times New Roman"/>
                <w:b/>
                <w:sz w:val="20"/>
                <w:szCs w:val="20"/>
              </w:rPr>
            </w:pPr>
          </w:p>
        </w:tc>
        <w:tc>
          <w:tcPr>
            <w:tcW w:w="3343" w:type="dxa"/>
            <w:vMerge/>
            <w:vAlign w:val="center"/>
          </w:tcPr>
          <w:p w14:paraId="1E1537E6" w14:textId="77777777" w:rsidR="00961D4C" w:rsidRPr="00081F7B" w:rsidRDefault="00961D4C" w:rsidP="002C4157">
            <w:pPr>
              <w:jc w:val="center"/>
              <w:rPr>
                <w:rFonts w:ascii="Times New Roman" w:hAnsi="Times New Roman" w:cs="Times New Roman"/>
                <w:b/>
                <w:sz w:val="20"/>
                <w:szCs w:val="20"/>
              </w:rPr>
            </w:pPr>
          </w:p>
        </w:tc>
        <w:tc>
          <w:tcPr>
            <w:tcW w:w="1282" w:type="dxa"/>
            <w:vAlign w:val="center"/>
          </w:tcPr>
          <w:p w14:paraId="2F0E39E3" w14:textId="77777777" w:rsidR="00961D4C" w:rsidRPr="00081F7B" w:rsidRDefault="00961D4C" w:rsidP="002C4157">
            <w:pPr>
              <w:jc w:val="center"/>
              <w:rPr>
                <w:rFonts w:ascii="Times New Roman" w:hAnsi="Times New Roman" w:cs="Times New Roman"/>
                <w:b/>
                <w:sz w:val="20"/>
                <w:szCs w:val="20"/>
              </w:rPr>
            </w:pPr>
            <w:r w:rsidRPr="00081F7B">
              <w:rPr>
                <w:rFonts w:ascii="Times New Roman" w:hAnsi="Times New Roman" w:cs="Times New Roman"/>
                <w:b/>
                <w:sz w:val="20"/>
                <w:szCs w:val="20"/>
              </w:rPr>
              <w:t>gads</w:t>
            </w:r>
          </w:p>
        </w:tc>
        <w:tc>
          <w:tcPr>
            <w:tcW w:w="1195" w:type="dxa"/>
            <w:vAlign w:val="center"/>
          </w:tcPr>
          <w:p w14:paraId="4FCF904E" w14:textId="77777777" w:rsidR="00961D4C" w:rsidRPr="00081F7B" w:rsidRDefault="00961D4C" w:rsidP="002C4157">
            <w:pPr>
              <w:jc w:val="center"/>
              <w:rPr>
                <w:rFonts w:ascii="Times New Roman" w:hAnsi="Times New Roman" w:cs="Times New Roman"/>
                <w:b/>
                <w:sz w:val="20"/>
                <w:szCs w:val="20"/>
              </w:rPr>
            </w:pPr>
            <w:r w:rsidRPr="00081F7B">
              <w:rPr>
                <w:rFonts w:ascii="Times New Roman" w:hAnsi="Times New Roman" w:cs="Times New Roman"/>
                <w:b/>
                <w:sz w:val="20"/>
                <w:szCs w:val="20"/>
              </w:rPr>
              <w:t>vērtība</w:t>
            </w:r>
          </w:p>
        </w:tc>
        <w:tc>
          <w:tcPr>
            <w:tcW w:w="1492" w:type="dxa"/>
            <w:vMerge/>
            <w:vAlign w:val="center"/>
          </w:tcPr>
          <w:p w14:paraId="68DFEE2E" w14:textId="77777777" w:rsidR="00961D4C" w:rsidRPr="00081F7B" w:rsidRDefault="00961D4C" w:rsidP="002C4157">
            <w:pPr>
              <w:jc w:val="center"/>
              <w:rPr>
                <w:rFonts w:ascii="Times New Roman" w:hAnsi="Times New Roman" w:cs="Times New Roman"/>
                <w:b/>
                <w:sz w:val="20"/>
                <w:szCs w:val="20"/>
              </w:rPr>
            </w:pPr>
          </w:p>
        </w:tc>
        <w:tc>
          <w:tcPr>
            <w:tcW w:w="1557" w:type="dxa"/>
            <w:vMerge/>
            <w:vAlign w:val="center"/>
          </w:tcPr>
          <w:p w14:paraId="71C13F7D" w14:textId="77777777" w:rsidR="00961D4C" w:rsidRPr="00081F7B" w:rsidRDefault="00961D4C" w:rsidP="002C4157">
            <w:pPr>
              <w:jc w:val="center"/>
              <w:rPr>
                <w:rFonts w:ascii="Times New Roman" w:hAnsi="Times New Roman" w:cs="Times New Roman"/>
                <w:b/>
                <w:sz w:val="20"/>
                <w:szCs w:val="20"/>
              </w:rPr>
            </w:pPr>
          </w:p>
        </w:tc>
      </w:tr>
      <w:tr w:rsidR="00961D4C" w:rsidRPr="00081F7B" w14:paraId="39E3D795" w14:textId="77777777" w:rsidTr="00081F7B">
        <w:trPr>
          <w:trHeight w:val="958"/>
        </w:trPr>
        <w:tc>
          <w:tcPr>
            <w:tcW w:w="621" w:type="dxa"/>
            <w:vAlign w:val="center"/>
          </w:tcPr>
          <w:p w14:paraId="24AE4C9F" w14:textId="77777777" w:rsidR="00961D4C" w:rsidRPr="00081F7B" w:rsidRDefault="00961D4C" w:rsidP="002C4157">
            <w:pPr>
              <w:rPr>
                <w:rFonts w:ascii="Times New Roman" w:hAnsi="Times New Roman" w:cs="Times New Roman"/>
              </w:rPr>
            </w:pPr>
            <w:r w:rsidRPr="00081F7B">
              <w:rPr>
                <w:rFonts w:ascii="Times New Roman" w:hAnsi="Times New Roman" w:cs="Times New Roman"/>
              </w:rPr>
              <w:t>1.</w:t>
            </w:r>
          </w:p>
        </w:tc>
        <w:tc>
          <w:tcPr>
            <w:tcW w:w="3343" w:type="dxa"/>
            <w:shd w:val="clear" w:color="auto" w:fill="auto"/>
            <w:vAlign w:val="center"/>
          </w:tcPr>
          <w:p w14:paraId="4DBE27F5" w14:textId="12365DFA" w:rsidR="00961D4C" w:rsidRPr="00081F7B" w:rsidRDefault="000B3643" w:rsidP="002C4157">
            <w:pPr>
              <w:rPr>
                <w:rFonts w:ascii="Times New Roman" w:hAnsi="Times New Roman" w:cs="Times New Roman"/>
                <w:i/>
                <w:color w:val="0000FF"/>
              </w:rPr>
            </w:pPr>
            <w:r w:rsidRPr="00081F7B">
              <w:rPr>
                <w:rFonts w:ascii="Times New Roman" w:hAnsi="Times New Roman" w:cs="Times New Roman"/>
                <w:sz w:val="20"/>
                <w:szCs w:val="20"/>
              </w:rPr>
              <w:t>Vispārējās izglītības iestādes, kas ieviesušas individuālu pieeju izglītojamo kompetenču attīstībai</w:t>
            </w:r>
          </w:p>
        </w:tc>
        <w:tc>
          <w:tcPr>
            <w:tcW w:w="1282" w:type="dxa"/>
            <w:shd w:val="clear" w:color="auto" w:fill="auto"/>
            <w:vAlign w:val="center"/>
          </w:tcPr>
          <w:p w14:paraId="130FC4B0" w14:textId="77777777" w:rsidR="00961D4C" w:rsidRPr="00081F7B" w:rsidRDefault="00961D4C" w:rsidP="002C4157">
            <w:pPr>
              <w:rPr>
                <w:rFonts w:ascii="Times New Roman" w:hAnsi="Times New Roman" w:cs="Times New Roman"/>
                <w:i/>
                <w:color w:val="0000FF"/>
              </w:rPr>
            </w:pPr>
          </w:p>
        </w:tc>
        <w:tc>
          <w:tcPr>
            <w:tcW w:w="1195" w:type="dxa"/>
            <w:shd w:val="clear" w:color="auto" w:fill="auto"/>
            <w:vAlign w:val="center"/>
          </w:tcPr>
          <w:p w14:paraId="5EF94FE1" w14:textId="28C684FF" w:rsidR="00961D4C" w:rsidRPr="00081F7B" w:rsidRDefault="000B3643" w:rsidP="002C4157">
            <w:pPr>
              <w:rPr>
                <w:rFonts w:ascii="Times New Roman" w:hAnsi="Times New Roman" w:cs="Times New Roman"/>
                <w:i/>
                <w:color w:val="0070C0"/>
              </w:rPr>
            </w:pPr>
            <w:r w:rsidRPr="00081F7B">
              <w:rPr>
                <w:rFonts w:ascii="Times New Roman" w:hAnsi="Times New Roman" w:cs="Times New Roman"/>
                <w:i/>
                <w:color w:val="0070C0"/>
              </w:rPr>
              <w:t>skaits</w:t>
            </w:r>
          </w:p>
        </w:tc>
        <w:tc>
          <w:tcPr>
            <w:tcW w:w="1492" w:type="dxa"/>
            <w:shd w:val="clear" w:color="auto" w:fill="auto"/>
            <w:vAlign w:val="center"/>
          </w:tcPr>
          <w:p w14:paraId="1D7A5091" w14:textId="77777777" w:rsidR="00961D4C" w:rsidRPr="00081F7B" w:rsidRDefault="00961D4C" w:rsidP="002C4157">
            <w:pPr>
              <w:rPr>
                <w:rFonts w:ascii="Times New Roman" w:hAnsi="Times New Roman" w:cs="Times New Roman"/>
                <w:i/>
                <w:color w:val="0070C0"/>
              </w:rPr>
            </w:pPr>
            <w:r w:rsidRPr="00081F7B">
              <w:rPr>
                <w:rFonts w:ascii="Times New Roman" w:hAnsi="Times New Roman" w:cs="Times New Roman"/>
                <w:i/>
                <w:color w:val="0070C0"/>
                <w:sz w:val="20"/>
                <w:szCs w:val="20"/>
              </w:rPr>
              <w:t>skaits</w:t>
            </w:r>
          </w:p>
        </w:tc>
        <w:tc>
          <w:tcPr>
            <w:tcW w:w="1557" w:type="dxa"/>
            <w:shd w:val="clear" w:color="auto" w:fill="auto"/>
            <w:vAlign w:val="center"/>
          </w:tcPr>
          <w:p w14:paraId="78719EBE" w14:textId="1FFC0181" w:rsidR="00961D4C" w:rsidRPr="00081F7B" w:rsidRDefault="000B3643" w:rsidP="002C4157">
            <w:pPr>
              <w:rPr>
                <w:rFonts w:ascii="Times New Roman" w:hAnsi="Times New Roman" w:cs="Times New Roman"/>
                <w:i/>
                <w:color w:val="0070C0"/>
              </w:rPr>
            </w:pPr>
            <w:r w:rsidRPr="00081F7B">
              <w:rPr>
                <w:rFonts w:ascii="Times New Roman" w:hAnsi="Times New Roman" w:cs="Times New Roman"/>
                <w:i/>
                <w:color w:val="0070C0"/>
                <w:sz w:val="20"/>
                <w:szCs w:val="20"/>
              </w:rPr>
              <w:t>Vispārējās izglītības iestāžu skaits</w:t>
            </w:r>
          </w:p>
        </w:tc>
      </w:tr>
    </w:tbl>
    <w:p w14:paraId="472AC407" w14:textId="7E28FE31" w:rsidR="00961D4C" w:rsidRPr="00081F7B" w:rsidRDefault="00961D4C" w:rsidP="00081F7B">
      <w:pPr>
        <w:spacing w:after="0"/>
        <w:ind w:right="1132"/>
        <w:jc w:val="both"/>
        <w:rPr>
          <w:rFonts w:ascii="Times New Roman" w:hAnsi="Times New Roman" w:cs="Times New Roman"/>
          <w:i/>
          <w:color w:val="0070C0"/>
        </w:rPr>
      </w:pPr>
      <w:r w:rsidRPr="00081F7B">
        <w:rPr>
          <w:rFonts w:ascii="Times New Roman" w:hAnsi="Times New Roman" w:cs="Times New Roman"/>
          <w:i/>
          <w:color w:val="0070C0"/>
        </w:rPr>
        <w:t xml:space="preserve">Projekta iesnieguma veidlapā sasniedzamie rezultāta rādītāji definēti atbilstoši MK noteikumu </w:t>
      </w:r>
      <w:r w:rsidR="00961047" w:rsidRPr="00081F7B">
        <w:rPr>
          <w:rFonts w:ascii="Times New Roman" w:hAnsi="Times New Roman" w:cs="Times New Roman"/>
          <w:i/>
          <w:color w:val="0070C0"/>
        </w:rPr>
        <w:t>4.2.</w:t>
      </w:r>
      <w:r w:rsidRPr="00081F7B">
        <w:rPr>
          <w:rFonts w:ascii="Times New Roman" w:hAnsi="Times New Roman" w:cs="Times New Roman"/>
          <w:i/>
          <w:color w:val="0070C0"/>
        </w:rPr>
        <w:t xml:space="preserve">punktā noteiktajiem rādītājiem. Rādītāju tabulā norādītajām vērtībām loģiski jāizriet no projektā plānotajām darbībām un norādītajiem rezultātiem pret darbībām. </w:t>
      </w:r>
    </w:p>
    <w:p w14:paraId="4EAF131D" w14:textId="648C54A7" w:rsidR="00961D4C" w:rsidRPr="00081F7B" w:rsidRDefault="00961047" w:rsidP="00081F7B">
      <w:pPr>
        <w:spacing w:after="0"/>
        <w:ind w:right="1132"/>
        <w:jc w:val="both"/>
        <w:rPr>
          <w:rFonts w:ascii="Times New Roman" w:hAnsi="Times New Roman" w:cs="Times New Roman"/>
          <w:i/>
          <w:color w:val="0070C0"/>
        </w:rPr>
      </w:pPr>
      <w:r w:rsidRPr="00081F7B">
        <w:rPr>
          <w:rFonts w:ascii="Times New Roman" w:hAnsi="Times New Roman" w:cs="Times New Roman"/>
          <w:i/>
          <w:color w:val="0070C0"/>
        </w:rPr>
        <w:t>N</w:t>
      </w:r>
      <w:r w:rsidR="00961D4C" w:rsidRPr="00081F7B">
        <w:rPr>
          <w:rFonts w:ascii="Times New Roman" w:hAnsi="Times New Roman" w:cs="Times New Roman"/>
          <w:i/>
          <w:color w:val="0070C0"/>
        </w:rPr>
        <w:t xml:space="preserve">orāda sākotnējo vērtību un sākotnējās vērtības gadu atbilstoši darbības programmas “Izaugsme un nodarbinātība” </w:t>
      </w:r>
      <w:r w:rsidRPr="00081F7B">
        <w:rPr>
          <w:rFonts w:ascii="Times New Roman" w:hAnsi="Times New Roman" w:cs="Times New Roman"/>
          <w:i/>
          <w:color w:val="0070C0"/>
        </w:rPr>
        <w:t xml:space="preserve">un tās papildinājuma 2.pielikumā </w:t>
      </w:r>
      <w:r w:rsidR="00961D4C" w:rsidRPr="00081F7B">
        <w:rPr>
          <w:rFonts w:ascii="Times New Roman" w:hAnsi="Times New Roman" w:cs="Times New Roman"/>
          <w:i/>
          <w:color w:val="0070C0"/>
        </w:rPr>
        <w:t xml:space="preserve">norādītajam, kā arī plānoto skaitu atbilstoši MK noteikumu </w:t>
      </w:r>
      <w:r w:rsidRPr="00081F7B">
        <w:rPr>
          <w:rFonts w:ascii="Times New Roman" w:hAnsi="Times New Roman" w:cs="Times New Roman"/>
          <w:i/>
          <w:color w:val="0070C0"/>
        </w:rPr>
        <w:t>4.2.</w:t>
      </w:r>
      <w:r w:rsidR="00961D4C" w:rsidRPr="00081F7B">
        <w:rPr>
          <w:rFonts w:ascii="Times New Roman" w:hAnsi="Times New Roman" w:cs="Times New Roman"/>
          <w:i/>
          <w:color w:val="0070C0"/>
        </w:rPr>
        <w:t>apakšpunktam.</w:t>
      </w:r>
    </w:p>
    <w:p w14:paraId="2D7D1FD2" w14:textId="77777777" w:rsidR="00961D4C" w:rsidRPr="00191BAB" w:rsidRDefault="00961D4C" w:rsidP="00961D4C">
      <w:pPr>
        <w:spacing w:after="0"/>
        <w:ind w:left="-567" w:right="-477"/>
        <w:jc w:val="both"/>
        <w:rPr>
          <w:rFonts w:ascii="Times New Roman" w:hAnsi="Times New Roman" w:cs="Times New Roman"/>
          <w:i/>
          <w:color w:val="0000FF"/>
        </w:rPr>
      </w:pPr>
    </w:p>
    <w:p w14:paraId="7B34ABE9" w14:textId="77777777" w:rsidR="00961D4C" w:rsidRPr="00191BAB" w:rsidRDefault="00961D4C" w:rsidP="00961D4C">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823"/>
        <w:gridCol w:w="5663"/>
      </w:tblGrid>
      <w:tr w:rsidR="00961D4C" w14:paraId="4A696CE8" w14:textId="77777777" w:rsidTr="002C4157">
        <w:tc>
          <w:tcPr>
            <w:tcW w:w="9486" w:type="dxa"/>
            <w:gridSpan w:val="2"/>
            <w:vAlign w:val="center"/>
          </w:tcPr>
          <w:p w14:paraId="2EB3FFCF" w14:textId="77777777" w:rsidR="00961D4C" w:rsidRPr="00625D3D" w:rsidRDefault="00961D4C" w:rsidP="008C1AF9">
            <w:pPr>
              <w:pStyle w:val="ListParagraph"/>
              <w:numPr>
                <w:ilvl w:val="1"/>
                <w:numId w:val="1"/>
              </w:numPr>
              <w:jc w:val="center"/>
              <w:rPr>
                <w:rFonts w:ascii="Times New Roman" w:hAnsi="Times New Roman" w:cs="Times New Roman"/>
                <w:b/>
              </w:rPr>
            </w:pPr>
            <w:bookmarkStart w:id="13" w:name="_Toc457292512"/>
            <w:r w:rsidRPr="00625D3D">
              <w:rPr>
                <w:rStyle w:val="Heading2Char"/>
                <w:rFonts w:ascii="Times New Roman" w:hAnsi="Times New Roman" w:cs="Times New Roman"/>
                <w:b/>
                <w:color w:val="auto"/>
                <w:sz w:val="22"/>
                <w:szCs w:val="22"/>
              </w:rPr>
              <w:t>Projekta īstenošanas vieta</w:t>
            </w:r>
            <w:bookmarkEnd w:id="13"/>
            <w:r w:rsidRPr="00625D3D">
              <w:rPr>
                <w:rFonts w:ascii="Times New Roman" w:hAnsi="Times New Roman" w:cs="Times New Roman"/>
                <w:b/>
              </w:rPr>
              <w:t>:</w:t>
            </w:r>
          </w:p>
        </w:tc>
      </w:tr>
      <w:tr w:rsidR="00961D4C" w14:paraId="3C023C9E" w14:textId="77777777" w:rsidTr="002C4157">
        <w:tc>
          <w:tcPr>
            <w:tcW w:w="3823" w:type="dxa"/>
            <w:vAlign w:val="center"/>
          </w:tcPr>
          <w:p w14:paraId="4983EFC6" w14:textId="77777777" w:rsidR="00961D4C" w:rsidRPr="0069063A" w:rsidRDefault="00961D4C" w:rsidP="002C4157">
            <w:pPr>
              <w:rPr>
                <w:rFonts w:ascii="Times New Roman" w:hAnsi="Times New Roman" w:cs="Times New Roman"/>
                <w:b/>
              </w:rPr>
            </w:pPr>
            <w:r>
              <w:rPr>
                <w:rFonts w:ascii="Times New Roman" w:hAnsi="Times New Roman" w:cs="Times New Roman"/>
                <w:b/>
              </w:rPr>
              <w:t xml:space="preserve">1.7.1. Projekta īstenošanas adrese* </w:t>
            </w:r>
          </w:p>
        </w:tc>
        <w:tc>
          <w:tcPr>
            <w:tcW w:w="5663" w:type="dxa"/>
          </w:tcPr>
          <w:p w14:paraId="6592638E" w14:textId="77777777" w:rsidR="00961D4C" w:rsidRDefault="00961D4C" w:rsidP="002C4157">
            <w:pPr>
              <w:rPr>
                <w:rFonts w:ascii="Times New Roman" w:hAnsi="Times New Roman" w:cs="Times New Roman"/>
              </w:rPr>
            </w:pPr>
          </w:p>
        </w:tc>
      </w:tr>
      <w:tr w:rsidR="00961D4C" w14:paraId="1C1F2FAB" w14:textId="77777777" w:rsidTr="002C4157">
        <w:tc>
          <w:tcPr>
            <w:tcW w:w="3823" w:type="dxa"/>
            <w:vAlign w:val="center"/>
          </w:tcPr>
          <w:p w14:paraId="3CDC40CE" w14:textId="77777777" w:rsidR="00961D4C" w:rsidRPr="0069063A" w:rsidRDefault="00961D4C" w:rsidP="002C4157">
            <w:pPr>
              <w:rPr>
                <w:rFonts w:ascii="Times New Roman" w:hAnsi="Times New Roman" w:cs="Times New Roman"/>
              </w:rPr>
            </w:pPr>
            <w:r>
              <w:rPr>
                <w:rFonts w:ascii="Times New Roman" w:hAnsi="Times New Roman" w:cs="Times New Roman"/>
              </w:rPr>
              <w:t>Visa Latvija</w:t>
            </w:r>
          </w:p>
        </w:tc>
        <w:tc>
          <w:tcPr>
            <w:tcW w:w="5663" w:type="dxa"/>
          </w:tcPr>
          <w:p w14:paraId="68AEFCA5" w14:textId="77777777" w:rsidR="00961D4C" w:rsidRPr="00191BAB" w:rsidRDefault="00961D4C" w:rsidP="002C4157">
            <w:pPr>
              <w:rPr>
                <w:rFonts w:ascii="Times New Roman" w:hAnsi="Times New Roman" w:cs="Times New Roman"/>
                <w:color w:val="0000FF"/>
              </w:rPr>
            </w:pPr>
            <w:r w:rsidRPr="00625D3D">
              <w:rPr>
                <w:rFonts w:ascii="Times New Roman" w:hAnsi="Times New Roman" w:cs="Times New Roman"/>
                <w:i/>
                <w:color w:val="0070C0"/>
              </w:rPr>
              <w:t>Atzīmē “X” ailē “Visa Latvija”, ja projekta īstenošana aptver visu Latviju. Nav nepieciešams norādīt projekta iesniedzēja filiāļu adreses.</w:t>
            </w:r>
          </w:p>
        </w:tc>
      </w:tr>
    </w:tbl>
    <w:p w14:paraId="799312C6" w14:textId="77777777" w:rsidR="00961D4C" w:rsidRDefault="00961D4C" w:rsidP="00961D4C">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Pr="00FB52CB">
        <w:rPr>
          <w:rFonts w:ascii="Times New Roman" w:hAnsi="Times New Roman" w:cs="Times New Roman"/>
          <w:i/>
          <w:sz w:val="18"/>
          <w:szCs w:val="18"/>
        </w:rPr>
        <w:t>Jānorāda faktiskā projekta īstenošanas vietas adrese, ja īstenošanas vietas ir plānotas vairākas, iekļaujot papildus tabulu/as</w:t>
      </w:r>
    </w:p>
    <w:p w14:paraId="414016C5" w14:textId="77777777" w:rsidR="00961D4C" w:rsidRDefault="00961D4C" w:rsidP="00961D4C">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1275"/>
        <w:gridCol w:w="2120"/>
      </w:tblGrid>
      <w:tr w:rsidR="00961D4C" w:rsidRPr="00E26AA3" w14:paraId="0D707314" w14:textId="77777777" w:rsidTr="002C4157">
        <w:trPr>
          <w:trHeight w:val="437"/>
        </w:trPr>
        <w:tc>
          <w:tcPr>
            <w:tcW w:w="9486" w:type="dxa"/>
            <w:gridSpan w:val="4"/>
            <w:shd w:val="clear" w:color="auto" w:fill="auto"/>
            <w:vAlign w:val="center"/>
          </w:tcPr>
          <w:p w14:paraId="52B65922" w14:textId="77777777" w:rsidR="00961D4C" w:rsidRPr="009D2460" w:rsidRDefault="00961D4C" w:rsidP="002C4157">
            <w:pPr>
              <w:pStyle w:val="Heading2"/>
              <w:rPr>
                <w:rFonts w:ascii="Times New Roman" w:hAnsi="Times New Roman"/>
                <w:b/>
                <w:color w:val="auto"/>
                <w:sz w:val="22"/>
                <w:szCs w:val="22"/>
              </w:rPr>
            </w:pPr>
            <w:bookmarkStart w:id="14" w:name="_Toc457292513"/>
            <w:r w:rsidRPr="009D2460">
              <w:rPr>
                <w:rFonts w:ascii="Times New Roman" w:hAnsi="Times New Roman"/>
                <w:b/>
                <w:color w:val="auto"/>
                <w:sz w:val="22"/>
                <w:szCs w:val="22"/>
              </w:rPr>
              <w:lastRenderedPageBreak/>
              <w:t>1.9. Informācija par partneri (-iem)</w:t>
            </w:r>
            <w:bookmarkEnd w:id="14"/>
          </w:p>
          <w:p w14:paraId="388657D3" w14:textId="77777777" w:rsidR="00961D4C" w:rsidRPr="009D2460" w:rsidRDefault="00961D4C" w:rsidP="002C4157">
            <w:pPr>
              <w:tabs>
                <w:tab w:val="left" w:pos="900"/>
              </w:tabs>
              <w:jc w:val="both"/>
              <w:rPr>
                <w:rFonts w:ascii="Times New Roman" w:hAnsi="Times New Roman" w:cs="Times New Roman"/>
                <w:i/>
                <w:color w:val="0070C0"/>
              </w:rPr>
            </w:pPr>
            <w:r w:rsidRPr="009D2460">
              <w:rPr>
                <w:rFonts w:ascii="Times New Roman" w:hAnsi="Times New Roman" w:cs="Times New Roman"/>
                <w:i/>
                <w:color w:val="0070C0"/>
              </w:rPr>
              <w:t xml:space="preserve">Ja projekta īstenošanai tiek piesaistīti vairāk kā viens partneris, attiecīgi informāciju norāda un  tabulu aizpilda par katru partneri, turpinot numerāciju uz priekšu. </w:t>
            </w:r>
          </w:p>
          <w:p w14:paraId="14E417C4" w14:textId="77777777" w:rsidR="00961D4C" w:rsidRPr="00341849" w:rsidRDefault="00961D4C" w:rsidP="002C4157">
            <w:r w:rsidRPr="009D2460">
              <w:rPr>
                <w:rFonts w:ascii="Times New Roman" w:hAnsi="Times New Roman" w:cs="Times New Roman"/>
                <w:i/>
                <w:color w:val="0070C0"/>
              </w:rPr>
              <w:t>Par pirmo  partneri numerācija  rindā  “Partnera nosaukums” ir  1.9.1.,  norādot informāciju  par otro partneri, šo tabulu nokopē un  numurē rindā  “Partnera nosaukums” attiecīgi  - 1.9.2. Šos numurus var izmantot 1.5. sadaļā “Projekta darbības un sasniedzamie rezultāti” norādot informāciju par to, kurš  partneris iesaistīsies attiecīgās projekta darbības īstenošanā.</w:t>
            </w:r>
          </w:p>
        </w:tc>
      </w:tr>
      <w:tr w:rsidR="00961D4C" w:rsidRPr="00B83C4A" w14:paraId="0F3B6E53" w14:textId="77777777" w:rsidTr="009D2460">
        <w:trPr>
          <w:trHeight w:val="569"/>
        </w:trPr>
        <w:tc>
          <w:tcPr>
            <w:tcW w:w="3256" w:type="dxa"/>
            <w:shd w:val="clear" w:color="auto" w:fill="auto"/>
            <w:vAlign w:val="center"/>
          </w:tcPr>
          <w:p w14:paraId="2DFB7493" w14:textId="77777777" w:rsidR="00961D4C" w:rsidRPr="009D2460" w:rsidRDefault="00961D4C" w:rsidP="002C4157">
            <w:pPr>
              <w:spacing w:after="0"/>
              <w:rPr>
                <w:rFonts w:ascii="Times New Roman" w:hAnsi="Times New Roman" w:cs="Times New Roman"/>
              </w:rPr>
            </w:pPr>
            <w:r w:rsidRPr="009D2460">
              <w:rPr>
                <w:rFonts w:ascii="Times New Roman" w:hAnsi="Times New Roman" w:cs="Times New Roman"/>
              </w:rPr>
              <w:t>1.9.1. Partnera nosaukums*:</w:t>
            </w:r>
          </w:p>
        </w:tc>
        <w:tc>
          <w:tcPr>
            <w:tcW w:w="6230" w:type="dxa"/>
            <w:gridSpan w:val="3"/>
            <w:shd w:val="clear" w:color="auto" w:fill="auto"/>
            <w:vAlign w:val="center"/>
          </w:tcPr>
          <w:p w14:paraId="22B3E89F" w14:textId="77777777" w:rsidR="00961D4C" w:rsidRDefault="00961D4C" w:rsidP="002C4157">
            <w:pPr>
              <w:tabs>
                <w:tab w:val="left" w:pos="900"/>
              </w:tabs>
              <w:spacing w:after="0" w:line="240" w:lineRule="auto"/>
              <w:rPr>
                <w:rFonts w:ascii="Times New Roman" w:hAnsi="Times New Roman" w:cs="Times New Roman"/>
                <w:i/>
                <w:color w:val="0070C0"/>
              </w:rPr>
            </w:pPr>
            <w:r w:rsidRPr="009D2460">
              <w:rPr>
                <w:rFonts w:ascii="Times New Roman" w:hAnsi="Times New Roman" w:cs="Times New Roman"/>
                <w:i/>
                <w:color w:val="0070C0"/>
              </w:rPr>
              <w:t>Partnera nosaukumu norāda neizmantojot saīsinājumus, t.i., norāda juridisko nosaukumu.</w:t>
            </w:r>
          </w:p>
          <w:p w14:paraId="6AEFDE98" w14:textId="334DC7D3" w:rsidR="00961D4C" w:rsidRPr="009D2460" w:rsidRDefault="009D2460" w:rsidP="009D2460">
            <w:pPr>
              <w:tabs>
                <w:tab w:val="left" w:pos="900"/>
              </w:tabs>
              <w:spacing w:after="0" w:line="240" w:lineRule="auto"/>
              <w:rPr>
                <w:rFonts w:ascii="Times New Roman" w:hAnsi="Times New Roman" w:cs="Times New Roman"/>
                <w:i/>
                <w:color w:val="0070C0"/>
              </w:rPr>
            </w:pPr>
            <w:r>
              <w:rPr>
                <w:rFonts w:ascii="Times New Roman" w:hAnsi="Times New Roman" w:cs="Times New Roman"/>
                <w:i/>
                <w:color w:val="0070C0"/>
              </w:rPr>
              <w:t>Atbilstoši</w:t>
            </w:r>
            <w:r w:rsidRPr="009D2460">
              <w:rPr>
                <w:rFonts w:ascii="Times New Roman" w:hAnsi="Times New Roman" w:cs="Times New Roman"/>
                <w:i/>
                <w:color w:val="0070C0"/>
              </w:rPr>
              <w:t xml:space="preserve"> MK noteikumu 15.punktam, šajā SAM pasākumā kā partneri var būt augstākās izglītības iestādes, kas atbilst MK noteikumu 15.1. un 15.2. apakšpunktā noteiktajiem kritērijiem.</w:t>
            </w:r>
          </w:p>
        </w:tc>
      </w:tr>
      <w:tr w:rsidR="00961D4C" w:rsidRPr="00B83C4A" w14:paraId="4F3B403E" w14:textId="77777777" w:rsidTr="009D2460">
        <w:tc>
          <w:tcPr>
            <w:tcW w:w="3256" w:type="dxa"/>
            <w:shd w:val="clear" w:color="auto" w:fill="auto"/>
            <w:vAlign w:val="center"/>
          </w:tcPr>
          <w:p w14:paraId="7604186D" w14:textId="77777777" w:rsidR="00961D4C" w:rsidRPr="003C1EB5" w:rsidRDefault="00961D4C" w:rsidP="002C4157">
            <w:pPr>
              <w:spacing w:after="0"/>
              <w:rPr>
                <w:rFonts w:ascii="Times New Roman" w:hAnsi="Times New Roman" w:cs="Times New Roman"/>
              </w:rPr>
            </w:pPr>
            <w:r w:rsidRPr="003C1EB5">
              <w:rPr>
                <w:rFonts w:ascii="Times New Roman" w:hAnsi="Times New Roman" w:cs="Times New Roman"/>
              </w:rPr>
              <w:t xml:space="preserve">Reģistrācijas numurs/ </w:t>
            </w:r>
          </w:p>
          <w:p w14:paraId="162A093B" w14:textId="77777777" w:rsidR="00961D4C" w:rsidRPr="003C1EB5" w:rsidRDefault="00961D4C" w:rsidP="002C4157">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6230" w:type="dxa"/>
            <w:gridSpan w:val="3"/>
            <w:shd w:val="clear" w:color="auto" w:fill="auto"/>
          </w:tcPr>
          <w:p w14:paraId="65B0EB2E" w14:textId="77777777" w:rsidR="00961D4C" w:rsidRPr="00191BAB" w:rsidRDefault="00961D4C" w:rsidP="002C4157">
            <w:pPr>
              <w:rPr>
                <w:rFonts w:ascii="Times New Roman" w:hAnsi="Times New Roman" w:cs="Times New Roman"/>
                <w:color w:val="0000FF"/>
              </w:rPr>
            </w:pPr>
            <w:r w:rsidRPr="009D2460">
              <w:rPr>
                <w:rFonts w:ascii="Times New Roman" w:hAnsi="Times New Roman" w:cs="Times New Roman"/>
                <w:i/>
                <w:color w:val="0070C0"/>
              </w:rPr>
              <w:t>Norāda reģistrācijas numuru</w:t>
            </w:r>
            <w:r w:rsidRPr="00191BAB">
              <w:rPr>
                <w:rFonts w:ascii="Times New Roman" w:hAnsi="Times New Roman" w:cs="Times New Roman"/>
                <w:i/>
                <w:color w:val="0000FF"/>
              </w:rPr>
              <w:t>.</w:t>
            </w:r>
          </w:p>
        </w:tc>
      </w:tr>
      <w:tr w:rsidR="00961D4C" w:rsidRPr="00B83C4A" w14:paraId="7495BE2A" w14:textId="77777777" w:rsidTr="009D2460">
        <w:trPr>
          <w:trHeight w:val="367"/>
        </w:trPr>
        <w:tc>
          <w:tcPr>
            <w:tcW w:w="3256" w:type="dxa"/>
            <w:shd w:val="clear" w:color="auto" w:fill="auto"/>
            <w:vAlign w:val="center"/>
          </w:tcPr>
          <w:p w14:paraId="2F1C6005" w14:textId="77777777" w:rsidR="00961D4C" w:rsidRPr="003C1EB5" w:rsidRDefault="00961D4C" w:rsidP="002C4157">
            <w:pPr>
              <w:spacing w:after="0"/>
              <w:rPr>
                <w:rFonts w:ascii="Times New Roman" w:hAnsi="Times New Roman" w:cs="Times New Roman"/>
              </w:rPr>
            </w:pPr>
            <w:r w:rsidRPr="003C1EB5">
              <w:rPr>
                <w:rFonts w:ascii="Times New Roman" w:hAnsi="Times New Roman" w:cs="Times New Roman"/>
              </w:rPr>
              <w:t>Partnera veids:</w:t>
            </w:r>
          </w:p>
        </w:tc>
        <w:tc>
          <w:tcPr>
            <w:tcW w:w="6230" w:type="dxa"/>
            <w:gridSpan w:val="3"/>
            <w:shd w:val="clear" w:color="auto" w:fill="auto"/>
          </w:tcPr>
          <w:p w14:paraId="6E9C5CF5" w14:textId="77777777" w:rsidR="00961D4C" w:rsidRPr="00EB6A90" w:rsidRDefault="00961D4C" w:rsidP="002C4157">
            <w:pPr>
              <w:tabs>
                <w:tab w:val="left" w:pos="900"/>
              </w:tabs>
              <w:spacing w:after="0" w:line="240" w:lineRule="auto"/>
              <w:rPr>
                <w:rFonts w:ascii="Times New Roman" w:hAnsi="Times New Roman" w:cs="Times New Roman"/>
                <w:i/>
                <w:color w:val="0070C0"/>
              </w:rPr>
            </w:pPr>
            <w:r w:rsidRPr="00EB6A90">
              <w:rPr>
                <w:rFonts w:ascii="Times New Roman" w:hAnsi="Times New Roman" w:cs="Times New Roman"/>
                <w:i/>
                <w:color w:val="0070C0"/>
              </w:rPr>
              <w:t>Norāda atbilstošo partnera veidu.</w:t>
            </w:r>
          </w:p>
          <w:p w14:paraId="7FA7053B" w14:textId="77777777" w:rsidR="00961D4C" w:rsidRPr="00EB6A90" w:rsidRDefault="00961D4C" w:rsidP="002C4157">
            <w:pPr>
              <w:tabs>
                <w:tab w:val="left" w:pos="900"/>
              </w:tabs>
              <w:spacing w:after="0" w:line="240" w:lineRule="auto"/>
              <w:rPr>
                <w:rFonts w:ascii="Times New Roman" w:hAnsi="Times New Roman" w:cs="Times New Roman"/>
                <w:i/>
                <w:color w:val="0070C0"/>
                <w:sz w:val="8"/>
                <w:szCs w:val="8"/>
              </w:rPr>
            </w:pPr>
          </w:p>
          <w:p w14:paraId="4580ADBB" w14:textId="5D738762" w:rsidR="00961D4C" w:rsidRPr="009D2460" w:rsidRDefault="00961D4C" w:rsidP="00EB6A90">
            <w:pPr>
              <w:rPr>
                <w:rFonts w:ascii="Times New Roman" w:hAnsi="Times New Roman" w:cs="Times New Roman"/>
                <w:color w:val="0070C0"/>
              </w:rPr>
            </w:pPr>
            <w:r w:rsidRPr="00EB6A90">
              <w:rPr>
                <w:rFonts w:ascii="Times New Roman" w:hAnsi="Times New Roman" w:cs="Times New Roman"/>
                <w:i/>
                <w:color w:val="0070C0"/>
              </w:rPr>
              <w:t xml:space="preserve">Šajā SAM </w:t>
            </w:r>
            <w:r w:rsidR="00D53912" w:rsidRPr="00EB6A90">
              <w:rPr>
                <w:rFonts w:ascii="Times New Roman" w:hAnsi="Times New Roman" w:cs="Times New Roman"/>
                <w:i/>
                <w:color w:val="0070C0"/>
              </w:rPr>
              <w:t>pasākumā partnera veids var būt</w:t>
            </w:r>
            <w:r w:rsidR="00C51A3E">
              <w:rPr>
                <w:rFonts w:ascii="Times New Roman" w:hAnsi="Times New Roman" w:cs="Times New Roman"/>
                <w:i/>
                <w:color w:val="0070C0"/>
              </w:rPr>
              <w:t>,</w:t>
            </w:r>
            <w:r w:rsidR="00D53912" w:rsidRPr="00EB6A90">
              <w:rPr>
                <w:rFonts w:ascii="Times New Roman" w:hAnsi="Times New Roman" w:cs="Times New Roman"/>
                <w:i/>
                <w:color w:val="0070C0"/>
              </w:rPr>
              <w:t xml:space="preserve"> piemēram: atvasinātā publiskā persona</w:t>
            </w:r>
            <w:r w:rsidR="00EB6A90" w:rsidRPr="00EB6A90">
              <w:rPr>
                <w:rFonts w:ascii="Times New Roman" w:hAnsi="Times New Roman" w:cs="Times New Roman"/>
                <w:i/>
                <w:color w:val="0070C0"/>
              </w:rPr>
              <w:t>.</w:t>
            </w:r>
          </w:p>
        </w:tc>
      </w:tr>
      <w:tr w:rsidR="00961D4C" w:rsidRPr="00B83C4A" w14:paraId="7F98DDFA" w14:textId="77777777" w:rsidTr="009D2460">
        <w:trPr>
          <w:trHeight w:val="413"/>
        </w:trPr>
        <w:tc>
          <w:tcPr>
            <w:tcW w:w="3256" w:type="dxa"/>
            <w:vMerge w:val="restart"/>
            <w:shd w:val="clear" w:color="auto" w:fill="auto"/>
            <w:vAlign w:val="center"/>
          </w:tcPr>
          <w:p w14:paraId="2FAD4C4B" w14:textId="77777777" w:rsidR="00961D4C" w:rsidRPr="00341849" w:rsidRDefault="00961D4C" w:rsidP="002C4157">
            <w:pPr>
              <w:spacing w:after="0"/>
              <w:rPr>
                <w:rFonts w:ascii="Times New Roman" w:hAnsi="Times New Roman" w:cs="Times New Roman"/>
              </w:rPr>
            </w:pPr>
            <w:r w:rsidRPr="00341849">
              <w:rPr>
                <w:rFonts w:ascii="Times New Roman" w:hAnsi="Times New Roman" w:cs="Times New Roman"/>
              </w:rPr>
              <w:t>Juridiskā adrese:</w:t>
            </w:r>
          </w:p>
        </w:tc>
        <w:tc>
          <w:tcPr>
            <w:tcW w:w="6230" w:type="dxa"/>
            <w:gridSpan w:val="3"/>
            <w:shd w:val="clear" w:color="auto" w:fill="auto"/>
          </w:tcPr>
          <w:p w14:paraId="2654969D" w14:textId="77777777" w:rsidR="00961D4C" w:rsidRPr="009D2460" w:rsidRDefault="00961D4C" w:rsidP="002C4157">
            <w:pPr>
              <w:tabs>
                <w:tab w:val="left" w:pos="900"/>
              </w:tabs>
              <w:spacing w:after="0" w:line="240" w:lineRule="auto"/>
              <w:rPr>
                <w:rFonts w:ascii="Times New Roman" w:hAnsi="Times New Roman" w:cs="Times New Roman"/>
                <w:i/>
                <w:color w:val="0070C0"/>
              </w:rPr>
            </w:pPr>
            <w:r w:rsidRPr="009D2460">
              <w:rPr>
                <w:rFonts w:ascii="Times New Roman" w:hAnsi="Times New Roman" w:cs="Times New Roman"/>
                <w:i/>
                <w:color w:val="0070C0"/>
              </w:rPr>
              <w:t>Norāda precīzu partnera juridisko adresi, ierakstot attiecīgajās ailēs prasīto informāciju.</w:t>
            </w:r>
          </w:p>
          <w:p w14:paraId="1622D5D0" w14:textId="77777777" w:rsidR="00961D4C" w:rsidRPr="009D2460" w:rsidRDefault="00961D4C" w:rsidP="002C4157">
            <w:pPr>
              <w:spacing w:after="0"/>
              <w:rPr>
                <w:rFonts w:ascii="Times New Roman" w:hAnsi="Times New Roman" w:cs="Times New Roman"/>
                <w:i/>
                <w:color w:val="0070C0"/>
              </w:rPr>
            </w:pPr>
          </w:p>
          <w:p w14:paraId="517138B2" w14:textId="77777777" w:rsidR="00961D4C" w:rsidRPr="009D2460" w:rsidRDefault="00961D4C" w:rsidP="002C4157">
            <w:pPr>
              <w:spacing w:after="0"/>
              <w:rPr>
                <w:rFonts w:ascii="Times New Roman" w:hAnsi="Times New Roman" w:cs="Times New Roman"/>
                <w:i/>
                <w:color w:val="0070C0"/>
              </w:rPr>
            </w:pPr>
            <w:r w:rsidRPr="009D2460">
              <w:rPr>
                <w:rFonts w:ascii="Times New Roman" w:hAnsi="Times New Roman" w:cs="Times New Roman"/>
                <w:i/>
                <w:color w:val="0070C0"/>
              </w:rPr>
              <w:t>Iela, mājas nosaukums, Nr./ dzīvokļa Nr.</w:t>
            </w:r>
          </w:p>
        </w:tc>
      </w:tr>
      <w:tr w:rsidR="00961D4C" w:rsidRPr="00B83C4A" w14:paraId="46772A4A" w14:textId="77777777" w:rsidTr="009D2460">
        <w:trPr>
          <w:trHeight w:val="688"/>
        </w:trPr>
        <w:tc>
          <w:tcPr>
            <w:tcW w:w="3256" w:type="dxa"/>
            <w:vMerge/>
            <w:shd w:val="clear" w:color="auto" w:fill="auto"/>
            <w:vAlign w:val="center"/>
          </w:tcPr>
          <w:p w14:paraId="2688AD71" w14:textId="77777777" w:rsidR="00961D4C" w:rsidRPr="003C1EB5" w:rsidRDefault="00961D4C" w:rsidP="002C4157">
            <w:pPr>
              <w:rPr>
                <w:rFonts w:ascii="Times New Roman" w:hAnsi="Times New Roman" w:cs="Times New Roman"/>
              </w:rPr>
            </w:pPr>
          </w:p>
        </w:tc>
        <w:tc>
          <w:tcPr>
            <w:tcW w:w="2835" w:type="dxa"/>
            <w:shd w:val="clear" w:color="auto" w:fill="auto"/>
          </w:tcPr>
          <w:p w14:paraId="647297FF" w14:textId="77777777" w:rsidR="00961D4C" w:rsidRPr="003C1EB5" w:rsidRDefault="00961D4C" w:rsidP="002C4157">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14:paraId="1B3E0A93" w14:textId="77777777" w:rsidR="00961D4C" w:rsidRPr="003C1EB5" w:rsidRDefault="00961D4C" w:rsidP="002C4157">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tcPr>
          <w:p w14:paraId="36286353" w14:textId="77777777" w:rsidR="00961D4C" w:rsidRPr="003C1EB5" w:rsidRDefault="00961D4C" w:rsidP="002C4157">
            <w:pPr>
              <w:rPr>
                <w:rFonts w:ascii="Times New Roman" w:hAnsi="Times New Roman" w:cs="Times New Roman"/>
                <w:i/>
              </w:rPr>
            </w:pPr>
            <w:r w:rsidRPr="003C1EB5">
              <w:rPr>
                <w:rFonts w:ascii="Times New Roman" w:hAnsi="Times New Roman" w:cs="Times New Roman"/>
                <w:i/>
              </w:rPr>
              <w:t>Novada pilsēta vai pagasts</w:t>
            </w:r>
          </w:p>
        </w:tc>
      </w:tr>
      <w:tr w:rsidR="00961D4C" w:rsidRPr="00B83C4A" w14:paraId="734F031F" w14:textId="77777777" w:rsidTr="009D2460">
        <w:tc>
          <w:tcPr>
            <w:tcW w:w="3256" w:type="dxa"/>
            <w:vMerge/>
            <w:shd w:val="clear" w:color="auto" w:fill="auto"/>
            <w:vAlign w:val="center"/>
          </w:tcPr>
          <w:p w14:paraId="649E2921" w14:textId="77777777" w:rsidR="00961D4C" w:rsidRPr="003C1EB5" w:rsidRDefault="00961D4C" w:rsidP="002C4157">
            <w:pPr>
              <w:rPr>
                <w:rFonts w:ascii="Times New Roman" w:hAnsi="Times New Roman" w:cs="Times New Roman"/>
              </w:rPr>
            </w:pPr>
          </w:p>
        </w:tc>
        <w:tc>
          <w:tcPr>
            <w:tcW w:w="6230" w:type="dxa"/>
            <w:gridSpan w:val="3"/>
            <w:shd w:val="clear" w:color="auto" w:fill="auto"/>
            <w:vAlign w:val="center"/>
          </w:tcPr>
          <w:p w14:paraId="229CC56F" w14:textId="77777777" w:rsidR="00961D4C" w:rsidRPr="003C1EB5" w:rsidRDefault="00961D4C" w:rsidP="002C4157">
            <w:pPr>
              <w:spacing w:after="0"/>
              <w:rPr>
                <w:rFonts w:ascii="Times New Roman" w:hAnsi="Times New Roman" w:cs="Times New Roman"/>
                <w:i/>
              </w:rPr>
            </w:pPr>
            <w:r w:rsidRPr="003C1EB5">
              <w:rPr>
                <w:rFonts w:ascii="Times New Roman" w:hAnsi="Times New Roman" w:cs="Times New Roman"/>
                <w:i/>
              </w:rPr>
              <w:t>Pasta indekss</w:t>
            </w:r>
          </w:p>
        </w:tc>
      </w:tr>
      <w:tr w:rsidR="00961D4C" w:rsidRPr="00B83C4A" w14:paraId="70AD523F" w14:textId="77777777" w:rsidTr="009D2460">
        <w:tc>
          <w:tcPr>
            <w:tcW w:w="3256" w:type="dxa"/>
            <w:vMerge/>
            <w:shd w:val="clear" w:color="auto" w:fill="auto"/>
            <w:vAlign w:val="center"/>
          </w:tcPr>
          <w:p w14:paraId="3937A743" w14:textId="77777777" w:rsidR="00961D4C" w:rsidRPr="003C1EB5" w:rsidRDefault="00961D4C" w:rsidP="002C4157">
            <w:pPr>
              <w:rPr>
                <w:rFonts w:ascii="Times New Roman" w:hAnsi="Times New Roman" w:cs="Times New Roman"/>
              </w:rPr>
            </w:pPr>
          </w:p>
        </w:tc>
        <w:tc>
          <w:tcPr>
            <w:tcW w:w="6230" w:type="dxa"/>
            <w:gridSpan w:val="3"/>
            <w:shd w:val="clear" w:color="auto" w:fill="auto"/>
            <w:vAlign w:val="center"/>
          </w:tcPr>
          <w:p w14:paraId="27187781" w14:textId="77777777" w:rsidR="00961D4C" w:rsidRPr="003C1EB5" w:rsidRDefault="00961D4C" w:rsidP="002C4157">
            <w:pPr>
              <w:spacing w:after="0"/>
              <w:rPr>
                <w:rFonts w:ascii="Times New Roman" w:hAnsi="Times New Roman" w:cs="Times New Roman"/>
                <w:i/>
              </w:rPr>
            </w:pPr>
            <w:r w:rsidRPr="003C1EB5">
              <w:rPr>
                <w:rFonts w:ascii="Times New Roman" w:hAnsi="Times New Roman" w:cs="Times New Roman"/>
                <w:i/>
              </w:rPr>
              <w:t>E-pasts</w:t>
            </w:r>
          </w:p>
        </w:tc>
      </w:tr>
      <w:tr w:rsidR="00961D4C" w:rsidRPr="00B83C4A" w14:paraId="0B35BC86" w14:textId="77777777" w:rsidTr="009D2460">
        <w:tc>
          <w:tcPr>
            <w:tcW w:w="3256" w:type="dxa"/>
            <w:vMerge/>
            <w:shd w:val="clear" w:color="auto" w:fill="auto"/>
            <w:vAlign w:val="center"/>
          </w:tcPr>
          <w:p w14:paraId="4439388B" w14:textId="77777777" w:rsidR="00961D4C" w:rsidRPr="003C1EB5" w:rsidRDefault="00961D4C" w:rsidP="002C4157">
            <w:pPr>
              <w:rPr>
                <w:rFonts w:ascii="Times New Roman" w:hAnsi="Times New Roman" w:cs="Times New Roman"/>
              </w:rPr>
            </w:pPr>
          </w:p>
        </w:tc>
        <w:tc>
          <w:tcPr>
            <w:tcW w:w="6230" w:type="dxa"/>
            <w:gridSpan w:val="3"/>
            <w:shd w:val="clear" w:color="auto" w:fill="auto"/>
            <w:vAlign w:val="center"/>
          </w:tcPr>
          <w:p w14:paraId="623AF77F" w14:textId="77777777" w:rsidR="00961D4C" w:rsidRPr="003C1EB5" w:rsidRDefault="00961D4C" w:rsidP="002C4157">
            <w:pPr>
              <w:spacing w:after="0"/>
              <w:rPr>
                <w:rFonts w:ascii="Times New Roman" w:hAnsi="Times New Roman" w:cs="Times New Roman"/>
                <w:i/>
              </w:rPr>
            </w:pPr>
            <w:r w:rsidRPr="003C1EB5">
              <w:rPr>
                <w:rFonts w:ascii="Times New Roman" w:hAnsi="Times New Roman" w:cs="Times New Roman"/>
                <w:i/>
              </w:rPr>
              <w:t>Tīmekļa vietne</w:t>
            </w:r>
          </w:p>
        </w:tc>
      </w:tr>
      <w:tr w:rsidR="00961D4C" w:rsidRPr="00B83C4A" w14:paraId="595DE80F" w14:textId="77777777" w:rsidTr="009D2460">
        <w:trPr>
          <w:trHeight w:val="416"/>
        </w:trPr>
        <w:tc>
          <w:tcPr>
            <w:tcW w:w="3256" w:type="dxa"/>
            <w:vMerge w:val="restart"/>
            <w:shd w:val="clear" w:color="auto" w:fill="auto"/>
            <w:vAlign w:val="center"/>
          </w:tcPr>
          <w:p w14:paraId="278E1E0C" w14:textId="77777777" w:rsidR="00961D4C" w:rsidRPr="003C1EB5" w:rsidRDefault="00961D4C" w:rsidP="002C4157">
            <w:pPr>
              <w:rPr>
                <w:rFonts w:ascii="Times New Roman" w:hAnsi="Times New Roman" w:cs="Times New Roman"/>
              </w:rPr>
            </w:pPr>
            <w:r w:rsidRPr="003C1EB5">
              <w:rPr>
                <w:rFonts w:ascii="Times New Roman" w:hAnsi="Times New Roman" w:cs="Times New Roman"/>
              </w:rPr>
              <w:t>Kontaktinformācija:</w:t>
            </w:r>
          </w:p>
        </w:tc>
        <w:tc>
          <w:tcPr>
            <w:tcW w:w="6230" w:type="dxa"/>
            <w:gridSpan w:val="3"/>
            <w:shd w:val="clear" w:color="auto" w:fill="auto"/>
            <w:vAlign w:val="center"/>
          </w:tcPr>
          <w:p w14:paraId="12238323" w14:textId="77777777" w:rsidR="00961D4C" w:rsidRPr="00191BAB" w:rsidRDefault="00961D4C" w:rsidP="002C4157">
            <w:pPr>
              <w:tabs>
                <w:tab w:val="left" w:pos="900"/>
              </w:tabs>
              <w:spacing w:after="0" w:line="240" w:lineRule="auto"/>
              <w:rPr>
                <w:rFonts w:ascii="Times New Roman" w:hAnsi="Times New Roman" w:cs="Times New Roman"/>
                <w:i/>
                <w:color w:val="0000FF"/>
              </w:rPr>
            </w:pPr>
            <w:r w:rsidRPr="009D2460">
              <w:rPr>
                <w:rFonts w:ascii="Times New Roman" w:hAnsi="Times New Roman" w:cs="Times New Roman"/>
                <w:i/>
                <w:color w:val="0070C0"/>
              </w:rPr>
              <w:t>Sniedz informāciju par kontaktpersonu, norādot attiecīgajās ailēs prasīto informāciju</w:t>
            </w:r>
            <w:r w:rsidRPr="00191BAB">
              <w:rPr>
                <w:rFonts w:ascii="Times New Roman" w:hAnsi="Times New Roman" w:cs="Times New Roman"/>
                <w:i/>
                <w:color w:val="0000FF"/>
              </w:rPr>
              <w:t>.</w:t>
            </w:r>
          </w:p>
          <w:p w14:paraId="776A81D8" w14:textId="77777777" w:rsidR="00961D4C" w:rsidRPr="00341849" w:rsidRDefault="00961D4C" w:rsidP="002C4157">
            <w:pPr>
              <w:spacing w:after="0"/>
              <w:rPr>
                <w:rFonts w:ascii="Times New Roman" w:hAnsi="Times New Roman" w:cs="Times New Roman"/>
                <w:i/>
              </w:rPr>
            </w:pPr>
          </w:p>
          <w:p w14:paraId="4C043B25" w14:textId="77777777" w:rsidR="00961D4C" w:rsidRPr="00341849" w:rsidRDefault="00961D4C" w:rsidP="002C4157">
            <w:pPr>
              <w:spacing w:after="0"/>
              <w:rPr>
                <w:rFonts w:ascii="Times New Roman" w:hAnsi="Times New Roman" w:cs="Times New Roman"/>
                <w:i/>
              </w:rPr>
            </w:pPr>
            <w:r w:rsidRPr="00341849">
              <w:rPr>
                <w:rFonts w:ascii="Times New Roman" w:hAnsi="Times New Roman" w:cs="Times New Roman"/>
                <w:i/>
              </w:rPr>
              <w:t>Kontaktpersonas Vārds, Uzvārds</w:t>
            </w:r>
          </w:p>
        </w:tc>
      </w:tr>
      <w:tr w:rsidR="00961D4C" w:rsidRPr="00B83C4A" w14:paraId="20E5568B" w14:textId="77777777" w:rsidTr="009D2460">
        <w:tc>
          <w:tcPr>
            <w:tcW w:w="3256" w:type="dxa"/>
            <w:vMerge/>
            <w:shd w:val="clear" w:color="auto" w:fill="auto"/>
            <w:vAlign w:val="center"/>
          </w:tcPr>
          <w:p w14:paraId="029C7DB1" w14:textId="77777777" w:rsidR="00961D4C" w:rsidRPr="003C1EB5" w:rsidRDefault="00961D4C" w:rsidP="002C4157">
            <w:pPr>
              <w:rPr>
                <w:rFonts w:ascii="Times New Roman" w:hAnsi="Times New Roman" w:cs="Times New Roman"/>
              </w:rPr>
            </w:pPr>
          </w:p>
        </w:tc>
        <w:tc>
          <w:tcPr>
            <w:tcW w:w="6230" w:type="dxa"/>
            <w:gridSpan w:val="3"/>
            <w:shd w:val="clear" w:color="auto" w:fill="auto"/>
            <w:vAlign w:val="center"/>
          </w:tcPr>
          <w:p w14:paraId="488E948A" w14:textId="77777777" w:rsidR="00961D4C" w:rsidRPr="003C1EB5" w:rsidRDefault="00961D4C" w:rsidP="002C4157">
            <w:pPr>
              <w:spacing w:after="0"/>
              <w:rPr>
                <w:rFonts w:ascii="Times New Roman" w:hAnsi="Times New Roman" w:cs="Times New Roman"/>
                <w:i/>
              </w:rPr>
            </w:pPr>
            <w:r w:rsidRPr="003C1EB5">
              <w:rPr>
                <w:rFonts w:ascii="Times New Roman" w:hAnsi="Times New Roman" w:cs="Times New Roman"/>
                <w:i/>
              </w:rPr>
              <w:t>Ieņemamais amats</w:t>
            </w:r>
          </w:p>
        </w:tc>
      </w:tr>
      <w:tr w:rsidR="00961D4C" w:rsidRPr="00B83C4A" w14:paraId="77B6687C" w14:textId="77777777" w:rsidTr="009D2460">
        <w:tc>
          <w:tcPr>
            <w:tcW w:w="3256" w:type="dxa"/>
            <w:vMerge/>
            <w:shd w:val="clear" w:color="auto" w:fill="auto"/>
            <w:vAlign w:val="center"/>
          </w:tcPr>
          <w:p w14:paraId="1935C5E6" w14:textId="77777777" w:rsidR="00961D4C" w:rsidRPr="003C1EB5" w:rsidRDefault="00961D4C" w:rsidP="002C4157">
            <w:pPr>
              <w:rPr>
                <w:rFonts w:ascii="Times New Roman" w:hAnsi="Times New Roman" w:cs="Times New Roman"/>
              </w:rPr>
            </w:pPr>
          </w:p>
        </w:tc>
        <w:tc>
          <w:tcPr>
            <w:tcW w:w="6230" w:type="dxa"/>
            <w:gridSpan w:val="3"/>
            <w:shd w:val="clear" w:color="auto" w:fill="auto"/>
            <w:vAlign w:val="center"/>
          </w:tcPr>
          <w:p w14:paraId="3EF5D342" w14:textId="77777777" w:rsidR="00961D4C" w:rsidRPr="003C1EB5" w:rsidRDefault="00961D4C" w:rsidP="002C4157">
            <w:pPr>
              <w:spacing w:after="0"/>
              <w:rPr>
                <w:rFonts w:ascii="Times New Roman" w:hAnsi="Times New Roman" w:cs="Times New Roman"/>
                <w:i/>
              </w:rPr>
            </w:pPr>
            <w:r w:rsidRPr="003C1EB5">
              <w:rPr>
                <w:rFonts w:ascii="Times New Roman" w:hAnsi="Times New Roman" w:cs="Times New Roman"/>
                <w:i/>
              </w:rPr>
              <w:t xml:space="preserve">Tālrunis </w:t>
            </w:r>
          </w:p>
        </w:tc>
      </w:tr>
      <w:tr w:rsidR="00961D4C" w:rsidRPr="00B83C4A" w14:paraId="3161B57D" w14:textId="77777777" w:rsidTr="009D2460">
        <w:tc>
          <w:tcPr>
            <w:tcW w:w="3256" w:type="dxa"/>
            <w:vMerge/>
            <w:shd w:val="clear" w:color="auto" w:fill="auto"/>
            <w:vAlign w:val="center"/>
          </w:tcPr>
          <w:p w14:paraId="2BD35143" w14:textId="77777777" w:rsidR="00961D4C" w:rsidRPr="003C1EB5" w:rsidRDefault="00961D4C" w:rsidP="002C4157">
            <w:pPr>
              <w:rPr>
                <w:rFonts w:ascii="Times New Roman" w:hAnsi="Times New Roman" w:cs="Times New Roman"/>
              </w:rPr>
            </w:pPr>
          </w:p>
        </w:tc>
        <w:tc>
          <w:tcPr>
            <w:tcW w:w="6230" w:type="dxa"/>
            <w:gridSpan w:val="3"/>
            <w:shd w:val="clear" w:color="auto" w:fill="auto"/>
            <w:vAlign w:val="center"/>
          </w:tcPr>
          <w:p w14:paraId="64E146B0" w14:textId="77777777" w:rsidR="00961D4C" w:rsidRPr="003C1EB5" w:rsidRDefault="00961D4C" w:rsidP="002C4157">
            <w:pPr>
              <w:spacing w:after="0"/>
              <w:rPr>
                <w:rFonts w:ascii="Times New Roman" w:hAnsi="Times New Roman" w:cs="Times New Roman"/>
                <w:i/>
              </w:rPr>
            </w:pPr>
            <w:r w:rsidRPr="003C1EB5">
              <w:rPr>
                <w:rFonts w:ascii="Times New Roman" w:hAnsi="Times New Roman" w:cs="Times New Roman"/>
                <w:i/>
              </w:rPr>
              <w:t>E-pasts</w:t>
            </w:r>
          </w:p>
        </w:tc>
      </w:tr>
      <w:tr w:rsidR="00961D4C" w:rsidRPr="00B83C4A" w14:paraId="10E67706" w14:textId="77777777" w:rsidTr="009D2460">
        <w:tc>
          <w:tcPr>
            <w:tcW w:w="3256" w:type="dxa"/>
            <w:vMerge w:val="restart"/>
            <w:shd w:val="clear" w:color="auto" w:fill="auto"/>
            <w:vAlign w:val="center"/>
          </w:tcPr>
          <w:p w14:paraId="0C7C574D" w14:textId="77777777" w:rsidR="00961D4C" w:rsidRPr="003C1EB5" w:rsidRDefault="00961D4C" w:rsidP="002C4157">
            <w:pPr>
              <w:spacing w:after="0"/>
              <w:rPr>
                <w:rFonts w:ascii="Times New Roman" w:hAnsi="Times New Roman" w:cs="Times New Roman"/>
              </w:rPr>
            </w:pPr>
            <w:r w:rsidRPr="003C1EB5">
              <w:rPr>
                <w:rFonts w:ascii="Times New Roman" w:hAnsi="Times New Roman" w:cs="Times New Roman"/>
              </w:rPr>
              <w:t>Korespondences adrese</w:t>
            </w:r>
          </w:p>
          <w:p w14:paraId="192DE51D" w14:textId="77777777" w:rsidR="00961D4C" w:rsidRPr="003C1EB5" w:rsidRDefault="00961D4C" w:rsidP="002C4157">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6230" w:type="dxa"/>
            <w:gridSpan w:val="3"/>
            <w:shd w:val="clear" w:color="auto" w:fill="auto"/>
            <w:vAlign w:val="center"/>
          </w:tcPr>
          <w:p w14:paraId="10BB4F99" w14:textId="77777777" w:rsidR="00961D4C" w:rsidRPr="00013BA1" w:rsidRDefault="00961D4C" w:rsidP="002C4157">
            <w:pPr>
              <w:tabs>
                <w:tab w:val="left" w:pos="900"/>
              </w:tabs>
              <w:spacing w:after="0" w:line="240" w:lineRule="auto"/>
              <w:rPr>
                <w:rFonts w:ascii="Times New Roman" w:hAnsi="Times New Roman" w:cs="Times New Roman"/>
                <w:i/>
                <w:color w:val="0000FF"/>
              </w:rPr>
            </w:pPr>
            <w:r w:rsidRPr="009D2460">
              <w:rPr>
                <w:rFonts w:ascii="Times New Roman" w:hAnsi="Times New Roman" w:cs="Times New Roman"/>
                <w:i/>
                <w:color w:val="0070C0"/>
              </w:rPr>
              <w:t>Norāda precīzu partnera korespondences adresi (ja tā atšķiras no juridiskās adreses), ierakstot attiecīgajās ailēs prasīto informāciju</w:t>
            </w:r>
            <w:r w:rsidRPr="00013BA1">
              <w:rPr>
                <w:rFonts w:ascii="Times New Roman" w:hAnsi="Times New Roman" w:cs="Times New Roman"/>
                <w:i/>
                <w:color w:val="0000FF"/>
              </w:rPr>
              <w:t>.</w:t>
            </w:r>
          </w:p>
          <w:p w14:paraId="7CE94DAF" w14:textId="77777777" w:rsidR="00961D4C" w:rsidRPr="00341849" w:rsidRDefault="00961D4C" w:rsidP="002C4157">
            <w:pPr>
              <w:tabs>
                <w:tab w:val="left" w:pos="900"/>
              </w:tabs>
              <w:spacing w:after="0" w:line="240" w:lineRule="auto"/>
              <w:rPr>
                <w:rFonts w:ascii="Times New Roman" w:hAnsi="Times New Roman" w:cs="Times New Roman"/>
                <w:i/>
                <w:color w:val="0070C0"/>
              </w:rPr>
            </w:pPr>
          </w:p>
          <w:p w14:paraId="1D56401E" w14:textId="77777777" w:rsidR="00961D4C" w:rsidRPr="003C1EB5" w:rsidRDefault="00961D4C" w:rsidP="002C4157">
            <w:pPr>
              <w:rPr>
                <w:rFonts w:ascii="Times New Roman" w:hAnsi="Times New Roman" w:cs="Times New Roman"/>
                <w:i/>
              </w:rPr>
            </w:pPr>
            <w:r w:rsidRPr="003C1EB5">
              <w:rPr>
                <w:rFonts w:ascii="Times New Roman" w:hAnsi="Times New Roman" w:cs="Times New Roman"/>
                <w:i/>
              </w:rPr>
              <w:t>Iela, mājas nosaukums, Nr./ dzīvokļa Nr.</w:t>
            </w:r>
          </w:p>
        </w:tc>
      </w:tr>
      <w:tr w:rsidR="00961D4C" w:rsidRPr="00B83C4A" w14:paraId="52FCF5F8" w14:textId="77777777" w:rsidTr="009D2460">
        <w:tc>
          <w:tcPr>
            <w:tcW w:w="3256" w:type="dxa"/>
            <w:vMerge/>
            <w:shd w:val="clear" w:color="auto" w:fill="auto"/>
            <w:vAlign w:val="center"/>
          </w:tcPr>
          <w:p w14:paraId="7470D687" w14:textId="77777777" w:rsidR="00961D4C" w:rsidRPr="003C1EB5" w:rsidRDefault="00961D4C" w:rsidP="002C4157">
            <w:pPr>
              <w:spacing w:after="0"/>
              <w:rPr>
                <w:rFonts w:ascii="Times New Roman" w:hAnsi="Times New Roman" w:cs="Times New Roman"/>
                <w:b/>
              </w:rPr>
            </w:pPr>
          </w:p>
        </w:tc>
        <w:tc>
          <w:tcPr>
            <w:tcW w:w="2835" w:type="dxa"/>
            <w:shd w:val="clear" w:color="auto" w:fill="auto"/>
            <w:vAlign w:val="center"/>
          </w:tcPr>
          <w:p w14:paraId="27E2DF79" w14:textId="77777777" w:rsidR="00961D4C" w:rsidRPr="003C1EB5" w:rsidRDefault="00961D4C" w:rsidP="002C4157">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14:paraId="45A3E41F" w14:textId="77777777" w:rsidR="00961D4C" w:rsidRPr="003C1EB5" w:rsidRDefault="00961D4C" w:rsidP="002C4157">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vAlign w:val="center"/>
          </w:tcPr>
          <w:p w14:paraId="3B7357D2" w14:textId="77777777" w:rsidR="00961D4C" w:rsidRPr="003C1EB5" w:rsidRDefault="00961D4C" w:rsidP="002C4157">
            <w:pPr>
              <w:spacing w:after="0"/>
              <w:rPr>
                <w:rFonts w:ascii="Times New Roman" w:hAnsi="Times New Roman" w:cs="Times New Roman"/>
                <w:i/>
              </w:rPr>
            </w:pPr>
            <w:r w:rsidRPr="003C1EB5">
              <w:rPr>
                <w:rFonts w:ascii="Times New Roman" w:hAnsi="Times New Roman" w:cs="Times New Roman"/>
                <w:i/>
              </w:rPr>
              <w:t>Novada pilsēta vai pagasts</w:t>
            </w:r>
          </w:p>
        </w:tc>
      </w:tr>
      <w:tr w:rsidR="00961D4C" w:rsidRPr="00B83C4A" w14:paraId="11BF9D2D" w14:textId="77777777" w:rsidTr="009D2460">
        <w:tc>
          <w:tcPr>
            <w:tcW w:w="3256" w:type="dxa"/>
            <w:vMerge/>
            <w:shd w:val="clear" w:color="auto" w:fill="auto"/>
            <w:vAlign w:val="center"/>
          </w:tcPr>
          <w:p w14:paraId="4D750D66" w14:textId="77777777" w:rsidR="00961D4C" w:rsidRPr="003C1EB5" w:rsidRDefault="00961D4C" w:rsidP="002C4157">
            <w:pPr>
              <w:spacing w:after="0"/>
              <w:rPr>
                <w:rFonts w:ascii="Times New Roman" w:hAnsi="Times New Roman" w:cs="Times New Roman"/>
                <w:b/>
              </w:rPr>
            </w:pPr>
          </w:p>
        </w:tc>
        <w:tc>
          <w:tcPr>
            <w:tcW w:w="6230" w:type="dxa"/>
            <w:gridSpan w:val="3"/>
            <w:shd w:val="clear" w:color="auto" w:fill="auto"/>
            <w:vAlign w:val="center"/>
          </w:tcPr>
          <w:p w14:paraId="1E8FE7E2" w14:textId="77777777" w:rsidR="00961D4C" w:rsidRPr="003C1EB5" w:rsidRDefault="00961D4C" w:rsidP="002C4157">
            <w:pPr>
              <w:rPr>
                <w:rFonts w:ascii="Times New Roman" w:hAnsi="Times New Roman" w:cs="Times New Roman"/>
                <w:i/>
              </w:rPr>
            </w:pPr>
            <w:r w:rsidRPr="003C1EB5">
              <w:rPr>
                <w:rFonts w:ascii="Times New Roman" w:hAnsi="Times New Roman" w:cs="Times New Roman"/>
                <w:i/>
              </w:rPr>
              <w:t>Pasta indekss</w:t>
            </w:r>
          </w:p>
        </w:tc>
      </w:tr>
      <w:tr w:rsidR="00961D4C" w:rsidRPr="00B83C4A" w14:paraId="70B202CD" w14:textId="77777777" w:rsidTr="005022CC">
        <w:trPr>
          <w:trHeight w:val="5044"/>
        </w:trPr>
        <w:tc>
          <w:tcPr>
            <w:tcW w:w="3256" w:type="dxa"/>
            <w:shd w:val="clear" w:color="auto" w:fill="auto"/>
            <w:vAlign w:val="center"/>
          </w:tcPr>
          <w:p w14:paraId="7EFD732D" w14:textId="77777777" w:rsidR="00961D4C" w:rsidRPr="008B3F23" w:rsidRDefault="00961D4C" w:rsidP="002C4157">
            <w:pPr>
              <w:spacing w:after="0"/>
              <w:rPr>
                <w:rFonts w:ascii="Times New Roman" w:hAnsi="Times New Roman" w:cs="Times New Roman"/>
                <w:b/>
              </w:rPr>
            </w:pPr>
            <w:r w:rsidRPr="008B3F23">
              <w:rPr>
                <w:rFonts w:ascii="Times New Roman" w:hAnsi="Times New Roman" w:cs="Times New Roman"/>
                <w:b/>
              </w:rPr>
              <w:lastRenderedPageBreak/>
              <w:t>Partnera izvēles pamatojums</w:t>
            </w:r>
          </w:p>
          <w:p w14:paraId="5C388F84" w14:textId="77777777" w:rsidR="00961D4C" w:rsidRPr="008B3F23" w:rsidRDefault="00961D4C" w:rsidP="002C4157">
            <w:pPr>
              <w:spacing w:after="0"/>
              <w:rPr>
                <w:rFonts w:ascii="Times New Roman" w:hAnsi="Times New Roman" w:cs="Times New Roman"/>
                <w:i/>
              </w:rPr>
            </w:pPr>
            <w:r w:rsidRPr="008B3F23">
              <w:rPr>
                <w:rFonts w:ascii="Times New Roman" w:hAnsi="Times New Roman" w:cs="Times New Roman"/>
                <w:i/>
              </w:rPr>
              <w:t>(t.sk. Partnera ieguldījumi projektā un ieguvumi no dalības projektā)</w:t>
            </w:r>
          </w:p>
        </w:tc>
        <w:tc>
          <w:tcPr>
            <w:tcW w:w="6230" w:type="dxa"/>
            <w:gridSpan w:val="3"/>
            <w:shd w:val="clear" w:color="auto" w:fill="auto"/>
          </w:tcPr>
          <w:p w14:paraId="00E692B3" w14:textId="4A6F2906" w:rsidR="00961D4C" w:rsidRPr="00345FA8" w:rsidRDefault="00961D4C" w:rsidP="002C4157">
            <w:pPr>
              <w:tabs>
                <w:tab w:val="left" w:pos="900"/>
              </w:tabs>
              <w:spacing w:after="0" w:line="240" w:lineRule="auto"/>
              <w:jc w:val="both"/>
              <w:rPr>
                <w:rFonts w:ascii="Times New Roman" w:hAnsi="Times New Roman" w:cs="Times New Roman"/>
                <w:i/>
                <w:color w:val="0070C0"/>
              </w:rPr>
            </w:pPr>
            <w:r w:rsidRPr="008B3F23">
              <w:rPr>
                <w:rFonts w:ascii="Times New Roman" w:hAnsi="Times New Roman" w:cs="Times New Roman"/>
                <w:i/>
                <w:color w:val="0070C0"/>
              </w:rPr>
              <w:t xml:space="preserve">Norāda informāciju par konkrētā partnera nepieciešamību projektā, tai </w:t>
            </w:r>
            <w:r w:rsidRPr="00345FA8">
              <w:rPr>
                <w:rFonts w:ascii="Times New Roman" w:hAnsi="Times New Roman" w:cs="Times New Roman"/>
                <w:i/>
                <w:color w:val="0070C0"/>
              </w:rPr>
              <w:t xml:space="preserve">skaitā </w:t>
            </w:r>
            <w:r w:rsidR="00C51A3E" w:rsidRPr="00345FA8">
              <w:rPr>
                <w:rFonts w:ascii="Times New Roman" w:hAnsi="Times New Roman" w:cs="Times New Roman"/>
                <w:i/>
                <w:color w:val="0070C0"/>
              </w:rPr>
              <w:t xml:space="preserve">apraksta partnera iesaistes mehānismu, </w:t>
            </w:r>
            <w:r w:rsidRPr="00345FA8">
              <w:rPr>
                <w:rFonts w:ascii="Times New Roman" w:hAnsi="Times New Roman" w:cs="Times New Roman"/>
                <w:i/>
                <w:color w:val="0070C0"/>
              </w:rPr>
              <w:t>sniedz informāciju par to, kādu ieguldījumu partneris dod projekta īstenošanā (pieredze konkrētā jomā, infrastruktūra vai  cilvēkresursi)</w:t>
            </w:r>
            <w:r w:rsidR="00180B30" w:rsidRPr="00345FA8">
              <w:rPr>
                <w:rFonts w:ascii="Times New Roman" w:hAnsi="Times New Roman" w:cs="Times New Roman"/>
                <w:i/>
                <w:color w:val="0070C0"/>
              </w:rPr>
              <w:t>, kā arī norāda informāciju par katra izvēlētā partnera atbilstību MK noteikumu 15.1. vai 15.2.punktā noteiktajiem kritērijiem</w:t>
            </w:r>
            <w:r w:rsidRPr="00345FA8">
              <w:rPr>
                <w:rFonts w:ascii="Times New Roman" w:hAnsi="Times New Roman" w:cs="Times New Roman"/>
                <w:i/>
                <w:color w:val="0070C0"/>
              </w:rPr>
              <w:t xml:space="preserve">. </w:t>
            </w:r>
          </w:p>
          <w:p w14:paraId="2896850A" w14:textId="72725D1E" w:rsidR="00961D4C" w:rsidRPr="00345FA8" w:rsidRDefault="00961D4C" w:rsidP="002C4157">
            <w:pPr>
              <w:tabs>
                <w:tab w:val="left" w:pos="900"/>
              </w:tabs>
              <w:spacing w:after="0" w:line="240" w:lineRule="auto"/>
              <w:jc w:val="both"/>
              <w:rPr>
                <w:rFonts w:ascii="Times New Roman" w:hAnsi="Times New Roman" w:cs="Times New Roman"/>
                <w:i/>
                <w:color w:val="0070C0"/>
              </w:rPr>
            </w:pPr>
            <w:r w:rsidRPr="00345FA8">
              <w:rPr>
                <w:rFonts w:ascii="Times New Roman" w:hAnsi="Times New Roman" w:cs="Times New Roman"/>
                <w:i/>
                <w:color w:val="0070C0"/>
              </w:rPr>
              <w:t xml:space="preserve">Sniedz informāciju par to, kādus ieguvumus  partneris gūs no projekta </w:t>
            </w:r>
            <w:r w:rsidR="00180B30" w:rsidRPr="00345FA8">
              <w:rPr>
                <w:rFonts w:ascii="Times New Roman" w:hAnsi="Times New Roman" w:cs="Times New Roman"/>
                <w:i/>
                <w:color w:val="0070C0"/>
              </w:rPr>
              <w:t>.</w:t>
            </w:r>
          </w:p>
          <w:p w14:paraId="317AAA53" w14:textId="572742EB" w:rsidR="00961D4C" w:rsidRPr="00345FA8" w:rsidRDefault="00961D4C" w:rsidP="002C4157">
            <w:pPr>
              <w:tabs>
                <w:tab w:val="left" w:pos="900"/>
              </w:tabs>
              <w:spacing w:after="0" w:line="240" w:lineRule="auto"/>
              <w:jc w:val="both"/>
              <w:rPr>
                <w:rFonts w:ascii="Times New Roman" w:hAnsi="Times New Roman" w:cs="Times New Roman"/>
                <w:i/>
                <w:color w:val="0070C0"/>
              </w:rPr>
            </w:pPr>
            <w:r w:rsidRPr="00345FA8">
              <w:rPr>
                <w:rFonts w:ascii="Times New Roman" w:hAnsi="Times New Roman" w:cs="Times New Roman"/>
                <w:i/>
                <w:color w:val="0070C0"/>
              </w:rPr>
              <w:t xml:space="preserve">Norāda informāciju par projekta iesniedzēja un partnera noslēgto sadarbības līgumu, t.sk. norāda parakstītā dokumenta datumu un numuru. </w:t>
            </w:r>
          </w:p>
          <w:p w14:paraId="4C0DF10E" w14:textId="698A8DD6" w:rsidR="003B7906" w:rsidRPr="00345FA8" w:rsidRDefault="00961D4C" w:rsidP="005022CC">
            <w:pPr>
              <w:tabs>
                <w:tab w:val="left" w:pos="900"/>
              </w:tabs>
              <w:spacing w:after="0" w:line="240" w:lineRule="auto"/>
              <w:ind w:firstLine="33"/>
              <w:jc w:val="both"/>
              <w:rPr>
                <w:rFonts w:ascii="Times New Roman" w:hAnsi="Times New Roman" w:cs="Times New Roman"/>
                <w:i/>
                <w:color w:val="0070C0"/>
              </w:rPr>
            </w:pPr>
            <w:r w:rsidRPr="00345FA8">
              <w:rPr>
                <w:rFonts w:ascii="Times New Roman" w:hAnsi="Times New Roman" w:cs="Times New Roman"/>
                <w:i/>
                <w:color w:val="0070C0"/>
              </w:rPr>
              <w:t xml:space="preserve">Partneri </w:t>
            </w:r>
            <w:r w:rsidR="005022CC" w:rsidRPr="00345FA8">
              <w:rPr>
                <w:rFonts w:ascii="Times New Roman" w:hAnsi="Times New Roman" w:cs="Times New Roman"/>
                <w:i/>
                <w:color w:val="0070C0"/>
              </w:rPr>
              <w:t xml:space="preserve">atbilstoši MK noteikumu 15.punktā noteiktajam </w:t>
            </w:r>
            <w:r w:rsidRPr="00345FA8">
              <w:rPr>
                <w:rFonts w:ascii="Times New Roman" w:hAnsi="Times New Roman" w:cs="Times New Roman"/>
                <w:i/>
                <w:color w:val="0070C0"/>
              </w:rPr>
              <w:t>var būt iesaistīti šādu projektā plānoto darbību īstenošanā:</w:t>
            </w:r>
          </w:p>
          <w:p w14:paraId="18BD289E" w14:textId="77777777" w:rsidR="008B3F23" w:rsidRPr="00345FA8" w:rsidRDefault="008B3F23" w:rsidP="005022CC">
            <w:pPr>
              <w:tabs>
                <w:tab w:val="left" w:pos="900"/>
              </w:tabs>
              <w:spacing w:after="0" w:line="240" w:lineRule="auto"/>
              <w:ind w:firstLine="33"/>
              <w:jc w:val="both"/>
              <w:rPr>
                <w:rFonts w:ascii="Times New Roman" w:hAnsi="Times New Roman" w:cs="Times New Roman"/>
                <w:i/>
                <w:color w:val="0070C0"/>
              </w:rPr>
            </w:pPr>
          </w:p>
          <w:p w14:paraId="04EBD1DB" w14:textId="77777777" w:rsidR="003B7906" w:rsidRPr="00345FA8" w:rsidRDefault="003B7906" w:rsidP="005022CC">
            <w:pPr>
              <w:pStyle w:val="ListParagraph"/>
              <w:numPr>
                <w:ilvl w:val="0"/>
                <w:numId w:val="26"/>
              </w:numPr>
              <w:tabs>
                <w:tab w:val="left" w:pos="175"/>
              </w:tabs>
              <w:spacing w:after="0" w:line="240" w:lineRule="auto"/>
              <w:ind w:left="0" w:firstLine="33"/>
              <w:jc w:val="both"/>
              <w:rPr>
                <w:rFonts w:ascii="Times New Roman" w:hAnsi="Times New Roman" w:cs="Times New Roman"/>
                <w:i/>
                <w:color w:val="0070C0"/>
              </w:rPr>
            </w:pPr>
            <w:r w:rsidRPr="00345FA8">
              <w:rPr>
                <w:rFonts w:ascii="Times New Roman" w:hAnsi="Times New Roman" w:cs="Times New Roman"/>
                <w:i/>
                <w:color w:val="0070C0"/>
                <w:u w:val="single"/>
              </w:rPr>
              <w:t>atbalsts izglītojamo zinātniski pētnieciskajai darbībai</w:t>
            </w:r>
            <w:r w:rsidRPr="00345FA8">
              <w:rPr>
                <w:rFonts w:ascii="Times New Roman" w:hAnsi="Times New Roman" w:cs="Times New Roman"/>
                <w:i/>
                <w:color w:val="0070C0"/>
              </w:rPr>
              <w:t>:</w:t>
            </w:r>
          </w:p>
          <w:p w14:paraId="764EC56D" w14:textId="77777777" w:rsidR="003B7906" w:rsidRPr="00345FA8" w:rsidRDefault="003B7906" w:rsidP="00345FA8">
            <w:pPr>
              <w:pStyle w:val="ListParagraph"/>
              <w:numPr>
                <w:ilvl w:val="0"/>
                <w:numId w:val="27"/>
              </w:numPr>
              <w:tabs>
                <w:tab w:val="left" w:pos="600"/>
              </w:tabs>
              <w:spacing w:after="0" w:line="240" w:lineRule="auto"/>
              <w:ind w:left="317" w:firstLine="33"/>
              <w:jc w:val="both"/>
              <w:rPr>
                <w:rFonts w:ascii="Times New Roman" w:hAnsi="Times New Roman" w:cs="Times New Roman"/>
                <w:i/>
                <w:color w:val="0070C0"/>
              </w:rPr>
            </w:pPr>
            <w:r w:rsidRPr="00345FA8">
              <w:rPr>
                <w:rFonts w:ascii="Times New Roman" w:hAnsi="Times New Roman" w:cs="Times New Roman"/>
                <w:i/>
                <w:color w:val="0070C0"/>
              </w:rPr>
              <w:t>reģionālo zinātnisko konferenču organizēšana;</w:t>
            </w:r>
            <w:r w:rsidR="00180B30" w:rsidRPr="00345FA8">
              <w:rPr>
                <w:rFonts w:ascii="Times New Roman" w:hAnsi="Times New Roman" w:cs="Times New Roman"/>
                <w:i/>
                <w:color w:val="0070C0"/>
              </w:rPr>
              <w:t xml:space="preserve"> </w:t>
            </w:r>
          </w:p>
          <w:p w14:paraId="78A2B99B" w14:textId="44947D21" w:rsidR="00180B30" w:rsidRPr="00345FA8" w:rsidRDefault="003451DF" w:rsidP="00345FA8">
            <w:pPr>
              <w:pStyle w:val="ListParagraph"/>
              <w:numPr>
                <w:ilvl w:val="0"/>
                <w:numId w:val="27"/>
              </w:numPr>
              <w:tabs>
                <w:tab w:val="left" w:pos="600"/>
              </w:tabs>
              <w:spacing w:after="0" w:line="240" w:lineRule="auto"/>
              <w:ind w:left="317" w:firstLine="33"/>
              <w:jc w:val="both"/>
              <w:rPr>
                <w:rFonts w:ascii="Times New Roman" w:hAnsi="Times New Roman" w:cs="Times New Roman"/>
                <w:i/>
                <w:color w:val="0070C0"/>
              </w:rPr>
            </w:pPr>
            <w:r w:rsidRPr="00345FA8">
              <w:rPr>
                <w:rFonts w:ascii="Times New Roman" w:hAnsi="Times New Roman" w:cs="Times New Roman"/>
                <w:i/>
                <w:color w:val="0070C0"/>
              </w:rPr>
              <w:t>atbilstoši MK noteikumu 16.punktam, izvēloties sadarbības partneri šīs atbalstāmās darbības īstenošanai, jāņem vērā reģionālais princips – viena augstākās izglītības iestāde no katra plānošanas reģiona.</w:t>
            </w:r>
          </w:p>
          <w:p w14:paraId="17259B22" w14:textId="77777777" w:rsidR="008B3F23" w:rsidRPr="00345FA8" w:rsidRDefault="008B3F23" w:rsidP="00345FA8">
            <w:pPr>
              <w:pStyle w:val="ListParagraph"/>
              <w:tabs>
                <w:tab w:val="left" w:pos="600"/>
              </w:tabs>
              <w:spacing w:after="0" w:line="240" w:lineRule="auto"/>
              <w:ind w:left="350"/>
              <w:jc w:val="both"/>
              <w:rPr>
                <w:rFonts w:ascii="Times New Roman" w:hAnsi="Times New Roman" w:cs="Times New Roman"/>
                <w:i/>
                <w:color w:val="0070C0"/>
              </w:rPr>
            </w:pPr>
          </w:p>
          <w:p w14:paraId="0DF47B28" w14:textId="77777777" w:rsidR="003B7906" w:rsidRPr="008B3F23" w:rsidRDefault="003B7906" w:rsidP="00345FA8">
            <w:pPr>
              <w:pStyle w:val="ListParagraph"/>
              <w:numPr>
                <w:ilvl w:val="0"/>
                <w:numId w:val="26"/>
              </w:numPr>
              <w:tabs>
                <w:tab w:val="left" w:pos="0"/>
                <w:tab w:val="left" w:pos="175"/>
              </w:tabs>
              <w:spacing w:before="100" w:beforeAutospacing="1" w:after="100" w:afterAutospacing="1" w:line="240" w:lineRule="auto"/>
              <w:ind w:left="0" w:firstLine="33"/>
              <w:jc w:val="both"/>
              <w:rPr>
                <w:rFonts w:ascii="Times New Roman" w:hAnsi="Times New Roman" w:cs="Times New Roman"/>
                <w:i/>
                <w:color w:val="0070C0"/>
                <w:u w:val="single"/>
              </w:rPr>
            </w:pPr>
            <w:r w:rsidRPr="008B3F23">
              <w:rPr>
                <w:rFonts w:ascii="Times New Roman" w:hAnsi="Times New Roman" w:cs="Times New Roman"/>
                <w:i/>
                <w:color w:val="0070C0"/>
                <w:u w:val="single"/>
              </w:rPr>
              <w:t>novadu, republikas pilsētu vai novadu apvienību mācību priekšmetu olimpiāžu norises koordinēšana un valsts līmeņa mācību priekšmetu olimpiāžu organizēšana, izglītojamo dalība starptautiskajās mācību priekšmetu olimpiādēs:</w:t>
            </w:r>
          </w:p>
          <w:p w14:paraId="415F227E" w14:textId="2C661415" w:rsidR="003B7906" w:rsidRPr="008B3F23" w:rsidRDefault="003B7906" w:rsidP="00345FA8">
            <w:pPr>
              <w:pStyle w:val="ListParagraph"/>
              <w:numPr>
                <w:ilvl w:val="0"/>
                <w:numId w:val="28"/>
              </w:numPr>
              <w:spacing w:before="100" w:beforeAutospacing="1" w:after="100" w:afterAutospacing="1" w:line="240" w:lineRule="auto"/>
              <w:ind w:left="600" w:hanging="283"/>
              <w:jc w:val="both"/>
              <w:rPr>
                <w:rFonts w:ascii="Times New Roman" w:hAnsi="Times New Roman" w:cs="Times New Roman"/>
                <w:i/>
                <w:color w:val="0070C0"/>
              </w:rPr>
            </w:pPr>
            <w:r w:rsidRPr="008B3F23">
              <w:rPr>
                <w:rFonts w:ascii="Times New Roman" w:hAnsi="Times New Roman" w:cs="Times New Roman"/>
                <w:i/>
                <w:color w:val="0070C0"/>
              </w:rPr>
              <w:t>atbalsta nodrošināšana novadu, republikas pilsētu vai novadu apvienību olimp</w:t>
            </w:r>
            <w:r w:rsidR="005022CC" w:rsidRPr="008B3F23">
              <w:rPr>
                <w:rFonts w:ascii="Times New Roman" w:hAnsi="Times New Roman" w:cs="Times New Roman"/>
                <w:i/>
                <w:color w:val="0070C0"/>
              </w:rPr>
              <w:t>iāžu norisei tiešsaistes režīmā.</w:t>
            </w:r>
          </w:p>
          <w:p w14:paraId="691BF5CF" w14:textId="75B34AAA" w:rsidR="00961D4C" w:rsidRPr="008B3F23" w:rsidRDefault="003B7906" w:rsidP="005022CC">
            <w:pPr>
              <w:pStyle w:val="ListParagraph"/>
              <w:spacing w:after="0" w:line="240" w:lineRule="auto"/>
              <w:ind w:left="600"/>
              <w:rPr>
                <w:rFonts w:ascii="Times New Roman" w:hAnsi="Times New Roman" w:cs="Times New Roman"/>
                <w:color w:val="0000FF"/>
              </w:rPr>
            </w:pPr>
            <w:r w:rsidRPr="008B3F23">
              <w:rPr>
                <w:rFonts w:ascii="Times New Roman" w:hAnsi="Times New Roman" w:cs="Times New Roman"/>
                <w:i/>
                <w:color w:val="0070C0"/>
              </w:rPr>
              <w:t xml:space="preserve"> </w:t>
            </w:r>
          </w:p>
        </w:tc>
      </w:tr>
    </w:tbl>
    <w:p w14:paraId="7822754B" w14:textId="15B76B9E" w:rsidR="00961D4C" w:rsidRPr="00341849" w:rsidRDefault="00961D4C" w:rsidP="00961D4C">
      <w:pPr>
        <w:spacing w:after="0"/>
        <w:jc w:val="both"/>
        <w:rPr>
          <w:rFonts w:ascii="Times New Roman" w:hAnsi="Times New Roman" w:cs="Times New Roman"/>
          <w:i/>
          <w:sz w:val="20"/>
          <w:szCs w:val="20"/>
        </w:rPr>
      </w:pPr>
      <w:r w:rsidRPr="00341849">
        <w:rPr>
          <w:rFonts w:ascii="Times New Roman" w:hAnsi="Times New Roman" w:cs="Times New Roman"/>
          <w:i/>
          <w:sz w:val="20"/>
          <w:szCs w:val="20"/>
        </w:rPr>
        <w:t>* ja projekta īstenošanā paredzēts piesaistīt vairākus partnerus, informāciju norāda par katru partneri.</w:t>
      </w:r>
    </w:p>
    <w:p w14:paraId="5CFAC424" w14:textId="77777777" w:rsidR="00961D4C" w:rsidRDefault="00961D4C" w:rsidP="00961D4C">
      <w:pPr>
        <w:rPr>
          <w:rFonts w:ascii="Times New Roman" w:hAnsi="Times New Roman" w:cs="Times New Roman"/>
        </w:rPr>
      </w:pPr>
    </w:p>
    <w:p w14:paraId="1B4389B3" w14:textId="77777777" w:rsidR="00961D4C" w:rsidRPr="008B3F23" w:rsidRDefault="00961D4C" w:rsidP="005022CC">
      <w:pPr>
        <w:pStyle w:val="NoSpacing"/>
        <w:ind w:right="1132"/>
        <w:jc w:val="both"/>
        <w:rPr>
          <w:rFonts w:ascii="Times New Roman" w:eastAsia="Calibri" w:hAnsi="Times New Roman"/>
          <w:i/>
          <w:color w:val="0070C0"/>
        </w:rPr>
      </w:pPr>
      <w:r w:rsidRPr="008B3F23">
        <w:rPr>
          <w:rFonts w:ascii="Times New Roman" w:eastAsia="Calibri" w:hAnsi="Times New Roman"/>
          <w:i/>
          <w:color w:val="0070C0"/>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09064BBB" w14:textId="77777777" w:rsidR="00961D4C" w:rsidRPr="00013BA1" w:rsidRDefault="00961D4C" w:rsidP="00961D4C">
      <w:pPr>
        <w:pStyle w:val="NoSpacing"/>
        <w:ind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9486"/>
      </w:tblGrid>
      <w:tr w:rsidR="00961D4C" w:rsidRPr="00B5771B" w14:paraId="36964FD5" w14:textId="77777777" w:rsidTr="002C4157">
        <w:trPr>
          <w:trHeight w:val="547"/>
        </w:trPr>
        <w:tc>
          <w:tcPr>
            <w:tcW w:w="9486" w:type="dxa"/>
            <w:shd w:val="clear" w:color="auto" w:fill="D9D9D9" w:themeFill="background1" w:themeFillShade="D9"/>
            <w:vAlign w:val="center"/>
          </w:tcPr>
          <w:p w14:paraId="51940525" w14:textId="77777777" w:rsidR="00961D4C" w:rsidRPr="00FB52CB" w:rsidRDefault="00961D4C" w:rsidP="002C4157">
            <w:pPr>
              <w:pStyle w:val="Heading1"/>
              <w:spacing w:before="0"/>
              <w:jc w:val="center"/>
              <w:outlineLvl w:val="0"/>
              <w:rPr>
                <w:rFonts w:ascii="Times New Roman" w:hAnsi="Times New Roman" w:cs="Times New Roman"/>
                <w:b/>
                <w:sz w:val="24"/>
                <w:szCs w:val="24"/>
              </w:rPr>
            </w:pPr>
            <w:bookmarkStart w:id="15" w:name="_Toc457292514"/>
            <w:r w:rsidRPr="00FB52CB">
              <w:rPr>
                <w:rFonts w:ascii="Times New Roman" w:hAnsi="Times New Roman" w:cs="Times New Roman"/>
                <w:b/>
                <w:color w:val="auto"/>
                <w:sz w:val="24"/>
                <w:szCs w:val="24"/>
              </w:rPr>
              <w:t>2.SADAĻA – PROJEKTA ĪSTENOŠANA</w:t>
            </w:r>
            <w:bookmarkEnd w:id="15"/>
          </w:p>
        </w:tc>
      </w:tr>
    </w:tbl>
    <w:p w14:paraId="3F816DBA" w14:textId="77777777" w:rsidR="00961D4C" w:rsidRPr="00B5771B"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7648"/>
      </w:tblGrid>
      <w:tr w:rsidR="00961D4C" w14:paraId="12A4C9F3" w14:textId="77777777" w:rsidTr="002C4157">
        <w:trPr>
          <w:trHeight w:val="567"/>
        </w:trPr>
        <w:tc>
          <w:tcPr>
            <w:tcW w:w="9486" w:type="dxa"/>
            <w:gridSpan w:val="2"/>
            <w:vAlign w:val="center"/>
          </w:tcPr>
          <w:p w14:paraId="635B601F" w14:textId="77777777" w:rsidR="00961D4C" w:rsidRDefault="00961D4C" w:rsidP="002C4157">
            <w:pPr>
              <w:pStyle w:val="Heading2"/>
              <w:outlineLvl w:val="1"/>
              <w:rPr>
                <w:rFonts w:ascii="Times New Roman" w:hAnsi="Times New Roman" w:cs="Times New Roman"/>
                <w:b/>
                <w:color w:val="auto"/>
                <w:sz w:val="22"/>
                <w:szCs w:val="22"/>
              </w:rPr>
            </w:pPr>
            <w:bookmarkStart w:id="16" w:name="_Toc457292515"/>
            <w:r w:rsidRPr="00FB52CB">
              <w:rPr>
                <w:rFonts w:ascii="Times New Roman" w:hAnsi="Times New Roman" w:cs="Times New Roman"/>
                <w:b/>
                <w:color w:val="auto"/>
                <w:sz w:val="22"/>
                <w:szCs w:val="22"/>
              </w:rPr>
              <w:t>2.1. Projekta īstenošanas kapacitāte</w:t>
            </w:r>
            <w:bookmarkEnd w:id="16"/>
          </w:p>
          <w:p w14:paraId="43836026" w14:textId="77777777" w:rsidR="00961D4C" w:rsidRPr="00013BA1" w:rsidRDefault="00961D4C" w:rsidP="002C4157">
            <w:pPr>
              <w:tabs>
                <w:tab w:val="left" w:pos="900"/>
              </w:tabs>
              <w:rPr>
                <w:rFonts w:ascii="Times New Roman" w:hAnsi="Times New Roman"/>
                <w:b/>
                <w:color w:val="0000FF"/>
              </w:rPr>
            </w:pPr>
          </w:p>
          <w:p w14:paraId="537034C2" w14:textId="183F0D29" w:rsidR="00961D4C" w:rsidRPr="008B3F23" w:rsidRDefault="00961D4C" w:rsidP="001E21AD">
            <w:pPr>
              <w:pStyle w:val="ListParagraph"/>
              <w:numPr>
                <w:ilvl w:val="0"/>
                <w:numId w:val="9"/>
              </w:numPr>
              <w:spacing w:line="256" w:lineRule="auto"/>
              <w:ind w:left="454" w:right="140" w:hanging="284"/>
              <w:jc w:val="both"/>
              <w:rPr>
                <w:rFonts w:ascii="Times New Roman" w:hAnsi="Times New Roman" w:cs="Times New Roman"/>
                <w:b/>
                <w:i/>
                <w:color w:val="0070C0"/>
              </w:rPr>
            </w:pPr>
            <w:r w:rsidRPr="008B3F23">
              <w:rPr>
                <w:rFonts w:ascii="Times New Roman" w:hAnsi="Times New Roman" w:cs="Times New Roman"/>
                <w:b/>
                <w:i/>
                <w:color w:val="0070C0"/>
              </w:rPr>
              <w:t>Projekta iesnieguma 2.1.sadaļā 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r w:rsidR="003451DF">
              <w:rPr>
                <w:rFonts w:ascii="Times New Roman" w:hAnsi="Times New Roman" w:cs="Times New Roman"/>
                <w:b/>
                <w:i/>
                <w:color w:val="0070C0"/>
              </w:rPr>
              <w:t xml:space="preserve">. Atbilstoši MK noteikumu 25.punktam </w:t>
            </w:r>
            <w:r w:rsidR="003451DF" w:rsidRPr="004756A5">
              <w:rPr>
                <w:rFonts w:ascii="Times New Roman" w:hAnsi="Times New Roman" w:cs="Times New Roman"/>
                <w:b/>
                <w:i/>
                <w:color w:val="0070C0"/>
              </w:rPr>
              <w:t>projekta vadības un īstenošanas personāls tiek piesaistīts uz pilnu darba laiku vai arī nepilnu darba laiku vai daļlaiku ne mazāk kā 30 procentu apmērā no normālā darba laika</w:t>
            </w:r>
            <w:r w:rsidR="001E21AD">
              <w:rPr>
                <w:rFonts w:ascii="Times New Roman" w:hAnsi="Times New Roman" w:cs="Times New Roman"/>
                <w:b/>
                <w:i/>
                <w:color w:val="0070C0"/>
              </w:rPr>
              <w:t>.</w:t>
            </w:r>
          </w:p>
        </w:tc>
      </w:tr>
      <w:tr w:rsidR="00961D4C" w14:paraId="3FEB7576" w14:textId="77777777" w:rsidTr="002C4157">
        <w:tc>
          <w:tcPr>
            <w:tcW w:w="1838" w:type="dxa"/>
          </w:tcPr>
          <w:p w14:paraId="56E43017" w14:textId="77777777" w:rsidR="00961D4C" w:rsidRPr="00EB6A90" w:rsidRDefault="00961D4C" w:rsidP="002C4157">
            <w:pPr>
              <w:rPr>
                <w:rFonts w:ascii="Times New Roman" w:hAnsi="Times New Roman" w:cs="Times New Roman"/>
                <w:b/>
              </w:rPr>
            </w:pPr>
            <w:r w:rsidRPr="00EB6A90">
              <w:rPr>
                <w:rFonts w:ascii="Times New Roman" w:hAnsi="Times New Roman" w:cs="Times New Roman"/>
              </w:rPr>
              <w:t>Vadības kapacitāte</w:t>
            </w:r>
            <w:r w:rsidRPr="00EB6A90">
              <w:rPr>
                <w:rFonts w:ascii="Times New Roman" w:hAnsi="Times New Roman" w:cs="Times New Roman"/>
                <w:b/>
              </w:rPr>
              <w:t xml:space="preserve"> </w:t>
            </w:r>
            <w:r w:rsidRPr="00EB6A90">
              <w:rPr>
                <w:rFonts w:ascii="Times New Roman" w:hAnsi="Times New Roman" w:cs="Times New Roman"/>
                <w:b/>
                <w:szCs w:val="24"/>
              </w:rPr>
              <w:t>(&lt;4000 zīmes&gt;)</w:t>
            </w:r>
            <w:r w:rsidRPr="00EB6A90">
              <w:rPr>
                <w:rFonts w:ascii="Times New Roman" w:hAnsi="Times New Roman" w:cs="Times New Roman"/>
                <w:b/>
              </w:rPr>
              <w:t xml:space="preserve"> </w:t>
            </w:r>
          </w:p>
        </w:tc>
        <w:tc>
          <w:tcPr>
            <w:tcW w:w="7648" w:type="dxa"/>
          </w:tcPr>
          <w:p w14:paraId="6A546A1C" w14:textId="06E94BA4" w:rsidR="00BD1ADE" w:rsidRPr="008B3F23" w:rsidRDefault="00961D4C" w:rsidP="008B3F23">
            <w:pPr>
              <w:spacing w:line="256" w:lineRule="auto"/>
              <w:jc w:val="both"/>
              <w:rPr>
                <w:rFonts w:ascii="Times New Roman" w:hAnsi="Times New Roman" w:cs="Times New Roman"/>
                <w:i/>
                <w:color w:val="0070C0"/>
              </w:rPr>
            </w:pPr>
            <w:r w:rsidRPr="008B3F23">
              <w:rPr>
                <w:rFonts w:ascii="Times New Roman" w:hAnsi="Times New Roman" w:cs="Times New Roman"/>
                <w:i/>
                <w:color w:val="0070C0"/>
              </w:rPr>
              <w:t>Raksturojot projekta vadības kapacitāti, projekta iesn</w:t>
            </w:r>
            <w:r w:rsidR="008B3F23" w:rsidRPr="008B3F23">
              <w:rPr>
                <w:rFonts w:ascii="Times New Roman" w:hAnsi="Times New Roman" w:cs="Times New Roman"/>
                <w:i/>
                <w:color w:val="0070C0"/>
              </w:rPr>
              <w:t>iedzējs sniedz informāciju par:</w:t>
            </w:r>
          </w:p>
          <w:p w14:paraId="554F4C1A" w14:textId="6034F09C" w:rsidR="005A2F7D" w:rsidRPr="005A2F7D" w:rsidRDefault="008D7E17" w:rsidP="005A2F7D">
            <w:pPr>
              <w:pStyle w:val="ListParagraph"/>
              <w:numPr>
                <w:ilvl w:val="0"/>
                <w:numId w:val="30"/>
              </w:numPr>
              <w:ind w:left="459"/>
              <w:jc w:val="both"/>
              <w:rPr>
                <w:rFonts w:ascii="Times New Roman" w:hAnsi="Times New Roman" w:cs="Times New Roman"/>
                <w:i/>
                <w:color w:val="0070C0"/>
              </w:rPr>
            </w:pPr>
            <w:r w:rsidRPr="005A2F7D">
              <w:rPr>
                <w:rFonts w:ascii="Times New Roman" w:hAnsi="Times New Roman" w:cs="Times New Roman"/>
                <w:i/>
                <w:color w:val="0070C0"/>
              </w:rPr>
              <w:t xml:space="preserve">nepieciešamajiem projekta </w:t>
            </w:r>
            <w:r w:rsidR="00E71312">
              <w:rPr>
                <w:rFonts w:ascii="Times New Roman" w:hAnsi="Times New Roman" w:cs="Times New Roman"/>
                <w:i/>
                <w:color w:val="0070C0"/>
              </w:rPr>
              <w:t xml:space="preserve">administratīvajiem </w:t>
            </w:r>
            <w:r w:rsidRPr="005A2F7D">
              <w:rPr>
                <w:rFonts w:ascii="Times New Roman" w:hAnsi="Times New Roman" w:cs="Times New Roman"/>
                <w:i/>
                <w:color w:val="0070C0"/>
              </w:rPr>
              <w:t>darbiniekiem (piemēram, projekta vadītājs, projekta vadītāja asistents, iepirkuma speciālists, grāmatvedis), to skaitu un galvenajiem uzdevumiem,</w:t>
            </w:r>
            <w:r w:rsidR="005A2F7D">
              <w:t xml:space="preserve"> </w:t>
            </w:r>
            <w:r w:rsidR="005A2F7D" w:rsidRPr="005A2F7D">
              <w:rPr>
                <w:rFonts w:ascii="Times New Roman" w:hAnsi="Times New Roman" w:cs="Times New Roman"/>
                <w:i/>
                <w:color w:val="0070C0"/>
              </w:rPr>
              <w:t>plānoto noslodzi un pamatojumu plānotajai noslodzei un darbinieku skaitam,</w:t>
            </w:r>
            <w:r w:rsidRPr="005A2F7D">
              <w:rPr>
                <w:rFonts w:ascii="Times New Roman" w:hAnsi="Times New Roman" w:cs="Times New Roman"/>
                <w:i/>
                <w:color w:val="0070C0"/>
              </w:rPr>
              <w:t xml:space="preserve"> kā arī darba izpildei </w:t>
            </w:r>
            <w:r w:rsidRPr="005A2F7D">
              <w:rPr>
                <w:rFonts w:ascii="Times New Roman" w:hAnsi="Times New Roman" w:cs="Times New Roman"/>
                <w:i/>
                <w:color w:val="0070C0"/>
              </w:rPr>
              <w:lastRenderedPageBreak/>
              <w:t>nepieciešamo pieredz</w:t>
            </w:r>
            <w:r w:rsidR="00BD1ADE" w:rsidRPr="005A2F7D">
              <w:rPr>
                <w:rFonts w:ascii="Times New Roman" w:hAnsi="Times New Roman" w:cs="Times New Roman"/>
                <w:i/>
                <w:color w:val="0070C0"/>
              </w:rPr>
              <w:t xml:space="preserve">i un profesionālo kvalifikāciju, </w:t>
            </w:r>
            <w:r w:rsidRPr="005A2F7D">
              <w:rPr>
                <w:rFonts w:ascii="Times New Roman" w:hAnsi="Times New Roman" w:cs="Times New Roman"/>
                <w:i/>
                <w:color w:val="0070C0"/>
              </w:rPr>
              <w:t xml:space="preserve">kā projekta iesniedzējs plāno nodrošināt </w:t>
            </w:r>
            <w:r w:rsidR="002A6D26" w:rsidRPr="005A2F7D">
              <w:rPr>
                <w:rFonts w:ascii="Times New Roman" w:hAnsi="Times New Roman" w:cs="Times New Roman"/>
                <w:i/>
                <w:color w:val="0070C0"/>
              </w:rPr>
              <w:t xml:space="preserve">projekta </w:t>
            </w:r>
            <w:r w:rsidR="00E71312">
              <w:rPr>
                <w:rFonts w:ascii="Times New Roman" w:hAnsi="Times New Roman" w:cs="Times New Roman"/>
                <w:i/>
                <w:color w:val="0070C0"/>
              </w:rPr>
              <w:t xml:space="preserve">administratīvos </w:t>
            </w:r>
            <w:r w:rsidRPr="005A2F7D">
              <w:rPr>
                <w:rFonts w:ascii="Times New Roman" w:hAnsi="Times New Roman" w:cs="Times New Roman"/>
                <w:i/>
                <w:color w:val="0070C0"/>
              </w:rPr>
              <w:t>darbiniekus;</w:t>
            </w:r>
            <w:r w:rsidR="005A2F7D">
              <w:t xml:space="preserve"> </w:t>
            </w:r>
          </w:p>
          <w:p w14:paraId="284021C8" w14:textId="7D73C4C5" w:rsidR="00BD1ADE" w:rsidRPr="005A2F7D" w:rsidRDefault="005A2F7D" w:rsidP="005A2F7D">
            <w:pPr>
              <w:pStyle w:val="ListParagraph"/>
              <w:numPr>
                <w:ilvl w:val="0"/>
                <w:numId w:val="30"/>
              </w:numPr>
              <w:ind w:left="459"/>
              <w:jc w:val="both"/>
              <w:rPr>
                <w:rFonts w:ascii="Times New Roman" w:hAnsi="Times New Roman" w:cs="Times New Roman"/>
                <w:color w:val="0070C0"/>
                <w:sz w:val="20"/>
                <w:szCs w:val="20"/>
              </w:rPr>
            </w:pPr>
            <w:r w:rsidRPr="005A2F7D">
              <w:rPr>
                <w:rFonts w:ascii="Times New Roman" w:hAnsi="Times New Roman" w:cs="Times New Roman"/>
                <w:i/>
                <w:color w:val="0070C0"/>
              </w:rPr>
              <w:t>darbinieku pienākumiem projekta vadīšanā sadalījumā pa galvenajām funkcijām, norādot skaidru funkciju saturisko atšķirību starp speciālistiem (nav nepieciešama tāda detalizācija kā amatu aprakstos);</w:t>
            </w:r>
          </w:p>
          <w:p w14:paraId="137E59F8" w14:textId="69FF718D" w:rsidR="00BD1ADE" w:rsidRPr="008B3F23" w:rsidRDefault="008D7E17" w:rsidP="005A2F7D">
            <w:pPr>
              <w:pStyle w:val="ListParagraph"/>
              <w:numPr>
                <w:ilvl w:val="0"/>
                <w:numId w:val="30"/>
              </w:numPr>
              <w:ind w:left="459"/>
              <w:jc w:val="both"/>
              <w:rPr>
                <w:rFonts w:ascii="Times New Roman" w:hAnsi="Times New Roman" w:cs="Times New Roman"/>
                <w:i/>
                <w:color w:val="0070C0"/>
              </w:rPr>
            </w:pPr>
            <w:r w:rsidRPr="008B3F23">
              <w:rPr>
                <w:rFonts w:ascii="Times New Roman" w:hAnsi="Times New Roman" w:cs="Times New Roman"/>
                <w:i/>
                <w:color w:val="0070C0"/>
              </w:rPr>
              <w:t xml:space="preserve">projekta </w:t>
            </w:r>
            <w:r w:rsidR="00AA0931">
              <w:rPr>
                <w:rFonts w:ascii="Times New Roman" w:hAnsi="Times New Roman" w:cs="Times New Roman"/>
                <w:i/>
                <w:color w:val="0070C0"/>
              </w:rPr>
              <w:t xml:space="preserve">administratīvajām </w:t>
            </w:r>
            <w:r w:rsidR="00AA0931" w:rsidRPr="008B3F23">
              <w:rPr>
                <w:rFonts w:ascii="Times New Roman" w:hAnsi="Times New Roman" w:cs="Times New Roman"/>
                <w:i/>
                <w:color w:val="0070C0"/>
              </w:rPr>
              <w:t xml:space="preserve"> </w:t>
            </w:r>
            <w:r w:rsidRPr="008B3F23">
              <w:rPr>
                <w:rFonts w:ascii="Times New Roman" w:hAnsi="Times New Roman" w:cs="Times New Roman"/>
                <w:i/>
                <w:color w:val="0070C0"/>
              </w:rPr>
              <w:t>personālam nepieciešamo un pieejamo darba vi</w:t>
            </w:r>
            <w:r w:rsidR="00974117" w:rsidRPr="008B3F23">
              <w:rPr>
                <w:rFonts w:ascii="Times New Roman" w:hAnsi="Times New Roman" w:cs="Times New Roman"/>
                <w:i/>
                <w:color w:val="0070C0"/>
              </w:rPr>
              <w:t>etu materiāltehnisko aprīkojumu</w:t>
            </w:r>
            <w:r w:rsidR="005A2F7D">
              <w:rPr>
                <w:rFonts w:ascii="Times New Roman" w:hAnsi="Times New Roman" w:cs="Times New Roman"/>
                <w:i/>
                <w:color w:val="0070C0"/>
              </w:rPr>
              <w:t xml:space="preserve"> </w:t>
            </w:r>
            <w:r w:rsidR="005A2F7D" w:rsidRPr="005A2F7D">
              <w:rPr>
                <w:rFonts w:ascii="Times New Roman" w:hAnsi="Times New Roman" w:cs="Times New Roman"/>
                <w:i/>
                <w:color w:val="0070C0"/>
              </w:rPr>
              <w:t>(datortehnika, programmatūra, internets, biroja tehnika u.c.), t.sk. norāda to, kas ir projekta iesniedzēja rīcībā un ko plānots iegādāties vai nomāt projekta ietvaros, kā arī norādot  precīzu materiāltehniskā nodrošinājuma piesaistes veidu</w:t>
            </w:r>
            <w:r w:rsidR="00974117" w:rsidRPr="008B3F23">
              <w:rPr>
                <w:rFonts w:ascii="Times New Roman" w:hAnsi="Times New Roman" w:cs="Times New Roman"/>
                <w:i/>
                <w:color w:val="0070C0"/>
              </w:rPr>
              <w:t>;</w:t>
            </w:r>
          </w:p>
          <w:p w14:paraId="714E28AD" w14:textId="07B4291C" w:rsidR="008D7E17" w:rsidRPr="008B3F23" w:rsidRDefault="008D7E17" w:rsidP="008B3F23">
            <w:pPr>
              <w:pStyle w:val="ListParagraph"/>
              <w:numPr>
                <w:ilvl w:val="0"/>
                <w:numId w:val="30"/>
              </w:numPr>
              <w:ind w:left="459" w:hanging="300"/>
              <w:jc w:val="both"/>
              <w:rPr>
                <w:rFonts w:ascii="Times New Roman" w:hAnsi="Times New Roman" w:cs="Times New Roman"/>
                <w:i/>
                <w:color w:val="0070C0"/>
              </w:rPr>
            </w:pPr>
            <w:r w:rsidRPr="008B3F23">
              <w:rPr>
                <w:rFonts w:ascii="Times New Roman" w:hAnsi="Times New Roman" w:cs="Times New Roman"/>
                <w:i/>
                <w:color w:val="0070C0"/>
              </w:rPr>
              <w:t xml:space="preserve">projekta </w:t>
            </w:r>
            <w:r w:rsidR="00AA0931">
              <w:rPr>
                <w:rFonts w:ascii="Times New Roman" w:hAnsi="Times New Roman" w:cs="Times New Roman"/>
                <w:i/>
                <w:color w:val="0070C0"/>
              </w:rPr>
              <w:t xml:space="preserve">administrēšanai </w:t>
            </w:r>
            <w:r w:rsidRPr="008B3F23">
              <w:rPr>
                <w:rFonts w:ascii="Times New Roman" w:hAnsi="Times New Roman" w:cs="Times New Roman"/>
                <w:i/>
                <w:color w:val="0070C0"/>
              </w:rPr>
              <w:t>nepieciešamo un pieejamo infrastruktūru (ēkas, telpas).</w:t>
            </w:r>
          </w:p>
          <w:p w14:paraId="41AB7C6C" w14:textId="2599C674" w:rsidR="005A2F7D" w:rsidRPr="007A78FC" w:rsidRDefault="005A2F7D" w:rsidP="007A78FC">
            <w:pPr>
              <w:jc w:val="both"/>
              <w:rPr>
                <w:rFonts w:ascii="Times New Roman" w:hAnsi="Times New Roman" w:cs="Times New Roman"/>
                <w:i/>
                <w:color w:val="0070C0"/>
              </w:rPr>
            </w:pPr>
            <w:r w:rsidRPr="007A78FC">
              <w:rPr>
                <w:rFonts w:ascii="Times New Roman" w:hAnsi="Times New Roman" w:cs="Times New Roman"/>
                <w:i/>
                <w:color w:val="0070C0"/>
              </w:rPr>
              <w:t xml:space="preserve">Infrastruktūras un materiāltehnisko līdzekļu nodrošinājums, kas nepieciešams projekta </w:t>
            </w:r>
            <w:r w:rsidR="00AA0931">
              <w:rPr>
                <w:rFonts w:ascii="Times New Roman" w:hAnsi="Times New Roman" w:cs="Times New Roman"/>
                <w:i/>
                <w:color w:val="0070C0"/>
              </w:rPr>
              <w:t>administratīvajām</w:t>
            </w:r>
            <w:r w:rsidRPr="007A78FC">
              <w:rPr>
                <w:rFonts w:ascii="Times New Roman" w:hAnsi="Times New Roman" w:cs="Times New Roman"/>
                <w:i/>
                <w:color w:val="0070C0"/>
              </w:rPr>
              <w:t xml:space="preserve"> personālam, ir jāvērtē pret piesaistīto speciālistu skaitu un to noslodzi.</w:t>
            </w:r>
          </w:p>
          <w:p w14:paraId="5C90F3F2" w14:textId="175F1B39" w:rsidR="008D7E17" w:rsidRPr="008B3F23" w:rsidRDefault="005A2F7D" w:rsidP="00AA0931">
            <w:pPr>
              <w:jc w:val="both"/>
              <w:rPr>
                <w:rFonts w:ascii="Times New Roman" w:hAnsi="Times New Roman" w:cs="Times New Roman"/>
                <w:color w:val="0070C0"/>
                <w:sz w:val="20"/>
                <w:szCs w:val="20"/>
              </w:rPr>
            </w:pPr>
            <w:r w:rsidRPr="007A78FC">
              <w:rPr>
                <w:rFonts w:ascii="Times New Roman" w:hAnsi="Times New Roman" w:cs="Times New Roman"/>
                <w:i/>
                <w:color w:val="0070C0"/>
              </w:rPr>
              <w:t xml:space="preserve">Projekta </w:t>
            </w:r>
            <w:r w:rsidR="00AA0931">
              <w:rPr>
                <w:rFonts w:ascii="Times New Roman" w:hAnsi="Times New Roman" w:cs="Times New Roman"/>
                <w:i/>
                <w:color w:val="0070C0"/>
              </w:rPr>
              <w:t>administratīvā</w:t>
            </w:r>
            <w:r w:rsidR="00613DF6">
              <w:rPr>
                <w:rFonts w:ascii="Times New Roman" w:hAnsi="Times New Roman" w:cs="Times New Roman"/>
                <w:i/>
                <w:color w:val="0070C0"/>
              </w:rPr>
              <w:t xml:space="preserve"> </w:t>
            </w:r>
            <w:r w:rsidRPr="007A78FC">
              <w:rPr>
                <w:rFonts w:ascii="Times New Roman" w:hAnsi="Times New Roman" w:cs="Times New Roman"/>
                <w:i/>
                <w:color w:val="0070C0"/>
              </w:rPr>
              <w:t>personāla, infrastruktūras un materiāltehniskā nodrošinājuma atspoguļošanai projekta iesniedzējs var izveidot atsevišķu tabulu un pievienot projekta iesniegumam pielikumā.</w:t>
            </w:r>
          </w:p>
        </w:tc>
      </w:tr>
      <w:tr w:rsidR="00961D4C" w14:paraId="070AD148" w14:textId="77777777" w:rsidTr="002C4157">
        <w:tc>
          <w:tcPr>
            <w:tcW w:w="1838" w:type="dxa"/>
          </w:tcPr>
          <w:p w14:paraId="470614F2" w14:textId="77777777" w:rsidR="00961D4C" w:rsidRPr="00EB6A90" w:rsidRDefault="00961D4C" w:rsidP="002C4157">
            <w:pPr>
              <w:rPr>
                <w:rFonts w:ascii="Times New Roman" w:hAnsi="Times New Roman" w:cs="Times New Roman"/>
                <w:b/>
              </w:rPr>
            </w:pPr>
            <w:r w:rsidRPr="00EB6A90">
              <w:rPr>
                <w:rFonts w:ascii="Times New Roman" w:hAnsi="Times New Roman" w:cs="Times New Roman"/>
              </w:rPr>
              <w:lastRenderedPageBreak/>
              <w:t>Finansiālā kapacitāte</w:t>
            </w:r>
            <w:r w:rsidRPr="00EB6A90">
              <w:rPr>
                <w:rFonts w:ascii="Times New Roman" w:hAnsi="Times New Roman" w:cs="Times New Roman"/>
                <w:b/>
              </w:rPr>
              <w:t xml:space="preserve"> </w:t>
            </w:r>
            <w:r w:rsidRPr="00EB6A90">
              <w:rPr>
                <w:rFonts w:ascii="Times New Roman" w:hAnsi="Times New Roman" w:cs="Times New Roman"/>
                <w:b/>
                <w:szCs w:val="24"/>
              </w:rPr>
              <w:t>(&lt;4000 zīmes&gt;)</w:t>
            </w:r>
          </w:p>
        </w:tc>
        <w:tc>
          <w:tcPr>
            <w:tcW w:w="7648" w:type="dxa"/>
          </w:tcPr>
          <w:p w14:paraId="4F5E6307" w14:textId="77777777" w:rsidR="00961D4C" w:rsidRPr="008B3F23" w:rsidRDefault="00961D4C" w:rsidP="002C4157">
            <w:pPr>
              <w:tabs>
                <w:tab w:val="left" w:pos="900"/>
              </w:tabs>
              <w:spacing w:line="256" w:lineRule="auto"/>
              <w:jc w:val="both"/>
              <w:rPr>
                <w:rFonts w:ascii="Times New Roman" w:hAnsi="Times New Roman" w:cs="Times New Roman"/>
                <w:i/>
                <w:color w:val="0070C0"/>
              </w:rPr>
            </w:pPr>
            <w:r w:rsidRPr="008B3F23">
              <w:rPr>
                <w:rFonts w:ascii="Times New Roman" w:hAnsi="Times New Roman" w:cs="Times New Roman"/>
                <w:i/>
                <w:color w:val="0070C0"/>
              </w:rPr>
              <w:t xml:space="preserve">Raksturojot projekta finansiālo kapacitāti, projekta iesniedzējs sniedz informāciju par pieejamajiem finanšu līdzekļiem projekta īstenošanai. </w:t>
            </w:r>
          </w:p>
          <w:p w14:paraId="7309D895" w14:textId="77777777" w:rsidR="00961D4C" w:rsidRPr="008B3F23" w:rsidRDefault="00961D4C" w:rsidP="002C4157">
            <w:pPr>
              <w:tabs>
                <w:tab w:val="left" w:pos="900"/>
              </w:tabs>
              <w:jc w:val="both"/>
              <w:rPr>
                <w:rFonts w:ascii="Times New Roman" w:hAnsi="Times New Roman" w:cs="Times New Roman"/>
                <w:i/>
                <w:color w:val="0070C0"/>
                <w:sz w:val="8"/>
                <w:szCs w:val="8"/>
              </w:rPr>
            </w:pPr>
          </w:p>
          <w:p w14:paraId="5BC6D28D" w14:textId="77777777" w:rsidR="00961D4C" w:rsidRPr="008B3F23" w:rsidRDefault="00961D4C" w:rsidP="002C4157">
            <w:pPr>
              <w:tabs>
                <w:tab w:val="left" w:pos="900"/>
              </w:tabs>
              <w:jc w:val="both"/>
              <w:rPr>
                <w:rFonts w:ascii="Times New Roman" w:hAnsi="Times New Roman" w:cs="Times New Roman"/>
                <w:i/>
                <w:color w:val="0070C0"/>
              </w:rPr>
            </w:pPr>
            <w:r w:rsidRPr="008B3F23">
              <w:rPr>
                <w:rFonts w:ascii="Times New Roman" w:hAnsi="Times New Roman" w:cs="Times New Roman"/>
                <w:i/>
                <w:color w:val="0070C0"/>
              </w:rPr>
              <w:t>Valsts budžeta iestāde norāda, vai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p w14:paraId="75883FF7" w14:textId="77777777" w:rsidR="00961D4C" w:rsidRPr="008B3F23" w:rsidRDefault="00961D4C" w:rsidP="002C4157">
            <w:pPr>
              <w:rPr>
                <w:rFonts w:ascii="Times New Roman" w:hAnsi="Times New Roman" w:cs="Times New Roman"/>
                <w:color w:val="0070C0"/>
              </w:rPr>
            </w:pPr>
          </w:p>
        </w:tc>
      </w:tr>
      <w:tr w:rsidR="00961D4C" w14:paraId="0B8A7F97" w14:textId="77777777" w:rsidTr="002C4157">
        <w:trPr>
          <w:trHeight w:val="764"/>
        </w:trPr>
        <w:tc>
          <w:tcPr>
            <w:tcW w:w="1838" w:type="dxa"/>
          </w:tcPr>
          <w:p w14:paraId="450B7605" w14:textId="77777777" w:rsidR="00961D4C" w:rsidRPr="00EB6A90" w:rsidRDefault="00961D4C" w:rsidP="002C4157">
            <w:pPr>
              <w:rPr>
                <w:rFonts w:ascii="Times New Roman" w:hAnsi="Times New Roman" w:cs="Times New Roman"/>
                <w:b/>
              </w:rPr>
            </w:pPr>
            <w:r w:rsidRPr="00EB6A90">
              <w:rPr>
                <w:rFonts w:ascii="Times New Roman" w:hAnsi="Times New Roman" w:cs="Times New Roman"/>
              </w:rPr>
              <w:t>Īstenošanas kapacitāte</w:t>
            </w:r>
            <w:r w:rsidRPr="00EB6A90">
              <w:rPr>
                <w:rFonts w:ascii="Times New Roman" w:hAnsi="Times New Roman" w:cs="Times New Roman"/>
                <w:b/>
              </w:rPr>
              <w:t xml:space="preserve"> </w:t>
            </w:r>
            <w:r w:rsidRPr="00EB6A90">
              <w:rPr>
                <w:rFonts w:ascii="Times New Roman" w:hAnsi="Times New Roman" w:cs="Times New Roman"/>
                <w:b/>
                <w:szCs w:val="24"/>
              </w:rPr>
              <w:t>(&lt;4000 zīmes&gt;)</w:t>
            </w:r>
          </w:p>
        </w:tc>
        <w:tc>
          <w:tcPr>
            <w:tcW w:w="7648" w:type="dxa"/>
          </w:tcPr>
          <w:p w14:paraId="6B266F79" w14:textId="58A422C9" w:rsidR="00961D4C" w:rsidRPr="008B3F23" w:rsidRDefault="00961D4C" w:rsidP="008B3F23">
            <w:pPr>
              <w:spacing w:line="256" w:lineRule="auto"/>
              <w:ind w:left="34" w:hanging="34"/>
              <w:jc w:val="both"/>
              <w:rPr>
                <w:rFonts w:ascii="Times New Roman" w:hAnsi="Times New Roman" w:cs="Times New Roman"/>
                <w:i/>
                <w:color w:val="0070C0"/>
              </w:rPr>
            </w:pPr>
            <w:r w:rsidRPr="008B3F23">
              <w:rPr>
                <w:rFonts w:ascii="Times New Roman" w:hAnsi="Times New Roman" w:cs="Times New Roman"/>
                <w:i/>
                <w:color w:val="0070C0"/>
              </w:rPr>
              <w:t>Raksturojot projekta īstenošanas kapacitāti, projekta iesn</w:t>
            </w:r>
            <w:r w:rsidR="008B3F23">
              <w:rPr>
                <w:rFonts w:ascii="Times New Roman" w:hAnsi="Times New Roman" w:cs="Times New Roman"/>
                <w:i/>
                <w:color w:val="0070C0"/>
              </w:rPr>
              <w:t>iedzējs sniedz informāciju par:</w:t>
            </w:r>
          </w:p>
          <w:p w14:paraId="375C9A29" w14:textId="2C2952D6" w:rsidR="00B51821" w:rsidRDefault="00B51821" w:rsidP="009C7A59">
            <w:pPr>
              <w:pStyle w:val="ListParagraph"/>
              <w:numPr>
                <w:ilvl w:val="0"/>
                <w:numId w:val="30"/>
              </w:numPr>
              <w:ind w:left="459"/>
              <w:jc w:val="both"/>
              <w:rPr>
                <w:rFonts w:ascii="Times New Roman" w:hAnsi="Times New Roman" w:cs="Times New Roman"/>
                <w:i/>
                <w:color w:val="0070C0"/>
              </w:rPr>
            </w:pPr>
            <w:r w:rsidRPr="008B3F23">
              <w:rPr>
                <w:rFonts w:ascii="Times New Roman" w:hAnsi="Times New Roman" w:cs="Times New Roman"/>
                <w:i/>
                <w:color w:val="0070C0"/>
              </w:rPr>
              <w:t>nepieciešamajiem projekta īstenošanas darbiniekiem, to skaitu</w:t>
            </w:r>
            <w:r w:rsidR="009C7A59">
              <w:rPr>
                <w:rFonts w:ascii="Times New Roman" w:hAnsi="Times New Roman" w:cs="Times New Roman"/>
                <w:i/>
                <w:color w:val="0070C0"/>
              </w:rPr>
              <w:t xml:space="preserve">, </w:t>
            </w:r>
            <w:r w:rsidR="009C7A59" w:rsidRPr="009C7A59">
              <w:rPr>
                <w:rFonts w:ascii="Times New Roman" w:hAnsi="Times New Roman" w:cs="Times New Roman"/>
                <w:i/>
                <w:color w:val="0070C0"/>
              </w:rPr>
              <w:t>plānoto noslodzi un pamatojumu speciālistu skaita un noslodzes noteikšanai</w:t>
            </w:r>
            <w:r w:rsidR="009C7A59">
              <w:rPr>
                <w:rFonts w:ascii="Times New Roman" w:hAnsi="Times New Roman" w:cs="Times New Roman"/>
                <w:i/>
                <w:color w:val="0070C0"/>
              </w:rPr>
              <w:t xml:space="preserve">, </w:t>
            </w:r>
            <w:r w:rsidRPr="008B3F23">
              <w:rPr>
                <w:rFonts w:ascii="Times New Roman" w:hAnsi="Times New Roman" w:cs="Times New Roman"/>
                <w:i/>
                <w:color w:val="0070C0"/>
              </w:rPr>
              <w:t xml:space="preserve"> galvenajiem uzdevumiem, kā arī darba izpildei nepieciešamo pieredzi un profesionālo kvalifikāciju, kā projekta iesniedzējs plāno nodrošināt darbiniekus projekta īstenošanai;</w:t>
            </w:r>
          </w:p>
          <w:p w14:paraId="571EE603" w14:textId="64665AE2" w:rsidR="009C7A59" w:rsidRPr="008B3F23" w:rsidRDefault="009C7A59" w:rsidP="009C7A59">
            <w:pPr>
              <w:pStyle w:val="ListParagraph"/>
              <w:numPr>
                <w:ilvl w:val="0"/>
                <w:numId w:val="30"/>
              </w:numPr>
              <w:ind w:left="459"/>
              <w:jc w:val="both"/>
              <w:rPr>
                <w:rFonts w:ascii="Times New Roman" w:hAnsi="Times New Roman" w:cs="Times New Roman"/>
                <w:i/>
                <w:color w:val="0070C0"/>
              </w:rPr>
            </w:pPr>
            <w:r w:rsidRPr="009C7A59">
              <w:rPr>
                <w:rFonts w:ascii="Times New Roman" w:hAnsi="Times New Roman" w:cs="Times New Roman"/>
                <w:i/>
                <w:color w:val="0070C0"/>
              </w:rPr>
              <w:t>pienākumiem projekta īstenošanā sadalījumā pa galvenajām funkcijām un skaidru funkciju saturisko atšķirību starp speciālistiem (nav nepieciešama tāda detalizācija kā amatu aprakstos);</w:t>
            </w:r>
          </w:p>
          <w:p w14:paraId="7B7B2CE0" w14:textId="12F4548E" w:rsidR="00B51821" w:rsidRPr="008B3F23" w:rsidRDefault="00B51821" w:rsidP="009C7A59">
            <w:pPr>
              <w:pStyle w:val="ListParagraph"/>
              <w:numPr>
                <w:ilvl w:val="0"/>
                <w:numId w:val="30"/>
              </w:numPr>
              <w:ind w:left="459" w:hanging="283"/>
              <w:jc w:val="both"/>
              <w:rPr>
                <w:rFonts w:ascii="Times New Roman" w:hAnsi="Times New Roman" w:cs="Times New Roman"/>
                <w:i/>
                <w:color w:val="0070C0"/>
              </w:rPr>
            </w:pPr>
            <w:r w:rsidRPr="008B3F23">
              <w:rPr>
                <w:rFonts w:ascii="Times New Roman" w:hAnsi="Times New Roman" w:cs="Times New Roman"/>
                <w:i/>
                <w:color w:val="0070C0"/>
              </w:rPr>
              <w:t>projekta īstenošanai nepieciešamo un pieejamo infrastruktūru (ēkas, telpas);</w:t>
            </w:r>
          </w:p>
          <w:p w14:paraId="2A980FC8" w14:textId="77777777" w:rsidR="009C7A59" w:rsidRPr="009C7A59" w:rsidRDefault="00B51821" w:rsidP="009C7A59">
            <w:pPr>
              <w:pStyle w:val="ListParagraph"/>
              <w:numPr>
                <w:ilvl w:val="0"/>
                <w:numId w:val="30"/>
              </w:numPr>
              <w:ind w:left="459" w:hanging="283"/>
              <w:jc w:val="both"/>
              <w:rPr>
                <w:rFonts w:ascii="Times New Roman" w:hAnsi="Times New Roman" w:cs="Times New Roman"/>
                <w:color w:val="0070C0"/>
              </w:rPr>
            </w:pPr>
            <w:r w:rsidRPr="008B3F23">
              <w:rPr>
                <w:rFonts w:ascii="Times New Roman" w:hAnsi="Times New Roman" w:cs="Times New Roman"/>
                <w:i/>
                <w:color w:val="0070C0"/>
              </w:rPr>
              <w:t>projekta īstenošanas personālam nepieciešamo un pieejamo darba vietu materiāltehnisko aprīkojumu (datortehnika, programmatūra, internets, biroja tehnika, u.c.)</w:t>
            </w:r>
            <w:r w:rsidR="009C7A59" w:rsidRPr="009C7A59">
              <w:rPr>
                <w:rFonts w:ascii="Times New Roman" w:hAnsi="Times New Roman" w:cs="Times New Roman"/>
                <w:i/>
                <w:color w:val="0070C0"/>
              </w:rPr>
              <w:t>, t.sk. norāda to, kas ir projekta iesniedzēja rīcībā un ko plānots iegādāties vai nomāt projekta ietvaros, kā arī norādot  precīzu materiāltehniskā nodrošinājuma piesaistes veidu.</w:t>
            </w:r>
          </w:p>
          <w:p w14:paraId="6E1B354A" w14:textId="77777777" w:rsidR="009C7A59" w:rsidRPr="009C7A59" w:rsidRDefault="009C7A59" w:rsidP="009C7A59">
            <w:pPr>
              <w:ind w:left="34"/>
              <w:jc w:val="both"/>
              <w:rPr>
                <w:rFonts w:ascii="Times New Roman" w:hAnsi="Times New Roman" w:cs="Times New Roman"/>
                <w:i/>
                <w:color w:val="0070C0"/>
              </w:rPr>
            </w:pPr>
            <w:r w:rsidRPr="009C7A59">
              <w:rPr>
                <w:rFonts w:ascii="Times New Roman" w:hAnsi="Times New Roman" w:cs="Times New Roman"/>
                <w:i/>
                <w:color w:val="0070C0"/>
              </w:rPr>
              <w:t>Infrastruktūras un materiāltehnisko līdzekļu nodrošinājums, kas nepieciešams projekta īstenošanas personālam, ir jāvērtē pret piesaistīto speciālistu skaitu un to noslodzi.</w:t>
            </w:r>
          </w:p>
          <w:p w14:paraId="2C31BF74" w14:textId="05870727" w:rsidR="00B51821" w:rsidRPr="009C7A59" w:rsidRDefault="009C7A59" w:rsidP="009C7A59">
            <w:pPr>
              <w:ind w:left="34"/>
              <w:jc w:val="both"/>
              <w:rPr>
                <w:rFonts w:ascii="Times New Roman" w:hAnsi="Times New Roman" w:cs="Times New Roman"/>
                <w:color w:val="0070C0"/>
              </w:rPr>
            </w:pPr>
            <w:r w:rsidRPr="009C7A59">
              <w:rPr>
                <w:rFonts w:ascii="Times New Roman" w:hAnsi="Times New Roman" w:cs="Times New Roman"/>
                <w:i/>
                <w:color w:val="0070C0"/>
              </w:rPr>
              <w:t>Projekta īstenošanas personāla</w:t>
            </w:r>
            <w:r w:rsidR="00CC7E06">
              <w:rPr>
                <w:rFonts w:ascii="Times New Roman" w:hAnsi="Times New Roman" w:cs="Times New Roman"/>
                <w:i/>
                <w:color w:val="0070C0"/>
              </w:rPr>
              <w:t>,</w:t>
            </w:r>
            <w:r w:rsidRPr="009C7A59">
              <w:rPr>
                <w:rFonts w:ascii="Times New Roman" w:hAnsi="Times New Roman" w:cs="Times New Roman"/>
                <w:i/>
                <w:color w:val="0070C0"/>
              </w:rPr>
              <w:t xml:space="preserve"> infrastruktūras un materiāltehniskā nodrošinājuma atspoguļošanai projekta iesniedzējs var izveidot atsevišķu tabulu un pievienot projekta iesniegumam pielikumā.</w:t>
            </w:r>
          </w:p>
        </w:tc>
      </w:tr>
    </w:tbl>
    <w:p w14:paraId="5B4D6B0B" w14:textId="77777777" w:rsidR="00961D4C"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961D4C" w14:paraId="4310298B" w14:textId="77777777" w:rsidTr="002C4157">
        <w:trPr>
          <w:trHeight w:val="579"/>
        </w:trPr>
        <w:tc>
          <w:tcPr>
            <w:tcW w:w="9486" w:type="dxa"/>
            <w:vAlign w:val="center"/>
          </w:tcPr>
          <w:p w14:paraId="44105EC3" w14:textId="77777777" w:rsidR="00961D4C" w:rsidRPr="00FB52CB" w:rsidRDefault="00961D4C" w:rsidP="002C4157">
            <w:pPr>
              <w:pStyle w:val="Heading2"/>
              <w:outlineLvl w:val="1"/>
              <w:rPr>
                <w:rFonts w:ascii="Times New Roman" w:hAnsi="Times New Roman" w:cs="Times New Roman"/>
                <w:b/>
                <w:sz w:val="22"/>
                <w:szCs w:val="22"/>
              </w:rPr>
            </w:pPr>
            <w:bookmarkStart w:id="17" w:name="_Toc457292516"/>
            <w:r w:rsidRPr="00FB52CB">
              <w:rPr>
                <w:rFonts w:ascii="Times New Roman" w:hAnsi="Times New Roman" w:cs="Times New Roman"/>
                <w:b/>
                <w:color w:val="auto"/>
                <w:sz w:val="22"/>
                <w:szCs w:val="22"/>
              </w:rPr>
              <w:t>2.2. Projekta īstenošanas, administrēšanas un uzraudzības apraksts</w:t>
            </w:r>
            <w:bookmarkEnd w:id="17"/>
          </w:p>
        </w:tc>
      </w:tr>
      <w:tr w:rsidR="00961D4C" w14:paraId="70936AFD" w14:textId="77777777" w:rsidTr="002C4157">
        <w:trPr>
          <w:trHeight w:val="982"/>
        </w:trPr>
        <w:tc>
          <w:tcPr>
            <w:tcW w:w="9486" w:type="dxa"/>
          </w:tcPr>
          <w:p w14:paraId="5E169701" w14:textId="5DBFAD44" w:rsidR="00961D4C" w:rsidRPr="00D24EFD" w:rsidRDefault="00961D4C" w:rsidP="002C4157">
            <w:pPr>
              <w:tabs>
                <w:tab w:val="left" w:pos="29"/>
              </w:tabs>
              <w:spacing w:line="256" w:lineRule="auto"/>
              <w:jc w:val="both"/>
              <w:rPr>
                <w:rFonts w:ascii="Times New Roman" w:eastAsia="Calibri" w:hAnsi="Times New Roman" w:cs="Times New Roman"/>
                <w:i/>
                <w:color w:val="0070C0"/>
              </w:rPr>
            </w:pPr>
            <w:r w:rsidRPr="00D24EFD">
              <w:rPr>
                <w:rFonts w:ascii="Times New Roman" w:eastAsia="Calibri" w:hAnsi="Times New Roman" w:cs="Times New Roman"/>
                <w:i/>
                <w:color w:val="0070C0"/>
              </w:rPr>
              <w:t xml:space="preserve">Projekta iesniedzējs sniedz informāciju par: </w:t>
            </w:r>
          </w:p>
          <w:p w14:paraId="23ABF594" w14:textId="77777777" w:rsidR="00961D4C" w:rsidRPr="00D24EFD" w:rsidRDefault="00961D4C" w:rsidP="00D24EFD">
            <w:pPr>
              <w:numPr>
                <w:ilvl w:val="0"/>
                <w:numId w:val="3"/>
              </w:numPr>
              <w:tabs>
                <w:tab w:val="left" w:pos="29"/>
              </w:tabs>
              <w:spacing w:line="256" w:lineRule="auto"/>
              <w:ind w:left="454" w:hanging="283"/>
              <w:contextualSpacing/>
              <w:jc w:val="both"/>
              <w:rPr>
                <w:rFonts w:ascii="Times New Roman" w:eastAsia="Calibri" w:hAnsi="Times New Roman" w:cs="Times New Roman"/>
                <w:i/>
                <w:color w:val="0070C0"/>
              </w:rPr>
            </w:pPr>
            <w:r w:rsidRPr="00D24EFD">
              <w:rPr>
                <w:rFonts w:ascii="Times New Roman" w:eastAsia="Calibri" w:hAnsi="Times New Roman" w:cs="Times New Roman"/>
                <w:i/>
                <w:color w:val="0070C0"/>
              </w:rPr>
              <w:t>projekta vadības sistēmu, t.i., kādas darbības plānotas, lai nodrošinātu sekmīgu projekta īstenošanu, kādi uzraudzības instrumenti plānoti projekta vadības kvalitātes nodrošināšanai un kontrolei u.tml.);</w:t>
            </w:r>
          </w:p>
          <w:p w14:paraId="2706D56F" w14:textId="7BC5D667" w:rsidR="00961D4C" w:rsidRPr="00345FA8" w:rsidRDefault="00961D4C" w:rsidP="00D24EFD">
            <w:pPr>
              <w:numPr>
                <w:ilvl w:val="0"/>
                <w:numId w:val="3"/>
              </w:numPr>
              <w:tabs>
                <w:tab w:val="left" w:pos="29"/>
              </w:tabs>
              <w:spacing w:line="256" w:lineRule="auto"/>
              <w:ind w:left="454" w:hanging="283"/>
              <w:contextualSpacing/>
              <w:jc w:val="both"/>
              <w:rPr>
                <w:rFonts w:ascii="Times New Roman" w:eastAsia="Calibri" w:hAnsi="Times New Roman" w:cs="Times New Roman"/>
                <w:i/>
                <w:color w:val="0070C0"/>
              </w:rPr>
            </w:pPr>
            <w:r w:rsidRPr="00D24EFD">
              <w:rPr>
                <w:rFonts w:ascii="Times New Roman" w:eastAsia="Calibri" w:hAnsi="Times New Roman" w:cs="Times New Roman"/>
                <w:i/>
                <w:color w:val="0070C0"/>
              </w:rPr>
              <w:lastRenderedPageBreak/>
              <w:t xml:space="preserve">projekta ieviešanas sistēmu, t.i., kā plānota projekta īstenošanas un vadības personāla sadarbība, kādi uzraudzības </w:t>
            </w:r>
            <w:r w:rsidRPr="00345FA8">
              <w:rPr>
                <w:rFonts w:ascii="Times New Roman" w:eastAsia="Calibri" w:hAnsi="Times New Roman" w:cs="Times New Roman"/>
                <w:i/>
                <w:color w:val="0070C0"/>
              </w:rPr>
              <w:t>instrumenti plānoti projekta īstenošanas kvalitātes nodrošināšanai un kontrolei</w:t>
            </w:r>
            <w:r w:rsidR="00832658" w:rsidRPr="00345FA8">
              <w:rPr>
                <w:rFonts w:ascii="Times New Roman" w:eastAsia="Calibri" w:hAnsi="Times New Roman" w:cs="Times New Roman"/>
                <w:i/>
                <w:color w:val="0070C0"/>
              </w:rPr>
              <w:t>;</w:t>
            </w:r>
          </w:p>
          <w:p w14:paraId="76DED5DE" w14:textId="77777777" w:rsidR="00832658" w:rsidRPr="00345FA8" w:rsidRDefault="00832658" w:rsidP="00D24EFD">
            <w:pPr>
              <w:numPr>
                <w:ilvl w:val="0"/>
                <w:numId w:val="3"/>
              </w:numPr>
              <w:tabs>
                <w:tab w:val="left" w:pos="29"/>
              </w:tabs>
              <w:spacing w:line="256" w:lineRule="auto"/>
              <w:ind w:left="454" w:hanging="283"/>
              <w:contextualSpacing/>
              <w:jc w:val="both"/>
              <w:rPr>
                <w:rFonts w:ascii="Times New Roman" w:eastAsia="Calibri" w:hAnsi="Times New Roman" w:cs="Times New Roman"/>
                <w:i/>
                <w:color w:val="0070C0"/>
              </w:rPr>
            </w:pPr>
            <w:r w:rsidRPr="00345FA8">
              <w:rPr>
                <w:rFonts w:ascii="Times New Roman" w:hAnsi="Times New Roman"/>
                <w:i/>
                <w:color w:val="0070C0"/>
              </w:rPr>
              <w:t>projekta iekšējo vadības un kontroles sistēmu un tās atbilstību  MK noteikumu 14.punkta prasībām;</w:t>
            </w:r>
          </w:p>
          <w:p w14:paraId="6936A637" w14:textId="64738714" w:rsidR="00832658" w:rsidRPr="00D24EFD" w:rsidRDefault="00507CA1" w:rsidP="00507CA1">
            <w:pPr>
              <w:numPr>
                <w:ilvl w:val="0"/>
                <w:numId w:val="3"/>
              </w:numPr>
              <w:tabs>
                <w:tab w:val="left" w:pos="29"/>
              </w:tabs>
              <w:spacing w:line="256" w:lineRule="auto"/>
              <w:ind w:left="454" w:hanging="283"/>
              <w:contextualSpacing/>
              <w:jc w:val="both"/>
              <w:rPr>
                <w:rFonts w:ascii="Times New Roman" w:eastAsia="Calibri" w:hAnsi="Times New Roman" w:cs="Times New Roman"/>
                <w:i/>
                <w:color w:val="0070C0"/>
              </w:rPr>
            </w:pPr>
            <w:r w:rsidRPr="00345FA8">
              <w:rPr>
                <w:rFonts w:ascii="Times New Roman" w:hAnsi="Times New Roman"/>
                <w:i/>
                <w:color w:val="0070C0"/>
              </w:rPr>
              <w:t>sadarbību ar MK noteikumu 29.punktā noteikto projekta uzraudzības padomi</w:t>
            </w:r>
            <w:r>
              <w:rPr>
                <w:rFonts w:ascii="Times New Roman" w:hAnsi="Times New Roman"/>
                <w:i/>
                <w:color w:val="0000FF"/>
              </w:rPr>
              <w:t>.</w:t>
            </w:r>
          </w:p>
        </w:tc>
      </w:tr>
    </w:tbl>
    <w:p w14:paraId="627C5209" w14:textId="77777777" w:rsidR="00961D4C"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6091"/>
        <w:gridCol w:w="3395"/>
      </w:tblGrid>
      <w:tr w:rsidR="00961D4C" w14:paraId="6182637E" w14:textId="77777777" w:rsidTr="002C4157">
        <w:trPr>
          <w:trHeight w:val="832"/>
        </w:trPr>
        <w:tc>
          <w:tcPr>
            <w:tcW w:w="6091" w:type="dxa"/>
            <w:vAlign w:val="center"/>
          </w:tcPr>
          <w:p w14:paraId="56641349" w14:textId="77777777" w:rsidR="00961D4C" w:rsidRPr="00770531" w:rsidRDefault="00961D4C" w:rsidP="002C4157">
            <w:pPr>
              <w:rPr>
                <w:rFonts w:ascii="Times New Roman" w:hAnsi="Times New Roman" w:cs="Times New Roman"/>
                <w:b/>
              </w:rPr>
            </w:pPr>
            <w:bookmarkStart w:id="18" w:name="_Toc457292517"/>
            <w:r w:rsidRPr="00D24EFD">
              <w:rPr>
                <w:rStyle w:val="Heading2Char"/>
                <w:rFonts w:ascii="Times New Roman" w:hAnsi="Times New Roman" w:cs="Times New Roman"/>
                <w:b/>
                <w:color w:val="auto"/>
                <w:sz w:val="22"/>
                <w:szCs w:val="22"/>
              </w:rPr>
              <w:t>2.3. Projekta īstenošanas ilgums</w:t>
            </w:r>
            <w:bookmarkEnd w:id="18"/>
            <w:r w:rsidRPr="00D24EFD">
              <w:rPr>
                <w:rFonts w:ascii="Times New Roman" w:hAnsi="Times New Roman" w:cs="Times New Roman"/>
                <w:b/>
              </w:rPr>
              <w:t xml:space="preserve"> </w:t>
            </w:r>
            <w:r>
              <w:rPr>
                <w:rFonts w:ascii="Times New Roman" w:hAnsi="Times New Roman" w:cs="Times New Roman"/>
                <w:b/>
              </w:rPr>
              <w:t>(pilnos mēnešos):</w:t>
            </w:r>
          </w:p>
        </w:tc>
        <w:tc>
          <w:tcPr>
            <w:tcW w:w="3395" w:type="dxa"/>
            <w:vAlign w:val="center"/>
          </w:tcPr>
          <w:p w14:paraId="5844C690" w14:textId="77777777" w:rsidR="00961D4C" w:rsidRPr="00013BA1" w:rsidRDefault="00961D4C" w:rsidP="002C4157">
            <w:pPr>
              <w:jc w:val="center"/>
              <w:rPr>
                <w:rFonts w:ascii="Times New Roman" w:hAnsi="Times New Roman" w:cs="Times New Roman"/>
                <w:color w:val="0000FF"/>
              </w:rPr>
            </w:pPr>
            <w:r w:rsidRPr="00D24EFD">
              <w:rPr>
                <w:rFonts w:ascii="Times New Roman" w:eastAsia="Calibri" w:hAnsi="Times New Roman" w:cs="Times New Roman"/>
                <w:i/>
                <w:color w:val="0070C0"/>
              </w:rPr>
              <w:t>Norāda plānoto kopējo projekta īstenošanas ilgumu pilnos mēnešos</w:t>
            </w:r>
          </w:p>
        </w:tc>
      </w:tr>
    </w:tbl>
    <w:p w14:paraId="622FC92A" w14:textId="77777777" w:rsidR="00961D4C" w:rsidRDefault="00961D4C" w:rsidP="002001BF">
      <w:pPr>
        <w:ind w:left="142" w:right="113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6A998991" w14:textId="77777777" w:rsidR="00D24EFD" w:rsidRDefault="00D24EFD" w:rsidP="002001BF">
      <w:pPr>
        <w:ind w:left="142" w:right="1132"/>
        <w:jc w:val="both"/>
        <w:rPr>
          <w:rFonts w:ascii="Times New Roman" w:eastAsia="Times New Roman" w:hAnsi="Times New Roman" w:cs="Times New Roman"/>
          <w:bCs/>
          <w:i/>
          <w:color w:val="0000FF"/>
          <w:lang w:eastAsia="lv-LV"/>
        </w:rPr>
      </w:pPr>
    </w:p>
    <w:p w14:paraId="5E453BC7" w14:textId="77777777" w:rsidR="00961D4C" w:rsidRPr="00D24EFD" w:rsidRDefault="00961D4C" w:rsidP="002001BF">
      <w:pPr>
        <w:ind w:left="142" w:right="1132"/>
        <w:jc w:val="both"/>
        <w:rPr>
          <w:rFonts w:ascii="Times New Roman" w:eastAsia="Times New Roman" w:hAnsi="Times New Roman" w:cs="Times New Roman"/>
          <w:bCs/>
          <w:i/>
          <w:color w:val="0070C0"/>
          <w:lang w:eastAsia="lv-LV"/>
        </w:rPr>
      </w:pPr>
      <w:r w:rsidRPr="00D24EFD">
        <w:rPr>
          <w:rFonts w:ascii="Times New Roman" w:eastAsia="Times New Roman" w:hAnsi="Times New Roman" w:cs="Times New Roman"/>
          <w:bCs/>
          <w:i/>
          <w:color w:val="0070C0"/>
          <w:lang w:eastAsia="lv-LV"/>
        </w:rPr>
        <w:t>Norādītajam projekta īstenošanas ilgumam jāsakrīt ar projekta iesnieguma 1.1.sadaļā un laika grafikā (1.pielikums) norādīto informāciju par kopējo projekta īstenošanas ilgumu, ko laika grafikā apzīmē ar “X”.</w:t>
      </w:r>
    </w:p>
    <w:p w14:paraId="2113343C" w14:textId="77777777" w:rsidR="00961D4C" w:rsidRPr="00D24EFD" w:rsidRDefault="00961D4C" w:rsidP="002001BF">
      <w:pPr>
        <w:ind w:left="142" w:right="1132"/>
        <w:jc w:val="both"/>
        <w:rPr>
          <w:rFonts w:ascii="Times New Roman" w:hAnsi="Times New Roman" w:cs="Times New Roman"/>
          <w:i/>
          <w:color w:val="0070C0"/>
          <w:sz w:val="20"/>
          <w:szCs w:val="20"/>
        </w:rPr>
      </w:pPr>
      <w:r w:rsidRPr="00D24EFD">
        <w:rPr>
          <w:rFonts w:ascii="Times New Roman" w:hAnsi="Times New Roman" w:cs="Times New Roman"/>
          <w:i/>
          <w:color w:val="0070C0"/>
        </w:rPr>
        <w:t>Projekta kopējā īstenošanas ilgumā neieskaita to darbību īstenošanas ilgumu, kas veiktas pirms vienošanās noslēgšanas un laika grafikā (1.pielikums) atzīmētas ar “P”, t.i., projekta īstenošanas ilgumu, kas jānorāda 2.3.sadaļā, aprēķina sākot no plānotā vienošanās par projekta īstenošanu parakstīšanas laika.</w:t>
      </w:r>
    </w:p>
    <w:p w14:paraId="78C7ADB2" w14:textId="00542B97" w:rsidR="00961D4C" w:rsidRPr="00D24EFD" w:rsidRDefault="00FF73BC" w:rsidP="002001BF">
      <w:pPr>
        <w:pStyle w:val="ListParagraph"/>
        <w:numPr>
          <w:ilvl w:val="0"/>
          <w:numId w:val="10"/>
        </w:numPr>
        <w:spacing w:line="256" w:lineRule="auto"/>
        <w:ind w:left="0" w:right="1132" w:firstLine="142"/>
        <w:jc w:val="both"/>
        <w:rPr>
          <w:rFonts w:ascii="Times New Roman" w:hAnsi="Times New Roman" w:cs="Times New Roman"/>
          <w:b/>
          <w:i/>
          <w:color w:val="0070C0"/>
        </w:rPr>
      </w:pPr>
      <w:r w:rsidRPr="00D24EFD">
        <w:rPr>
          <w:rFonts w:ascii="Times New Roman" w:hAnsi="Times New Roman" w:cs="Times New Roman"/>
          <w:b/>
          <w:i/>
          <w:color w:val="0070C0"/>
        </w:rPr>
        <w:t>Saskaņā ar MK noteikumu 28</w:t>
      </w:r>
      <w:r w:rsidR="00961D4C" w:rsidRPr="00D24EFD">
        <w:rPr>
          <w:rFonts w:ascii="Times New Roman" w:hAnsi="Times New Roman" w:cs="Times New Roman"/>
          <w:b/>
          <w:i/>
          <w:color w:val="0070C0"/>
        </w:rPr>
        <w:t>.punktu proje</w:t>
      </w:r>
      <w:r w:rsidRPr="00D24EFD">
        <w:rPr>
          <w:rFonts w:ascii="Times New Roman" w:hAnsi="Times New Roman" w:cs="Times New Roman"/>
          <w:b/>
          <w:i/>
          <w:color w:val="0070C0"/>
        </w:rPr>
        <w:t>ktu īsteno ne ilgāk kā līdz 2020.gada 31</w:t>
      </w:r>
      <w:r w:rsidR="00961D4C" w:rsidRPr="00D24EFD">
        <w:rPr>
          <w:rFonts w:ascii="Times New Roman" w:hAnsi="Times New Roman" w:cs="Times New Roman"/>
          <w:b/>
          <w:i/>
          <w:color w:val="0070C0"/>
        </w:rPr>
        <w:t>.</w:t>
      </w:r>
      <w:r w:rsidRPr="00D24EFD">
        <w:rPr>
          <w:rFonts w:ascii="Times New Roman" w:hAnsi="Times New Roman" w:cs="Times New Roman"/>
          <w:b/>
          <w:i/>
          <w:color w:val="0070C0"/>
        </w:rPr>
        <w:t>decembrim</w:t>
      </w:r>
      <w:r w:rsidR="00D24EFD">
        <w:rPr>
          <w:rFonts w:ascii="Times New Roman" w:hAnsi="Times New Roman" w:cs="Times New Roman"/>
          <w:b/>
          <w:i/>
          <w:color w:val="0070C0"/>
        </w:rPr>
        <w:t>.</w:t>
      </w:r>
    </w:p>
    <w:p w14:paraId="2EA24731" w14:textId="77777777" w:rsidR="00961D4C" w:rsidRDefault="00961D4C" w:rsidP="002001BF">
      <w:pPr>
        <w:ind w:left="142" w:right="1132" w:hanging="142"/>
        <w:jc w:val="both"/>
        <w:rPr>
          <w:rFonts w:ascii="Times New Roman" w:hAnsi="Times New Roman" w:cs="Times New Roman"/>
          <w:i/>
          <w:sz w:val="20"/>
          <w:szCs w:val="20"/>
        </w:rPr>
      </w:pPr>
    </w:p>
    <w:p w14:paraId="3818EDF0" w14:textId="77777777" w:rsidR="00D24EFD" w:rsidRDefault="00D24EFD" w:rsidP="002001BF">
      <w:pPr>
        <w:ind w:left="142" w:right="1132" w:hanging="142"/>
        <w:jc w:val="both"/>
        <w:rPr>
          <w:rFonts w:ascii="Times New Roman" w:hAnsi="Times New Roman" w:cs="Times New Roman"/>
          <w:i/>
          <w:sz w:val="20"/>
          <w:szCs w:val="20"/>
        </w:rPr>
      </w:pPr>
    </w:p>
    <w:p w14:paraId="2F6CDEDD" w14:textId="77777777" w:rsidR="00D24EFD" w:rsidRDefault="00D24EFD" w:rsidP="00961D4C">
      <w:pPr>
        <w:ind w:left="142" w:right="-2" w:hanging="142"/>
        <w:jc w:val="both"/>
        <w:rPr>
          <w:rFonts w:ascii="Times New Roman" w:hAnsi="Times New Roman" w:cs="Times New Roman"/>
          <w:i/>
          <w:sz w:val="20"/>
          <w:szCs w:val="20"/>
        </w:rPr>
      </w:pPr>
    </w:p>
    <w:p w14:paraId="5B4D0288" w14:textId="77777777" w:rsidR="00D24EFD" w:rsidRDefault="00D24EFD" w:rsidP="00961D4C">
      <w:pPr>
        <w:ind w:left="142" w:right="-2" w:hanging="142"/>
        <w:jc w:val="both"/>
        <w:rPr>
          <w:rFonts w:ascii="Times New Roman" w:hAnsi="Times New Roman" w:cs="Times New Roman"/>
          <w:i/>
          <w:sz w:val="20"/>
          <w:szCs w:val="20"/>
        </w:rPr>
      </w:pPr>
    </w:p>
    <w:p w14:paraId="7EE420FD" w14:textId="77777777" w:rsidR="000C52F9" w:rsidRDefault="000C52F9" w:rsidP="00961D4C">
      <w:pPr>
        <w:ind w:left="142" w:right="-2" w:hanging="142"/>
        <w:jc w:val="both"/>
        <w:rPr>
          <w:rFonts w:ascii="Times New Roman" w:hAnsi="Times New Roman" w:cs="Times New Roman"/>
          <w:i/>
          <w:sz w:val="20"/>
          <w:szCs w:val="20"/>
        </w:rPr>
      </w:pPr>
    </w:p>
    <w:p w14:paraId="10D2931B" w14:textId="77777777" w:rsidR="000C52F9" w:rsidRDefault="000C52F9" w:rsidP="00961D4C">
      <w:pPr>
        <w:ind w:left="142" w:right="-2" w:hanging="142"/>
        <w:jc w:val="both"/>
        <w:rPr>
          <w:rFonts w:ascii="Times New Roman" w:hAnsi="Times New Roman" w:cs="Times New Roman"/>
          <w:i/>
          <w:sz w:val="20"/>
          <w:szCs w:val="20"/>
        </w:rPr>
      </w:pPr>
    </w:p>
    <w:p w14:paraId="79623CC2" w14:textId="77777777" w:rsidR="000C52F9" w:rsidRDefault="000C52F9" w:rsidP="00961D4C">
      <w:pPr>
        <w:ind w:left="142" w:right="-2" w:hanging="142"/>
        <w:jc w:val="both"/>
        <w:rPr>
          <w:rFonts w:ascii="Times New Roman" w:hAnsi="Times New Roman" w:cs="Times New Roman"/>
          <w:i/>
          <w:sz w:val="20"/>
          <w:szCs w:val="20"/>
        </w:rPr>
      </w:pPr>
    </w:p>
    <w:p w14:paraId="48C1E965" w14:textId="77777777" w:rsidR="000C52F9" w:rsidRDefault="000C52F9" w:rsidP="00961D4C">
      <w:pPr>
        <w:ind w:left="142" w:right="-2" w:hanging="142"/>
        <w:jc w:val="both"/>
        <w:rPr>
          <w:rFonts w:ascii="Times New Roman" w:hAnsi="Times New Roman" w:cs="Times New Roman"/>
          <w:i/>
          <w:sz w:val="20"/>
          <w:szCs w:val="20"/>
        </w:rPr>
      </w:pPr>
    </w:p>
    <w:p w14:paraId="5223988A" w14:textId="77777777" w:rsidR="000C52F9" w:rsidRDefault="000C52F9" w:rsidP="00961D4C">
      <w:pPr>
        <w:ind w:left="142" w:right="-2" w:hanging="142"/>
        <w:jc w:val="both"/>
        <w:rPr>
          <w:rFonts w:ascii="Times New Roman" w:hAnsi="Times New Roman" w:cs="Times New Roman"/>
          <w:i/>
          <w:sz w:val="20"/>
          <w:szCs w:val="20"/>
        </w:rPr>
      </w:pPr>
    </w:p>
    <w:p w14:paraId="3A9FBF99" w14:textId="77777777" w:rsidR="000C52F9" w:rsidRDefault="000C52F9" w:rsidP="00961D4C">
      <w:pPr>
        <w:ind w:left="142" w:right="-2" w:hanging="142"/>
        <w:jc w:val="both"/>
        <w:rPr>
          <w:rFonts w:ascii="Times New Roman" w:hAnsi="Times New Roman" w:cs="Times New Roman"/>
          <w:i/>
          <w:sz w:val="20"/>
          <w:szCs w:val="20"/>
        </w:rPr>
      </w:pPr>
    </w:p>
    <w:p w14:paraId="1D8625C7" w14:textId="77777777" w:rsidR="000C52F9" w:rsidRDefault="000C52F9" w:rsidP="00961D4C">
      <w:pPr>
        <w:ind w:left="142" w:right="-2" w:hanging="142"/>
        <w:jc w:val="both"/>
        <w:rPr>
          <w:rFonts w:ascii="Times New Roman" w:hAnsi="Times New Roman" w:cs="Times New Roman"/>
          <w:i/>
          <w:sz w:val="20"/>
          <w:szCs w:val="20"/>
        </w:rPr>
      </w:pPr>
    </w:p>
    <w:p w14:paraId="3E640AED" w14:textId="77777777" w:rsidR="000C52F9" w:rsidRDefault="000C52F9" w:rsidP="00961D4C">
      <w:pPr>
        <w:ind w:left="142" w:right="-2" w:hanging="142"/>
        <w:jc w:val="both"/>
        <w:rPr>
          <w:rFonts w:ascii="Times New Roman" w:hAnsi="Times New Roman" w:cs="Times New Roman"/>
          <w:i/>
          <w:sz w:val="20"/>
          <w:szCs w:val="20"/>
        </w:rPr>
      </w:pPr>
    </w:p>
    <w:p w14:paraId="1F03F274" w14:textId="77777777" w:rsidR="000C52F9" w:rsidRDefault="000C52F9" w:rsidP="00961D4C">
      <w:pPr>
        <w:ind w:left="142" w:right="-2" w:hanging="142"/>
        <w:jc w:val="both"/>
        <w:rPr>
          <w:rFonts w:ascii="Times New Roman" w:hAnsi="Times New Roman" w:cs="Times New Roman"/>
          <w:i/>
          <w:sz w:val="20"/>
          <w:szCs w:val="20"/>
        </w:rPr>
      </w:pPr>
    </w:p>
    <w:p w14:paraId="75790323" w14:textId="77777777" w:rsidR="000C52F9" w:rsidRDefault="000C52F9" w:rsidP="00961D4C">
      <w:pPr>
        <w:ind w:left="142" w:right="-2" w:hanging="142"/>
        <w:jc w:val="both"/>
        <w:rPr>
          <w:rFonts w:ascii="Times New Roman" w:hAnsi="Times New Roman" w:cs="Times New Roman"/>
          <w:i/>
          <w:sz w:val="20"/>
          <w:szCs w:val="20"/>
        </w:rPr>
      </w:pPr>
    </w:p>
    <w:p w14:paraId="3E7A3BFE" w14:textId="77777777" w:rsidR="000C52F9" w:rsidRDefault="000C52F9" w:rsidP="00961D4C">
      <w:pPr>
        <w:ind w:left="142" w:right="-2" w:hanging="142"/>
        <w:jc w:val="both"/>
        <w:rPr>
          <w:rFonts w:ascii="Times New Roman" w:hAnsi="Times New Roman" w:cs="Times New Roman"/>
          <w:i/>
          <w:sz w:val="20"/>
          <w:szCs w:val="20"/>
        </w:rPr>
      </w:pPr>
    </w:p>
    <w:p w14:paraId="725C56DD" w14:textId="77777777" w:rsidR="000C52F9" w:rsidRDefault="000C52F9" w:rsidP="00961D4C">
      <w:pPr>
        <w:ind w:left="142" w:right="-2" w:hanging="142"/>
        <w:jc w:val="both"/>
        <w:rPr>
          <w:rFonts w:ascii="Times New Roman" w:hAnsi="Times New Roman" w:cs="Times New Roman"/>
          <w:i/>
          <w:sz w:val="20"/>
          <w:szCs w:val="20"/>
        </w:rPr>
      </w:pPr>
    </w:p>
    <w:p w14:paraId="5B7D4316" w14:textId="77777777" w:rsidR="000C52F9" w:rsidRDefault="000C52F9" w:rsidP="00961D4C">
      <w:pPr>
        <w:ind w:left="142" w:right="-2" w:hanging="142"/>
        <w:jc w:val="both"/>
        <w:rPr>
          <w:rFonts w:ascii="Times New Roman" w:hAnsi="Times New Roman" w:cs="Times New Roman"/>
          <w:i/>
          <w:sz w:val="20"/>
          <w:szCs w:val="20"/>
        </w:rPr>
      </w:pPr>
    </w:p>
    <w:p w14:paraId="6F8384EC" w14:textId="77777777" w:rsidR="000C52F9" w:rsidRDefault="000C52F9" w:rsidP="00961D4C">
      <w:pPr>
        <w:ind w:left="142" w:right="-2" w:hanging="142"/>
        <w:jc w:val="both"/>
        <w:rPr>
          <w:rFonts w:ascii="Times New Roman" w:hAnsi="Times New Roman" w:cs="Times New Roman"/>
          <w:i/>
          <w:sz w:val="20"/>
          <w:szCs w:val="20"/>
        </w:rPr>
      </w:pPr>
    </w:p>
    <w:p w14:paraId="238F3B16" w14:textId="77777777" w:rsidR="000C52F9" w:rsidRDefault="000C52F9" w:rsidP="00961D4C">
      <w:pPr>
        <w:ind w:left="142" w:right="-2" w:hanging="142"/>
        <w:jc w:val="both"/>
        <w:rPr>
          <w:rFonts w:ascii="Times New Roman" w:hAnsi="Times New Roman" w:cs="Times New Roman"/>
          <w:i/>
          <w:sz w:val="20"/>
          <w:szCs w:val="20"/>
        </w:rPr>
      </w:pPr>
    </w:p>
    <w:p w14:paraId="48DA7D74" w14:textId="77777777" w:rsidR="000C52F9" w:rsidRDefault="000C52F9" w:rsidP="00961D4C">
      <w:pPr>
        <w:ind w:left="142" w:right="-2" w:hanging="142"/>
        <w:jc w:val="both"/>
        <w:rPr>
          <w:rFonts w:ascii="Times New Roman" w:hAnsi="Times New Roman" w:cs="Times New Roman"/>
          <w:i/>
          <w:sz w:val="20"/>
          <w:szCs w:val="20"/>
        </w:rPr>
      </w:pPr>
    </w:p>
    <w:p w14:paraId="1A4FD9E3" w14:textId="77777777" w:rsidR="000C6761" w:rsidRDefault="000C6761" w:rsidP="00961D4C">
      <w:pPr>
        <w:ind w:left="142" w:right="-2" w:hanging="142"/>
        <w:jc w:val="both"/>
        <w:rPr>
          <w:rFonts w:ascii="Times New Roman" w:hAnsi="Times New Roman" w:cs="Times New Roman"/>
          <w:i/>
          <w:sz w:val="20"/>
          <w:szCs w:val="20"/>
        </w:rPr>
        <w:sectPr w:rsidR="000C6761" w:rsidSect="00081F7B">
          <w:pgSz w:w="11906" w:h="16838" w:code="9"/>
          <w:pgMar w:top="851" w:right="425" w:bottom="1276" w:left="851" w:header="709" w:footer="709" w:gutter="0"/>
          <w:cols w:space="708"/>
          <w:titlePg/>
          <w:docGrid w:linePitch="360"/>
        </w:sectPr>
      </w:pPr>
    </w:p>
    <w:p w14:paraId="2291F812" w14:textId="2E8AB509" w:rsidR="00961D4C" w:rsidRDefault="00961D4C" w:rsidP="00961D4C">
      <w:pPr>
        <w:ind w:left="142" w:right="-2" w:hanging="142"/>
        <w:jc w:val="both"/>
        <w:rPr>
          <w:rFonts w:ascii="Times New Roman" w:hAnsi="Times New Roman" w:cs="Times New Roman"/>
          <w:i/>
          <w:sz w:val="20"/>
          <w:szCs w:val="20"/>
        </w:rPr>
      </w:pPr>
    </w:p>
    <w:tbl>
      <w:tblPr>
        <w:tblStyle w:val="TableGrid"/>
        <w:tblW w:w="0" w:type="auto"/>
        <w:tblLayout w:type="fixed"/>
        <w:tblLook w:val="04A0" w:firstRow="1" w:lastRow="0" w:firstColumn="1" w:lastColumn="0" w:noHBand="0" w:noVBand="1"/>
      </w:tblPr>
      <w:tblGrid>
        <w:gridCol w:w="421"/>
        <w:gridCol w:w="2097"/>
        <w:gridCol w:w="3402"/>
        <w:gridCol w:w="1134"/>
        <w:gridCol w:w="1134"/>
        <w:gridCol w:w="6662"/>
      </w:tblGrid>
      <w:tr w:rsidR="00961D4C" w14:paraId="2D8DC24F" w14:textId="77777777" w:rsidTr="002C4157">
        <w:trPr>
          <w:trHeight w:val="586"/>
        </w:trPr>
        <w:tc>
          <w:tcPr>
            <w:tcW w:w="14850" w:type="dxa"/>
            <w:gridSpan w:val="6"/>
            <w:vAlign w:val="center"/>
          </w:tcPr>
          <w:p w14:paraId="54E69923" w14:textId="77777777" w:rsidR="00961D4C" w:rsidRPr="00D24EFD" w:rsidRDefault="00961D4C" w:rsidP="002C4157">
            <w:pPr>
              <w:jc w:val="center"/>
              <w:rPr>
                <w:rFonts w:ascii="Times New Roman" w:hAnsi="Times New Roman" w:cs="Times New Roman"/>
                <w:b/>
              </w:rPr>
            </w:pPr>
            <w:bookmarkStart w:id="19" w:name="_Toc428218247"/>
            <w:bookmarkStart w:id="20" w:name="_Toc457292518"/>
            <w:r w:rsidRPr="00D24EFD">
              <w:rPr>
                <w:rStyle w:val="Heading2Char"/>
                <w:rFonts w:ascii="Times New Roman" w:hAnsi="Times New Roman" w:cs="Times New Roman"/>
                <w:b/>
                <w:color w:val="auto"/>
                <w:sz w:val="22"/>
                <w:szCs w:val="22"/>
              </w:rPr>
              <w:t>2.4. Projekta risku izvērtējums</w:t>
            </w:r>
            <w:bookmarkEnd w:id="19"/>
            <w:bookmarkEnd w:id="20"/>
            <w:r w:rsidRPr="00D24EFD">
              <w:rPr>
                <w:rFonts w:ascii="Times New Roman" w:hAnsi="Times New Roman" w:cs="Times New Roman"/>
                <w:b/>
              </w:rPr>
              <w:t>:</w:t>
            </w:r>
          </w:p>
        </w:tc>
      </w:tr>
      <w:tr w:rsidR="00961D4C" w:rsidRPr="00770531" w14:paraId="7253767B" w14:textId="77777777" w:rsidTr="002C4157">
        <w:tc>
          <w:tcPr>
            <w:tcW w:w="421" w:type="dxa"/>
            <w:vAlign w:val="center"/>
          </w:tcPr>
          <w:p w14:paraId="32642E70" w14:textId="77777777" w:rsidR="00961D4C" w:rsidRPr="00770531" w:rsidRDefault="00961D4C" w:rsidP="002C4157">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2097" w:type="dxa"/>
            <w:vAlign w:val="center"/>
          </w:tcPr>
          <w:p w14:paraId="48563B14" w14:textId="77777777" w:rsidR="00961D4C" w:rsidRPr="00770531" w:rsidRDefault="00961D4C" w:rsidP="002C415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2F25578B" w14:textId="77777777" w:rsidR="00961D4C" w:rsidRPr="00770531" w:rsidRDefault="00961D4C" w:rsidP="002C415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469C2AD7" w14:textId="77777777" w:rsidR="00961D4C" w:rsidRPr="00770531" w:rsidRDefault="00961D4C" w:rsidP="002C415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70244E8C" w14:textId="77777777" w:rsidR="00961D4C" w:rsidRPr="00770531" w:rsidRDefault="00961D4C" w:rsidP="002C415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3BE645E6" w14:textId="77777777" w:rsidR="00961D4C" w:rsidRPr="00770531" w:rsidRDefault="00961D4C" w:rsidP="002C415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0C1457E8" w14:textId="77777777" w:rsidR="00961D4C" w:rsidRPr="00770531" w:rsidRDefault="00961D4C" w:rsidP="002C415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037D2079" w14:textId="77777777" w:rsidR="00961D4C" w:rsidRPr="00770531" w:rsidRDefault="00961D4C" w:rsidP="002C415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961D4C" w14:paraId="614399E6" w14:textId="77777777" w:rsidTr="002C4157">
        <w:tc>
          <w:tcPr>
            <w:tcW w:w="421" w:type="dxa"/>
          </w:tcPr>
          <w:p w14:paraId="06F53330" w14:textId="77777777" w:rsidR="00961D4C" w:rsidRDefault="00961D4C" w:rsidP="002C4157">
            <w:pPr>
              <w:rPr>
                <w:rFonts w:ascii="Times New Roman" w:hAnsi="Times New Roman" w:cs="Times New Roman"/>
              </w:rPr>
            </w:pPr>
            <w:r>
              <w:rPr>
                <w:rFonts w:ascii="Times New Roman" w:hAnsi="Times New Roman" w:cs="Times New Roman"/>
              </w:rPr>
              <w:t>1.</w:t>
            </w:r>
          </w:p>
        </w:tc>
        <w:tc>
          <w:tcPr>
            <w:tcW w:w="2097" w:type="dxa"/>
          </w:tcPr>
          <w:p w14:paraId="07B97E80" w14:textId="77777777" w:rsidR="00961D4C" w:rsidRDefault="00961D4C" w:rsidP="002C4157">
            <w:pPr>
              <w:rPr>
                <w:rFonts w:ascii="Times New Roman" w:hAnsi="Times New Roman" w:cs="Times New Roman"/>
              </w:rPr>
            </w:pPr>
            <w:r>
              <w:rPr>
                <w:rFonts w:ascii="Times New Roman" w:hAnsi="Times New Roman" w:cs="Times New Roman"/>
              </w:rPr>
              <w:t>Finanšu</w:t>
            </w:r>
          </w:p>
        </w:tc>
        <w:tc>
          <w:tcPr>
            <w:tcW w:w="3402" w:type="dxa"/>
          </w:tcPr>
          <w:p w14:paraId="7236A19B" w14:textId="77777777" w:rsidR="00961D4C" w:rsidRPr="00D24EFD" w:rsidRDefault="00961D4C" w:rsidP="002C4157">
            <w:pPr>
              <w:rPr>
                <w:rFonts w:ascii="Times New Roman" w:hAnsi="Times New Roman" w:cs="Times New Roman"/>
                <w:i/>
                <w:color w:val="0070C0"/>
                <w:sz w:val="20"/>
                <w:szCs w:val="20"/>
              </w:rPr>
            </w:pPr>
            <w:r w:rsidRPr="00D24EFD">
              <w:rPr>
                <w:rFonts w:ascii="Times New Roman" w:hAnsi="Times New Roman" w:cs="Times New Roman"/>
                <w:i/>
                <w:color w:val="0070C0"/>
                <w:sz w:val="20"/>
                <w:szCs w:val="20"/>
              </w:rPr>
              <w:t>Piemēram:</w:t>
            </w:r>
          </w:p>
          <w:p w14:paraId="34E29E7C" w14:textId="77777777" w:rsidR="00961D4C" w:rsidRPr="00D24EFD" w:rsidRDefault="00961D4C" w:rsidP="008C1AF9">
            <w:pPr>
              <w:pStyle w:val="ListParagraph"/>
              <w:numPr>
                <w:ilvl w:val="0"/>
                <w:numId w:val="11"/>
              </w:numPr>
              <w:ind w:left="175" w:hanging="142"/>
              <w:rPr>
                <w:rFonts w:ascii="Times New Roman" w:hAnsi="Times New Roman" w:cs="Times New Roman"/>
                <w:i/>
                <w:color w:val="0070C0"/>
                <w:sz w:val="20"/>
                <w:szCs w:val="20"/>
              </w:rPr>
            </w:pPr>
            <w:r w:rsidRPr="00D24EFD">
              <w:rPr>
                <w:rFonts w:ascii="Times New Roman" w:hAnsi="Times New Roman" w:cs="Times New Roman"/>
                <w:i/>
                <w:color w:val="0070C0"/>
                <w:sz w:val="20"/>
                <w:szCs w:val="20"/>
              </w:rPr>
              <w:t>Nepareizi saplānota finanšu plūsma</w:t>
            </w:r>
          </w:p>
          <w:p w14:paraId="74E6D987" w14:textId="77777777" w:rsidR="00961D4C" w:rsidRPr="00D24EFD" w:rsidRDefault="00961D4C" w:rsidP="002C4157">
            <w:pPr>
              <w:rPr>
                <w:rFonts w:ascii="Times New Roman" w:hAnsi="Times New Roman" w:cs="Times New Roman"/>
                <w:color w:val="0070C0"/>
                <w:sz w:val="20"/>
                <w:szCs w:val="20"/>
              </w:rPr>
            </w:pPr>
            <w:r w:rsidRPr="00D24EFD">
              <w:rPr>
                <w:rFonts w:ascii="Times New Roman" w:hAnsi="Times New Roman" w:cs="Times New Roman"/>
                <w:i/>
                <w:color w:val="0070C0"/>
                <w:sz w:val="20"/>
                <w:szCs w:val="20"/>
              </w:rPr>
              <w:t>…….</w:t>
            </w:r>
          </w:p>
        </w:tc>
        <w:tc>
          <w:tcPr>
            <w:tcW w:w="1134" w:type="dxa"/>
          </w:tcPr>
          <w:p w14:paraId="5734121E" w14:textId="77777777" w:rsidR="00961D4C" w:rsidRDefault="00961D4C" w:rsidP="002C4157">
            <w:pPr>
              <w:rPr>
                <w:rFonts w:ascii="Times New Roman" w:hAnsi="Times New Roman" w:cs="Times New Roman"/>
              </w:rPr>
            </w:pPr>
          </w:p>
        </w:tc>
        <w:tc>
          <w:tcPr>
            <w:tcW w:w="1134" w:type="dxa"/>
          </w:tcPr>
          <w:p w14:paraId="03A7EF54" w14:textId="77777777" w:rsidR="00961D4C" w:rsidRDefault="00961D4C" w:rsidP="002C4157">
            <w:pPr>
              <w:rPr>
                <w:rFonts w:ascii="Times New Roman" w:hAnsi="Times New Roman" w:cs="Times New Roman"/>
              </w:rPr>
            </w:pPr>
          </w:p>
        </w:tc>
        <w:tc>
          <w:tcPr>
            <w:tcW w:w="6662" w:type="dxa"/>
          </w:tcPr>
          <w:p w14:paraId="5C95289B" w14:textId="77777777" w:rsidR="00961D4C" w:rsidRDefault="00961D4C" w:rsidP="002C4157">
            <w:pPr>
              <w:rPr>
                <w:rFonts w:ascii="Times New Roman" w:hAnsi="Times New Roman" w:cs="Times New Roman"/>
              </w:rPr>
            </w:pPr>
          </w:p>
        </w:tc>
      </w:tr>
      <w:tr w:rsidR="00961D4C" w14:paraId="7D466776" w14:textId="77777777" w:rsidTr="002C4157">
        <w:tc>
          <w:tcPr>
            <w:tcW w:w="421" w:type="dxa"/>
          </w:tcPr>
          <w:p w14:paraId="7973F35A" w14:textId="77777777" w:rsidR="00961D4C" w:rsidRDefault="00961D4C" w:rsidP="002C4157">
            <w:pPr>
              <w:rPr>
                <w:rFonts w:ascii="Times New Roman" w:hAnsi="Times New Roman" w:cs="Times New Roman"/>
              </w:rPr>
            </w:pPr>
            <w:r>
              <w:rPr>
                <w:rFonts w:ascii="Times New Roman" w:hAnsi="Times New Roman" w:cs="Times New Roman"/>
              </w:rPr>
              <w:t>2.</w:t>
            </w:r>
          </w:p>
        </w:tc>
        <w:tc>
          <w:tcPr>
            <w:tcW w:w="2097" w:type="dxa"/>
          </w:tcPr>
          <w:p w14:paraId="704BCBFD" w14:textId="77777777" w:rsidR="00961D4C" w:rsidRDefault="00961D4C" w:rsidP="002C4157">
            <w:pPr>
              <w:rPr>
                <w:rFonts w:ascii="Times New Roman" w:hAnsi="Times New Roman" w:cs="Times New Roman"/>
              </w:rPr>
            </w:pPr>
            <w:r>
              <w:rPr>
                <w:rFonts w:ascii="Times New Roman" w:hAnsi="Times New Roman" w:cs="Times New Roman"/>
              </w:rPr>
              <w:t xml:space="preserve">Īstenošanas </w:t>
            </w:r>
          </w:p>
        </w:tc>
        <w:tc>
          <w:tcPr>
            <w:tcW w:w="3402" w:type="dxa"/>
          </w:tcPr>
          <w:p w14:paraId="26DD9256" w14:textId="77777777" w:rsidR="00961D4C" w:rsidRPr="00D24EFD" w:rsidRDefault="00961D4C" w:rsidP="002C4157">
            <w:pPr>
              <w:rPr>
                <w:rFonts w:ascii="Times New Roman" w:hAnsi="Times New Roman" w:cs="Times New Roman"/>
                <w:i/>
                <w:color w:val="0070C0"/>
                <w:sz w:val="20"/>
                <w:szCs w:val="20"/>
              </w:rPr>
            </w:pPr>
            <w:r w:rsidRPr="00D24EFD">
              <w:rPr>
                <w:rFonts w:ascii="Times New Roman" w:hAnsi="Times New Roman" w:cs="Times New Roman"/>
                <w:i/>
                <w:color w:val="0070C0"/>
                <w:sz w:val="20"/>
                <w:szCs w:val="20"/>
              </w:rPr>
              <w:t>Piemēram:</w:t>
            </w:r>
          </w:p>
          <w:p w14:paraId="1D43B699" w14:textId="77777777" w:rsidR="00961D4C" w:rsidRPr="00D24EFD" w:rsidRDefault="00961D4C" w:rsidP="008C1AF9">
            <w:pPr>
              <w:pStyle w:val="ListParagraph"/>
              <w:numPr>
                <w:ilvl w:val="0"/>
                <w:numId w:val="11"/>
              </w:numPr>
              <w:ind w:left="175" w:hanging="175"/>
              <w:rPr>
                <w:rFonts w:ascii="Times New Roman" w:hAnsi="Times New Roman" w:cs="Times New Roman"/>
                <w:i/>
                <w:color w:val="0070C0"/>
                <w:sz w:val="20"/>
                <w:szCs w:val="20"/>
              </w:rPr>
            </w:pPr>
            <w:r w:rsidRPr="00D24EFD">
              <w:rPr>
                <w:rFonts w:ascii="Times New Roman" w:hAnsi="Times New Roman" w:cs="Times New Roman"/>
                <w:i/>
                <w:color w:val="0070C0"/>
                <w:sz w:val="20"/>
                <w:szCs w:val="20"/>
              </w:rPr>
              <w:t>Neprecīza darbību plānošana</w:t>
            </w:r>
          </w:p>
          <w:p w14:paraId="49C0DEC1" w14:textId="77777777" w:rsidR="00961D4C" w:rsidRPr="00D24EFD" w:rsidRDefault="00961D4C" w:rsidP="008C1AF9">
            <w:pPr>
              <w:pStyle w:val="ListParagraph"/>
              <w:numPr>
                <w:ilvl w:val="0"/>
                <w:numId w:val="11"/>
              </w:numPr>
              <w:ind w:left="175" w:hanging="175"/>
              <w:rPr>
                <w:rFonts w:ascii="Times New Roman" w:hAnsi="Times New Roman" w:cs="Times New Roman"/>
                <w:i/>
                <w:color w:val="0070C0"/>
                <w:sz w:val="20"/>
                <w:szCs w:val="20"/>
              </w:rPr>
            </w:pPr>
            <w:r w:rsidRPr="00D24EFD">
              <w:rPr>
                <w:rFonts w:ascii="Times New Roman" w:hAnsi="Times New Roman" w:cs="Times New Roman"/>
                <w:i/>
                <w:color w:val="0070C0"/>
                <w:sz w:val="20"/>
                <w:szCs w:val="20"/>
              </w:rPr>
              <w:t>Iepirkumu procedūras norises aizkavēšanas</w:t>
            </w:r>
          </w:p>
          <w:p w14:paraId="072E5D6C" w14:textId="77777777" w:rsidR="00961D4C" w:rsidRPr="00D24EFD" w:rsidRDefault="00961D4C" w:rsidP="002C4157">
            <w:pPr>
              <w:rPr>
                <w:rFonts w:ascii="Times New Roman" w:hAnsi="Times New Roman" w:cs="Times New Roman"/>
                <w:color w:val="0070C0"/>
                <w:sz w:val="20"/>
                <w:szCs w:val="20"/>
              </w:rPr>
            </w:pPr>
            <w:r w:rsidRPr="00D24EFD">
              <w:rPr>
                <w:rFonts w:ascii="Times New Roman" w:hAnsi="Times New Roman" w:cs="Times New Roman"/>
                <w:i/>
                <w:color w:val="0070C0"/>
                <w:sz w:val="20"/>
                <w:szCs w:val="20"/>
              </w:rPr>
              <w:t>…….</w:t>
            </w:r>
          </w:p>
        </w:tc>
        <w:tc>
          <w:tcPr>
            <w:tcW w:w="1134" w:type="dxa"/>
          </w:tcPr>
          <w:p w14:paraId="18C29A68" w14:textId="77777777" w:rsidR="00961D4C" w:rsidRDefault="00961D4C" w:rsidP="002C4157">
            <w:pPr>
              <w:rPr>
                <w:rFonts w:ascii="Times New Roman" w:hAnsi="Times New Roman" w:cs="Times New Roman"/>
              </w:rPr>
            </w:pPr>
          </w:p>
        </w:tc>
        <w:tc>
          <w:tcPr>
            <w:tcW w:w="1134" w:type="dxa"/>
          </w:tcPr>
          <w:p w14:paraId="7CAA34A9" w14:textId="77777777" w:rsidR="00961D4C" w:rsidRDefault="00961D4C" w:rsidP="002C4157">
            <w:pPr>
              <w:rPr>
                <w:rFonts w:ascii="Times New Roman" w:hAnsi="Times New Roman" w:cs="Times New Roman"/>
              </w:rPr>
            </w:pPr>
          </w:p>
        </w:tc>
        <w:tc>
          <w:tcPr>
            <w:tcW w:w="6662" w:type="dxa"/>
          </w:tcPr>
          <w:p w14:paraId="28B33008" w14:textId="77777777" w:rsidR="00961D4C" w:rsidRDefault="00961D4C" w:rsidP="002C4157">
            <w:pPr>
              <w:rPr>
                <w:rFonts w:ascii="Times New Roman" w:hAnsi="Times New Roman" w:cs="Times New Roman"/>
              </w:rPr>
            </w:pPr>
          </w:p>
        </w:tc>
      </w:tr>
      <w:tr w:rsidR="00961D4C" w14:paraId="3D8712EF" w14:textId="77777777" w:rsidTr="002C4157">
        <w:tc>
          <w:tcPr>
            <w:tcW w:w="421" w:type="dxa"/>
          </w:tcPr>
          <w:p w14:paraId="10FC21CA" w14:textId="77777777" w:rsidR="00961D4C" w:rsidRDefault="00961D4C" w:rsidP="002C4157">
            <w:pPr>
              <w:rPr>
                <w:rFonts w:ascii="Times New Roman" w:hAnsi="Times New Roman" w:cs="Times New Roman"/>
              </w:rPr>
            </w:pPr>
            <w:r>
              <w:rPr>
                <w:rFonts w:ascii="Times New Roman" w:hAnsi="Times New Roman" w:cs="Times New Roman"/>
              </w:rPr>
              <w:t>3.</w:t>
            </w:r>
          </w:p>
        </w:tc>
        <w:tc>
          <w:tcPr>
            <w:tcW w:w="2097" w:type="dxa"/>
          </w:tcPr>
          <w:p w14:paraId="33A9090B" w14:textId="77777777" w:rsidR="00961D4C" w:rsidRDefault="00961D4C" w:rsidP="002C4157">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76CCA97C" w14:textId="77777777" w:rsidR="00961D4C" w:rsidRPr="00D24EFD" w:rsidRDefault="00961D4C" w:rsidP="002C4157">
            <w:pPr>
              <w:rPr>
                <w:rFonts w:ascii="Times New Roman" w:hAnsi="Times New Roman" w:cs="Times New Roman"/>
                <w:i/>
                <w:color w:val="0070C0"/>
                <w:sz w:val="20"/>
                <w:szCs w:val="20"/>
              </w:rPr>
            </w:pPr>
            <w:r w:rsidRPr="00D24EFD">
              <w:rPr>
                <w:rFonts w:ascii="Times New Roman" w:hAnsi="Times New Roman" w:cs="Times New Roman"/>
                <w:i/>
                <w:color w:val="0070C0"/>
                <w:sz w:val="20"/>
                <w:szCs w:val="20"/>
              </w:rPr>
              <w:t>Piemēram:</w:t>
            </w:r>
          </w:p>
          <w:p w14:paraId="248EE69F" w14:textId="77777777" w:rsidR="00961D4C" w:rsidRPr="00D24EFD" w:rsidRDefault="00961D4C" w:rsidP="008C1AF9">
            <w:pPr>
              <w:pStyle w:val="ListParagraph"/>
              <w:numPr>
                <w:ilvl w:val="0"/>
                <w:numId w:val="12"/>
              </w:numPr>
              <w:ind w:left="175" w:hanging="175"/>
              <w:rPr>
                <w:rFonts w:ascii="Times New Roman" w:hAnsi="Times New Roman" w:cs="Times New Roman"/>
                <w:i/>
                <w:color w:val="0070C0"/>
                <w:sz w:val="20"/>
                <w:szCs w:val="20"/>
              </w:rPr>
            </w:pPr>
            <w:r w:rsidRPr="00D24EFD">
              <w:rPr>
                <w:rFonts w:ascii="Times New Roman" w:hAnsi="Times New Roman" w:cs="Times New Roman"/>
                <w:i/>
                <w:color w:val="0070C0"/>
                <w:sz w:val="20"/>
                <w:szCs w:val="20"/>
              </w:rPr>
              <w:t>Mērķa grupas nepietiekama iesaiste</w:t>
            </w:r>
          </w:p>
          <w:p w14:paraId="19321CE2" w14:textId="77777777" w:rsidR="00961D4C" w:rsidRPr="00D24EFD" w:rsidRDefault="00961D4C" w:rsidP="008C1AF9">
            <w:pPr>
              <w:pStyle w:val="ListParagraph"/>
              <w:numPr>
                <w:ilvl w:val="0"/>
                <w:numId w:val="12"/>
              </w:numPr>
              <w:ind w:left="175" w:hanging="175"/>
              <w:rPr>
                <w:rFonts w:ascii="Times New Roman" w:hAnsi="Times New Roman" w:cs="Times New Roman"/>
                <w:i/>
                <w:color w:val="0070C0"/>
                <w:sz w:val="20"/>
                <w:szCs w:val="20"/>
              </w:rPr>
            </w:pPr>
            <w:r w:rsidRPr="00D24EFD">
              <w:rPr>
                <w:rFonts w:ascii="Times New Roman" w:hAnsi="Times New Roman" w:cs="Times New Roman"/>
                <w:i/>
                <w:color w:val="0070C0"/>
                <w:sz w:val="20"/>
                <w:szCs w:val="20"/>
              </w:rPr>
              <w:t>Attiecīgo speciālistu nepietiekamība</w:t>
            </w:r>
          </w:p>
          <w:p w14:paraId="328AC9A4" w14:textId="77777777" w:rsidR="00961D4C" w:rsidRPr="00D24EFD" w:rsidRDefault="00961D4C" w:rsidP="002C4157">
            <w:pPr>
              <w:rPr>
                <w:rFonts w:ascii="Times New Roman" w:hAnsi="Times New Roman" w:cs="Times New Roman"/>
                <w:color w:val="0070C0"/>
                <w:sz w:val="20"/>
                <w:szCs w:val="20"/>
              </w:rPr>
            </w:pPr>
            <w:r w:rsidRPr="00D24EFD">
              <w:rPr>
                <w:rFonts w:ascii="Times New Roman" w:hAnsi="Times New Roman" w:cs="Times New Roman"/>
                <w:i/>
                <w:color w:val="0070C0"/>
                <w:sz w:val="20"/>
                <w:szCs w:val="20"/>
              </w:rPr>
              <w:t>……….</w:t>
            </w:r>
          </w:p>
        </w:tc>
        <w:tc>
          <w:tcPr>
            <w:tcW w:w="1134" w:type="dxa"/>
          </w:tcPr>
          <w:p w14:paraId="1166739F" w14:textId="77777777" w:rsidR="00961D4C" w:rsidRDefault="00961D4C" w:rsidP="002C4157">
            <w:pPr>
              <w:rPr>
                <w:rFonts w:ascii="Times New Roman" w:hAnsi="Times New Roman" w:cs="Times New Roman"/>
              </w:rPr>
            </w:pPr>
          </w:p>
        </w:tc>
        <w:tc>
          <w:tcPr>
            <w:tcW w:w="1134" w:type="dxa"/>
          </w:tcPr>
          <w:p w14:paraId="226E427A" w14:textId="77777777" w:rsidR="00961D4C" w:rsidRDefault="00961D4C" w:rsidP="002C4157">
            <w:pPr>
              <w:rPr>
                <w:rFonts w:ascii="Times New Roman" w:hAnsi="Times New Roman" w:cs="Times New Roman"/>
              </w:rPr>
            </w:pPr>
          </w:p>
        </w:tc>
        <w:tc>
          <w:tcPr>
            <w:tcW w:w="6662" w:type="dxa"/>
          </w:tcPr>
          <w:p w14:paraId="7AF90022" w14:textId="77777777" w:rsidR="00961D4C" w:rsidRDefault="00961D4C" w:rsidP="002C4157">
            <w:pPr>
              <w:rPr>
                <w:rFonts w:ascii="Times New Roman" w:hAnsi="Times New Roman" w:cs="Times New Roman"/>
              </w:rPr>
            </w:pPr>
          </w:p>
        </w:tc>
      </w:tr>
      <w:tr w:rsidR="00961D4C" w14:paraId="4F517516" w14:textId="77777777" w:rsidTr="002C4157">
        <w:tc>
          <w:tcPr>
            <w:tcW w:w="421" w:type="dxa"/>
          </w:tcPr>
          <w:p w14:paraId="01EE3AF6" w14:textId="77777777" w:rsidR="00961D4C" w:rsidRDefault="00961D4C" w:rsidP="002C4157">
            <w:pPr>
              <w:rPr>
                <w:rFonts w:ascii="Times New Roman" w:hAnsi="Times New Roman" w:cs="Times New Roman"/>
              </w:rPr>
            </w:pPr>
            <w:r>
              <w:rPr>
                <w:rFonts w:ascii="Times New Roman" w:hAnsi="Times New Roman" w:cs="Times New Roman"/>
              </w:rPr>
              <w:t>4.</w:t>
            </w:r>
          </w:p>
        </w:tc>
        <w:tc>
          <w:tcPr>
            <w:tcW w:w="2097" w:type="dxa"/>
          </w:tcPr>
          <w:p w14:paraId="2B58A491" w14:textId="77777777" w:rsidR="00961D4C" w:rsidRDefault="00961D4C" w:rsidP="002C4157">
            <w:pPr>
              <w:rPr>
                <w:rFonts w:ascii="Times New Roman" w:hAnsi="Times New Roman" w:cs="Times New Roman"/>
              </w:rPr>
            </w:pPr>
            <w:r>
              <w:rPr>
                <w:rFonts w:ascii="Times New Roman" w:hAnsi="Times New Roman" w:cs="Times New Roman"/>
              </w:rPr>
              <w:t>Projekta vadības</w:t>
            </w:r>
          </w:p>
        </w:tc>
        <w:tc>
          <w:tcPr>
            <w:tcW w:w="3402" w:type="dxa"/>
          </w:tcPr>
          <w:p w14:paraId="02AE272C" w14:textId="77777777" w:rsidR="00961D4C" w:rsidRPr="00D24EFD" w:rsidRDefault="00961D4C" w:rsidP="002C4157">
            <w:pPr>
              <w:rPr>
                <w:rFonts w:ascii="Times New Roman" w:hAnsi="Times New Roman" w:cs="Times New Roman"/>
                <w:i/>
                <w:color w:val="0070C0"/>
                <w:sz w:val="20"/>
                <w:szCs w:val="20"/>
              </w:rPr>
            </w:pPr>
            <w:r w:rsidRPr="00D24EFD">
              <w:rPr>
                <w:rFonts w:ascii="Times New Roman" w:hAnsi="Times New Roman" w:cs="Times New Roman"/>
                <w:i/>
                <w:color w:val="0070C0"/>
                <w:sz w:val="20"/>
                <w:szCs w:val="20"/>
              </w:rPr>
              <w:t>Piemēram:</w:t>
            </w:r>
          </w:p>
          <w:p w14:paraId="6E217AF4" w14:textId="77777777" w:rsidR="00961D4C" w:rsidRPr="00D24EFD" w:rsidRDefault="00961D4C" w:rsidP="008C1AF9">
            <w:pPr>
              <w:pStyle w:val="ListParagraph"/>
              <w:numPr>
                <w:ilvl w:val="0"/>
                <w:numId w:val="13"/>
              </w:numPr>
              <w:ind w:left="175" w:hanging="175"/>
              <w:rPr>
                <w:rFonts w:ascii="Times New Roman" w:hAnsi="Times New Roman" w:cs="Times New Roman"/>
                <w:i/>
                <w:color w:val="0070C0"/>
                <w:sz w:val="20"/>
                <w:szCs w:val="20"/>
              </w:rPr>
            </w:pPr>
            <w:r w:rsidRPr="00D24EFD">
              <w:rPr>
                <w:rFonts w:ascii="Times New Roman" w:hAnsi="Times New Roman" w:cs="Times New Roman"/>
                <w:i/>
                <w:color w:val="0070C0"/>
                <w:sz w:val="20"/>
                <w:szCs w:val="20"/>
              </w:rPr>
              <w:t xml:space="preserve">Vadības komandas nespēja sastrādāties </w:t>
            </w:r>
          </w:p>
          <w:p w14:paraId="1576D6C9" w14:textId="77777777" w:rsidR="00961D4C" w:rsidRPr="00D24EFD" w:rsidRDefault="00961D4C" w:rsidP="002C4157">
            <w:pPr>
              <w:rPr>
                <w:rFonts w:ascii="Times New Roman" w:hAnsi="Times New Roman" w:cs="Times New Roman"/>
                <w:color w:val="0070C0"/>
                <w:sz w:val="20"/>
                <w:szCs w:val="20"/>
              </w:rPr>
            </w:pPr>
            <w:r w:rsidRPr="00D24EFD">
              <w:rPr>
                <w:rFonts w:ascii="Times New Roman" w:hAnsi="Times New Roman" w:cs="Times New Roman"/>
                <w:i/>
                <w:color w:val="0070C0"/>
                <w:sz w:val="20"/>
                <w:szCs w:val="20"/>
              </w:rPr>
              <w:t>…….</w:t>
            </w:r>
          </w:p>
        </w:tc>
        <w:tc>
          <w:tcPr>
            <w:tcW w:w="1134" w:type="dxa"/>
          </w:tcPr>
          <w:p w14:paraId="0B1A960B" w14:textId="77777777" w:rsidR="00961D4C" w:rsidRDefault="00961D4C" w:rsidP="002C4157">
            <w:pPr>
              <w:rPr>
                <w:rFonts w:ascii="Times New Roman" w:hAnsi="Times New Roman" w:cs="Times New Roman"/>
              </w:rPr>
            </w:pPr>
          </w:p>
        </w:tc>
        <w:tc>
          <w:tcPr>
            <w:tcW w:w="1134" w:type="dxa"/>
          </w:tcPr>
          <w:p w14:paraId="15FAE03E" w14:textId="77777777" w:rsidR="00961D4C" w:rsidRDefault="00961D4C" w:rsidP="002C4157">
            <w:pPr>
              <w:rPr>
                <w:rFonts w:ascii="Times New Roman" w:hAnsi="Times New Roman" w:cs="Times New Roman"/>
              </w:rPr>
            </w:pPr>
          </w:p>
        </w:tc>
        <w:tc>
          <w:tcPr>
            <w:tcW w:w="6662" w:type="dxa"/>
          </w:tcPr>
          <w:p w14:paraId="54795F7F" w14:textId="77777777" w:rsidR="00961D4C" w:rsidRDefault="00961D4C" w:rsidP="002C4157">
            <w:pPr>
              <w:rPr>
                <w:rFonts w:ascii="Times New Roman" w:hAnsi="Times New Roman" w:cs="Times New Roman"/>
              </w:rPr>
            </w:pPr>
          </w:p>
        </w:tc>
      </w:tr>
      <w:tr w:rsidR="00961D4C" w14:paraId="3BE46FA0" w14:textId="77777777" w:rsidTr="002C4157">
        <w:tc>
          <w:tcPr>
            <w:tcW w:w="421" w:type="dxa"/>
          </w:tcPr>
          <w:p w14:paraId="0305A0B1" w14:textId="77777777" w:rsidR="00961D4C" w:rsidRDefault="00961D4C" w:rsidP="002C4157">
            <w:pPr>
              <w:rPr>
                <w:rFonts w:ascii="Times New Roman" w:hAnsi="Times New Roman" w:cs="Times New Roman"/>
              </w:rPr>
            </w:pPr>
            <w:r>
              <w:rPr>
                <w:rFonts w:ascii="Times New Roman" w:hAnsi="Times New Roman" w:cs="Times New Roman"/>
              </w:rPr>
              <w:t>5.</w:t>
            </w:r>
          </w:p>
        </w:tc>
        <w:tc>
          <w:tcPr>
            <w:tcW w:w="2097" w:type="dxa"/>
          </w:tcPr>
          <w:p w14:paraId="09F255A9" w14:textId="77777777" w:rsidR="00961D4C" w:rsidRDefault="00961D4C" w:rsidP="002C4157">
            <w:pPr>
              <w:rPr>
                <w:rFonts w:ascii="Times New Roman" w:hAnsi="Times New Roman" w:cs="Times New Roman"/>
              </w:rPr>
            </w:pPr>
            <w:r>
              <w:rPr>
                <w:rFonts w:ascii="Times New Roman" w:hAnsi="Times New Roman" w:cs="Times New Roman"/>
              </w:rPr>
              <w:t>Cits</w:t>
            </w:r>
          </w:p>
        </w:tc>
        <w:tc>
          <w:tcPr>
            <w:tcW w:w="3402" w:type="dxa"/>
          </w:tcPr>
          <w:p w14:paraId="30CCE015" w14:textId="77777777" w:rsidR="00961D4C" w:rsidRPr="00D24EFD" w:rsidRDefault="00961D4C" w:rsidP="002C4157">
            <w:pPr>
              <w:rPr>
                <w:rFonts w:ascii="Times New Roman" w:hAnsi="Times New Roman" w:cs="Times New Roman"/>
                <w:i/>
                <w:color w:val="0070C0"/>
                <w:sz w:val="20"/>
                <w:szCs w:val="20"/>
              </w:rPr>
            </w:pPr>
            <w:r w:rsidRPr="00D24EFD">
              <w:rPr>
                <w:rFonts w:ascii="Times New Roman" w:hAnsi="Times New Roman" w:cs="Times New Roman"/>
                <w:i/>
                <w:color w:val="0070C0"/>
                <w:sz w:val="20"/>
                <w:szCs w:val="20"/>
              </w:rPr>
              <w:t>Piemēram:</w:t>
            </w:r>
          </w:p>
          <w:p w14:paraId="3EBD4C21" w14:textId="77777777" w:rsidR="00961D4C" w:rsidRPr="00D24EFD" w:rsidRDefault="00961D4C" w:rsidP="008C1AF9">
            <w:pPr>
              <w:pStyle w:val="ListParagraph"/>
              <w:numPr>
                <w:ilvl w:val="0"/>
                <w:numId w:val="13"/>
              </w:numPr>
              <w:ind w:left="147" w:hanging="142"/>
              <w:rPr>
                <w:rFonts w:ascii="Times New Roman" w:hAnsi="Times New Roman" w:cs="Times New Roman"/>
                <w:i/>
                <w:color w:val="0070C0"/>
                <w:sz w:val="20"/>
                <w:szCs w:val="20"/>
              </w:rPr>
            </w:pPr>
            <w:r w:rsidRPr="00D24EFD">
              <w:rPr>
                <w:rFonts w:ascii="Times New Roman" w:hAnsi="Times New Roman" w:cs="Times New Roman"/>
                <w:i/>
                <w:color w:val="0070C0"/>
                <w:sz w:val="20"/>
                <w:szCs w:val="20"/>
              </w:rPr>
              <w:t>Līgumsaistību neievērošana</w:t>
            </w:r>
          </w:p>
          <w:p w14:paraId="7F1E55A7" w14:textId="77777777" w:rsidR="00961D4C" w:rsidRPr="00D24EFD" w:rsidRDefault="00961D4C" w:rsidP="008C1AF9">
            <w:pPr>
              <w:pStyle w:val="ListParagraph"/>
              <w:numPr>
                <w:ilvl w:val="0"/>
                <w:numId w:val="13"/>
              </w:numPr>
              <w:ind w:left="147" w:hanging="142"/>
              <w:rPr>
                <w:rFonts w:ascii="Times New Roman" w:hAnsi="Times New Roman" w:cs="Times New Roman"/>
                <w:i/>
                <w:color w:val="0070C0"/>
                <w:sz w:val="20"/>
                <w:szCs w:val="20"/>
              </w:rPr>
            </w:pPr>
            <w:r w:rsidRPr="00D24EFD">
              <w:rPr>
                <w:rFonts w:ascii="Times New Roman" w:hAnsi="Times New Roman" w:cs="Times New Roman"/>
                <w:i/>
                <w:color w:val="0070C0"/>
                <w:sz w:val="20"/>
                <w:szCs w:val="20"/>
              </w:rPr>
              <w:t>Izmaiņas normatīvajos aktos</w:t>
            </w:r>
          </w:p>
          <w:p w14:paraId="49C8F116" w14:textId="77777777" w:rsidR="00961D4C" w:rsidRPr="00D24EFD" w:rsidRDefault="00961D4C" w:rsidP="002C4157">
            <w:pPr>
              <w:rPr>
                <w:rFonts w:ascii="Times New Roman" w:hAnsi="Times New Roman" w:cs="Times New Roman"/>
                <w:color w:val="0070C0"/>
                <w:sz w:val="20"/>
                <w:szCs w:val="20"/>
              </w:rPr>
            </w:pPr>
            <w:r w:rsidRPr="00D24EFD">
              <w:rPr>
                <w:rFonts w:ascii="Times New Roman" w:hAnsi="Times New Roman" w:cs="Times New Roman"/>
                <w:i/>
                <w:color w:val="0070C0"/>
                <w:sz w:val="20"/>
                <w:szCs w:val="20"/>
              </w:rPr>
              <w:t>……</w:t>
            </w:r>
          </w:p>
        </w:tc>
        <w:tc>
          <w:tcPr>
            <w:tcW w:w="1134" w:type="dxa"/>
          </w:tcPr>
          <w:p w14:paraId="3CD5B7ED" w14:textId="77777777" w:rsidR="00961D4C" w:rsidRDefault="00961D4C" w:rsidP="002C4157">
            <w:pPr>
              <w:rPr>
                <w:rFonts w:ascii="Times New Roman" w:hAnsi="Times New Roman" w:cs="Times New Roman"/>
              </w:rPr>
            </w:pPr>
          </w:p>
        </w:tc>
        <w:tc>
          <w:tcPr>
            <w:tcW w:w="1134" w:type="dxa"/>
          </w:tcPr>
          <w:p w14:paraId="6DFDDE41" w14:textId="77777777" w:rsidR="00961D4C" w:rsidRDefault="00961D4C" w:rsidP="002C4157">
            <w:pPr>
              <w:rPr>
                <w:rFonts w:ascii="Times New Roman" w:hAnsi="Times New Roman" w:cs="Times New Roman"/>
              </w:rPr>
            </w:pPr>
          </w:p>
        </w:tc>
        <w:tc>
          <w:tcPr>
            <w:tcW w:w="6662" w:type="dxa"/>
          </w:tcPr>
          <w:p w14:paraId="3F4457AD" w14:textId="77777777" w:rsidR="00961D4C" w:rsidRDefault="00961D4C" w:rsidP="002C4157">
            <w:pPr>
              <w:rPr>
                <w:rFonts w:ascii="Times New Roman" w:hAnsi="Times New Roman" w:cs="Times New Roman"/>
              </w:rPr>
            </w:pPr>
          </w:p>
        </w:tc>
      </w:tr>
    </w:tbl>
    <w:p w14:paraId="459B168E" w14:textId="77777777" w:rsidR="00961D4C" w:rsidRPr="00013BA1" w:rsidRDefault="00961D4C" w:rsidP="00961D4C">
      <w:pPr>
        <w:rPr>
          <w:rFonts w:ascii="Times New Roman" w:hAnsi="Times New Roman" w:cs="Times New Roman"/>
          <w:color w:val="0000FF"/>
        </w:rPr>
      </w:pPr>
    </w:p>
    <w:p w14:paraId="69BD1FB9" w14:textId="77777777" w:rsidR="00961D4C" w:rsidRPr="00D24EFD" w:rsidRDefault="00961D4C" w:rsidP="00961D4C">
      <w:pPr>
        <w:spacing w:line="256" w:lineRule="auto"/>
        <w:jc w:val="both"/>
        <w:rPr>
          <w:rFonts w:ascii="Times New Roman" w:eastAsia="Calibri" w:hAnsi="Times New Roman" w:cs="Times New Roman"/>
          <w:i/>
          <w:color w:val="0070C0"/>
        </w:rPr>
      </w:pPr>
      <w:r w:rsidRPr="00D24EFD">
        <w:rPr>
          <w:rFonts w:ascii="Times New Roman" w:eastAsia="Calibri" w:hAnsi="Times New Roman" w:cs="Times New Roman"/>
          <w:i/>
          <w:color w:val="0070C0"/>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1776E9C1" w14:textId="77777777" w:rsidR="00961D4C" w:rsidRPr="00D24EFD" w:rsidRDefault="00961D4C" w:rsidP="00961D4C">
      <w:pPr>
        <w:spacing w:after="0" w:line="256" w:lineRule="auto"/>
        <w:jc w:val="both"/>
        <w:rPr>
          <w:rFonts w:ascii="Times New Roman" w:eastAsia="Calibri" w:hAnsi="Times New Roman" w:cs="Times New Roman"/>
          <w:i/>
          <w:color w:val="0070C0"/>
        </w:rPr>
      </w:pPr>
      <w:r w:rsidRPr="00D24EFD">
        <w:rPr>
          <w:rFonts w:ascii="Times New Roman" w:eastAsia="Calibri" w:hAnsi="Times New Roman" w:cs="Times New Roman"/>
          <w:i/>
          <w:color w:val="0070C0"/>
        </w:rPr>
        <w:t xml:space="preserve">Projekta īstenošanas riskus apraksta, klasificējot tos pa risku grupām: </w:t>
      </w:r>
    </w:p>
    <w:p w14:paraId="47F25A05" w14:textId="77777777" w:rsidR="00961D4C" w:rsidRPr="00D24EFD" w:rsidRDefault="00961D4C" w:rsidP="00D24EFD">
      <w:pPr>
        <w:numPr>
          <w:ilvl w:val="0"/>
          <w:numId w:val="3"/>
        </w:numPr>
        <w:spacing w:after="0" w:line="254" w:lineRule="auto"/>
        <w:ind w:left="567" w:hanging="283"/>
        <w:contextualSpacing/>
        <w:jc w:val="both"/>
        <w:rPr>
          <w:rFonts w:ascii="Times New Roman" w:eastAsia="Calibri" w:hAnsi="Times New Roman" w:cs="Times New Roman"/>
          <w:i/>
          <w:color w:val="0070C0"/>
        </w:rPr>
      </w:pPr>
      <w:r w:rsidRPr="00D24EFD">
        <w:rPr>
          <w:rFonts w:ascii="Times New Roman" w:eastAsia="Calibri" w:hAnsi="Times New Roman" w:cs="Times New Roman"/>
          <w:i/>
          <w:color w:val="0070C0"/>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3774418A" w14:textId="77777777" w:rsidR="00961D4C" w:rsidRPr="00D24EFD" w:rsidRDefault="00961D4C" w:rsidP="00D24EFD">
      <w:pPr>
        <w:numPr>
          <w:ilvl w:val="0"/>
          <w:numId w:val="3"/>
        </w:numPr>
        <w:spacing w:line="254" w:lineRule="auto"/>
        <w:ind w:left="567" w:hanging="283"/>
        <w:contextualSpacing/>
        <w:jc w:val="both"/>
        <w:rPr>
          <w:rFonts w:ascii="Times New Roman" w:eastAsia="Calibri" w:hAnsi="Times New Roman" w:cs="Times New Roman"/>
          <w:i/>
          <w:color w:val="0070C0"/>
        </w:rPr>
      </w:pPr>
      <w:r w:rsidRPr="00D24EFD">
        <w:rPr>
          <w:rFonts w:ascii="Times New Roman" w:eastAsia="Calibri" w:hAnsi="Times New Roman" w:cs="Times New Roman"/>
          <w:i/>
          <w:color w:val="0070C0"/>
        </w:rPr>
        <w:t xml:space="preserve">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w:t>
      </w:r>
      <w:r w:rsidRPr="00D24EFD">
        <w:rPr>
          <w:rFonts w:ascii="Times New Roman" w:eastAsia="Calibri" w:hAnsi="Times New Roman" w:cs="Times New Roman"/>
          <w:i/>
          <w:color w:val="0070C0"/>
        </w:rPr>
        <w:lastRenderedPageBreak/>
        <w:t>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02032F2B" w14:textId="77777777" w:rsidR="00961D4C" w:rsidRPr="00D24EFD" w:rsidRDefault="00961D4C" w:rsidP="00D24EFD">
      <w:pPr>
        <w:numPr>
          <w:ilvl w:val="0"/>
          <w:numId w:val="3"/>
        </w:numPr>
        <w:spacing w:line="254" w:lineRule="auto"/>
        <w:ind w:left="567" w:hanging="283"/>
        <w:contextualSpacing/>
        <w:jc w:val="both"/>
        <w:rPr>
          <w:rFonts w:ascii="Times New Roman" w:eastAsia="Calibri" w:hAnsi="Times New Roman" w:cs="Times New Roman"/>
          <w:i/>
          <w:color w:val="0070C0"/>
        </w:rPr>
      </w:pPr>
      <w:r w:rsidRPr="00D24EFD">
        <w:rPr>
          <w:rFonts w:ascii="Times New Roman" w:eastAsia="Calibri" w:hAnsi="Times New Roman" w:cs="Times New Roman"/>
          <w:i/>
          <w:color w:val="0070C0"/>
        </w:rPr>
        <w:t>rezultātu un uzraudzības rādītāju sasniegšanas riski – riski, kas saistīti ar projekta darbību rezultātu un uzraudzības rādītāju sasniegšanu, piemēram, nepietiekama mērķa grupas iesaistīšanās piedāvātajos pasākumos.</w:t>
      </w:r>
    </w:p>
    <w:p w14:paraId="4F35248A" w14:textId="77777777" w:rsidR="00961D4C" w:rsidRPr="00D24EFD" w:rsidRDefault="00961D4C" w:rsidP="00D24EFD">
      <w:pPr>
        <w:numPr>
          <w:ilvl w:val="0"/>
          <w:numId w:val="3"/>
        </w:numPr>
        <w:spacing w:line="254" w:lineRule="auto"/>
        <w:ind w:left="567" w:hanging="283"/>
        <w:contextualSpacing/>
        <w:jc w:val="both"/>
        <w:rPr>
          <w:rFonts w:ascii="Times New Roman" w:eastAsia="Calibri" w:hAnsi="Times New Roman" w:cs="Times New Roman"/>
          <w:i/>
          <w:color w:val="0070C0"/>
        </w:rPr>
      </w:pPr>
      <w:r w:rsidRPr="00D24EFD">
        <w:rPr>
          <w:rFonts w:ascii="Times New Roman" w:eastAsia="Calibri" w:hAnsi="Times New Roman" w:cs="Times New Roman"/>
          <w:i/>
          <w:color w:val="0070C0"/>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44C7AA83" w14:textId="77777777" w:rsidR="00961D4C" w:rsidRPr="00D24EFD" w:rsidRDefault="00961D4C" w:rsidP="00D24EFD">
      <w:pPr>
        <w:numPr>
          <w:ilvl w:val="0"/>
          <w:numId w:val="3"/>
        </w:numPr>
        <w:spacing w:line="254" w:lineRule="auto"/>
        <w:ind w:left="567" w:hanging="283"/>
        <w:contextualSpacing/>
        <w:jc w:val="both"/>
        <w:rPr>
          <w:rFonts w:ascii="Times New Roman" w:eastAsia="Calibri" w:hAnsi="Times New Roman" w:cs="Times New Roman"/>
          <w:i/>
          <w:color w:val="0070C0"/>
        </w:rPr>
      </w:pPr>
      <w:r w:rsidRPr="00D24EFD">
        <w:rPr>
          <w:rFonts w:ascii="Times New Roman" w:eastAsia="Calibri" w:hAnsi="Times New Roman"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3AE52F0B" w14:textId="77777777" w:rsidR="00961D4C" w:rsidRPr="00D24EFD" w:rsidRDefault="00961D4C" w:rsidP="00961D4C">
      <w:pPr>
        <w:spacing w:after="0"/>
        <w:jc w:val="both"/>
        <w:rPr>
          <w:rFonts w:ascii="Times New Roman" w:eastAsia="Calibri" w:hAnsi="Times New Roman" w:cs="Times New Roman"/>
          <w:i/>
          <w:color w:val="0070C0"/>
          <w:sz w:val="8"/>
          <w:szCs w:val="8"/>
        </w:rPr>
      </w:pPr>
    </w:p>
    <w:p w14:paraId="054A8F78" w14:textId="77777777" w:rsidR="00961D4C" w:rsidRPr="00D24EFD" w:rsidRDefault="00961D4C" w:rsidP="00961D4C">
      <w:pPr>
        <w:spacing w:after="0" w:line="240" w:lineRule="auto"/>
        <w:jc w:val="both"/>
        <w:rPr>
          <w:rFonts w:ascii="Times New Roman" w:eastAsia="Calibri" w:hAnsi="Times New Roman" w:cs="Times New Roman"/>
          <w:i/>
          <w:color w:val="0070C0"/>
        </w:rPr>
      </w:pPr>
    </w:p>
    <w:p w14:paraId="186E933D" w14:textId="77777777" w:rsidR="00961D4C" w:rsidRPr="00D24EFD" w:rsidRDefault="00961D4C" w:rsidP="00961D4C">
      <w:pPr>
        <w:spacing w:after="0" w:line="240" w:lineRule="auto"/>
        <w:jc w:val="both"/>
        <w:rPr>
          <w:rFonts w:ascii="Times New Roman" w:eastAsia="Calibri" w:hAnsi="Times New Roman" w:cs="Times New Roman"/>
          <w:i/>
          <w:color w:val="0070C0"/>
        </w:rPr>
      </w:pPr>
      <w:r w:rsidRPr="00D24EFD">
        <w:rPr>
          <w:rFonts w:ascii="Times New Roman" w:eastAsia="Calibri" w:hAnsi="Times New Roman" w:cs="Times New Roman"/>
          <w:i/>
          <w:color w:val="0070C0"/>
        </w:rPr>
        <w:t>Kolonnā “</w:t>
      </w:r>
      <w:r w:rsidRPr="00D24EFD">
        <w:rPr>
          <w:rFonts w:ascii="Times New Roman" w:eastAsia="Calibri" w:hAnsi="Times New Roman" w:cs="Times New Roman"/>
          <w:b/>
          <w:i/>
          <w:color w:val="0070C0"/>
        </w:rPr>
        <w:t>Riska apraksts”</w:t>
      </w:r>
      <w:r w:rsidRPr="00D24EFD">
        <w:rPr>
          <w:rFonts w:ascii="Times New Roman" w:eastAsia="Calibri" w:hAnsi="Times New Roman" w:cs="Times New Roman"/>
          <w:i/>
          <w:color w:val="0070C0"/>
        </w:rPr>
        <w:t xml:space="preserve"> sniedz konkrēto risku īsu aprakstu, kas konkretizē riska būtību vai raksturo tā iestāšanās apstākļus. </w:t>
      </w:r>
    </w:p>
    <w:p w14:paraId="651337D1" w14:textId="77777777" w:rsidR="00961D4C" w:rsidRPr="00D24EFD" w:rsidRDefault="00961D4C" w:rsidP="00961D4C">
      <w:pPr>
        <w:spacing w:after="0"/>
        <w:jc w:val="both"/>
        <w:rPr>
          <w:rFonts w:ascii="Times New Roman" w:eastAsia="Calibri" w:hAnsi="Times New Roman" w:cs="Times New Roman"/>
          <w:i/>
          <w:color w:val="0070C0"/>
        </w:rPr>
      </w:pPr>
    </w:p>
    <w:p w14:paraId="2D5130A8" w14:textId="77777777" w:rsidR="00961D4C" w:rsidRPr="00D24EFD" w:rsidRDefault="00961D4C" w:rsidP="00961D4C">
      <w:pPr>
        <w:spacing w:after="0" w:line="256" w:lineRule="auto"/>
        <w:jc w:val="both"/>
        <w:rPr>
          <w:rFonts w:ascii="Times New Roman" w:eastAsia="Calibri" w:hAnsi="Times New Roman" w:cs="Times New Roman"/>
          <w:i/>
          <w:color w:val="0070C0"/>
        </w:rPr>
      </w:pPr>
      <w:r w:rsidRPr="00D24EFD">
        <w:rPr>
          <w:rFonts w:ascii="Times New Roman" w:eastAsia="Calibri" w:hAnsi="Times New Roman" w:cs="Times New Roman"/>
          <w:i/>
          <w:color w:val="0070C0"/>
        </w:rPr>
        <w:t>Kolonnā “</w:t>
      </w:r>
      <w:r w:rsidRPr="00D24EFD">
        <w:rPr>
          <w:rFonts w:ascii="Times New Roman" w:eastAsia="Calibri" w:hAnsi="Times New Roman" w:cs="Times New Roman"/>
          <w:b/>
          <w:i/>
          <w:color w:val="0070C0"/>
        </w:rPr>
        <w:t>Riska ietekme (augsta, vidēja, zema)”</w:t>
      </w:r>
      <w:r w:rsidRPr="00D24EFD">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1EC46DCE" w14:textId="77777777" w:rsidR="00961D4C" w:rsidRPr="00D24EFD" w:rsidRDefault="00961D4C" w:rsidP="00961D4C">
      <w:pPr>
        <w:spacing w:after="0"/>
        <w:ind w:left="284"/>
        <w:jc w:val="both"/>
        <w:rPr>
          <w:rFonts w:ascii="Times New Roman" w:eastAsia="Calibri" w:hAnsi="Times New Roman" w:cs="Times New Roman"/>
          <w:i/>
          <w:color w:val="0070C0"/>
        </w:rPr>
      </w:pPr>
      <w:r w:rsidRPr="00D24EFD">
        <w:rPr>
          <w:rFonts w:ascii="Times New Roman" w:eastAsia="Calibri" w:hAnsi="Times New Roman" w:cs="Times New Roman"/>
          <w:b/>
          <w:i/>
          <w:color w:val="0070C0"/>
        </w:rPr>
        <w:t>Riska ietekme ir</w:t>
      </w:r>
      <w:r w:rsidRPr="00D24EFD">
        <w:rPr>
          <w:rFonts w:ascii="Times New Roman" w:eastAsia="Calibri" w:hAnsi="Times New Roman" w:cs="Times New Roman"/>
          <w:i/>
          <w:color w:val="0070C0"/>
        </w:rPr>
        <w:t xml:space="preserve"> </w:t>
      </w:r>
      <w:r w:rsidRPr="00D24EFD">
        <w:rPr>
          <w:rFonts w:ascii="Times New Roman" w:eastAsia="Calibri" w:hAnsi="Times New Roman" w:cs="Times New Roman"/>
          <w:b/>
          <w:i/>
          <w:color w:val="0070C0"/>
        </w:rPr>
        <w:t>augsta</w:t>
      </w:r>
      <w:r w:rsidRPr="00D24EFD">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0B54A54" w14:textId="77777777" w:rsidR="00961D4C" w:rsidRPr="00D24EFD" w:rsidRDefault="00961D4C" w:rsidP="00961D4C">
      <w:pPr>
        <w:spacing w:after="0"/>
        <w:ind w:left="284"/>
        <w:jc w:val="both"/>
        <w:rPr>
          <w:rFonts w:ascii="Times New Roman" w:eastAsia="Calibri" w:hAnsi="Times New Roman" w:cs="Times New Roman"/>
          <w:i/>
          <w:color w:val="0070C0"/>
        </w:rPr>
      </w:pPr>
      <w:r w:rsidRPr="00D24EFD">
        <w:rPr>
          <w:rFonts w:ascii="Times New Roman" w:eastAsia="Calibri" w:hAnsi="Times New Roman" w:cs="Times New Roman"/>
          <w:b/>
          <w:i/>
          <w:color w:val="0070C0"/>
        </w:rPr>
        <w:t>Riska ietekme ir vidēja</w:t>
      </w:r>
      <w:r w:rsidRPr="00D24EFD">
        <w:rPr>
          <w:rFonts w:ascii="Times New Roman" w:eastAsia="Calibri" w:hAnsi="Times New Roman" w:cs="Times New Roman"/>
          <w:i/>
          <w:color w:val="0070C0"/>
        </w:rPr>
        <w:t>, ja riska iestāšanās gadījumā, tas var ietekmēt projekta īstenošanu, kavēt projekta sekmīgu ieviešanu un mērķu sasniegšanu.</w:t>
      </w:r>
    </w:p>
    <w:p w14:paraId="75F17831" w14:textId="77777777" w:rsidR="00961D4C" w:rsidRPr="00D24EFD" w:rsidRDefault="00961D4C" w:rsidP="00961D4C">
      <w:pPr>
        <w:spacing w:after="0"/>
        <w:ind w:left="284"/>
        <w:jc w:val="both"/>
        <w:rPr>
          <w:rFonts w:ascii="Times New Roman" w:eastAsia="Calibri" w:hAnsi="Times New Roman" w:cs="Times New Roman"/>
          <w:i/>
          <w:color w:val="0070C0"/>
        </w:rPr>
      </w:pPr>
      <w:r w:rsidRPr="00D24EFD">
        <w:rPr>
          <w:rFonts w:ascii="Times New Roman" w:eastAsia="Calibri" w:hAnsi="Times New Roman" w:cs="Times New Roman"/>
          <w:b/>
          <w:i/>
          <w:color w:val="0070C0"/>
        </w:rPr>
        <w:t>Riska ietekme ir zema</w:t>
      </w:r>
      <w:r w:rsidRPr="00D24EFD">
        <w:rPr>
          <w:rFonts w:ascii="Times New Roman" w:eastAsia="Calibri" w:hAnsi="Times New Roman" w:cs="Times New Roman"/>
          <w:i/>
          <w:color w:val="0070C0"/>
        </w:rPr>
        <w:t>, ja riska iestāšanās gadījumā  tam nav būtiskas ietekmes  un  tas  neietekmē projekta ieviešanu.</w:t>
      </w:r>
    </w:p>
    <w:p w14:paraId="4B9CDD6C" w14:textId="77777777" w:rsidR="00961D4C" w:rsidRPr="00D24EFD" w:rsidRDefault="00961D4C" w:rsidP="00961D4C">
      <w:pPr>
        <w:spacing w:after="0"/>
        <w:jc w:val="both"/>
        <w:rPr>
          <w:rFonts w:ascii="Times New Roman" w:eastAsia="Calibri" w:hAnsi="Times New Roman" w:cs="Times New Roman"/>
          <w:i/>
          <w:color w:val="0070C0"/>
        </w:rPr>
      </w:pPr>
    </w:p>
    <w:p w14:paraId="5BE7482E" w14:textId="77777777" w:rsidR="00961D4C" w:rsidRPr="00D24EFD" w:rsidRDefault="00961D4C" w:rsidP="00961D4C">
      <w:pPr>
        <w:spacing w:after="0" w:line="256" w:lineRule="auto"/>
        <w:jc w:val="both"/>
        <w:rPr>
          <w:rFonts w:ascii="Times New Roman" w:eastAsia="Calibri" w:hAnsi="Times New Roman" w:cs="Times New Roman"/>
          <w:i/>
          <w:color w:val="0070C0"/>
        </w:rPr>
      </w:pPr>
      <w:r w:rsidRPr="00D24EFD">
        <w:rPr>
          <w:rFonts w:ascii="Times New Roman" w:eastAsia="Calibri" w:hAnsi="Times New Roman" w:cs="Times New Roman"/>
          <w:i/>
          <w:color w:val="0070C0"/>
        </w:rPr>
        <w:t xml:space="preserve">Kolonnā </w:t>
      </w:r>
      <w:r w:rsidRPr="00D24EFD">
        <w:rPr>
          <w:rFonts w:ascii="Times New Roman" w:eastAsia="Calibri" w:hAnsi="Times New Roman" w:cs="Times New Roman"/>
          <w:b/>
          <w:i/>
          <w:color w:val="0070C0"/>
        </w:rPr>
        <w:t>“Iestāšanās varbūtība (augsta, vidēja, zema)”</w:t>
      </w:r>
      <w:r w:rsidRPr="00D24EFD">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2C905A5" w14:textId="77777777" w:rsidR="00961D4C" w:rsidRPr="00D24EFD" w:rsidRDefault="00961D4C" w:rsidP="00961D4C">
      <w:pPr>
        <w:spacing w:after="0"/>
        <w:ind w:left="284"/>
        <w:jc w:val="both"/>
        <w:rPr>
          <w:rFonts w:ascii="Times New Roman" w:eastAsia="Calibri" w:hAnsi="Times New Roman" w:cs="Times New Roman"/>
          <w:i/>
          <w:color w:val="0070C0"/>
        </w:rPr>
      </w:pPr>
      <w:r w:rsidRPr="00D24EFD">
        <w:rPr>
          <w:rFonts w:ascii="Times New Roman" w:eastAsia="Calibri" w:hAnsi="Times New Roman" w:cs="Times New Roman"/>
          <w:b/>
          <w:i/>
          <w:color w:val="0070C0"/>
        </w:rPr>
        <w:t>Iestāšanās varbūtība ir augsta</w:t>
      </w:r>
      <w:r w:rsidRPr="00D24EFD">
        <w:rPr>
          <w:rFonts w:ascii="Times New Roman" w:eastAsia="Calibri" w:hAnsi="Times New Roman" w:cs="Times New Roman"/>
          <w:i/>
          <w:color w:val="0070C0"/>
        </w:rPr>
        <w:t>, ja ir droši vai gandrīz droši, ka risks iestāsies, piemēram, reizi gadā;</w:t>
      </w:r>
    </w:p>
    <w:p w14:paraId="04EA6B3A" w14:textId="77777777" w:rsidR="00961D4C" w:rsidRPr="00D24EFD" w:rsidRDefault="00961D4C" w:rsidP="00961D4C">
      <w:pPr>
        <w:spacing w:after="0"/>
        <w:ind w:left="284"/>
        <w:jc w:val="both"/>
        <w:rPr>
          <w:rFonts w:ascii="Times New Roman" w:eastAsia="Calibri" w:hAnsi="Times New Roman" w:cs="Times New Roman"/>
          <w:i/>
          <w:color w:val="0070C0"/>
        </w:rPr>
      </w:pPr>
      <w:r w:rsidRPr="00D24EFD">
        <w:rPr>
          <w:rFonts w:ascii="Times New Roman" w:eastAsia="Calibri" w:hAnsi="Times New Roman" w:cs="Times New Roman"/>
          <w:b/>
          <w:i/>
          <w:color w:val="0070C0"/>
        </w:rPr>
        <w:t>Iestāšanās varbūtība ir vidēja</w:t>
      </w:r>
      <w:r w:rsidRPr="00D24EFD">
        <w:rPr>
          <w:rFonts w:ascii="Times New Roman" w:eastAsia="Calibri" w:hAnsi="Times New Roman" w:cs="Times New Roman"/>
          <w:i/>
          <w:color w:val="0070C0"/>
        </w:rPr>
        <w:t>, ja ir iespējams (diezgan iespējams), ka risks iestāsies, piemēram, vienu reizi projekta laikā;</w:t>
      </w:r>
    </w:p>
    <w:p w14:paraId="30205335" w14:textId="77777777" w:rsidR="00961D4C" w:rsidRPr="00D24EFD" w:rsidRDefault="00961D4C" w:rsidP="00961D4C">
      <w:pPr>
        <w:spacing w:after="0"/>
        <w:ind w:left="284"/>
        <w:jc w:val="both"/>
        <w:rPr>
          <w:rFonts w:ascii="Times New Roman" w:eastAsia="Calibri" w:hAnsi="Times New Roman" w:cs="Times New Roman"/>
          <w:i/>
          <w:color w:val="0070C0"/>
        </w:rPr>
      </w:pPr>
      <w:r w:rsidRPr="00D24EFD">
        <w:rPr>
          <w:rFonts w:ascii="Times New Roman" w:eastAsia="Calibri" w:hAnsi="Times New Roman" w:cs="Times New Roman"/>
          <w:b/>
          <w:i/>
          <w:color w:val="0070C0"/>
        </w:rPr>
        <w:t>Iestāšanās varbūtība ir zema</w:t>
      </w:r>
      <w:r w:rsidRPr="00D24EFD">
        <w:rPr>
          <w:rFonts w:ascii="Times New Roman" w:eastAsia="Calibri" w:hAnsi="Times New Roman" w:cs="Times New Roman"/>
          <w:i/>
          <w:color w:val="0070C0"/>
        </w:rPr>
        <w:t>,</w:t>
      </w:r>
      <w:r w:rsidRPr="00D24EFD">
        <w:rPr>
          <w:rFonts w:ascii="Times New Roman" w:eastAsia="Calibri" w:hAnsi="Times New Roman" w:cs="Times New Roman"/>
          <w:b/>
          <w:i/>
          <w:color w:val="0070C0"/>
        </w:rPr>
        <w:t xml:space="preserve"> </w:t>
      </w:r>
      <w:r w:rsidRPr="00D24EFD">
        <w:rPr>
          <w:rFonts w:ascii="Times New Roman" w:eastAsia="Calibri" w:hAnsi="Times New Roman" w:cs="Times New Roman"/>
          <w:i/>
          <w:color w:val="0070C0"/>
        </w:rPr>
        <w:t>ja mazticams, ka risks iestāsies, var notikt tikai ārkārtas gadījumos.</w:t>
      </w:r>
    </w:p>
    <w:p w14:paraId="6324E880" w14:textId="77777777" w:rsidR="00961D4C" w:rsidRPr="00D24EFD" w:rsidRDefault="00961D4C" w:rsidP="00961D4C">
      <w:pPr>
        <w:spacing w:after="0"/>
        <w:jc w:val="both"/>
        <w:rPr>
          <w:rFonts w:ascii="Times New Roman" w:eastAsia="Calibri" w:hAnsi="Times New Roman" w:cs="Times New Roman"/>
          <w:i/>
          <w:color w:val="0070C0"/>
        </w:rPr>
      </w:pPr>
    </w:p>
    <w:p w14:paraId="19F864F2" w14:textId="77777777" w:rsidR="00961D4C" w:rsidRPr="00D24EFD" w:rsidRDefault="00961D4C" w:rsidP="00961D4C">
      <w:pPr>
        <w:spacing w:after="0" w:line="256" w:lineRule="auto"/>
        <w:jc w:val="both"/>
        <w:rPr>
          <w:rFonts w:ascii="Times New Roman" w:eastAsia="Calibri" w:hAnsi="Times New Roman" w:cs="Times New Roman"/>
          <w:i/>
          <w:color w:val="0070C0"/>
        </w:rPr>
      </w:pPr>
      <w:r w:rsidRPr="00D24EFD">
        <w:rPr>
          <w:rFonts w:ascii="Times New Roman" w:eastAsia="Calibri" w:hAnsi="Times New Roman" w:cs="Times New Roman"/>
          <w:i/>
          <w:color w:val="0070C0"/>
        </w:rPr>
        <w:t xml:space="preserve">Kolonnā </w:t>
      </w:r>
      <w:r w:rsidRPr="00D24EFD">
        <w:rPr>
          <w:rFonts w:ascii="Times New Roman" w:eastAsia="Calibri" w:hAnsi="Times New Roman" w:cs="Times New Roman"/>
          <w:b/>
          <w:i/>
          <w:color w:val="0070C0"/>
        </w:rPr>
        <w:t>“Riska novēršanas/mazināšanas pasākumi”</w:t>
      </w:r>
      <w:r w:rsidRPr="00D24EFD">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694567B6" w14:textId="77777777" w:rsidR="00961D4C" w:rsidRPr="00D24EFD" w:rsidRDefault="00961D4C" w:rsidP="00961D4C">
      <w:pPr>
        <w:spacing w:after="0" w:line="240" w:lineRule="auto"/>
        <w:jc w:val="both"/>
        <w:rPr>
          <w:rFonts w:ascii="Times New Roman" w:eastAsia="Calibri" w:hAnsi="Times New Roman" w:cs="Times New Roman"/>
          <w:i/>
          <w:color w:val="0070C0"/>
        </w:rPr>
      </w:pPr>
    </w:p>
    <w:p w14:paraId="26A89C1E" w14:textId="77777777" w:rsidR="00961D4C" w:rsidRPr="00D24EFD" w:rsidRDefault="00961D4C" w:rsidP="008C1AF9">
      <w:pPr>
        <w:pStyle w:val="ListParagraph"/>
        <w:numPr>
          <w:ilvl w:val="0"/>
          <w:numId w:val="5"/>
        </w:numPr>
        <w:spacing w:after="0" w:line="254" w:lineRule="auto"/>
        <w:ind w:left="426" w:hanging="426"/>
        <w:jc w:val="both"/>
        <w:rPr>
          <w:rFonts w:ascii="Times New Roman" w:eastAsia="Calibri" w:hAnsi="Times New Roman" w:cs="Times New Roman"/>
          <w:i/>
          <w:color w:val="0070C0"/>
        </w:rPr>
      </w:pPr>
      <w:r w:rsidRPr="00D24EFD">
        <w:rPr>
          <w:rFonts w:ascii="Times New Roman" w:eastAsia="Calibri" w:hAnsi="Times New Roman" w:cs="Times New Roman"/>
          <w:i/>
          <w:color w:val="0070C0"/>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w:t>
      </w:r>
    </w:p>
    <w:p w14:paraId="2D79ED10" w14:textId="77777777" w:rsidR="00961D4C" w:rsidRDefault="00961D4C" w:rsidP="00961D4C">
      <w:pPr>
        <w:rPr>
          <w:rFonts w:ascii="Times New Roman" w:hAnsi="Times New Roman" w:cs="Times New Roman"/>
          <w:color w:val="0070C0"/>
        </w:rPr>
      </w:pPr>
    </w:p>
    <w:p w14:paraId="7393669C" w14:textId="77777777" w:rsidR="002001BF" w:rsidRPr="00D24EFD" w:rsidRDefault="002001BF" w:rsidP="00961D4C">
      <w:pPr>
        <w:rPr>
          <w:rFonts w:ascii="Times New Roman" w:hAnsi="Times New Roman" w:cs="Times New Roman"/>
          <w:color w:val="0070C0"/>
        </w:rPr>
      </w:pPr>
    </w:p>
    <w:tbl>
      <w:tblPr>
        <w:tblStyle w:val="TableGrid"/>
        <w:tblW w:w="14596" w:type="dxa"/>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61D4C" w14:paraId="5BB13080" w14:textId="77777777" w:rsidTr="000C6761">
        <w:trPr>
          <w:trHeight w:val="514"/>
        </w:trPr>
        <w:tc>
          <w:tcPr>
            <w:tcW w:w="14596" w:type="dxa"/>
            <w:gridSpan w:val="9"/>
            <w:vAlign w:val="center"/>
          </w:tcPr>
          <w:p w14:paraId="62CC8903" w14:textId="77777777" w:rsidR="00961D4C" w:rsidRPr="00D24EFD" w:rsidRDefault="00961D4C" w:rsidP="002C4157">
            <w:pPr>
              <w:jc w:val="center"/>
              <w:rPr>
                <w:rFonts w:ascii="Times New Roman" w:hAnsi="Times New Roman" w:cs="Times New Roman"/>
                <w:b/>
              </w:rPr>
            </w:pPr>
            <w:bookmarkStart w:id="21" w:name="_Toc457292519"/>
            <w:r w:rsidRPr="00D24EFD">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1"/>
            <w:r w:rsidRPr="00D24EFD">
              <w:rPr>
                <w:rFonts w:ascii="Times New Roman" w:hAnsi="Times New Roman" w:cs="Times New Roman"/>
                <w:b/>
              </w:rPr>
              <w:t xml:space="preserve">: </w:t>
            </w:r>
          </w:p>
        </w:tc>
      </w:tr>
      <w:tr w:rsidR="00961D4C" w14:paraId="4D6E69F6" w14:textId="77777777" w:rsidTr="000C6761">
        <w:trPr>
          <w:trHeight w:val="692"/>
        </w:trPr>
        <w:tc>
          <w:tcPr>
            <w:tcW w:w="760" w:type="dxa"/>
            <w:vMerge w:val="restart"/>
            <w:vAlign w:val="center"/>
          </w:tcPr>
          <w:p w14:paraId="379E745E" w14:textId="77777777" w:rsidR="00961D4C" w:rsidRDefault="00961D4C" w:rsidP="002C4157">
            <w:pPr>
              <w:jc w:val="center"/>
              <w:rPr>
                <w:rFonts w:ascii="Times New Roman" w:hAnsi="Times New Roman" w:cs="Times New Roman"/>
              </w:rPr>
            </w:pPr>
            <w:r>
              <w:rPr>
                <w:rFonts w:ascii="Times New Roman" w:hAnsi="Times New Roman" w:cs="Times New Roman"/>
              </w:rPr>
              <w:t>N.p.k.</w:t>
            </w:r>
          </w:p>
        </w:tc>
        <w:tc>
          <w:tcPr>
            <w:tcW w:w="1929" w:type="dxa"/>
            <w:vMerge w:val="restart"/>
            <w:vAlign w:val="center"/>
          </w:tcPr>
          <w:p w14:paraId="54E31A21" w14:textId="77777777" w:rsidR="00961D4C" w:rsidRDefault="00961D4C" w:rsidP="002C4157">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276E57FB" w14:textId="77777777" w:rsidR="00961D4C" w:rsidRDefault="00961D4C" w:rsidP="002C4157">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4F31F28D" w14:textId="77777777" w:rsidR="00961D4C" w:rsidRDefault="00961D4C" w:rsidP="002C4157">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4A32F82B" w14:textId="77777777" w:rsidR="00961D4C" w:rsidRDefault="00961D4C" w:rsidP="002C4157">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20676782" w14:textId="77777777" w:rsidR="00961D4C" w:rsidRDefault="00961D4C" w:rsidP="002C4157">
            <w:pPr>
              <w:jc w:val="center"/>
              <w:rPr>
                <w:rFonts w:ascii="Times New Roman" w:hAnsi="Times New Roman" w:cs="Times New Roman"/>
              </w:rPr>
            </w:pPr>
            <w:r>
              <w:rPr>
                <w:rFonts w:ascii="Times New Roman" w:hAnsi="Times New Roman" w:cs="Times New Roman"/>
              </w:rPr>
              <w:t>Projekta kopējās izmaksas</w:t>
            </w:r>
          </w:p>
          <w:p w14:paraId="39FAB08E" w14:textId="77777777" w:rsidR="00961D4C" w:rsidRPr="00BA175C" w:rsidRDefault="00961D4C" w:rsidP="002C4157">
            <w:pPr>
              <w:jc w:val="center"/>
              <w:rPr>
                <w:rFonts w:ascii="Times New Roman" w:hAnsi="Times New Roman" w:cs="Times New Roman"/>
                <w:i/>
              </w:rPr>
            </w:pPr>
            <w:r w:rsidRPr="00BA175C">
              <w:rPr>
                <w:rFonts w:ascii="Times New Roman" w:hAnsi="Times New Roman" w:cs="Times New Roman"/>
                <w:i/>
              </w:rPr>
              <w:t>(euro)</w:t>
            </w:r>
          </w:p>
        </w:tc>
        <w:tc>
          <w:tcPr>
            <w:tcW w:w="1985" w:type="dxa"/>
            <w:vMerge w:val="restart"/>
            <w:vAlign w:val="center"/>
          </w:tcPr>
          <w:p w14:paraId="6154189E" w14:textId="77777777" w:rsidR="00961D4C" w:rsidRDefault="00961D4C" w:rsidP="002C4157">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724147DA" w14:textId="77777777" w:rsidR="00961D4C" w:rsidRDefault="00961D4C" w:rsidP="002C4157">
            <w:pPr>
              <w:jc w:val="center"/>
              <w:rPr>
                <w:rFonts w:ascii="Times New Roman" w:hAnsi="Times New Roman" w:cs="Times New Roman"/>
              </w:rPr>
            </w:pPr>
            <w:r>
              <w:rPr>
                <w:rFonts w:ascii="Times New Roman" w:hAnsi="Times New Roman" w:cs="Times New Roman"/>
              </w:rPr>
              <w:t>Projekta īstenošanas laiks (mm/gggg)</w:t>
            </w:r>
          </w:p>
        </w:tc>
      </w:tr>
      <w:tr w:rsidR="00961D4C" w14:paraId="2D92BED1" w14:textId="77777777" w:rsidTr="000C6761">
        <w:trPr>
          <w:trHeight w:val="599"/>
        </w:trPr>
        <w:tc>
          <w:tcPr>
            <w:tcW w:w="760" w:type="dxa"/>
            <w:vMerge/>
          </w:tcPr>
          <w:p w14:paraId="1FE3CE46" w14:textId="77777777" w:rsidR="00961D4C" w:rsidRDefault="00961D4C" w:rsidP="002C4157">
            <w:pPr>
              <w:rPr>
                <w:rFonts w:ascii="Times New Roman" w:hAnsi="Times New Roman" w:cs="Times New Roman"/>
              </w:rPr>
            </w:pPr>
          </w:p>
        </w:tc>
        <w:tc>
          <w:tcPr>
            <w:tcW w:w="1929" w:type="dxa"/>
            <w:vMerge/>
          </w:tcPr>
          <w:p w14:paraId="016D06FC" w14:textId="77777777" w:rsidR="00961D4C" w:rsidRDefault="00961D4C" w:rsidP="002C4157">
            <w:pPr>
              <w:rPr>
                <w:rFonts w:ascii="Times New Roman" w:hAnsi="Times New Roman" w:cs="Times New Roman"/>
              </w:rPr>
            </w:pPr>
          </w:p>
        </w:tc>
        <w:tc>
          <w:tcPr>
            <w:tcW w:w="992" w:type="dxa"/>
            <w:vMerge/>
          </w:tcPr>
          <w:p w14:paraId="4EB1A3D3" w14:textId="77777777" w:rsidR="00961D4C" w:rsidRDefault="00961D4C" w:rsidP="002C4157">
            <w:pPr>
              <w:rPr>
                <w:rFonts w:ascii="Times New Roman" w:hAnsi="Times New Roman" w:cs="Times New Roman"/>
              </w:rPr>
            </w:pPr>
          </w:p>
        </w:tc>
        <w:tc>
          <w:tcPr>
            <w:tcW w:w="2693" w:type="dxa"/>
            <w:vMerge/>
          </w:tcPr>
          <w:p w14:paraId="0FE6AAED" w14:textId="77777777" w:rsidR="00961D4C" w:rsidRDefault="00961D4C" w:rsidP="002C4157">
            <w:pPr>
              <w:rPr>
                <w:rFonts w:ascii="Times New Roman" w:hAnsi="Times New Roman" w:cs="Times New Roman"/>
              </w:rPr>
            </w:pPr>
          </w:p>
        </w:tc>
        <w:tc>
          <w:tcPr>
            <w:tcW w:w="2835" w:type="dxa"/>
            <w:vMerge/>
          </w:tcPr>
          <w:p w14:paraId="1F37F9CD" w14:textId="77777777" w:rsidR="00961D4C" w:rsidRDefault="00961D4C" w:rsidP="002C4157">
            <w:pPr>
              <w:rPr>
                <w:rFonts w:ascii="Times New Roman" w:hAnsi="Times New Roman" w:cs="Times New Roman"/>
              </w:rPr>
            </w:pPr>
          </w:p>
        </w:tc>
        <w:tc>
          <w:tcPr>
            <w:tcW w:w="1134" w:type="dxa"/>
            <w:vMerge/>
          </w:tcPr>
          <w:p w14:paraId="4176EDB0" w14:textId="77777777" w:rsidR="00961D4C" w:rsidRDefault="00961D4C" w:rsidP="002C4157">
            <w:pPr>
              <w:rPr>
                <w:rFonts w:ascii="Times New Roman" w:hAnsi="Times New Roman" w:cs="Times New Roman"/>
              </w:rPr>
            </w:pPr>
          </w:p>
        </w:tc>
        <w:tc>
          <w:tcPr>
            <w:tcW w:w="1985" w:type="dxa"/>
            <w:vMerge/>
          </w:tcPr>
          <w:p w14:paraId="0A8945F8" w14:textId="77777777" w:rsidR="00961D4C" w:rsidRDefault="00961D4C" w:rsidP="002C4157">
            <w:pPr>
              <w:rPr>
                <w:rFonts w:ascii="Times New Roman" w:hAnsi="Times New Roman" w:cs="Times New Roman"/>
              </w:rPr>
            </w:pPr>
          </w:p>
        </w:tc>
        <w:tc>
          <w:tcPr>
            <w:tcW w:w="1134" w:type="dxa"/>
            <w:vAlign w:val="center"/>
          </w:tcPr>
          <w:p w14:paraId="4F4DE414" w14:textId="77777777" w:rsidR="00961D4C" w:rsidRPr="00C03D58" w:rsidRDefault="00961D4C" w:rsidP="002C4157">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7A33BAD0" w14:textId="77777777" w:rsidR="00961D4C" w:rsidRPr="00C03D58" w:rsidRDefault="00961D4C" w:rsidP="002C4157">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961D4C" w14:paraId="68FED6C9" w14:textId="77777777" w:rsidTr="000C6761">
        <w:tc>
          <w:tcPr>
            <w:tcW w:w="760" w:type="dxa"/>
          </w:tcPr>
          <w:p w14:paraId="71AF1823" w14:textId="77777777" w:rsidR="00961D4C" w:rsidRDefault="00961D4C" w:rsidP="002C4157">
            <w:pPr>
              <w:rPr>
                <w:rFonts w:ascii="Times New Roman" w:hAnsi="Times New Roman" w:cs="Times New Roman"/>
              </w:rPr>
            </w:pPr>
            <w:r>
              <w:rPr>
                <w:rFonts w:ascii="Times New Roman" w:hAnsi="Times New Roman" w:cs="Times New Roman"/>
              </w:rPr>
              <w:t>1.</w:t>
            </w:r>
          </w:p>
        </w:tc>
        <w:tc>
          <w:tcPr>
            <w:tcW w:w="1929" w:type="dxa"/>
          </w:tcPr>
          <w:p w14:paraId="653DEA1A" w14:textId="77777777" w:rsidR="00961D4C" w:rsidRDefault="00961D4C" w:rsidP="002C4157">
            <w:pPr>
              <w:rPr>
                <w:rFonts w:ascii="Times New Roman" w:hAnsi="Times New Roman" w:cs="Times New Roman"/>
              </w:rPr>
            </w:pPr>
          </w:p>
        </w:tc>
        <w:tc>
          <w:tcPr>
            <w:tcW w:w="992" w:type="dxa"/>
          </w:tcPr>
          <w:p w14:paraId="134ADD29" w14:textId="77777777" w:rsidR="00961D4C" w:rsidRDefault="00961D4C" w:rsidP="002C4157">
            <w:pPr>
              <w:rPr>
                <w:rFonts w:ascii="Times New Roman" w:hAnsi="Times New Roman" w:cs="Times New Roman"/>
              </w:rPr>
            </w:pPr>
          </w:p>
        </w:tc>
        <w:tc>
          <w:tcPr>
            <w:tcW w:w="2693" w:type="dxa"/>
          </w:tcPr>
          <w:p w14:paraId="3A132F15" w14:textId="77777777" w:rsidR="00961D4C" w:rsidRDefault="00961D4C" w:rsidP="002C4157">
            <w:pPr>
              <w:rPr>
                <w:rFonts w:ascii="Times New Roman" w:hAnsi="Times New Roman" w:cs="Times New Roman"/>
              </w:rPr>
            </w:pPr>
          </w:p>
        </w:tc>
        <w:tc>
          <w:tcPr>
            <w:tcW w:w="2835" w:type="dxa"/>
          </w:tcPr>
          <w:p w14:paraId="0D021385" w14:textId="77777777" w:rsidR="00961D4C" w:rsidRDefault="00961D4C" w:rsidP="002C4157">
            <w:pPr>
              <w:rPr>
                <w:rFonts w:ascii="Times New Roman" w:hAnsi="Times New Roman" w:cs="Times New Roman"/>
              </w:rPr>
            </w:pPr>
          </w:p>
        </w:tc>
        <w:tc>
          <w:tcPr>
            <w:tcW w:w="1134" w:type="dxa"/>
          </w:tcPr>
          <w:p w14:paraId="23B39575" w14:textId="77777777" w:rsidR="00961D4C" w:rsidRDefault="00961D4C" w:rsidP="002C4157">
            <w:pPr>
              <w:rPr>
                <w:rFonts w:ascii="Times New Roman" w:hAnsi="Times New Roman" w:cs="Times New Roman"/>
              </w:rPr>
            </w:pPr>
          </w:p>
        </w:tc>
        <w:tc>
          <w:tcPr>
            <w:tcW w:w="1985" w:type="dxa"/>
          </w:tcPr>
          <w:p w14:paraId="3B796F90" w14:textId="77777777" w:rsidR="00961D4C" w:rsidRDefault="00961D4C" w:rsidP="002C4157">
            <w:pPr>
              <w:rPr>
                <w:rFonts w:ascii="Times New Roman" w:hAnsi="Times New Roman" w:cs="Times New Roman"/>
              </w:rPr>
            </w:pPr>
          </w:p>
        </w:tc>
        <w:tc>
          <w:tcPr>
            <w:tcW w:w="1134" w:type="dxa"/>
          </w:tcPr>
          <w:p w14:paraId="3CB9BAC8" w14:textId="77777777" w:rsidR="00961D4C" w:rsidRDefault="00961D4C" w:rsidP="002C4157">
            <w:pPr>
              <w:rPr>
                <w:rFonts w:ascii="Times New Roman" w:hAnsi="Times New Roman" w:cs="Times New Roman"/>
              </w:rPr>
            </w:pPr>
          </w:p>
        </w:tc>
        <w:tc>
          <w:tcPr>
            <w:tcW w:w="1134" w:type="dxa"/>
          </w:tcPr>
          <w:p w14:paraId="3C3F71D5" w14:textId="77777777" w:rsidR="00961D4C" w:rsidRDefault="00961D4C" w:rsidP="002C4157">
            <w:pPr>
              <w:rPr>
                <w:rFonts w:ascii="Times New Roman" w:hAnsi="Times New Roman" w:cs="Times New Roman"/>
              </w:rPr>
            </w:pPr>
          </w:p>
        </w:tc>
      </w:tr>
      <w:tr w:rsidR="00961D4C" w14:paraId="7F2EE12D" w14:textId="77777777" w:rsidTr="000C6761">
        <w:tc>
          <w:tcPr>
            <w:tcW w:w="760" w:type="dxa"/>
          </w:tcPr>
          <w:p w14:paraId="1382D821" w14:textId="77777777" w:rsidR="00961D4C" w:rsidRDefault="00961D4C" w:rsidP="002C4157">
            <w:pPr>
              <w:rPr>
                <w:rFonts w:ascii="Times New Roman" w:hAnsi="Times New Roman" w:cs="Times New Roman"/>
              </w:rPr>
            </w:pPr>
            <w:r>
              <w:rPr>
                <w:rFonts w:ascii="Times New Roman" w:hAnsi="Times New Roman" w:cs="Times New Roman"/>
              </w:rPr>
              <w:t>2.</w:t>
            </w:r>
          </w:p>
        </w:tc>
        <w:tc>
          <w:tcPr>
            <w:tcW w:w="1929" w:type="dxa"/>
          </w:tcPr>
          <w:p w14:paraId="1DAA2E2D" w14:textId="77777777" w:rsidR="00961D4C" w:rsidRDefault="00961D4C" w:rsidP="002C4157">
            <w:pPr>
              <w:rPr>
                <w:rFonts w:ascii="Times New Roman" w:hAnsi="Times New Roman" w:cs="Times New Roman"/>
              </w:rPr>
            </w:pPr>
          </w:p>
        </w:tc>
        <w:tc>
          <w:tcPr>
            <w:tcW w:w="992" w:type="dxa"/>
          </w:tcPr>
          <w:p w14:paraId="24BA3311" w14:textId="77777777" w:rsidR="00961D4C" w:rsidRDefault="00961D4C" w:rsidP="002C4157">
            <w:pPr>
              <w:rPr>
                <w:rFonts w:ascii="Times New Roman" w:hAnsi="Times New Roman" w:cs="Times New Roman"/>
              </w:rPr>
            </w:pPr>
          </w:p>
        </w:tc>
        <w:tc>
          <w:tcPr>
            <w:tcW w:w="2693" w:type="dxa"/>
          </w:tcPr>
          <w:p w14:paraId="1645C7EE" w14:textId="77777777" w:rsidR="00961D4C" w:rsidRDefault="00961D4C" w:rsidP="002C4157">
            <w:pPr>
              <w:rPr>
                <w:rFonts w:ascii="Times New Roman" w:hAnsi="Times New Roman" w:cs="Times New Roman"/>
              </w:rPr>
            </w:pPr>
          </w:p>
        </w:tc>
        <w:tc>
          <w:tcPr>
            <w:tcW w:w="2835" w:type="dxa"/>
          </w:tcPr>
          <w:p w14:paraId="0E13A425" w14:textId="77777777" w:rsidR="00961D4C" w:rsidRDefault="00961D4C" w:rsidP="002C4157">
            <w:pPr>
              <w:rPr>
                <w:rFonts w:ascii="Times New Roman" w:hAnsi="Times New Roman" w:cs="Times New Roman"/>
              </w:rPr>
            </w:pPr>
          </w:p>
        </w:tc>
        <w:tc>
          <w:tcPr>
            <w:tcW w:w="1134" w:type="dxa"/>
          </w:tcPr>
          <w:p w14:paraId="228CD923" w14:textId="77777777" w:rsidR="00961D4C" w:rsidRDefault="00961D4C" w:rsidP="002C4157">
            <w:pPr>
              <w:rPr>
                <w:rFonts w:ascii="Times New Roman" w:hAnsi="Times New Roman" w:cs="Times New Roman"/>
              </w:rPr>
            </w:pPr>
          </w:p>
        </w:tc>
        <w:tc>
          <w:tcPr>
            <w:tcW w:w="1985" w:type="dxa"/>
          </w:tcPr>
          <w:p w14:paraId="1072E850" w14:textId="77777777" w:rsidR="00961D4C" w:rsidRDefault="00961D4C" w:rsidP="002C4157">
            <w:pPr>
              <w:rPr>
                <w:rFonts w:ascii="Times New Roman" w:hAnsi="Times New Roman" w:cs="Times New Roman"/>
              </w:rPr>
            </w:pPr>
          </w:p>
        </w:tc>
        <w:tc>
          <w:tcPr>
            <w:tcW w:w="1134" w:type="dxa"/>
          </w:tcPr>
          <w:p w14:paraId="2346FB50" w14:textId="77777777" w:rsidR="00961D4C" w:rsidRDefault="00961D4C" w:rsidP="002C4157">
            <w:pPr>
              <w:rPr>
                <w:rFonts w:ascii="Times New Roman" w:hAnsi="Times New Roman" w:cs="Times New Roman"/>
              </w:rPr>
            </w:pPr>
          </w:p>
        </w:tc>
        <w:tc>
          <w:tcPr>
            <w:tcW w:w="1134" w:type="dxa"/>
          </w:tcPr>
          <w:p w14:paraId="7523F304" w14:textId="77777777" w:rsidR="00961D4C" w:rsidRDefault="00961D4C" w:rsidP="002C4157">
            <w:pPr>
              <w:rPr>
                <w:rFonts w:ascii="Times New Roman" w:hAnsi="Times New Roman" w:cs="Times New Roman"/>
              </w:rPr>
            </w:pPr>
          </w:p>
        </w:tc>
      </w:tr>
    </w:tbl>
    <w:p w14:paraId="44817DF3" w14:textId="77777777" w:rsidR="00961D4C" w:rsidRDefault="00961D4C" w:rsidP="00961D4C">
      <w:pPr>
        <w:spacing w:after="0" w:line="240" w:lineRule="auto"/>
        <w:jc w:val="both"/>
        <w:rPr>
          <w:i/>
          <w:iCs/>
          <w:color w:val="0070C0"/>
        </w:rPr>
      </w:pPr>
    </w:p>
    <w:p w14:paraId="5D70557A" w14:textId="3FFF4CED" w:rsidR="00EB6A90" w:rsidRDefault="00961D4C" w:rsidP="0012246E">
      <w:pPr>
        <w:spacing w:after="0" w:line="240" w:lineRule="auto"/>
        <w:jc w:val="both"/>
        <w:rPr>
          <w:rFonts w:ascii="Times New Roman" w:hAnsi="Times New Roman" w:cs="Times New Roman"/>
          <w:i/>
          <w:color w:val="0070C0"/>
        </w:rPr>
      </w:pPr>
      <w:r w:rsidRPr="00D24EFD">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r w:rsidR="004D44D3">
        <w:rPr>
          <w:rFonts w:ascii="Times New Roman" w:hAnsi="Times New Roman" w:cs="Times New Roman"/>
          <w:i/>
          <w:iCs/>
          <w:color w:val="0070C0"/>
        </w:rPr>
        <w:t>papildinātību</w:t>
      </w:r>
      <w:r w:rsidRPr="00EB6A90">
        <w:rPr>
          <w:rFonts w:ascii="Times New Roman" w:hAnsi="Times New Roman" w:cs="Times New Roman"/>
          <w:i/>
          <w:iCs/>
          <w:color w:val="0070C0"/>
        </w:rPr>
        <w:t>/demarkāciju</w:t>
      </w:r>
      <w:r w:rsidRPr="00D24EFD">
        <w:rPr>
          <w:rFonts w:ascii="Times New Roman" w:hAnsi="Times New Roman" w:cs="Times New Roman"/>
          <w:i/>
          <w:iCs/>
          <w:color w:val="0070C0"/>
        </w:rPr>
        <w:t>.</w:t>
      </w:r>
      <w:r w:rsidRPr="00D24EFD">
        <w:rPr>
          <w:rFonts w:ascii="Times New Roman" w:hAnsi="Times New Roman" w:cs="Times New Roman"/>
          <w:i/>
          <w:color w:val="0070C0"/>
        </w:rPr>
        <w:t xml:space="preserve"> </w:t>
      </w:r>
    </w:p>
    <w:p w14:paraId="65B20664" w14:textId="7F3AE3E6" w:rsidR="00F242AF" w:rsidRDefault="00961D4C" w:rsidP="00F242AF">
      <w:pPr>
        <w:jc w:val="both"/>
        <w:rPr>
          <w:rFonts w:ascii="Times New Roman" w:hAnsi="Times New Roman" w:cs="Times New Roman"/>
          <w:i/>
          <w:iCs/>
          <w:color w:val="0070C0"/>
        </w:rPr>
      </w:pPr>
      <w:r w:rsidRPr="00D24EFD">
        <w:rPr>
          <w:rFonts w:ascii="Times New Roman" w:hAnsi="Times New Roman" w:cs="Times New Roman"/>
          <w:i/>
          <w:color w:val="0070C0"/>
        </w:rPr>
        <w:t>Piemēram</w:t>
      </w:r>
      <w:r w:rsidRPr="0012246E">
        <w:rPr>
          <w:rFonts w:ascii="Times New Roman" w:hAnsi="Times New Roman" w:cs="Times New Roman"/>
          <w:i/>
          <w:color w:val="0070C0"/>
        </w:rPr>
        <w:t>:</w:t>
      </w:r>
      <w:r w:rsidR="0012246E" w:rsidRPr="0012246E">
        <w:rPr>
          <w:rFonts w:ascii="Times New Roman" w:hAnsi="Times New Roman" w:cs="Times New Roman"/>
          <w:i/>
          <w:iCs/>
          <w:color w:val="0070C0"/>
        </w:rPr>
        <w:t xml:space="preserve"> SAM pasākuma ietvaros plānotās darbības</w:t>
      </w:r>
      <w:r w:rsidR="00F242AF" w:rsidRPr="00F242AF">
        <w:rPr>
          <w:rFonts w:ascii="Times New Roman" w:hAnsi="Times New Roman" w:cs="Times New Roman"/>
          <w:i/>
          <w:iCs/>
          <w:color w:val="0070C0"/>
        </w:rPr>
        <w:t xml:space="preserve"> </w:t>
      </w:r>
      <w:r w:rsidR="00F242AF">
        <w:rPr>
          <w:rFonts w:ascii="Times New Roman" w:hAnsi="Times New Roman" w:cs="Times New Roman"/>
          <w:i/>
          <w:iCs/>
          <w:color w:val="0070C0"/>
        </w:rPr>
        <w:t xml:space="preserve">papildinās Darbības programmas "Izaugsme un nodarbinātība"   8.3.1. SAM  "Attīstīt kompetenču pieejā balstītu vispārējās izglītības saturu"   un 8.1.2. SAM  „Uzlabot vispārējās izglītības iestāžu mācību vidi”, kā arī  8.3.4. SAM  “Samazināt priekšlaicīgu mācību pārtraukšanu, īstenojot preventīvus un intervences pasākumus” un 8.3.2.specifiskā atbalsta mērķa „Palielināt atbalstu vispārējās izglītības iestādēm izglītojamo individuālo kompetenču attīstībai” 8.3.2.2.pasākuma „Atbalsts izglītojamo individuālo kompetenču attīstībai” </w:t>
      </w:r>
      <w:r w:rsidR="00F242AF" w:rsidRPr="004756A5">
        <w:rPr>
          <w:rFonts w:ascii="Times New Roman" w:hAnsi="Times New Roman" w:cs="Times New Roman"/>
          <w:i/>
          <w:iCs/>
          <w:color w:val="0070C0"/>
        </w:rPr>
        <w:t>, kā arī norādīt demarkāciju ar valsts budžeta finansētajiem pasākumiem, t.sk. novēršot dubultās finansēšanas risku</w:t>
      </w:r>
      <w:r w:rsidR="00F242AF">
        <w:rPr>
          <w:rFonts w:ascii="Times New Roman" w:hAnsi="Times New Roman" w:cs="Times New Roman"/>
          <w:i/>
          <w:iCs/>
          <w:color w:val="0070C0"/>
        </w:rPr>
        <w:t>.</w:t>
      </w:r>
    </w:p>
    <w:p w14:paraId="79AC17A5" w14:textId="77777777" w:rsidR="00F242AF" w:rsidRDefault="00F242AF" w:rsidP="00F242AF">
      <w:pPr>
        <w:rPr>
          <w:rFonts w:ascii="Times New Roman" w:hAnsi="Times New Roman" w:cs="Times New Roman"/>
          <w:i/>
          <w:iCs/>
          <w:color w:val="0070C0"/>
        </w:rPr>
      </w:pPr>
    </w:p>
    <w:p w14:paraId="66389285" w14:textId="77777777" w:rsidR="00F242AF" w:rsidRDefault="00F242AF" w:rsidP="00F242AF">
      <w:pPr>
        <w:rPr>
          <w:rFonts w:ascii="Times New Roman" w:hAnsi="Times New Roman" w:cs="Times New Roman"/>
          <w:i/>
          <w:iCs/>
          <w:color w:val="0070C0"/>
        </w:rPr>
      </w:pPr>
    </w:p>
    <w:p w14:paraId="2359F8E5" w14:textId="77777777" w:rsidR="00F242AF" w:rsidRDefault="00F242AF" w:rsidP="00F242AF">
      <w:pPr>
        <w:rPr>
          <w:rFonts w:ascii="Times New Roman" w:hAnsi="Times New Roman" w:cs="Times New Roman"/>
          <w:i/>
          <w:iCs/>
          <w:color w:val="0070C0"/>
        </w:rPr>
        <w:sectPr w:rsidR="00F242AF">
          <w:pgSz w:w="16838" w:h="11906" w:orient="landscape"/>
          <w:pgMar w:top="851" w:right="851" w:bottom="425" w:left="1276" w:header="709" w:footer="709" w:gutter="0"/>
          <w:cols w:space="720"/>
        </w:sectPr>
      </w:pPr>
    </w:p>
    <w:p w14:paraId="436A7E14" w14:textId="77777777" w:rsidR="00B65F85" w:rsidRDefault="00B65F85" w:rsidP="00961D4C">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961D4C" w:rsidRPr="00B5771B" w14:paraId="36605AC1" w14:textId="77777777" w:rsidTr="002C4157">
        <w:trPr>
          <w:trHeight w:val="547"/>
        </w:trPr>
        <w:tc>
          <w:tcPr>
            <w:tcW w:w="9486" w:type="dxa"/>
            <w:shd w:val="clear" w:color="auto" w:fill="D9D9D9" w:themeFill="background1" w:themeFillShade="D9"/>
            <w:vAlign w:val="center"/>
          </w:tcPr>
          <w:p w14:paraId="3A38F6C9" w14:textId="77777777" w:rsidR="00961D4C" w:rsidRPr="00FB52CB" w:rsidRDefault="00961D4C" w:rsidP="002C4157">
            <w:pPr>
              <w:pStyle w:val="Heading1"/>
              <w:spacing w:before="0"/>
              <w:jc w:val="center"/>
              <w:outlineLvl w:val="0"/>
              <w:rPr>
                <w:rFonts w:ascii="Times New Roman" w:hAnsi="Times New Roman" w:cs="Times New Roman"/>
                <w:b/>
                <w:sz w:val="24"/>
                <w:szCs w:val="24"/>
              </w:rPr>
            </w:pPr>
            <w:bookmarkStart w:id="22" w:name="_Toc457292520"/>
            <w:r w:rsidRPr="00FB52CB">
              <w:rPr>
                <w:rFonts w:ascii="Times New Roman" w:hAnsi="Times New Roman" w:cs="Times New Roman"/>
                <w:b/>
                <w:color w:val="auto"/>
                <w:sz w:val="24"/>
                <w:szCs w:val="24"/>
              </w:rPr>
              <w:t>3.SADAĻA – SASKAŅA AR HORIZONTĀLAJIEM PRINCIPIEM</w:t>
            </w:r>
            <w:bookmarkEnd w:id="22"/>
          </w:p>
        </w:tc>
      </w:tr>
    </w:tbl>
    <w:p w14:paraId="298680DF" w14:textId="77777777" w:rsidR="00961D4C"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961D4C" w:rsidRPr="007F2287" w14:paraId="3CBF1871" w14:textId="77777777" w:rsidTr="002C4157">
        <w:tc>
          <w:tcPr>
            <w:tcW w:w="9486" w:type="dxa"/>
            <w:vAlign w:val="center"/>
          </w:tcPr>
          <w:p w14:paraId="280AADED" w14:textId="77777777" w:rsidR="00961D4C" w:rsidRPr="0012246E" w:rsidRDefault="00961D4C" w:rsidP="002C4157">
            <w:pPr>
              <w:rPr>
                <w:rFonts w:ascii="Times New Roman" w:hAnsi="Times New Roman" w:cs="Times New Roman"/>
                <w:b/>
              </w:rPr>
            </w:pPr>
            <w:bookmarkStart w:id="23" w:name="_Toc457292521"/>
            <w:r w:rsidRPr="0012246E">
              <w:rPr>
                <w:rStyle w:val="Heading2Char"/>
                <w:rFonts w:ascii="Times New Roman" w:hAnsi="Times New Roman" w:cs="Times New Roman"/>
                <w:b/>
                <w:color w:val="auto"/>
                <w:sz w:val="22"/>
                <w:szCs w:val="22"/>
              </w:rPr>
              <w:t>3.1. Saskaņa ar horizontālo principu “Vienlīdzīgas iespējas” apraksts</w:t>
            </w:r>
            <w:bookmarkEnd w:id="23"/>
            <w:r w:rsidRPr="0012246E">
              <w:rPr>
                <w:rFonts w:ascii="Times New Roman" w:hAnsi="Times New Roman" w:cs="Times New Roman"/>
                <w:b/>
              </w:rPr>
              <w:t xml:space="preserve"> (&lt; </w:t>
            </w:r>
            <w:r w:rsidRPr="00EB6A90">
              <w:rPr>
                <w:rFonts w:ascii="Times New Roman" w:hAnsi="Times New Roman" w:cs="Times New Roman"/>
                <w:b/>
              </w:rPr>
              <w:t>4000</w:t>
            </w:r>
            <w:r w:rsidRPr="0012246E">
              <w:rPr>
                <w:rFonts w:ascii="Times New Roman" w:hAnsi="Times New Roman" w:cs="Times New Roman"/>
                <w:b/>
              </w:rPr>
              <w:t xml:space="preserve"> zīmes &gt;)</w:t>
            </w:r>
          </w:p>
        </w:tc>
      </w:tr>
      <w:tr w:rsidR="00961D4C" w14:paraId="2AB4F925" w14:textId="77777777" w:rsidTr="002C4157">
        <w:trPr>
          <w:trHeight w:val="1084"/>
        </w:trPr>
        <w:tc>
          <w:tcPr>
            <w:tcW w:w="9486" w:type="dxa"/>
          </w:tcPr>
          <w:p w14:paraId="0A197B80" w14:textId="7E636817" w:rsidR="00961D4C" w:rsidRPr="00185C88" w:rsidRDefault="00961D4C" w:rsidP="002C4157">
            <w:pPr>
              <w:tabs>
                <w:tab w:val="left" w:pos="29"/>
              </w:tabs>
              <w:jc w:val="both"/>
              <w:rPr>
                <w:rFonts w:ascii="Times New Roman" w:hAnsi="Times New Roman" w:cs="Times New Roman"/>
                <w:i/>
                <w:color w:val="0070C0"/>
              </w:rPr>
            </w:pPr>
            <w:r w:rsidRPr="00185C88">
              <w:rPr>
                <w:rFonts w:ascii="Times New Roman" w:hAnsi="Times New Roman" w:cs="Times New Roman"/>
                <w:i/>
                <w:color w:val="0070C0"/>
              </w:rPr>
              <w:t>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nediskriminācijas jautājumiem (dzimumu līdztiesība, invaliditāte, vecums, etniskā piederības).</w:t>
            </w:r>
          </w:p>
          <w:p w14:paraId="0EA385D1" w14:textId="77777777" w:rsidR="00961D4C" w:rsidRPr="00185C88" w:rsidRDefault="00961D4C" w:rsidP="002C4157">
            <w:pPr>
              <w:tabs>
                <w:tab w:val="left" w:pos="29"/>
              </w:tabs>
              <w:jc w:val="both"/>
              <w:rPr>
                <w:rFonts w:ascii="Times New Roman" w:hAnsi="Times New Roman" w:cs="Times New Roman"/>
                <w:i/>
                <w:color w:val="0070C0"/>
              </w:rPr>
            </w:pPr>
          </w:p>
          <w:p w14:paraId="32514BC3" w14:textId="4CD314AE" w:rsidR="00961D4C" w:rsidRPr="00185C88" w:rsidRDefault="00961D4C" w:rsidP="000C3D48">
            <w:pPr>
              <w:tabs>
                <w:tab w:val="left" w:pos="29"/>
              </w:tabs>
              <w:jc w:val="both"/>
              <w:rPr>
                <w:rFonts w:ascii="Times New Roman" w:hAnsi="Times New Roman" w:cs="Times New Roman"/>
                <w:i/>
                <w:color w:val="0070C0"/>
              </w:rPr>
            </w:pPr>
            <w:r w:rsidRPr="00185C88">
              <w:rPr>
                <w:rFonts w:ascii="Times New Roman" w:hAnsi="Times New Roman" w:cs="Times New Roman"/>
                <w:i/>
                <w:color w:val="0070C0"/>
              </w:rPr>
              <w:t>Lai projekta vērtēšanas laikā atbilstoši vērtēšanas kritērijiem piešķirtu punktus, projektā jāparedz specifiskas darbības horizontālā principa „Vienlīdzīgas iespējas” ievērošanai, kas sekmē vienlī</w:t>
            </w:r>
            <w:r w:rsidR="00B346AE" w:rsidRPr="00185C88">
              <w:rPr>
                <w:rFonts w:ascii="Times New Roman" w:hAnsi="Times New Roman" w:cs="Times New Roman"/>
                <w:i/>
                <w:color w:val="0070C0"/>
              </w:rPr>
              <w:t>dzīgu iespēju mērķu sasniegšanu, piemēram:</w:t>
            </w:r>
          </w:p>
          <w:p w14:paraId="1DF41F06" w14:textId="0C96F9FD" w:rsidR="007C4051" w:rsidRPr="00185C88" w:rsidRDefault="00B346AE" w:rsidP="00185C88">
            <w:pPr>
              <w:pStyle w:val="ListParagraph"/>
              <w:numPr>
                <w:ilvl w:val="0"/>
                <w:numId w:val="26"/>
              </w:numPr>
              <w:tabs>
                <w:tab w:val="left" w:pos="29"/>
              </w:tabs>
              <w:ind w:left="454" w:hanging="283"/>
              <w:jc w:val="both"/>
              <w:rPr>
                <w:rFonts w:ascii="Times New Roman" w:hAnsi="Times New Roman" w:cs="Times New Roman"/>
                <w:i/>
                <w:color w:val="0070C0"/>
              </w:rPr>
            </w:pPr>
            <w:r w:rsidRPr="00185C88">
              <w:rPr>
                <w:rFonts w:ascii="Times New Roman" w:hAnsi="Times New Roman" w:cs="Times New Roman"/>
                <w:i/>
                <w:color w:val="0070C0"/>
              </w:rPr>
              <w:t xml:space="preserve">projektā tiek paredzētas specifiskas darbības, kas veicina </w:t>
            </w:r>
            <w:r w:rsidRPr="00185C88">
              <w:rPr>
                <w:rFonts w:ascii="Times New Roman" w:hAnsi="Times New Roman" w:cs="Times New Roman"/>
                <w:b/>
                <w:i/>
                <w:color w:val="0070C0"/>
              </w:rPr>
              <w:t>dzimumu līdztiesību</w:t>
            </w:r>
            <w:r w:rsidRPr="00185C88">
              <w:rPr>
                <w:rFonts w:ascii="Times New Roman" w:hAnsi="Times New Roman" w:cs="Times New Roman"/>
                <w:i/>
                <w:color w:val="0070C0"/>
              </w:rPr>
              <w:t xml:space="preserve">, </w:t>
            </w:r>
            <w:r w:rsidR="008F19DB" w:rsidRPr="00185C88">
              <w:rPr>
                <w:rFonts w:ascii="Times New Roman" w:hAnsi="Times New Roman" w:cs="Times New Roman"/>
                <w:i/>
                <w:color w:val="0070C0"/>
              </w:rPr>
              <w:t xml:space="preserve">piemēram, </w:t>
            </w:r>
            <w:r w:rsidR="007C4051" w:rsidRPr="00185C88">
              <w:rPr>
                <w:rFonts w:ascii="Times New Roman" w:hAnsi="Times New Roman" w:cs="Times New Roman"/>
                <w:i/>
                <w:color w:val="0070C0"/>
              </w:rPr>
              <w:t>tiks veicināta izglītojamo kompetenču un prasmju attīstība atbilstoši individuālajām vajadzībām un interesēm, tajā skaitā mazinot stereotipus pa spējām un prasmēm, piemēram, atkarībā no dzimuma;</w:t>
            </w:r>
          </w:p>
          <w:p w14:paraId="2A02553B" w14:textId="7AB2AB78" w:rsidR="007C4051" w:rsidRPr="00185C88" w:rsidRDefault="007C4051" w:rsidP="00185C88">
            <w:pPr>
              <w:pStyle w:val="ListParagraph"/>
              <w:numPr>
                <w:ilvl w:val="0"/>
                <w:numId w:val="26"/>
              </w:numPr>
              <w:tabs>
                <w:tab w:val="left" w:pos="29"/>
              </w:tabs>
              <w:ind w:left="454" w:hanging="283"/>
              <w:jc w:val="both"/>
              <w:rPr>
                <w:rFonts w:ascii="Times New Roman" w:hAnsi="Times New Roman" w:cs="Times New Roman"/>
                <w:i/>
                <w:color w:val="0070C0"/>
              </w:rPr>
            </w:pPr>
            <w:r w:rsidRPr="00185C88">
              <w:rPr>
                <w:rFonts w:ascii="Times New Roman" w:hAnsi="Times New Roman" w:cs="Times New Roman"/>
                <w:i/>
                <w:color w:val="0070C0"/>
              </w:rPr>
              <w:t xml:space="preserve">projektā tiek paredzētas specifiskas darbības, kas </w:t>
            </w:r>
            <w:r w:rsidRPr="00185C88">
              <w:rPr>
                <w:rFonts w:ascii="Times New Roman" w:hAnsi="Times New Roman" w:cs="Times New Roman"/>
                <w:b/>
                <w:i/>
                <w:color w:val="0070C0"/>
              </w:rPr>
              <w:t>veicina personu ar invaliditāti tiesību ievērošanu un iekļaušanu</w:t>
            </w:r>
            <w:r w:rsidRPr="00185C88">
              <w:rPr>
                <w:rFonts w:ascii="Times New Roman" w:hAnsi="Times New Roman" w:cs="Times New Roman"/>
                <w:i/>
                <w:color w:val="0070C0"/>
              </w:rPr>
              <w:t>,</w:t>
            </w:r>
            <w:r w:rsidR="00A27182" w:rsidRPr="00185C88">
              <w:rPr>
                <w:rFonts w:ascii="Times New Roman" w:hAnsi="Times New Roman" w:cs="Times New Roman"/>
                <w:i/>
                <w:color w:val="0070C0"/>
              </w:rPr>
              <w:t xml:space="preserve"> piemēram,</w:t>
            </w:r>
            <w:r w:rsidRPr="00185C88">
              <w:rPr>
                <w:rFonts w:ascii="Times New Roman" w:hAnsi="Times New Roman" w:cs="Times New Roman"/>
                <w:i/>
                <w:color w:val="0070C0"/>
              </w:rPr>
              <w:t xml:space="preserve">  ja nepieciešams, nodrošinot:</w:t>
            </w:r>
          </w:p>
          <w:p w14:paraId="1E43DF8A" w14:textId="77777777" w:rsidR="007C4051" w:rsidRPr="00185C88" w:rsidRDefault="007C4051" w:rsidP="00185C88">
            <w:pPr>
              <w:pStyle w:val="ListParagraph"/>
              <w:numPr>
                <w:ilvl w:val="0"/>
                <w:numId w:val="34"/>
              </w:numPr>
              <w:tabs>
                <w:tab w:val="left" w:pos="29"/>
              </w:tabs>
              <w:ind w:left="454" w:hanging="283"/>
              <w:contextualSpacing w:val="0"/>
              <w:jc w:val="both"/>
              <w:rPr>
                <w:rFonts w:ascii="Times New Roman" w:hAnsi="Times New Roman" w:cs="Times New Roman"/>
                <w:i/>
                <w:color w:val="0070C0"/>
              </w:rPr>
            </w:pPr>
            <w:r w:rsidRPr="00185C88">
              <w:rPr>
                <w:rFonts w:ascii="Times New Roman" w:hAnsi="Times New Roman" w:cs="Times New Roman"/>
                <w:i/>
                <w:color w:val="0070C0"/>
              </w:rPr>
              <w:t>projekta darbību īstenošanu pielāgotās telpās personām ar invaliditāti, nodrošinot nepieciešamo aprīkojumu iekļūšanai telpās un pielāgotas informācijas tehnoloģijas;</w:t>
            </w:r>
          </w:p>
          <w:p w14:paraId="092390C6" w14:textId="77777777" w:rsidR="007C4051" w:rsidRPr="00185C88" w:rsidRDefault="007C4051" w:rsidP="00185C88">
            <w:pPr>
              <w:pStyle w:val="ListParagraph"/>
              <w:numPr>
                <w:ilvl w:val="0"/>
                <w:numId w:val="34"/>
              </w:numPr>
              <w:tabs>
                <w:tab w:val="left" w:pos="29"/>
              </w:tabs>
              <w:ind w:left="454" w:hanging="283"/>
              <w:contextualSpacing w:val="0"/>
              <w:jc w:val="both"/>
              <w:rPr>
                <w:rFonts w:ascii="Times New Roman" w:hAnsi="Times New Roman" w:cs="Times New Roman"/>
                <w:i/>
                <w:color w:val="0070C0"/>
              </w:rPr>
            </w:pPr>
            <w:r w:rsidRPr="00185C88">
              <w:rPr>
                <w:rFonts w:ascii="Times New Roman" w:hAnsi="Times New Roman" w:cs="Times New Roman"/>
                <w:i/>
                <w:color w:val="0070C0"/>
              </w:rPr>
              <w:t>atbalsta speciālistu pakalpojumi (piemēram, ergoterapeits, surdotulks, u.c. atbalsta personāls);</w:t>
            </w:r>
          </w:p>
          <w:p w14:paraId="58CD2E47" w14:textId="1FDFF116" w:rsidR="00B346AE" w:rsidRPr="00185C88" w:rsidRDefault="007C4051" w:rsidP="00185C88">
            <w:pPr>
              <w:pStyle w:val="ListParagraph"/>
              <w:numPr>
                <w:ilvl w:val="0"/>
                <w:numId w:val="34"/>
              </w:numPr>
              <w:tabs>
                <w:tab w:val="left" w:pos="29"/>
              </w:tabs>
              <w:ind w:left="454" w:hanging="283"/>
              <w:contextualSpacing w:val="0"/>
              <w:jc w:val="both"/>
              <w:rPr>
                <w:rFonts w:ascii="Times New Roman" w:hAnsi="Times New Roman" w:cs="Times New Roman"/>
                <w:i/>
                <w:color w:val="0070C0"/>
              </w:rPr>
            </w:pPr>
            <w:r w:rsidRPr="00185C88">
              <w:rPr>
                <w:rFonts w:ascii="Times New Roman" w:hAnsi="Times New Roman" w:cs="Times New Roman"/>
                <w:i/>
                <w:color w:val="0070C0"/>
              </w:rPr>
              <w:t>speciālais transports;</w:t>
            </w:r>
          </w:p>
          <w:p w14:paraId="49EEA6D2" w14:textId="3D4BC82F" w:rsidR="00A27182" w:rsidRPr="00185C88" w:rsidRDefault="007C4051" w:rsidP="00185C88">
            <w:pPr>
              <w:pStyle w:val="ListParagraph"/>
              <w:numPr>
                <w:ilvl w:val="0"/>
                <w:numId w:val="36"/>
              </w:numPr>
              <w:tabs>
                <w:tab w:val="left" w:pos="29"/>
              </w:tabs>
              <w:ind w:left="454" w:hanging="283"/>
              <w:jc w:val="both"/>
              <w:rPr>
                <w:rFonts w:ascii="Times New Roman" w:hAnsi="Times New Roman" w:cs="Times New Roman"/>
                <w:i/>
                <w:color w:val="0070C0"/>
              </w:rPr>
            </w:pPr>
            <w:r w:rsidRPr="00185C88">
              <w:rPr>
                <w:rFonts w:ascii="Times New Roman" w:hAnsi="Times New Roman" w:cs="Times New Roman"/>
                <w:i/>
                <w:color w:val="0070C0"/>
              </w:rPr>
              <w:t xml:space="preserve">projektā tiek paredzētas specifiskas darbības, kas veicina </w:t>
            </w:r>
            <w:r w:rsidRPr="00185C88">
              <w:rPr>
                <w:rFonts w:ascii="Times New Roman" w:hAnsi="Times New Roman" w:cs="Times New Roman"/>
                <w:b/>
                <w:i/>
                <w:color w:val="0070C0"/>
              </w:rPr>
              <w:t>nediskrim</w:t>
            </w:r>
            <w:r w:rsidR="00A27182" w:rsidRPr="00185C88">
              <w:rPr>
                <w:rFonts w:ascii="Times New Roman" w:hAnsi="Times New Roman" w:cs="Times New Roman"/>
                <w:b/>
                <w:i/>
                <w:color w:val="0070C0"/>
              </w:rPr>
              <w:t xml:space="preserve">ināciju etniskās piederības dēļ, </w:t>
            </w:r>
            <w:r w:rsidR="00A27182" w:rsidRPr="00185C88">
              <w:rPr>
                <w:rFonts w:ascii="Times New Roman" w:hAnsi="Times New Roman" w:cs="Times New Roman"/>
                <w:i/>
                <w:color w:val="0070C0"/>
              </w:rPr>
              <w:t>piemēram, tiks veicināta izglītojamo kompetenču un prasmju attīstība atbilstoši individuālajām vajadzībām un interesēm, tajā skaitā mazinot stereotipus pa spējām un prasmēm, piemēram, atkarībā no etniskās piederības;</w:t>
            </w:r>
          </w:p>
          <w:p w14:paraId="0339B276" w14:textId="1893F30C" w:rsidR="00A27182" w:rsidRPr="00185C88" w:rsidRDefault="00A27182" w:rsidP="00185C88">
            <w:pPr>
              <w:pStyle w:val="ListParagraph"/>
              <w:numPr>
                <w:ilvl w:val="0"/>
                <w:numId w:val="26"/>
              </w:numPr>
              <w:tabs>
                <w:tab w:val="left" w:pos="29"/>
              </w:tabs>
              <w:ind w:left="454" w:hanging="283"/>
              <w:jc w:val="both"/>
              <w:rPr>
                <w:rFonts w:ascii="Times New Roman" w:hAnsi="Times New Roman" w:cs="Times New Roman"/>
                <w:i/>
                <w:color w:val="0070C0"/>
              </w:rPr>
            </w:pPr>
            <w:r w:rsidRPr="00185C88">
              <w:rPr>
                <w:rFonts w:ascii="Times New Roman" w:hAnsi="Times New Roman" w:cs="Times New Roman"/>
                <w:i/>
                <w:color w:val="0070C0"/>
              </w:rPr>
              <w:t xml:space="preserve">projektā tiek paredzētas specifiskas darbības, kas veicina </w:t>
            </w:r>
            <w:r w:rsidRPr="00185C88">
              <w:rPr>
                <w:rFonts w:ascii="Times New Roman" w:hAnsi="Times New Roman" w:cs="Times New Roman"/>
                <w:b/>
                <w:i/>
                <w:color w:val="0070C0"/>
              </w:rPr>
              <w:t>nediskrimināciju vecuma dēļ</w:t>
            </w:r>
            <w:r w:rsidRPr="00185C88">
              <w:rPr>
                <w:rFonts w:ascii="Times New Roman" w:hAnsi="Times New Roman" w:cs="Times New Roman"/>
                <w:i/>
                <w:color w:val="0070C0"/>
              </w:rPr>
              <w:t>, piemēram, tiks veicināta izglītojamo kompetenču un prasmju attīstība atbilstoši individuālajām vajadzībām un interesēm, tajā skaitā mazinot stereotipus pa spējām un prasmēm, piemēram, atkarībā no vecuma.</w:t>
            </w:r>
          </w:p>
          <w:p w14:paraId="69AAB342" w14:textId="77777777" w:rsidR="00961D4C" w:rsidRPr="007C4051" w:rsidRDefault="00961D4C" w:rsidP="002C4157">
            <w:pPr>
              <w:rPr>
                <w:rFonts w:ascii="Times New Roman" w:hAnsi="Times New Roman" w:cs="Times New Roman"/>
                <w:i/>
                <w:color w:val="0000FF"/>
              </w:rPr>
            </w:pPr>
          </w:p>
          <w:p w14:paraId="54ABE389" w14:textId="77777777" w:rsidR="00961D4C" w:rsidRPr="007C4051" w:rsidRDefault="00961D4C" w:rsidP="002C4157">
            <w:pPr>
              <w:tabs>
                <w:tab w:val="left" w:pos="29"/>
              </w:tabs>
              <w:spacing w:line="256" w:lineRule="auto"/>
              <w:jc w:val="both"/>
              <w:rPr>
                <w:rFonts w:ascii="Times New Roman" w:hAnsi="Times New Roman" w:cs="Times New Roman"/>
                <w:i/>
                <w:color w:val="0000FF"/>
              </w:rPr>
            </w:pPr>
            <w:r w:rsidRPr="0012246E">
              <w:rPr>
                <w:rFonts w:ascii="Times New Roman" w:hAnsi="Times New Roman" w:cs="Times New Roman"/>
                <w:i/>
                <w:color w:val="0070C0"/>
              </w:rPr>
              <w:t xml:space="preserve">Vairāk informācijas par horizontālo principu “Vienlīdzīgas iespējas” Labklājības ministrijas tīmekļa vietnē </w:t>
            </w:r>
            <w:hyperlink r:id="rId13" w:history="1">
              <w:r w:rsidRPr="0012246E">
                <w:rPr>
                  <w:rFonts w:ascii="Times New Roman" w:hAnsi="Times New Roman" w:cs="Times New Roman"/>
                  <w:i/>
                  <w:color w:val="0070C0"/>
                </w:rPr>
                <w:t>http://sf.lm.gov.lv/lv/vienlidzigas-iespejas/2014-2020/</w:t>
              </w:r>
            </w:hyperlink>
            <w:r w:rsidRPr="0062657B">
              <w:rPr>
                <w:rFonts w:ascii="Times New Roman" w:hAnsi="Times New Roman" w:cs="Times New Roman"/>
                <w:i/>
                <w:color w:val="0000FF"/>
              </w:rPr>
              <w:t>.</w:t>
            </w:r>
          </w:p>
          <w:p w14:paraId="6144E293" w14:textId="77777777" w:rsidR="00961D4C" w:rsidRPr="007C4051" w:rsidRDefault="00961D4C" w:rsidP="002C4157">
            <w:pPr>
              <w:rPr>
                <w:rFonts w:ascii="Times New Roman" w:hAnsi="Times New Roman" w:cs="Times New Roman"/>
                <w:i/>
                <w:color w:val="0000FF"/>
              </w:rPr>
            </w:pPr>
          </w:p>
        </w:tc>
      </w:tr>
    </w:tbl>
    <w:p w14:paraId="7BC6CED0" w14:textId="77777777" w:rsidR="00961D4C"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1730"/>
        <w:gridCol w:w="1701"/>
        <w:gridCol w:w="2261"/>
      </w:tblGrid>
      <w:tr w:rsidR="00961D4C" w:rsidRPr="007F2287" w14:paraId="2FBFCE36" w14:textId="77777777" w:rsidTr="002C4157">
        <w:trPr>
          <w:trHeight w:val="675"/>
        </w:trPr>
        <w:tc>
          <w:tcPr>
            <w:tcW w:w="9486" w:type="dxa"/>
            <w:gridSpan w:val="5"/>
            <w:vAlign w:val="center"/>
          </w:tcPr>
          <w:p w14:paraId="14F9019E" w14:textId="77777777" w:rsidR="00961D4C" w:rsidRPr="0012246E" w:rsidRDefault="00961D4C" w:rsidP="002C4157">
            <w:pPr>
              <w:rPr>
                <w:rFonts w:ascii="Times New Roman" w:hAnsi="Times New Roman" w:cs="Times New Roman"/>
                <w:b/>
              </w:rPr>
            </w:pPr>
            <w:bookmarkStart w:id="24" w:name="_Toc457292522"/>
            <w:r w:rsidRPr="0012246E">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4"/>
            <w:r w:rsidRPr="0012246E">
              <w:rPr>
                <w:rFonts w:ascii="Times New Roman" w:hAnsi="Times New Roman" w:cs="Times New Roman"/>
                <w:b/>
              </w:rPr>
              <w:t>:</w:t>
            </w:r>
          </w:p>
        </w:tc>
      </w:tr>
      <w:tr w:rsidR="00961D4C" w:rsidRPr="007F2287" w14:paraId="182A84FF" w14:textId="77777777" w:rsidTr="004F7B99">
        <w:tc>
          <w:tcPr>
            <w:tcW w:w="704" w:type="dxa"/>
          </w:tcPr>
          <w:p w14:paraId="6C56AFDA" w14:textId="77777777" w:rsidR="00961D4C" w:rsidRPr="00684025" w:rsidRDefault="00961D4C" w:rsidP="002C415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54A52DEA" w14:textId="77777777" w:rsidR="00961D4C" w:rsidRPr="00684025" w:rsidRDefault="00961D4C" w:rsidP="002C415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1730" w:type="dxa"/>
          </w:tcPr>
          <w:p w14:paraId="5FDF3D40" w14:textId="77777777" w:rsidR="00961D4C" w:rsidRPr="00684025" w:rsidRDefault="00961D4C" w:rsidP="002C415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701" w:type="dxa"/>
          </w:tcPr>
          <w:p w14:paraId="123DB8E3" w14:textId="77777777" w:rsidR="00961D4C" w:rsidRPr="00684025" w:rsidRDefault="00961D4C" w:rsidP="002C415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64EAA0DF" w14:textId="77777777" w:rsidR="00961D4C" w:rsidRPr="00684025" w:rsidRDefault="00961D4C" w:rsidP="002C415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961D4C" w14:paraId="0AD1612D" w14:textId="77777777" w:rsidTr="002C389D">
        <w:tc>
          <w:tcPr>
            <w:tcW w:w="704" w:type="dxa"/>
          </w:tcPr>
          <w:p w14:paraId="323CF963" w14:textId="77777777" w:rsidR="00961D4C" w:rsidRPr="002C389D" w:rsidRDefault="00961D4C" w:rsidP="002C4157">
            <w:pPr>
              <w:rPr>
                <w:rFonts w:ascii="Times New Roman" w:hAnsi="Times New Roman" w:cs="Times New Roman"/>
              </w:rPr>
            </w:pPr>
            <w:r w:rsidRPr="002C389D">
              <w:rPr>
                <w:rFonts w:ascii="Times New Roman" w:hAnsi="Times New Roman" w:cs="Times New Roman"/>
              </w:rPr>
              <w:t>1.</w:t>
            </w:r>
          </w:p>
        </w:tc>
        <w:tc>
          <w:tcPr>
            <w:tcW w:w="3090" w:type="dxa"/>
            <w:shd w:val="clear" w:color="auto" w:fill="auto"/>
          </w:tcPr>
          <w:p w14:paraId="68382121" w14:textId="69EC558E" w:rsidR="00961D4C" w:rsidRPr="002C389D" w:rsidRDefault="002C389D" w:rsidP="004F7B99">
            <w:pPr>
              <w:rPr>
                <w:rFonts w:ascii="Times New Roman" w:hAnsi="Times New Roman" w:cs="Times New Roman"/>
                <w:sz w:val="20"/>
                <w:szCs w:val="20"/>
              </w:rPr>
            </w:pPr>
            <w:r w:rsidRPr="002C389D">
              <w:rPr>
                <w:rFonts w:ascii="Times New Roman" w:hAnsi="Times New Roman" w:cs="Times New Roman"/>
                <w:sz w:val="20"/>
                <w:szCs w:val="20"/>
              </w:rPr>
              <w:t>I</w:t>
            </w:r>
            <w:r w:rsidRPr="004756A5">
              <w:rPr>
                <w:rFonts w:ascii="Times New Roman" w:hAnsi="Times New Roman" w:cs="Times New Roman"/>
                <w:sz w:val="20"/>
                <w:szCs w:val="20"/>
              </w:rPr>
              <w:t>zstrādāto metodisko līdzekļu skaits, kuros integrēti vienlīdzīgu iespēju jautājumi, piemēram, attiecībā uz dzimumu līdztiesību, funkcionāliem traucējumiem, vecumu un etnisko piederību</w:t>
            </w:r>
            <w:r w:rsidRPr="002C389D">
              <w:rPr>
                <w:rFonts w:ascii="Times New Roman" w:hAnsi="Times New Roman" w:cs="Times New Roman"/>
                <w:sz w:val="20"/>
                <w:szCs w:val="20"/>
              </w:rPr>
              <w:t xml:space="preserve"> </w:t>
            </w:r>
          </w:p>
        </w:tc>
        <w:tc>
          <w:tcPr>
            <w:tcW w:w="1730" w:type="dxa"/>
            <w:shd w:val="clear" w:color="auto" w:fill="auto"/>
          </w:tcPr>
          <w:p w14:paraId="4C5BEAD8" w14:textId="77777777" w:rsidR="00961D4C" w:rsidRPr="002C389D" w:rsidRDefault="00961D4C" w:rsidP="002C4157">
            <w:pPr>
              <w:rPr>
                <w:rFonts w:ascii="Times New Roman" w:hAnsi="Times New Roman" w:cs="Times New Roman"/>
              </w:rPr>
            </w:pPr>
          </w:p>
        </w:tc>
        <w:tc>
          <w:tcPr>
            <w:tcW w:w="1701" w:type="dxa"/>
            <w:shd w:val="clear" w:color="auto" w:fill="auto"/>
          </w:tcPr>
          <w:p w14:paraId="7D4D43F8" w14:textId="77777777" w:rsidR="00961D4C" w:rsidRPr="002C389D" w:rsidRDefault="00961D4C" w:rsidP="002C4157">
            <w:pPr>
              <w:rPr>
                <w:rFonts w:ascii="Times New Roman" w:hAnsi="Times New Roman" w:cs="Times New Roman"/>
              </w:rPr>
            </w:pPr>
          </w:p>
        </w:tc>
        <w:tc>
          <w:tcPr>
            <w:tcW w:w="2261" w:type="dxa"/>
            <w:shd w:val="clear" w:color="auto" w:fill="auto"/>
          </w:tcPr>
          <w:p w14:paraId="183589B1" w14:textId="77777777" w:rsidR="00961D4C" w:rsidRPr="004756A5" w:rsidRDefault="00961D4C" w:rsidP="002C4157">
            <w:pPr>
              <w:rPr>
                <w:rFonts w:ascii="Times New Roman" w:eastAsia="Calibri" w:hAnsi="Times New Roman" w:cs="Times New Roman"/>
                <w:i/>
                <w:color w:val="0070C0"/>
                <w:sz w:val="20"/>
                <w:szCs w:val="20"/>
              </w:rPr>
            </w:pPr>
            <w:r w:rsidRPr="004756A5">
              <w:rPr>
                <w:rFonts w:ascii="Times New Roman" w:eastAsia="Calibri" w:hAnsi="Times New Roman" w:cs="Times New Roman"/>
                <w:i/>
                <w:color w:val="0070C0"/>
                <w:sz w:val="20"/>
                <w:szCs w:val="20"/>
              </w:rPr>
              <w:t>Piemēram:</w:t>
            </w:r>
          </w:p>
          <w:p w14:paraId="58F003DF" w14:textId="2A9B1323" w:rsidR="00961D4C" w:rsidRPr="004756A5" w:rsidRDefault="00961D4C" w:rsidP="00B528DF">
            <w:pPr>
              <w:rPr>
                <w:rFonts w:ascii="Times New Roman" w:hAnsi="Times New Roman" w:cs="Times New Roman"/>
                <w:color w:val="0070C0"/>
              </w:rPr>
            </w:pPr>
            <w:r w:rsidRPr="004756A5">
              <w:rPr>
                <w:rFonts w:ascii="Times New Roman" w:eastAsia="Calibri" w:hAnsi="Times New Roman" w:cs="Times New Roman"/>
                <w:i/>
                <w:color w:val="0070C0"/>
                <w:sz w:val="20"/>
                <w:szCs w:val="20"/>
              </w:rPr>
              <w:t>Atbilstoši noslēgtajai vienošanās par projekta īstenošanu, dati tiks sniegti pēc fakta.</w:t>
            </w:r>
          </w:p>
        </w:tc>
      </w:tr>
      <w:tr w:rsidR="00961D4C" w14:paraId="67EF2B3E" w14:textId="77777777" w:rsidTr="002C389D">
        <w:tc>
          <w:tcPr>
            <w:tcW w:w="704" w:type="dxa"/>
          </w:tcPr>
          <w:p w14:paraId="1D89A2B0" w14:textId="77777777" w:rsidR="00961D4C" w:rsidRPr="002C389D" w:rsidRDefault="00961D4C" w:rsidP="002C4157">
            <w:pPr>
              <w:rPr>
                <w:rFonts w:ascii="Times New Roman" w:hAnsi="Times New Roman" w:cs="Times New Roman"/>
              </w:rPr>
            </w:pPr>
            <w:r w:rsidRPr="002C389D">
              <w:rPr>
                <w:rFonts w:ascii="Times New Roman" w:hAnsi="Times New Roman" w:cs="Times New Roman"/>
              </w:rPr>
              <w:t>2.</w:t>
            </w:r>
          </w:p>
        </w:tc>
        <w:tc>
          <w:tcPr>
            <w:tcW w:w="3090" w:type="dxa"/>
            <w:shd w:val="clear" w:color="auto" w:fill="auto"/>
          </w:tcPr>
          <w:p w14:paraId="4432FB46" w14:textId="4916BFF9" w:rsidR="00961D4C" w:rsidRPr="004756A5" w:rsidRDefault="002C389D" w:rsidP="004F7B99">
            <w:pPr>
              <w:rPr>
                <w:rFonts w:ascii="Times New Roman" w:hAnsi="Times New Roman" w:cs="Times New Roman"/>
              </w:rPr>
            </w:pPr>
            <w:r w:rsidRPr="004756A5">
              <w:rPr>
                <w:rFonts w:ascii="Times New Roman" w:hAnsi="Times New Roman" w:cs="Times New Roman"/>
                <w:sz w:val="20"/>
                <w:szCs w:val="20"/>
              </w:rPr>
              <w:t>Specifiskus pakalpojumus (ergoterapeita, surdotulka, asistenta pakalpojumi, specializētā transporta pakalpojumi) saņēmušo izglītojamo un pedagogu skaits</w:t>
            </w:r>
          </w:p>
        </w:tc>
        <w:tc>
          <w:tcPr>
            <w:tcW w:w="1730" w:type="dxa"/>
            <w:shd w:val="clear" w:color="auto" w:fill="auto"/>
          </w:tcPr>
          <w:p w14:paraId="72DE9540" w14:textId="77777777" w:rsidR="00961D4C" w:rsidRPr="004756A5" w:rsidRDefault="00961D4C" w:rsidP="002C4157">
            <w:pPr>
              <w:rPr>
                <w:rFonts w:ascii="Times New Roman" w:hAnsi="Times New Roman" w:cs="Times New Roman"/>
              </w:rPr>
            </w:pPr>
          </w:p>
        </w:tc>
        <w:tc>
          <w:tcPr>
            <w:tcW w:w="1701" w:type="dxa"/>
            <w:shd w:val="clear" w:color="auto" w:fill="auto"/>
          </w:tcPr>
          <w:p w14:paraId="6010BCDF" w14:textId="77777777" w:rsidR="00961D4C" w:rsidRPr="004756A5" w:rsidRDefault="00961D4C" w:rsidP="002C4157">
            <w:pPr>
              <w:rPr>
                <w:rFonts w:ascii="Times New Roman" w:hAnsi="Times New Roman" w:cs="Times New Roman"/>
              </w:rPr>
            </w:pPr>
          </w:p>
        </w:tc>
        <w:tc>
          <w:tcPr>
            <w:tcW w:w="2261" w:type="dxa"/>
            <w:shd w:val="clear" w:color="auto" w:fill="auto"/>
          </w:tcPr>
          <w:p w14:paraId="7376076F" w14:textId="77777777" w:rsidR="004F7B99" w:rsidRPr="004756A5" w:rsidRDefault="004F7B99" w:rsidP="004F7B99">
            <w:pPr>
              <w:rPr>
                <w:rFonts w:ascii="Times New Roman" w:eastAsia="Calibri" w:hAnsi="Times New Roman" w:cs="Times New Roman"/>
                <w:i/>
                <w:color w:val="0070C0"/>
                <w:sz w:val="20"/>
                <w:szCs w:val="20"/>
              </w:rPr>
            </w:pPr>
            <w:r w:rsidRPr="004756A5">
              <w:rPr>
                <w:rFonts w:ascii="Times New Roman" w:eastAsia="Calibri" w:hAnsi="Times New Roman" w:cs="Times New Roman"/>
                <w:i/>
                <w:color w:val="0070C0"/>
                <w:sz w:val="20"/>
                <w:szCs w:val="20"/>
              </w:rPr>
              <w:t>Piemēram:</w:t>
            </w:r>
          </w:p>
          <w:p w14:paraId="7D2AA454" w14:textId="08CF880E" w:rsidR="00961D4C" w:rsidRPr="004756A5" w:rsidRDefault="004F7B99" w:rsidP="00B528DF">
            <w:pPr>
              <w:rPr>
                <w:rFonts w:ascii="Times New Roman" w:hAnsi="Times New Roman" w:cs="Times New Roman"/>
                <w:color w:val="0070C0"/>
              </w:rPr>
            </w:pPr>
            <w:r w:rsidRPr="004756A5">
              <w:rPr>
                <w:rFonts w:ascii="Times New Roman" w:eastAsia="Calibri" w:hAnsi="Times New Roman" w:cs="Times New Roman"/>
                <w:i/>
                <w:color w:val="0070C0"/>
                <w:sz w:val="20"/>
                <w:szCs w:val="20"/>
              </w:rPr>
              <w:t>Atbilstoši noslēgtajai vienošanās par projekta īstenošanu, dati tiks sniegti pēc fakta.</w:t>
            </w:r>
          </w:p>
        </w:tc>
      </w:tr>
    </w:tbl>
    <w:p w14:paraId="0B58CDB1" w14:textId="77777777" w:rsidR="00961D4C" w:rsidRDefault="00961D4C" w:rsidP="00961D4C">
      <w:pPr>
        <w:rPr>
          <w:rFonts w:ascii="Times New Roman" w:hAnsi="Times New Roman" w:cs="Times New Roman"/>
        </w:rPr>
      </w:pPr>
    </w:p>
    <w:p w14:paraId="68D7BC37" w14:textId="77777777" w:rsidR="00961D4C" w:rsidRPr="005A644F" w:rsidRDefault="00961D4C" w:rsidP="00B415D9">
      <w:pPr>
        <w:spacing w:line="256" w:lineRule="auto"/>
        <w:contextualSpacing/>
        <w:jc w:val="both"/>
        <w:rPr>
          <w:rFonts w:ascii="Times New Roman" w:eastAsia="Calibri" w:hAnsi="Times New Roman" w:cs="Times New Roman"/>
          <w:i/>
          <w:color w:val="0070C0"/>
        </w:rPr>
      </w:pPr>
      <w:r w:rsidRPr="005A644F">
        <w:rPr>
          <w:rFonts w:ascii="Times New Roman" w:eastAsia="Calibri" w:hAnsi="Times New Roman" w:cs="Times New Roman"/>
          <w:i/>
          <w:color w:val="0070C0"/>
        </w:rPr>
        <w:lastRenderedPageBreak/>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375C7DAC" w14:textId="77777777" w:rsidR="00961D4C" w:rsidRPr="005A644F" w:rsidRDefault="00961D4C" w:rsidP="00B415D9">
      <w:pPr>
        <w:spacing w:line="256" w:lineRule="auto"/>
        <w:contextualSpacing/>
        <w:jc w:val="both"/>
        <w:rPr>
          <w:rFonts w:ascii="Times New Roman" w:eastAsia="Calibri" w:hAnsi="Times New Roman" w:cs="Times New Roman"/>
          <w:i/>
          <w:color w:val="0070C0"/>
        </w:rPr>
      </w:pPr>
    </w:p>
    <w:p w14:paraId="724DF457" w14:textId="60AAD3C6" w:rsidR="00961D4C" w:rsidRPr="005A644F" w:rsidRDefault="00961D4C" w:rsidP="00B415D9">
      <w:pPr>
        <w:spacing w:line="256" w:lineRule="auto"/>
        <w:contextualSpacing/>
        <w:jc w:val="both"/>
        <w:rPr>
          <w:rFonts w:ascii="Times New Roman" w:eastAsia="Calibri" w:hAnsi="Times New Roman" w:cs="Times New Roman"/>
          <w:i/>
          <w:color w:val="0070C0"/>
        </w:rPr>
      </w:pPr>
      <w:r w:rsidRPr="005A644F">
        <w:rPr>
          <w:rFonts w:ascii="Times New Roman" w:eastAsia="Calibri" w:hAnsi="Times New Roman" w:cs="Times New Roman"/>
          <w:i/>
          <w:color w:val="0070C0"/>
        </w:rPr>
        <w:t xml:space="preserve">Projekta iesnieguma veidlapas 3.2.sadaļā horizontālā principa “Vienlīdzīgas iespējas” ieviešanai sasniedzamie rādītāji definēti atbilstoši Labklājības ministrijas kā par horizontālo principu koordināciju atbildīgās iestādes izstrādātās </w:t>
      </w:r>
      <w:r w:rsidRPr="005A644F">
        <w:rPr>
          <w:rFonts w:ascii="Times New Roman" w:hAnsi="Times New Roman" w:cs="Times New Roman"/>
          <w:i/>
          <w:color w:val="0070C0"/>
        </w:rPr>
        <w:t>metodikas horizontālā principa “Vienlīdzīgas iespējas” īstenošanas uzraudzībai 2014.-2020.gada plānošanas periodā 1.pielikumā</w:t>
      </w:r>
      <w:r w:rsidRPr="005A644F">
        <w:rPr>
          <w:rFonts w:ascii="Times New Roman" w:eastAsia="Calibri" w:hAnsi="Times New Roman" w:cs="Times New Roman"/>
          <w:i/>
          <w:color w:val="0070C0"/>
        </w:rPr>
        <w:t xml:space="preserve"> un MK </w:t>
      </w:r>
      <w:r w:rsidRPr="000C6761">
        <w:rPr>
          <w:rFonts w:ascii="Times New Roman" w:eastAsia="Calibri" w:hAnsi="Times New Roman" w:cs="Times New Roman"/>
          <w:i/>
          <w:color w:val="0070C0"/>
        </w:rPr>
        <w:t xml:space="preserve">noteikumu </w:t>
      </w:r>
      <w:r w:rsidR="004F7B99" w:rsidRPr="000C6761">
        <w:rPr>
          <w:rFonts w:ascii="Times New Roman" w:eastAsia="Calibri" w:hAnsi="Times New Roman" w:cs="Times New Roman"/>
          <w:i/>
          <w:color w:val="0070C0"/>
        </w:rPr>
        <w:t>32</w:t>
      </w:r>
      <w:r w:rsidRPr="000C6761">
        <w:rPr>
          <w:rFonts w:ascii="Times New Roman" w:eastAsia="Calibri" w:hAnsi="Times New Roman" w:cs="Times New Roman"/>
          <w:i/>
          <w:color w:val="0070C0"/>
        </w:rPr>
        <w:t>.</w:t>
      </w:r>
      <w:r w:rsidR="004F7B99" w:rsidRPr="000C6761">
        <w:rPr>
          <w:rFonts w:ascii="Times New Roman" w:eastAsia="Calibri" w:hAnsi="Times New Roman" w:cs="Times New Roman"/>
          <w:i/>
          <w:color w:val="0070C0"/>
        </w:rPr>
        <w:t xml:space="preserve"> </w:t>
      </w:r>
      <w:r w:rsidRPr="000C6761">
        <w:rPr>
          <w:rFonts w:ascii="Times New Roman" w:eastAsia="Calibri" w:hAnsi="Times New Roman" w:cs="Times New Roman"/>
          <w:i/>
          <w:color w:val="0070C0"/>
        </w:rPr>
        <w:t>punktam. Projekta</w:t>
      </w:r>
      <w:r w:rsidRPr="005A644F">
        <w:rPr>
          <w:rFonts w:ascii="Times New Roman" w:eastAsia="Calibri" w:hAnsi="Times New Roman" w:cs="Times New Roman"/>
          <w:i/>
          <w:color w:val="0070C0"/>
        </w:rPr>
        <w:t xml:space="preserve"> īstenošanas laikā finansējuma saņēmējam par šiem rādītājiem jāsniedz dati reizi gadā. </w:t>
      </w:r>
    </w:p>
    <w:p w14:paraId="33A3AB09" w14:textId="77777777" w:rsidR="00961D4C" w:rsidRPr="005A644F" w:rsidRDefault="00961D4C" w:rsidP="00B415D9">
      <w:pPr>
        <w:spacing w:line="254" w:lineRule="auto"/>
        <w:ind w:left="284" w:hanging="426"/>
        <w:contextualSpacing/>
        <w:jc w:val="both"/>
        <w:rPr>
          <w:rFonts w:ascii="Times New Roman" w:eastAsia="Calibri" w:hAnsi="Times New Roman" w:cs="Times New Roman"/>
          <w:i/>
          <w:color w:val="0070C0"/>
          <w:sz w:val="8"/>
          <w:szCs w:val="8"/>
        </w:rPr>
      </w:pPr>
    </w:p>
    <w:p w14:paraId="28E554CF" w14:textId="20DB7494" w:rsidR="00961D4C" w:rsidRPr="005A644F" w:rsidRDefault="00961D4C" w:rsidP="00B415D9">
      <w:pPr>
        <w:numPr>
          <w:ilvl w:val="0"/>
          <w:numId w:val="5"/>
        </w:numPr>
        <w:spacing w:line="256" w:lineRule="auto"/>
        <w:ind w:left="284" w:hanging="426"/>
        <w:contextualSpacing/>
        <w:jc w:val="both"/>
        <w:rPr>
          <w:rFonts w:ascii="Times New Roman" w:eastAsia="Calibri" w:hAnsi="Times New Roman" w:cs="Times New Roman"/>
          <w:i/>
          <w:color w:val="0070C0"/>
        </w:rPr>
      </w:pPr>
      <w:r w:rsidRPr="005A644F">
        <w:rPr>
          <w:rFonts w:ascii="Times New Roman" w:eastAsia="Calibri" w:hAnsi="Times New Roman" w:cs="Times New Roman"/>
          <w:i/>
          <w:color w:val="0070C0"/>
        </w:rPr>
        <w:t xml:space="preserve">Ja uz projekta iesniegšanas brīdi nav iespējams noteikt vai plānot sasniedzamo vērtību, kolonnā “Sasniedzamā vērtība” projekta iesniedzējs attiecīgi atzīmē “-“ vai “0” un piezīmēs iekļauj informāciju, kas norāda, ka </w:t>
      </w:r>
      <w:r w:rsidRPr="00373160">
        <w:rPr>
          <w:rFonts w:ascii="Times New Roman" w:eastAsia="Calibri" w:hAnsi="Times New Roman" w:cs="Times New Roman"/>
          <w:i/>
          <w:color w:val="0070C0"/>
        </w:rPr>
        <w:t xml:space="preserve">atbilstoši </w:t>
      </w:r>
      <w:r w:rsidR="001843D4" w:rsidRPr="00373160">
        <w:rPr>
          <w:rFonts w:ascii="Times New Roman" w:eastAsia="Calibri" w:hAnsi="Times New Roman" w:cs="Times New Roman"/>
          <w:i/>
          <w:color w:val="0070C0"/>
        </w:rPr>
        <w:t>noslēgtajai vienošanās</w:t>
      </w:r>
      <w:r w:rsidRPr="00373160">
        <w:rPr>
          <w:rFonts w:ascii="Times New Roman" w:eastAsia="Calibri" w:hAnsi="Times New Roman" w:cs="Times New Roman"/>
          <w:i/>
          <w:color w:val="0070C0"/>
        </w:rPr>
        <w:t xml:space="preserve"> par projekta</w:t>
      </w:r>
      <w:r w:rsidRPr="005A644F">
        <w:rPr>
          <w:rFonts w:ascii="Times New Roman" w:eastAsia="Calibri" w:hAnsi="Times New Roman" w:cs="Times New Roman"/>
          <w:i/>
          <w:color w:val="0070C0"/>
        </w:rPr>
        <w:t xml:space="preserve"> īstenošanu dati tiks sniegti pēc fakta.</w:t>
      </w:r>
    </w:p>
    <w:p w14:paraId="42F8EFA6" w14:textId="77777777" w:rsidR="00961D4C" w:rsidRPr="0062657B" w:rsidRDefault="00961D4C" w:rsidP="002001BF">
      <w:pPr>
        <w:ind w:right="991"/>
        <w:rPr>
          <w:rFonts w:ascii="Times New Roman" w:hAnsi="Times New Roman" w:cs="Times New Roman"/>
          <w:color w:val="0000FF"/>
        </w:rPr>
      </w:pPr>
    </w:p>
    <w:tbl>
      <w:tblPr>
        <w:tblStyle w:val="TableGrid"/>
        <w:tblW w:w="0" w:type="auto"/>
        <w:tblLook w:val="04A0" w:firstRow="1" w:lastRow="0" w:firstColumn="1" w:lastColumn="0" w:noHBand="0" w:noVBand="1"/>
      </w:tblPr>
      <w:tblGrid>
        <w:gridCol w:w="9629"/>
      </w:tblGrid>
      <w:tr w:rsidR="00961D4C" w:rsidRPr="00B5771B" w14:paraId="3EDC868A" w14:textId="77777777" w:rsidTr="005C00E8">
        <w:trPr>
          <w:trHeight w:val="547"/>
        </w:trPr>
        <w:tc>
          <w:tcPr>
            <w:tcW w:w="9918" w:type="dxa"/>
            <w:shd w:val="clear" w:color="auto" w:fill="D9D9D9" w:themeFill="background1" w:themeFillShade="D9"/>
            <w:vAlign w:val="center"/>
          </w:tcPr>
          <w:p w14:paraId="630E83A0" w14:textId="77777777" w:rsidR="00961D4C" w:rsidRPr="00FB52CB" w:rsidRDefault="00961D4C" w:rsidP="002C4157">
            <w:pPr>
              <w:pStyle w:val="Heading1"/>
              <w:spacing w:before="0"/>
              <w:jc w:val="center"/>
              <w:outlineLvl w:val="0"/>
              <w:rPr>
                <w:rFonts w:ascii="Times New Roman" w:hAnsi="Times New Roman" w:cs="Times New Roman"/>
                <w:b/>
                <w:sz w:val="24"/>
                <w:szCs w:val="24"/>
              </w:rPr>
            </w:pPr>
            <w:bookmarkStart w:id="25" w:name="_Toc457292523"/>
            <w:r w:rsidRPr="00FB52CB">
              <w:rPr>
                <w:rFonts w:ascii="Times New Roman" w:hAnsi="Times New Roman" w:cs="Times New Roman"/>
                <w:b/>
                <w:color w:val="auto"/>
                <w:sz w:val="24"/>
                <w:szCs w:val="24"/>
              </w:rPr>
              <w:t>5.SADAĻA - PUBLICITĀTE</w:t>
            </w:r>
            <w:bookmarkEnd w:id="25"/>
          </w:p>
        </w:tc>
      </w:tr>
    </w:tbl>
    <w:p w14:paraId="2D2227D0" w14:textId="77777777" w:rsidR="00961D4C"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2069"/>
        <w:gridCol w:w="4177"/>
        <w:gridCol w:w="2067"/>
        <w:gridCol w:w="1316"/>
      </w:tblGrid>
      <w:tr w:rsidR="00961D4C" w:rsidRPr="0021616F" w14:paraId="3F54950B" w14:textId="77777777" w:rsidTr="00185C88">
        <w:tc>
          <w:tcPr>
            <w:tcW w:w="9971" w:type="dxa"/>
            <w:gridSpan w:val="4"/>
            <w:vAlign w:val="center"/>
          </w:tcPr>
          <w:p w14:paraId="125E1B93" w14:textId="77777777" w:rsidR="00961D4C" w:rsidRPr="0021616F" w:rsidRDefault="00961D4C" w:rsidP="002C4157">
            <w:pPr>
              <w:jc w:val="center"/>
              <w:rPr>
                <w:rFonts w:ascii="Times New Roman" w:hAnsi="Times New Roman" w:cs="Times New Roman"/>
                <w:b/>
              </w:rPr>
            </w:pPr>
            <w:r>
              <w:rPr>
                <w:rFonts w:ascii="Times New Roman" w:hAnsi="Times New Roman" w:cs="Times New Roman"/>
                <w:b/>
              </w:rPr>
              <w:t>Projekta informatīvie un publicitātes pasākumi</w:t>
            </w:r>
          </w:p>
        </w:tc>
      </w:tr>
      <w:tr w:rsidR="00961D4C" w:rsidRPr="0021616F" w14:paraId="0F56A73D" w14:textId="77777777" w:rsidTr="00185C88">
        <w:tc>
          <w:tcPr>
            <w:tcW w:w="2122" w:type="dxa"/>
            <w:vAlign w:val="center"/>
          </w:tcPr>
          <w:p w14:paraId="2AE69B24" w14:textId="77777777" w:rsidR="00961D4C" w:rsidRPr="0021616F" w:rsidRDefault="00961D4C" w:rsidP="002C4157">
            <w:pPr>
              <w:jc w:val="center"/>
              <w:rPr>
                <w:rFonts w:ascii="Times New Roman" w:hAnsi="Times New Roman" w:cs="Times New Roman"/>
                <w:b/>
              </w:rPr>
            </w:pPr>
            <w:r>
              <w:rPr>
                <w:rFonts w:ascii="Times New Roman" w:hAnsi="Times New Roman" w:cs="Times New Roman"/>
                <w:b/>
              </w:rPr>
              <w:t>Pasākuma veids</w:t>
            </w:r>
          </w:p>
        </w:tc>
        <w:tc>
          <w:tcPr>
            <w:tcW w:w="4394" w:type="dxa"/>
            <w:vAlign w:val="center"/>
          </w:tcPr>
          <w:p w14:paraId="6BDA8D3E" w14:textId="77777777" w:rsidR="00961D4C" w:rsidRPr="0021616F" w:rsidRDefault="00961D4C" w:rsidP="002C4157">
            <w:pPr>
              <w:jc w:val="center"/>
              <w:rPr>
                <w:rFonts w:ascii="Times New Roman" w:hAnsi="Times New Roman" w:cs="Times New Roman"/>
                <w:b/>
              </w:rPr>
            </w:pPr>
            <w:r>
              <w:rPr>
                <w:rFonts w:ascii="Times New Roman" w:hAnsi="Times New Roman" w:cs="Times New Roman"/>
                <w:b/>
              </w:rPr>
              <w:t>Pasākuma apraksts</w:t>
            </w:r>
          </w:p>
        </w:tc>
        <w:tc>
          <w:tcPr>
            <w:tcW w:w="2126" w:type="dxa"/>
            <w:vAlign w:val="center"/>
          </w:tcPr>
          <w:p w14:paraId="3A696335" w14:textId="77777777" w:rsidR="00961D4C" w:rsidRPr="0021616F" w:rsidRDefault="00961D4C" w:rsidP="002C4157">
            <w:pPr>
              <w:jc w:val="center"/>
              <w:rPr>
                <w:rFonts w:ascii="Times New Roman" w:hAnsi="Times New Roman" w:cs="Times New Roman"/>
                <w:b/>
              </w:rPr>
            </w:pPr>
            <w:r>
              <w:rPr>
                <w:rFonts w:ascii="Times New Roman" w:hAnsi="Times New Roman" w:cs="Times New Roman"/>
                <w:b/>
              </w:rPr>
              <w:t>Īstenošanas periods</w:t>
            </w:r>
          </w:p>
        </w:tc>
        <w:tc>
          <w:tcPr>
            <w:tcW w:w="1329" w:type="dxa"/>
            <w:vAlign w:val="center"/>
          </w:tcPr>
          <w:p w14:paraId="780FC071" w14:textId="77777777" w:rsidR="00961D4C" w:rsidRPr="0021616F" w:rsidRDefault="00961D4C" w:rsidP="002C4157">
            <w:pPr>
              <w:jc w:val="center"/>
              <w:rPr>
                <w:rFonts w:ascii="Times New Roman" w:hAnsi="Times New Roman" w:cs="Times New Roman"/>
                <w:b/>
              </w:rPr>
            </w:pPr>
            <w:r>
              <w:rPr>
                <w:rFonts w:ascii="Times New Roman" w:hAnsi="Times New Roman" w:cs="Times New Roman"/>
                <w:b/>
              </w:rPr>
              <w:t>Skaits</w:t>
            </w:r>
          </w:p>
        </w:tc>
      </w:tr>
      <w:tr w:rsidR="00961D4C" w14:paraId="46833438" w14:textId="77777777" w:rsidTr="00185C88">
        <w:tc>
          <w:tcPr>
            <w:tcW w:w="2122" w:type="dxa"/>
          </w:tcPr>
          <w:p w14:paraId="182D140B" w14:textId="4F33F73E" w:rsidR="00961D4C" w:rsidRPr="00D573F8" w:rsidRDefault="00816490" w:rsidP="002C4157">
            <w:pPr>
              <w:rPr>
                <w:rFonts w:ascii="Times New Roman" w:hAnsi="Times New Roman" w:cs="Times New Roman"/>
                <w:sz w:val="20"/>
                <w:szCs w:val="20"/>
              </w:rPr>
            </w:pPr>
            <w:r>
              <w:rPr>
                <w:rFonts w:ascii="Times New Roman" w:hAnsi="Times New Roman" w:cs="Times New Roman"/>
                <w:sz w:val="20"/>
                <w:szCs w:val="20"/>
              </w:rPr>
              <w:t>Informatīvais plakāts</w:t>
            </w:r>
          </w:p>
        </w:tc>
        <w:tc>
          <w:tcPr>
            <w:tcW w:w="4394" w:type="dxa"/>
          </w:tcPr>
          <w:p w14:paraId="1466BA06" w14:textId="0F67D32C" w:rsidR="00961D4C" w:rsidRPr="003E560B" w:rsidRDefault="000C3D48" w:rsidP="00816490">
            <w:pPr>
              <w:rPr>
                <w:rFonts w:ascii="Times New Roman" w:hAnsi="Times New Roman" w:cs="Times New Roman"/>
                <w:color w:val="0070C0"/>
              </w:rPr>
            </w:pPr>
            <w:r w:rsidRPr="003E560B">
              <w:rPr>
                <w:rFonts w:ascii="Times New Roman" w:hAnsi="Times New Roman" w:cs="Times New Roman"/>
                <w:i/>
                <w:color w:val="0070C0"/>
              </w:rPr>
              <w:t>Piemēram, informatīvais</w:t>
            </w:r>
            <w:r w:rsidR="00961D4C" w:rsidRPr="003E560B">
              <w:rPr>
                <w:rFonts w:ascii="Times New Roman" w:hAnsi="Times New Roman" w:cs="Times New Roman"/>
                <w:i/>
                <w:color w:val="0070C0"/>
              </w:rPr>
              <w:t xml:space="preserve"> plakāts finansējuma saņēmēja telpās</w:t>
            </w:r>
            <w:r w:rsidR="002C389D">
              <w:rPr>
                <w:rFonts w:ascii="Times New Roman" w:hAnsi="Times New Roman" w:cs="Times New Roman"/>
                <w:i/>
                <w:color w:val="0070C0"/>
              </w:rPr>
              <w:t xml:space="preserve"> </w:t>
            </w:r>
            <w:r w:rsidR="002C389D" w:rsidRPr="00B528DF">
              <w:t xml:space="preserve"> </w:t>
            </w:r>
            <w:r w:rsidR="002C389D" w:rsidRPr="004756A5">
              <w:rPr>
                <w:rFonts w:ascii="Times New Roman" w:hAnsi="Times New Roman" w:cs="Times New Roman"/>
                <w:i/>
                <w:color w:val="0070C0"/>
              </w:rPr>
              <w:t>un pasākumu norises vietās</w:t>
            </w:r>
          </w:p>
        </w:tc>
        <w:tc>
          <w:tcPr>
            <w:tcW w:w="2126" w:type="dxa"/>
          </w:tcPr>
          <w:p w14:paraId="43FB2B5B" w14:textId="77777777" w:rsidR="00961D4C" w:rsidRPr="003E560B" w:rsidRDefault="00961D4C" w:rsidP="002C4157">
            <w:pPr>
              <w:rPr>
                <w:rFonts w:ascii="Times New Roman" w:hAnsi="Times New Roman" w:cs="Times New Roman"/>
                <w:color w:val="0070C0"/>
              </w:rPr>
            </w:pPr>
            <w:r w:rsidRPr="003E560B">
              <w:rPr>
                <w:rFonts w:ascii="Times New Roman" w:hAnsi="Times New Roman" w:cs="Times New Roman"/>
                <w:i/>
                <w:color w:val="0070C0"/>
              </w:rPr>
              <w:t>Visu projekta īstenošanas laiku</w:t>
            </w:r>
          </w:p>
        </w:tc>
        <w:tc>
          <w:tcPr>
            <w:tcW w:w="1329" w:type="dxa"/>
          </w:tcPr>
          <w:p w14:paraId="15BB1E39" w14:textId="47646FE4" w:rsidR="00961D4C" w:rsidRPr="003E560B" w:rsidRDefault="00185C88" w:rsidP="002C389D">
            <w:pPr>
              <w:rPr>
                <w:rFonts w:ascii="Times New Roman" w:hAnsi="Times New Roman" w:cs="Times New Roman"/>
                <w:color w:val="0070C0"/>
              </w:rPr>
            </w:pPr>
            <w:r w:rsidRPr="003E560B">
              <w:rPr>
                <w:rFonts w:ascii="Times New Roman" w:hAnsi="Times New Roman" w:cs="Times New Roman"/>
                <w:i/>
                <w:color w:val="0070C0"/>
              </w:rPr>
              <w:t xml:space="preserve"> </w:t>
            </w:r>
            <w:r w:rsidR="009C248D">
              <w:rPr>
                <w:rFonts w:ascii="Times New Roman" w:hAnsi="Times New Roman" w:cs="Times New Roman"/>
                <w:i/>
                <w:color w:val="0070C0"/>
              </w:rPr>
              <w:t>1</w:t>
            </w:r>
            <w:r w:rsidR="002C389D">
              <w:rPr>
                <w:rFonts w:ascii="Times New Roman" w:hAnsi="Times New Roman" w:cs="Times New Roman"/>
                <w:i/>
                <w:color w:val="0070C0"/>
              </w:rPr>
              <w:t>0</w:t>
            </w:r>
            <w:r w:rsidR="002C389D" w:rsidRPr="003E560B">
              <w:rPr>
                <w:rFonts w:ascii="Times New Roman" w:hAnsi="Times New Roman" w:cs="Times New Roman"/>
                <w:i/>
                <w:color w:val="0070C0"/>
              </w:rPr>
              <w:t xml:space="preserve"> </w:t>
            </w:r>
            <w:r w:rsidR="00961D4C" w:rsidRPr="003E560B">
              <w:rPr>
                <w:rFonts w:ascii="Times New Roman" w:hAnsi="Times New Roman" w:cs="Times New Roman"/>
                <w:i/>
                <w:color w:val="0070C0"/>
              </w:rPr>
              <w:t>plakāt</w:t>
            </w:r>
            <w:r w:rsidR="002C389D">
              <w:rPr>
                <w:rFonts w:ascii="Times New Roman" w:hAnsi="Times New Roman" w:cs="Times New Roman"/>
                <w:i/>
                <w:color w:val="0070C0"/>
              </w:rPr>
              <w:t>i</w:t>
            </w:r>
          </w:p>
        </w:tc>
      </w:tr>
      <w:tr w:rsidR="00961D4C" w14:paraId="7FC4E691" w14:textId="77777777" w:rsidTr="00185C88">
        <w:tc>
          <w:tcPr>
            <w:tcW w:w="2122" w:type="dxa"/>
          </w:tcPr>
          <w:p w14:paraId="32771512" w14:textId="77777777" w:rsidR="00961D4C" w:rsidRPr="00D573F8" w:rsidRDefault="00961D4C" w:rsidP="002C4157">
            <w:pPr>
              <w:rPr>
                <w:rFonts w:ascii="Times New Roman" w:hAnsi="Times New Roman" w:cs="Times New Roman"/>
                <w:sz w:val="20"/>
                <w:szCs w:val="20"/>
              </w:rPr>
            </w:pPr>
            <w:r w:rsidRPr="00D573F8">
              <w:rPr>
                <w:rFonts w:ascii="Times New Roman" w:hAnsi="Times New Roman" w:cs="Times New Roman"/>
                <w:sz w:val="20"/>
                <w:szCs w:val="20"/>
              </w:rPr>
              <w:t>Informācija internetā</w:t>
            </w:r>
          </w:p>
        </w:tc>
        <w:tc>
          <w:tcPr>
            <w:tcW w:w="4394" w:type="dxa"/>
          </w:tcPr>
          <w:p w14:paraId="1D702D61" w14:textId="77777777" w:rsidR="00961D4C" w:rsidRPr="0062657B" w:rsidRDefault="00961D4C" w:rsidP="002C4157">
            <w:pPr>
              <w:rPr>
                <w:rFonts w:ascii="Times New Roman" w:hAnsi="Times New Roman" w:cs="Times New Roman"/>
                <w:color w:val="0000FF"/>
              </w:rPr>
            </w:pPr>
          </w:p>
        </w:tc>
        <w:tc>
          <w:tcPr>
            <w:tcW w:w="2126" w:type="dxa"/>
          </w:tcPr>
          <w:p w14:paraId="7389B3E8" w14:textId="77777777" w:rsidR="00961D4C" w:rsidRPr="0062657B" w:rsidRDefault="00961D4C" w:rsidP="002C4157">
            <w:pPr>
              <w:rPr>
                <w:rFonts w:ascii="Times New Roman" w:hAnsi="Times New Roman" w:cs="Times New Roman"/>
                <w:color w:val="0000FF"/>
              </w:rPr>
            </w:pPr>
          </w:p>
        </w:tc>
        <w:tc>
          <w:tcPr>
            <w:tcW w:w="1329" w:type="dxa"/>
          </w:tcPr>
          <w:p w14:paraId="04C7CB0A" w14:textId="77777777" w:rsidR="00961D4C" w:rsidRPr="0062657B" w:rsidRDefault="00961D4C" w:rsidP="002C4157">
            <w:pPr>
              <w:rPr>
                <w:rFonts w:ascii="Times New Roman" w:hAnsi="Times New Roman" w:cs="Times New Roman"/>
                <w:color w:val="0000FF"/>
              </w:rPr>
            </w:pPr>
          </w:p>
        </w:tc>
      </w:tr>
      <w:tr w:rsidR="00961D4C" w14:paraId="7E60A78B" w14:textId="77777777" w:rsidTr="003E560B">
        <w:tc>
          <w:tcPr>
            <w:tcW w:w="2122" w:type="dxa"/>
            <w:shd w:val="clear" w:color="auto" w:fill="auto"/>
          </w:tcPr>
          <w:p w14:paraId="3FCE41C3" w14:textId="77777777" w:rsidR="00961D4C" w:rsidRPr="003E560B" w:rsidRDefault="00961D4C" w:rsidP="002C4157">
            <w:pPr>
              <w:rPr>
                <w:rFonts w:ascii="Times New Roman" w:hAnsi="Times New Roman" w:cs="Times New Roman"/>
                <w:color w:val="0070C0"/>
                <w:sz w:val="20"/>
                <w:szCs w:val="20"/>
              </w:rPr>
            </w:pPr>
            <w:r w:rsidRPr="003E560B">
              <w:rPr>
                <w:rFonts w:ascii="Times New Roman" w:hAnsi="Times New Roman" w:cs="Times New Roman"/>
                <w:sz w:val="20"/>
                <w:szCs w:val="20"/>
              </w:rPr>
              <w:t>Citi (lūdzu norādīt)</w:t>
            </w:r>
          </w:p>
          <w:p w14:paraId="66BD9DB2" w14:textId="4A1358E2" w:rsidR="00961D4C" w:rsidRPr="003E560B" w:rsidRDefault="00185C88" w:rsidP="002C4157">
            <w:pPr>
              <w:rPr>
                <w:rFonts w:ascii="Times New Roman" w:hAnsi="Times New Roman" w:cs="Times New Roman"/>
                <w:i/>
                <w:color w:val="0070C0"/>
              </w:rPr>
            </w:pPr>
            <w:r w:rsidRPr="003E560B">
              <w:rPr>
                <w:rFonts w:ascii="Times New Roman" w:hAnsi="Times New Roman" w:cs="Times New Roman"/>
                <w:i/>
                <w:color w:val="0070C0"/>
              </w:rPr>
              <w:t>Piemēram:</w:t>
            </w:r>
            <w:r w:rsidR="00961D4C" w:rsidRPr="003E560B">
              <w:rPr>
                <w:rFonts w:ascii="Times New Roman" w:hAnsi="Times New Roman" w:cs="Times New Roman"/>
                <w:i/>
                <w:color w:val="0070C0"/>
              </w:rPr>
              <w:t xml:space="preserve"> </w:t>
            </w:r>
          </w:p>
          <w:p w14:paraId="135796ED" w14:textId="77777777" w:rsidR="00961D4C" w:rsidRPr="003E560B" w:rsidRDefault="00961D4C" w:rsidP="002C4157">
            <w:pPr>
              <w:rPr>
                <w:rFonts w:ascii="Times New Roman" w:hAnsi="Times New Roman" w:cs="Times New Roman"/>
                <w:color w:val="0070C0"/>
              </w:rPr>
            </w:pPr>
            <w:r w:rsidRPr="003E560B">
              <w:rPr>
                <w:rFonts w:ascii="Times New Roman" w:hAnsi="Times New Roman" w:cs="Times New Roman"/>
                <w:i/>
                <w:color w:val="0070C0"/>
              </w:rPr>
              <w:t>Mērķa grupas informēšanas pasākumi</w:t>
            </w:r>
          </w:p>
        </w:tc>
        <w:tc>
          <w:tcPr>
            <w:tcW w:w="4394" w:type="dxa"/>
            <w:shd w:val="clear" w:color="auto" w:fill="auto"/>
          </w:tcPr>
          <w:p w14:paraId="2245ACBC" w14:textId="7AF748E9" w:rsidR="00961D4C" w:rsidRPr="003E560B" w:rsidRDefault="00185C88" w:rsidP="002C4157">
            <w:pPr>
              <w:rPr>
                <w:rFonts w:ascii="Times New Roman" w:hAnsi="Times New Roman" w:cs="Times New Roman"/>
                <w:color w:val="0070C0"/>
              </w:rPr>
            </w:pPr>
            <w:r w:rsidRPr="003E560B">
              <w:rPr>
                <w:rFonts w:ascii="Times New Roman" w:hAnsi="Times New Roman" w:cs="Times New Roman"/>
                <w:i/>
                <w:color w:val="0070C0"/>
              </w:rPr>
              <w:t xml:space="preserve">Piemēram: </w:t>
            </w:r>
            <w:r w:rsidR="00961D4C" w:rsidRPr="003E560B">
              <w:rPr>
                <w:rFonts w:ascii="Times New Roman" w:hAnsi="Times New Roman" w:cs="Times New Roman"/>
                <w:i/>
                <w:color w:val="0070C0"/>
              </w:rPr>
              <w:t xml:space="preserve">projekta mērķa grupa, kas piedalās projekta darbību īstenošanā, tiks informēta, ka pasākums tiek līdzfinansēts no Eiropas Sociālā fonda, tai skaitā dokumentos, kas paredzēti mērķa grupai (piemēram, </w:t>
            </w:r>
            <w:r w:rsidR="002C389D" w:rsidRPr="004756A5">
              <w:rPr>
                <w:rFonts w:ascii="Times New Roman" w:hAnsi="Times New Roman" w:cs="Times New Roman"/>
                <w:i/>
                <w:color w:val="0070C0"/>
              </w:rPr>
              <w:t>konferenču izdales materiālos, diplomos, metodiskajos materiālos</w:t>
            </w:r>
            <w:r w:rsidR="00961D4C" w:rsidRPr="003E560B">
              <w:rPr>
                <w:rFonts w:ascii="Times New Roman" w:hAnsi="Times New Roman" w:cs="Times New Roman"/>
                <w:i/>
                <w:color w:val="0070C0"/>
              </w:rPr>
              <w:t>) tiks lietota norāde, ka attiecīgo projekta darbību līdzfinansē Eiropas Sociālais fonds.</w:t>
            </w:r>
          </w:p>
        </w:tc>
        <w:tc>
          <w:tcPr>
            <w:tcW w:w="2126" w:type="dxa"/>
            <w:shd w:val="clear" w:color="auto" w:fill="auto"/>
          </w:tcPr>
          <w:p w14:paraId="66006955" w14:textId="77777777" w:rsidR="00961D4C" w:rsidRPr="003E560B" w:rsidRDefault="00961D4C" w:rsidP="002C4157">
            <w:pPr>
              <w:rPr>
                <w:rFonts w:ascii="Times New Roman" w:hAnsi="Times New Roman" w:cs="Times New Roman"/>
                <w:color w:val="0070C0"/>
              </w:rPr>
            </w:pPr>
            <w:r w:rsidRPr="003E560B">
              <w:rPr>
                <w:rFonts w:ascii="Times New Roman" w:hAnsi="Times New Roman" w:cs="Times New Roman"/>
                <w:i/>
                <w:color w:val="0070C0"/>
              </w:rPr>
              <w:t>Visu projekta īstenošanas laiku</w:t>
            </w:r>
          </w:p>
        </w:tc>
        <w:tc>
          <w:tcPr>
            <w:tcW w:w="1329" w:type="dxa"/>
            <w:shd w:val="clear" w:color="auto" w:fill="auto"/>
          </w:tcPr>
          <w:p w14:paraId="38D5D532" w14:textId="77777777" w:rsidR="00961D4C" w:rsidRPr="003E560B" w:rsidRDefault="00961D4C" w:rsidP="002C4157">
            <w:pPr>
              <w:rPr>
                <w:rFonts w:ascii="Times New Roman" w:hAnsi="Times New Roman" w:cs="Times New Roman"/>
                <w:color w:val="0070C0"/>
              </w:rPr>
            </w:pPr>
            <w:r w:rsidRPr="003E560B">
              <w:rPr>
                <w:rFonts w:ascii="Times New Roman" w:hAnsi="Times New Roman" w:cs="Times New Roman"/>
                <w:i/>
                <w:color w:val="0070C0"/>
                <w:szCs w:val="24"/>
              </w:rPr>
              <w:t>… mērķa grupas dalībnieku skaits</w:t>
            </w:r>
          </w:p>
        </w:tc>
      </w:tr>
    </w:tbl>
    <w:p w14:paraId="5D086B2B" w14:textId="77777777" w:rsidR="00961D4C" w:rsidRDefault="00961D4C" w:rsidP="00961D4C">
      <w:pPr>
        <w:spacing w:after="0" w:line="240" w:lineRule="auto"/>
        <w:ind w:left="-851"/>
        <w:jc w:val="both"/>
        <w:rPr>
          <w:rFonts w:ascii="Times New Roman" w:hAnsi="Times New Roman" w:cs="Times New Roman"/>
          <w:i/>
          <w:color w:val="0070C0"/>
        </w:rPr>
      </w:pPr>
    </w:p>
    <w:p w14:paraId="27042B36" w14:textId="77777777" w:rsidR="00961D4C" w:rsidRPr="003E560B" w:rsidRDefault="00961D4C" w:rsidP="00ED086B">
      <w:pPr>
        <w:spacing w:after="0" w:line="240" w:lineRule="auto"/>
        <w:jc w:val="both"/>
        <w:rPr>
          <w:rFonts w:ascii="Times New Roman" w:hAnsi="Times New Roman" w:cs="Times New Roman"/>
          <w:i/>
          <w:color w:val="0070C0"/>
        </w:rPr>
      </w:pPr>
      <w:r w:rsidRPr="003E560B">
        <w:rPr>
          <w:rFonts w:ascii="Times New Roman" w:hAnsi="Times New Roman" w:cs="Times New Roman"/>
          <w:i/>
          <w:color w:val="0070C0"/>
        </w:rPr>
        <w:t>Šajā projekta iesnieguma sadaļā projekta iesniedzējs, atbilstoši normatīvajos aktos</w:t>
      </w:r>
      <w:r w:rsidRPr="003E560B">
        <w:rPr>
          <w:rFonts w:ascii="Times New Roman" w:hAnsi="Times New Roman" w:cs="Times New Roman"/>
          <w:i/>
          <w:color w:val="0070C0"/>
          <w:vertAlign w:val="superscript"/>
        </w:rPr>
        <w:footnoteReference w:id="2"/>
      </w:r>
      <w:r w:rsidRPr="003E560B">
        <w:rPr>
          <w:rFonts w:ascii="Times New Roman"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02AB61F0" w14:textId="77777777" w:rsidR="00961D4C" w:rsidRPr="003E560B" w:rsidRDefault="00961D4C" w:rsidP="00ED086B">
      <w:pPr>
        <w:rPr>
          <w:rFonts w:ascii="Times New Roman" w:hAnsi="Times New Roman" w:cs="Times New Roman"/>
          <w:color w:val="0070C0"/>
        </w:rPr>
      </w:pPr>
    </w:p>
    <w:p w14:paraId="03D8DCBA" w14:textId="7BB509DA" w:rsidR="00961D4C" w:rsidRPr="003E560B" w:rsidRDefault="00961D4C" w:rsidP="00ED086B">
      <w:pPr>
        <w:spacing w:after="0"/>
        <w:jc w:val="both"/>
        <w:rPr>
          <w:rFonts w:ascii="Times New Roman" w:hAnsi="Times New Roman" w:cs="Times New Roman"/>
          <w:i/>
          <w:color w:val="0070C0"/>
        </w:rPr>
      </w:pPr>
      <w:r w:rsidRPr="003E560B">
        <w:rPr>
          <w:rFonts w:ascii="Times New Roman" w:hAnsi="Times New Roman" w:cs="Times New Roman"/>
          <w:i/>
          <w:color w:val="0070C0"/>
        </w:rPr>
        <w:t>Ailē “</w:t>
      </w:r>
      <w:r w:rsidR="00816490" w:rsidRPr="003E560B">
        <w:rPr>
          <w:rFonts w:ascii="Times New Roman" w:hAnsi="Times New Roman" w:cs="Times New Roman"/>
          <w:i/>
          <w:color w:val="0070C0"/>
        </w:rPr>
        <w:t>Informatīvais plakāts</w:t>
      </w:r>
      <w:r w:rsidRPr="003E560B">
        <w:rPr>
          <w:rFonts w:ascii="Times New Roman" w:hAnsi="Times New Roman" w:cs="Times New Roman"/>
          <w:i/>
          <w:color w:val="0070C0"/>
        </w:rPr>
        <w:t>” iekļauj informāciju par plakātu, kas finansējuma saņēmējam jānovieto projekta īstenošanas vietās sabiedrībai redzamā vietā, piemēram, pie ēkas ieejas,</w:t>
      </w:r>
      <w:r w:rsidR="00FE42DD" w:rsidRPr="00FE42DD">
        <w:t xml:space="preserve"> </w:t>
      </w:r>
      <w:r w:rsidR="00FE42DD">
        <w:rPr>
          <w:rFonts w:ascii="Times New Roman" w:hAnsi="Times New Roman" w:cs="Times New Roman"/>
          <w:i/>
          <w:color w:val="0070C0"/>
        </w:rPr>
        <w:t>konferenču</w:t>
      </w:r>
      <w:r w:rsidR="00FE42DD" w:rsidRPr="00FE42DD">
        <w:rPr>
          <w:rFonts w:ascii="Times New Roman" w:hAnsi="Times New Roman" w:cs="Times New Roman"/>
          <w:i/>
          <w:color w:val="0070C0"/>
        </w:rPr>
        <w:t xml:space="preserve"> u.c. finansējuma saņēmēja</w:t>
      </w:r>
      <w:r w:rsidR="006C7DB9">
        <w:rPr>
          <w:rFonts w:ascii="Times New Roman" w:hAnsi="Times New Roman" w:cs="Times New Roman"/>
          <w:i/>
          <w:color w:val="0070C0"/>
        </w:rPr>
        <w:t xml:space="preserve"> vai sadarbības partneru</w:t>
      </w:r>
      <w:r w:rsidR="00FE42DD" w:rsidRPr="00FE42DD">
        <w:rPr>
          <w:rFonts w:ascii="Times New Roman" w:hAnsi="Times New Roman" w:cs="Times New Roman"/>
          <w:i/>
          <w:color w:val="0070C0"/>
        </w:rPr>
        <w:t xml:space="preserve"> rīkotu pasākumu norises vietās</w:t>
      </w:r>
      <w:r w:rsidR="00FE42DD">
        <w:rPr>
          <w:rFonts w:ascii="Times New Roman" w:hAnsi="Times New Roman" w:cs="Times New Roman"/>
          <w:i/>
          <w:color w:val="0070C0"/>
        </w:rPr>
        <w:t>,</w:t>
      </w:r>
      <w:r w:rsidRPr="003E560B">
        <w:rPr>
          <w:rFonts w:ascii="Times New Roman" w:hAnsi="Times New Roman" w:cs="Times New Roman"/>
          <w:i/>
          <w:color w:val="0070C0"/>
        </w:rPr>
        <w:t xml:space="preserve"> ar informāciju par projektu tostarp par finansiālo atbalstu no Eiropas Sociālā fonda. Plakāta minimālais izmērs A3. </w:t>
      </w:r>
    </w:p>
    <w:p w14:paraId="31988951" w14:textId="77777777" w:rsidR="00961D4C" w:rsidRPr="000C6761" w:rsidRDefault="00961D4C" w:rsidP="00396C91">
      <w:pPr>
        <w:tabs>
          <w:tab w:val="left" w:pos="7938"/>
        </w:tabs>
        <w:spacing w:after="0"/>
        <w:jc w:val="both"/>
        <w:rPr>
          <w:rFonts w:ascii="Times New Roman" w:hAnsi="Times New Roman" w:cs="Times New Roman"/>
          <w:i/>
          <w:color w:val="0070C0"/>
        </w:rPr>
      </w:pPr>
      <w:r w:rsidRPr="003E560B">
        <w:rPr>
          <w:rFonts w:ascii="Times New Roman" w:hAnsi="Times New Roman" w:cs="Times New Roman"/>
          <w:i/>
          <w:color w:val="0070C0"/>
        </w:rPr>
        <w:lastRenderedPageBreak/>
        <w:t>Ailē “Informācija internetā” norāda informāciju par finansējuma saņēmēja tīmekļa vietnē plānotajām publikācijām (aprakstiem) par projekta īstenošanu, tostarp tā mērķiem un rezultātiem, uzsverot no Eiropas Sociālā fonda saņemto finansiālo atbalstu. Informācijas aktualizēšana finansējuma saņēmēja tīmekļa vietnē par projekta īstenošanu paredzēta ne retāk kā reizi trijos mēnešos</w:t>
      </w:r>
      <w:r w:rsidRPr="000C6761">
        <w:rPr>
          <w:rFonts w:ascii="Times New Roman" w:hAnsi="Times New Roman" w:cs="Times New Roman"/>
          <w:i/>
          <w:color w:val="0070C0"/>
        </w:rPr>
        <w:t>.</w:t>
      </w:r>
    </w:p>
    <w:p w14:paraId="43D8A64F" w14:textId="77777777" w:rsidR="00961D4C" w:rsidRPr="003E560B" w:rsidRDefault="00961D4C" w:rsidP="00396C91">
      <w:pPr>
        <w:tabs>
          <w:tab w:val="left" w:pos="7938"/>
        </w:tabs>
        <w:spacing w:after="0"/>
        <w:jc w:val="both"/>
        <w:rPr>
          <w:rFonts w:ascii="Times New Roman" w:hAnsi="Times New Roman" w:cs="Times New Roman"/>
          <w:i/>
          <w:color w:val="0070C0"/>
        </w:rPr>
      </w:pPr>
      <w:r w:rsidRPr="003E560B">
        <w:rPr>
          <w:rFonts w:ascii="Times New Roman" w:hAnsi="Times New Roman" w:cs="Times New Roman"/>
          <w:i/>
          <w:color w:val="0070C0"/>
        </w:rPr>
        <w:t xml:space="preserve">Ailē “Citi” norāda, piemēram, pasākumus, kas attiecas uz mērķa grupas informēšanu par dalību projektā. Attiecīgi kolonnā “Pasākuma apraksts” sniedz informāciju par: </w:t>
      </w:r>
    </w:p>
    <w:p w14:paraId="6970F0A3" w14:textId="77777777" w:rsidR="00961D4C" w:rsidRPr="003E560B" w:rsidRDefault="00961D4C" w:rsidP="00396C91">
      <w:pPr>
        <w:tabs>
          <w:tab w:val="left" w:pos="7938"/>
        </w:tabs>
        <w:spacing w:after="0"/>
        <w:jc w:val="both"/>
        <w:rPr>
          <w:rFonts w:ascii="Times New Roman" w:hAnsi="Times New Roman" w:cs="Times New Roman"/>
          <w:i/>
          <w:color w:val="0070C0"/>
        </w:rPr>
      </w:pPr>
      <w:r w:rsidRPr="003E560B">
        <w:rPr>
          <w:rFonts w:ascii="Times New Roman" w:hAnsi="Times New Roman" w:cs="Times New Roman"/>
          <w:i/>
          <w:color w:val="0070C0"/>
        </w:rPr>
        <w:t>- projekta mērķa grupu, kas piedalās projekta darbību īstenošanā un tiek informēta, ka pasākums tiek līdzfinansēts no Eiropas Sociālā fonda;</w:t>
      </w:r>
    </w:p>
    <w:p w14:paraId="2CCC8DC2" w14:textId="77777777" w:rsidR="00961D4C" w:rsidRPr="003E560B" w:rsidRDefault="00961D4C" w:rsidP="00396C91">
      <w:pPr>
        <w:tabs>
          <w:tab w:val="left" w:pos="7938"/>
        </w:tabs>
        <w:spacing w:after="0"/>
        <w:jc w:val="both"/>
        <w:rPr>
          <w:rFonts w:ascii="Times New Roman" w:hAnsi="Times New Roman" w:cs="Times New Roman"/>
          <w:i/>
          <w:color w:val="0070C0"/>
        </w:rPr>
      </w:pPr>
      <w:r w:rsidRPr="003E560B">
        <w:rPr>
          <w:rFonts w:ascii="Times New Roman" w:hAnsi="Times New Roman" w:cs="Times New Roman"/>
          <w:i/>
          <w:color w:val="0070C0"/>
        </w:rPr>
        <w:t>- dokumentā, kas paredzēts mērķa grupai (piemēram, izdales materiālos), ir plānota norāde, ka attiecīgo projekta darbību līdzfinansē no Eiropas Sociālā fonda.</w:t>
      </w:r>
    </w:p>
    <w:p w14:paraId="72F30FB0" w14:textId="77777777" w:rsidR="00961D4C" w:rsidRDefault="00961D4C" w:rsidP="00B415D9">
      <w:pPr>
        <w:tabs>
          <w:tab w:val="left" w:pos="9072"/>
        </w:tabs>
        <w:rPr>
          <w:rFonts w:ascii="Times New Roman" w:hAnsi="Times New Roman" w:cs="Times New Roman"/>
        </w:rPr>
      </w:pPr>
    </w:p>
    <w:p w14:paraId="71ADC87F" w14:textId="46C310BB" w:rsidR="00961D4C" w:rsidRDefault="00961D4C" w:rsidP="00B415D9">
      <w:pPr>
        <w:tabs>
          <w:tab w:val="left" w:pos="9072"/>
        </w:tabs>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961D4C" w:rsidRPr="00B5771B" w14:paraId="7D010B9C" w14:textId="3FC884D1" w:rsidTr="002C4157">
        <w:trPr>
          <w:trHeight w:val="547"/>
        </w:trPr>
        <w:tc>
          <w:tcPr>
            <w:tcW w:w="9486" w:type="dxa"/>
            <w:shd w:val="clear" w:color="auto" w:fill="D9D9D9" w:themeFill="background1" w:themeFillShade="D9"/>
            <w:vAlign w:val="center"/>
          </w:tcPr>
          <w:p w14:paraId="32F1B031" w14:textId="0EE69025" w:rsidR="00961D4C" w:rsidRPr="00A80833" w:rsidRDefault="00961D4C" w:rsidP="002C4157">
            <w:pPr>
              <w:pStyle w:val="Heading1"/>
              <w:spacing w:before="0"/>
              <w:jc w:val="center"/>
              <w:outlineLvl w:val="0"/>
              <w:rPr>
                <w:rFonts w:ascii="Times New Roman" w:hAnsi="Times New Roman" w:cs="Times New Roman"/>
                <w:b/>
                <w:sz w:val="22"/>
                <w:szCs w:val="22"/>
              </w:rPr>
            </w:pPr>
            <w:bookmarkStart w:id="26" w:name="_Toc457292524"/>
            <w:r w:rsidRPr="00A80833">
              <w:rPr>
                <w:rFonts w:ascii="Times New Roman" w:hAnsi="Times New Roman" w:cs="Times New Roman"/>
                <w:b/>
                <w:color w:val="auto"/>
                <w:sz w:val="22"/>
                <w:szCs w:val="22"/>
              </w:rPr>
              <w:t>7.SADAĻA – VALSTS ATBALSTA JAUTĀJUMI</w:t>
            </w:r>
            <w:bookmarkEnd w:id="26"/>
          </w:p>
        </w:tc>
      </w:tr>
    </w:tbl>
    <w:p w14:paraId="2C274846" w14:textId="0A9C0A90" w:rsidR="00961D4C"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1207"/>
        <w:gridCol w:w="2952"/>
        <w:gridCol w:w="5327"/>
      </w:tblGrid>
      <w:tr w:rsidR="00961D4C" w14:paraId="45688E46" w14:textId="45B2109D" w:rsidTr="003E560B">
        <w:tc>
          <w:tcPr>
            <w:tcW w:w="1207" w:type="dxa"/>
          </w:tcPr>
          <w:p w14:paraId="7A0C6EC8" w14:textId="1F4DF87A" w:rsidR="00961D4C" w:rsidRDefault="00961D4C" w:rsidP="002C4157">
            <w:pPr>
              <w:rPr>
                <w:rFonts w:ascii="Times New Roman" w:hAnsi="Times New Roman" w:cs="Times New Roman"/>
              </w:rPr>
            </w:pPr>
            <w:r>
              <w:rPr>
                <w:rFonts w:ascii="Times New Roman" w:hAnsi="Times New Roman" w:cs="Times New Roman"/>
              </w:rPr>
              <w:t>7.1.</w:t>
            </w:r>
          </w:p>
        </w:tc>
        <w:tc>
          <w:tcPr>
            <w:tcW w:w="2952" w:type="dxa"/>
          </w:tcPr>
          <w:p w14:paraId="4A02E831" w14:textId="0D4222B6" w:rsidR="00961D4C" w:rsidRPr="007F4818" w:rsidRDefault="00961D4C" w:rsidP="002C4157">
            <w:pPr>
              <w:rPr>
                <w:rFonts w:ascii="Times New Roman" w:hAnsi="Times New Roman" w:cs="Times New Roman"/>
              </w:rPr>
            </w:pPr>
            <w:r w:rsidRPr="007F4818">
              <w:rPr>
                <w:rFonts w:ascii="Times New Roman" w:hAnsi="Times New Roman" w:cs="Times New Roman"/>
              </w:rPr>
              <w:t>Projekta īstenošanas veids:</w:t>
            </w:r>
          </w:p>
        </w:tc>
        <w:tc>
          <w:tcPr>
            <w:tcW w:w="5327" w:type="dxa"/>
          </w:tcPr>
          <w:p w14:paraId="7D45E6AB" w14:textId="2F33520E" w:rsidR="00961D4C" w:rsidRPr="003E560B" w:rsidRDefault="00961D4C" w:rsidP="00597F5F">
            <w:pPr>
              <w:jc w:val="both"/>
              <w:rPr>
                <w:rFonts w:ascii="Times New Roman" w:hAnsi="Times New Roman" w:cs="Times New Roman"/>
                <w:color w:val="0070C0"/>
              </w:rPr>
            </w:pPr>
            <w:r w:rsidRPr="003E560B">
              <w:rPr>
                <w:rFonts w:ascii="Times New Roman" w:hAnsi="Times New Roman" w:cs="Times New Roman"/>
                <w:i/>
                <w:color w:val="0070C0"/>
              </w:rPr>
              <w:t xml:space="preserve">Šajā SAM pasākumā projekta iesniedzējs </w:t>
            </w:r>
            <w:r w:rsidRPr="003E560B">
              <w:rPr>
                <w:rFonts w:ascii="Times New Roman" w:hAnsi="Times New Roman"/>
                <w:i/>
                <w:color w:val="0070C0"/>
              </w:rPr>
              <w:t>nesaņem valsts atbalstu un nav valsts atbalsta sniedzējs, norāda „</w:t>
            </w:r>
            <w:r w:rsidRPr="003E560B">
              <w:rPr>
                <w:rFonts w:ascii="Times New Roman" w:hAnsi="Times New Roman"/>
                <w:b/>
                <w:i/>
                <w:color w:val="0070C0"/>
              </w:rPr>
              <w:t>projektā finansējuma saņēmējs nesaņem valsts atbalstu</w:t>
            </w:r>
            <w:r w:rsidRPr="003E560B">
              <w:rPr>
                <w:rFonts w:ascii="Times New Roman" w:hAnsi="Times New Roman"/>
                <w:i/>
                <w:color w:val="0070C0"/>
              </w:rPr>
              <w:t>”.</w:t>
            </w:r>
          </w:p>
          <w:p w14:paraId="7DAF33F1" w14:textId="5EDFAB0E" w:rsidR="00961D4C" w:rsidRPr="0062657B" w:rsidRDefault="00961D4C" w:rsidP="002C4157">
            <w:pPr>
              <w:pStyle w:val="ListParagraph"/>
              <w:ind w:left="420"/>
              <w:jc w:val="both"/>
              <w:rPr>
                <w:rFonts w:ascii="Times New Roman" w:hAnsi="Times New Roman" w:cs="Times New Roman"/>
                <w:color w:val="0000FF"/>
              </w:rPr>
            </w:pPr>
          </w:p>
        </w:tc>
      </w:tr>
    </w:tbl>
    <w:p w14:paraId="39888CED" w14:textId="77777777" w:rsidR="00961D4C" w:rsidRDefault="00961D4C" w:rsidP="00961D4C">
      <w:pPr>
        <w:rPr>
          <w:rFonts w:ascii="Times New Roman" w:hAnsi="Times New Roman" w:cs="Times New Roman"/>
          <w:i/>
          <w:sz w:val="18"/>
          <w:szCs w:val="18"/>
        </w:rPr>
      </w:pPr>
    </w:p>
    <w:p w14:paraId="4BA426EC" w14:textId="77777777" w:rsidR="00597F5F" w:rsidRDefault="00597F5F" w:rsidP="00961D4C">
      <w:pPr>
        <w:rPr>
          <w:rFonts w:ascii="Times New Roman" w:hAnsi="Times New Roman" w:cs="Times New Roman"/>
          <w:i/>
          <w:sz w:val="18"/>
          <w:szCs w:val="18"/>
        </w:rPr>
      </w:pPr>
    </w:p>
    <w:p w14:paraId="7375F948" w14:textId="77777777" w:rsidR="00597F5F" w:rsidRDefault="00597F5F" w:rsidP="00961D4C">
      <w:pPr>
        <w:rPr>
          <w:rFonts w:ascii="Times New Roman" w:hAnsi="Times New Roman" w:cs="Times New Roman"/>
          <w:i/>
          <w:sz w:val="18"/>
          <w:szCs w:val="18"/>
        </w:rPr>
      </w:pPr>
    </w:p>
    <w:p w14:paraId="0FE93F49" w14:textId="77777777" w:rsidR="00597F5F" w:rsidRDefault="00597F5F" w:rsidP="00961D4C">
      <w:pPr>
        <w:rPr>
          <w:rFonts w:ascii="Times New Roman" w:hAnsi="Times New Roman" w:cs="Times New Roman"/>
          <w:i/>
          <w:sz w:val="18"/>
          <w:szCs w:val="18"/>
        </w:rPr>
      </w:pPr>
    </w:p>
    <w:p w14:paraId="022D9E61" w14:textId="77777777" w:rsidR="00597F5F" w:rsidRDefault="00597F5F" w:rsidP="00961D4C">
      <w:pPr>
        <w:rPr>
          <w:rFonts w:ascii="Times New Roman" w:hAnsi="Times New Roman" w:cs="Times New Roman"/>
          <w:i/>
          <w:sz w:val="18"/>
          <w:szCs w:val="18"/>
        </w:rPr>
      </w:pPr>
    </w:p>
    <w:p w14:paraId="2B218DF6" w14:textId="77777777" w:rsidR="00597F5F" w:rsidRDefault="00597F5F" w:rsidP="00961D4C">
      <w:pPr>
        <w:rPr>
          <w:rFonts w:ascii="Times New Roman" w:hAnsi="Times New Roman" w:cs="Times New Roman"/>
          <w:i/>
          <w:sz w:val="18"/>
          <w:szCs w:val="18"/>
        </w:rPr>
      </w:pPr>
    </w:p>
    <w:p w14:paraId="414FDBFA" w14:textId="77777777" w:rsidR="00597F5F" w:rsidRDefault="00597F5F" w:rsidP="00961D4C">
      <w:pPr>
        <w:rPr>
          <w:rFonts w:ascii="Times New Roman" w:hAnsi="Times New Roman" w:cs="Times New Roman"/>
          <w:i/>
          <w:sz w:val="18"/>
          <w:szCs w:val="18"/>
        </w:rPr>
      </w:pPr>
    </w:p>
    <w:p w14:paraId="67794AEF" w14:textId="77777777" w:rsidR="00597F5F" w:rsidRDefault="00597F5F" w:rsidP="00961D4C">
      <w:pPr>
        <w:rPr>
          <w:rFonts w:ascii="Times New Roman" w:hAnsi="Times New Roman" w:cs="Times New Roman"/>
          <w:i/>
          <w:sz w:val="18"/>
          <w:szCs w:val="18"/>
        </w:rPr>
      </w:pPr>
    </w:p>
    <w:p w14:paraId="333C8FBD" w14:textId="77777777" w:rsidR="00597F5F" w:rsidRDefault="00597F5F" w:rsidP="00961D4C">
      <w:pPr>
        <w:rPr>
          <w:rFonts w:ascii="Times New Roman" w:hAnsi="Times New Roman" w:cs="Times New Roman"/>
          <w:i/>
          <w:sz w:val="18"/>
          <w:szCs w:val="18"/>
        </w:rPr>
      </w:pPr>
    </w:p>
    <w:p w14:paraId="35630221" w14:textId="77777777" w:rsidR="00597F5F" w:rsidRDefault="00597F5F" w:rsidP="00961D4C">
      <w:pPr>
        <w:rPr>
          <w:rFonts w:ascii="Times New Roman" w:hAnsi="Times New Roman" w:cs="Times New Roman"/>
          <w:i/>
          <w:sz w:val="18"/>
          <w:szCs w:val="18"/>
        </w:rPr>
      </w:pPr>
    </w:p>
    <w:p w14:paraId="325575DE" w14:textId="77777777" w:rsidR="00597F5F" w:rsidRDefault="00597F5F" w:rsidP="00961D4C">
      <w:pPr>
        <w:rPr>
          <w:rFonts w:ascii="Times New Roman" w:hAnsi="Times New Roman" w:cs="Times New Roman"/>
          <w:i/>
          <w:sz w:val="18"/>
          <w:szCs w:val="18"/>
        </w:rPr>
      </w:pPr>
    </w:p>
    <w:p w14:paraId="1397A33D" w14:textId="77777777" w:rsidR="00597F5F" w:rsidRDefault="00597F5F" w:rsidP="00961D4C">
      <w:pPr>
        <w:rPr>
          <w:rFonts w:ascii="Times New Roman" w:hAnsi="Times New Roman" w:cs="Times New Roman"/>
          <w:i/>
          <w:sz w:val="18"/>
          <w:szCs w:val="18"/>
        </w:rPr>
      </w:pPr>
    </w:p>
    <w:p w14:paraId="3B5E099E" w14:textId="77777777" w:rsidR="00597F5F" w:rsidRDefault="00597F5F" w:rsidP="00961D4C">
      <w:pPr>
        <w:rPr>
          <w:rFonts w:ascii="Times New Roman" w:hAnsi="Times New Roman" w:cs="Times New Roman"/>
          <w:i/>
          <w:sz w:val="18"/>
          <w:szCs w:val="18"/>
        </w:rPr>
      </w:pPr>
    </w:p>
    <w:p w14:paraId="010BA968" w14:textId="77777777" w:rsidR="000C52F9" w:rsidRDefault="000C52F9" w:rsidP="00961D4C">
      <w:pPr>
        <w:rPr>
          <w:rFonts w:ascii="Times New Roman" w:hAnsi="Times New Roman" w:cs="Times New Roman"/>
          <w:i/>
          <w:sz w:val="18"/>
          <w:szCs w:val="18"/>
        </w:rPr>
      </w:pPr>
    </w:p>
    <w:p w14:paraId="376E9B3A" w14:textId="77777777" w:rsidR="000C52F9" w:rsidRDefault="000C52F9" w:rsidP="00961D4C">
      <w:pPr>
        <w:rPr>
          <w:rFonts w:ascii="Times New Roman" w:hAnsi="Times New Roman" w:cs="Times New Roman"/>
          <w:i/>
          <w:sz w:val="18"/>
          <w:szCs w:val="18"/>
        </w:rPr>
      </w:pPr>
    </w:p>
    <w:p w14:paraId="6B9FC4D2" w14:textId="77777777" w:rsidR="000C6761" w:rsidRDefault="000C6761" w:rsidP="00961D4C">
      <w:pPr>
        <w:rPr>
          <w:rFonts w:ascii="Times New Roman" w:hAnsi="Times New Roman" w:cs="Times New Roman"/>
          <w:i/>
          <w:sz w:val="18"/>
          <w:szCs w:val="18"/>
        </w:rPr>
      </w:pPr>
    </w:p>
    <w:p w14:paraId="6B4E9363" w14:textId="77777777" w:rsidR="000C6761" w:rsidRDefault="000C6761" w:rsidP="00961D4C">
      <w:pPr>
        <w:rPr>
          <w:rFonts w:ascii="Times New Roman" w:hAnsi="Times New Roman" w:cs="Times New Roman"/>
          <w:i/>
          <w:sz w:val="18"/>
          <w:szCs w:val="18"/>
        </w:rPr>
      </w:pPr>
    </w:p>
    <w:p w14:paraId="40793AC5" w14:textId="77777777" w:rsidR="000C6761" w:rsidRDefault="000C6761" w:rsidP="00961D4C">
      <w:pPr>
        <w:rPr>
          <w:rFonts w:ascii="Times New Roman" w:hAnsi="Times New Roman" w:cs="Times New Roman"/>
          <w:i/>
          <w:sz w:val="18"/>
          <w:szCs w:val="18"/>
        </w:rPr>
      </w:pPr>
    </w:p>
    <w:p w14:paraId="21A3BD8E" w14:textId="77777777" w:rsidR="00597F5F" w:rsidRDefault="00597F5F" w:rsidP="00961D4C">
      <w:pPr>
        <w:rPr>
          <w:rFonts w:ascii="Times New Roman" w:hAnsi="Times New Roman" w:cs="Times New Roman"/>
          <w:i/>
          <w:sz w:val="18"/>
          <w:szCs w:val="18"/>
        </w:rPr>
      </w:pPr>
    </w:p>
    <w:p w14:paraId="21ABAB2F" w14:textId="77777777" w:rsidR="00597F5F" w:rsidRDefault="00597F5F" w:rsidP="00961D4C">
      <w:pPr>
        <w:rPr>
          <w:rFonts w:ascii="Times New Roman" w:hAnsi="Times New Roman" w:cs="Times New Roman"/>
          <w:i/>
          <w:sz w:val="18"/>
          <w:szCs w:val="18"/>
        </w:rPr>
      </w:pPr>
    </w:p>
    <w:p w14:paraId="51D2DF33" w14:textId="77777777" w:rsidR="00597F5F" w:rsidRDefault="00597F5F" w:rsidP="00961D4C">
      <w:pPr>
        <w:rPr>
          <w:rFonts w:ascii="Times New Roman" w:hAnsi="Times New Roman" w:cs="Times New Roman"/>
          <w:i/>
          <w:sz w:val="18"/>
          <w:szCs w:val="18"/>
        </w:rPr>
      </w:pPr>
    </w:p>
    <w:tbl>
      <w:tblPr>
        <w:tblStyle w:val="TableGrid"/>
        <w:tblW w:w="9776" w:type="dxa"/>
        <w:tblLook w:val="04A0" w:firstRow="1" w:lastRow="0" w:firstColumn="1" w:lastColumn="0" w:noHBand="0" w:noVBand="1"/>
      </w:tblPr>
      <w:tblGrid>
        <w:gridCol w:w="9776"/>
      </w:tblGrid>
      <w:tr w:rsidR="00961D4C" w:rsidRPr="00B5771B" w14:paraId="183C8835" w14:textId="77777777" w:rsidTr="002001BF">
        <w:trPr>
          <w:trHeight w:val="547"/>
        </w:trPr>
        <w:tc>
          <w:tcPr>
            <w:tcW w:w="9776" w:type="dxa"/>
            <w:shd w:val="clear" w:color="auto" w:fill="D9D9D9" w:themeFill="background1" w:themeFillShade="D9"/>
            <w:vAlign w:val="center"/>
          </w:tcPr>
          <w:p w14:paraId="469333F1" w14:textId="77777777" w:rsidR="00961D4C" w:rsidRPr="00A80833" w:rsidRDefault="00961D4C" w:rsidP="002C4157">
            <w:pPr>
              <w:pStyle w:val="Heading1"/>
              <w:spacing w:before="0"/>
              <w:jc w:val="center"/>
              <w:outlineLvl w:val="0"/>
              <w:rPr>
                <w:rFonts w:ascii="Times New Roman" w:hAnsi="Times New Roman" w:cs="Times New Roman"/>
                <w:b/>
                <w:sz w:val="24"/>
                <w:szCs w:val="24"/>
              </w:rPr>
            </w:pPr>
            <w:bookmarkStart w:id="27" w:name="_Toc457292525"/>
            <w:r w:rsidRPr="00A80833">
              <w:rPr>
                <w:rFonts w:ascii="Times New Roman" w:hAnsi="Times New Roman" w:cs="Times New Roman"/>
                <w:b/>
                <w:color w:val="auto"/>
                <w:sz w:val="24"/>
                <w:szCs w:val="24"/>
              </w:rPr>
              <w:lastRenderedPageBreak/>
              <w:t>8.SADAĻA - APLIECINĀJUMS</w:t>
            </w:r>
            <w:bookmarkEnd w:id="27"/>
          </w:p>
        </w:tc>
      </w:tr>
    </w:tbl>
    <w:p w14:paraId="6542230E" w14:textId="77777777" w:rsidR="00961D4C" w:rsidRPr="00B5771B" w:rsidRDefault="00961D4C" w:rsidP="00961D4C">
      <w:pPr>
        <w:rPr>
          <w:rFonts w:ascii="Times New Roman" w:hAnsi="Times New Roman" w:cs="Times New Roman"/>
        </w:rPr>
      </w:pPr>
    </w:p>
    <w:p w14:paraId="3547CD11" w14:textId="77777777" w:rsidR="00961D4C" w:rsidRDefault="00961D4C" w:rsidP="002001BF">
      <w:pPr>
        <w:spacing w:after="0"/>
        <w:jc w:val="right"/>
        <w:rPr>
          <w:rFonts w:ascii="Times New Roman" w:hAnsi="Times New Roman" w:cs="Times New Roman"/>
        </w:rPr>
      </w:pPr>
      <w:r>
        <w:rPr>
          <w:rFonts w:ascii="Times New Roman" w:hAnsi="Times New Roman" w:cs="Times New Roman"/>
        </w:rPr>
        <w:t>Es, apakšā parakstījies (-usies), __________________________,</w:t>
      </w:r>
    </w:p>
    <w:p w14:paraId="1E92DE1E" w14:textId="77777777" w:rsidR="00961D4C" w:rsidRDefault="00961D4C" w:rsidP="002001BF">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035FEFAE" w14:textId="77777777" w:rsidR="00961D4C" w:rsidRPr="00F95C6E" w:rsidRDefault="00961D4C" w:rsidP="002001BF">
      <w:pPr>
        <w:spacing w:after="0"/>
        <w:ind w:left="5760" w:firstLine="720"/>
        <w:jc w:val="right"/>
        <w:rPr>
          <w:rFonts w:ascii="Times New Roman" w:hAnsi="Times New Roman" w:cs="Times New Roman"/>
          <w:i/>
        </w:rPr>
      </w:pPr>
    </w:p>
    <w:p w14:paraId="127AA454" w14:textId="77777777" w:rsidR="00961D4C" w:rsidRDefault="00961D4C" w:rsidP="002001BF">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05FEF440" w14:textId="77777777" w:rsidR="00961D4C" w:rsidRPr="00F95C6E" w:rsidRDefault="00961D4C" w:rsidP="002001BF">
      <w:pPr>
        <w:spacing w:after="0"/>
        <w:ind w:left="4320" w:firstLine="720"/>
        <w:jc w:val="center"/>
        <w:rPr>
          <w:rFonts w:ascii="Times New Roman" w:hAnsi="Times New Roman" w:cs="Times New Roman"/>
          <w:i/>
        </w:rPr>
      </w:pPr>
      <w:r>
        <w:rPr>
          <w:rFonts w:ascii="Times New Roman" w:hAnsi="Times New Roman" w:cs="Times New Roman"/>
          <w:i/>
        </w:rPr>
        <w:t xml:space="preserve">              </w:t>
      </w:r>
      <w:r w:rsidRPr="00F95C6E">
        <w:rPr>
          <w:rFonts w:ascii="Times New Roman" w:hAnsi="Times New Roman" w:cs="Times New Roman"/>
          <w:i/>
        </w:rPr>
        <w:t>projekta iesniedzēja nosaukums</w:t>
      </w:r>
    </w:p>
    <w:p w14:paraId="20ECE48A" w14:textId="77777777" w:rsidR="00961D4C" w:rsidRDefault="00961D4C" w:rsidP="002001BF">
      <w:pPr>
        <w:spacing w:after="0" w:line="240" w:lineRule="auto"/>
        <w:jc w:val="right"/>
        <w:rPr>
          <w:rFonts w:ascii="Times New Roman" w:hAnsi="Times New Roman" w:cs="Times New Roman"/>
        </w:rPr>
      </w:pPr>
    </w:p>
    <w:p w14:paraId="3B0838D5" w14:textId="77777777" w:rsidR="00961D4C" w:rsidRDefault="00961D4C" w:rsidP="002001BF">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45790DC8" w14:textId="77777777" w:rsidR="00961D4C" w:rsidRPr="009C5500" w:rsidRDefault="00961D4C" w:rsidP="002001BF">
      <w:pPr>
        <w:spacing w:after="0" w:line="240" w:lineRule="auto"/>
        <w:ind w:left="5040" w:firstLine="720"/>
        <w:jc w:val="center"/>
        <w:rPr>
          <w:rFonts w:ascii="Times New Roman" w:hAnsi="Times New Roman" w:cs="Times New Roman"/>
          <w:i/>
        </w:rPr>
      </w:pPr>
      <w:r w:rsidRPr="009C5500">
        <w:rPr>
          <w:rFonts w:ascii="Times New Roman" w:hAnsi="Times New Roman" w:cs="Times New Roman"/>
          <w:i/>
        </w:rPr>
        <w:t>amata nosaukums</w:t>
      </w:r>
    </w:p>
    <w:p w14:paraId="501299A8" w14:textId="77777777" w:rsidR="00961D4C" w:rsidRPr="00B24536" w:rsidRDefault="00961D4C" w:rsidP="002001BF">
      <w:pPr>
        <w:rPr>
          <w:rFonts w:ascii="Times New Roman" w:hAnsi="Times New Roman" w:cs="Times New Roman"/>
        </w:rPr>
      </w:pPr>
      <w:r w:rsidRPr="00B24536">
        <w:rPr>
          <w:rFonts w:ascii="Times New Roman" w:hAnsi="Times New Roman" w:cs="Times New Roman"/>
        </w:rPr>
        <w:t>apliecinu, ka projekta iesnieguma iesniegšanas brīdī,</w:t>
      </w:r>
    </w:p>
    <w:p w14:paraId="749DA05D" w14:textId="77777777" w:rsidR="00961D4C" w:rsidRPr="00B24536" w:rsidRDefault="00961D4C" w:rsidP="002001BF">
      <w:pPr>
        <w:spacing w:after="0" w:line="240" w:lineRule="auto"/>
        <w:jc w:val="both"/>
        <w:rPr>
          <w:rFonts w:ascii="Times New Roman" w:hAnsi="Times New Roman" w:cs="Times New Roman"/>
        </w:rPr>
      </w:pPr>
    </w:p>
    <w:p w14:paraId="5E1E03EC" w14:textId="77777777" w:rsidR="00961D4C" w:rsidRDefault="00961D4C" w:rsidP="002001BF">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4089638E" w14:textId="77777777" w:rsidR="00961D4C" w:rsidRDefault="00961D4C" w:rsidP="002001BF">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iesniedzēja rīcībā ir pietiekami un stabili finanšu resursi (nav attiecināms uz valsts budžeta iestādēm);</w:t>
      </w:r>
    </w:p>
    <w:p w14:paraId="71BD0ADC" w14:textId="26D3447E" w:rsidR="00961D4C" w:rsidRDefault="00961D4C" w:rsidP="002001BF">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iesniegumā un tā pielikumos sniegtās ziņas atbilst patiesībai un projekta īstenošanai pieprasītais Eiropas S</w:t>
      </w:r>
      <w:r w:rsidR="001238F0">
        <w:rPr>
          <w:rFonts w:ascii="Times New Roman" w:hAnsi="Times New Roman" w:cs="Times New Roman"/>
        </w:rPr>
        <w:t>ociālā</w:t>
      </w:r>
      <w:r w:rsidRPr="00B24536">
        <w:rPr>
          <w:rFonts w:ascii="Times New Roman" w:hAnsi="Times New Roman" w:cs="Times New Roman"/>
        </w:rPr>
        <w:t xml:space="preserve"> fonda līdzfinansējums tiks izmantots saskaņā ar projekta iesniegumā noteikto;</w:t>
      </w:r>
    </w:p>
    <w:p w14:paraId="7C5696AD" w14:textId="0186456E" w:rsidR="00961D4C" w:rsidRPr="00597F5F" w:rsidRDefault="00961D4C" w:rsidP="002001BF">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nav zināmu iemeslu, kādēļ šis projekts nevarētu tikt īstenots vai </w:t>
      </w:r>
      <w:r w:rsidRPr="00597F5F">
        <w:rPr>
          <w:rFonts w:ascii="Times New Roman" w:hAnsi="Times New Roman" w:cs="Times New Roman"/>
        </w:rPr>
        <w:t xml:space="preserve">varētu tikt aizkavēta tā īstenošana, un apstiprinu, ka projektā noteiktās saistības iespējams veikt normatīvajos aktos par attiecīgās </w:t>
      </w:r>
      <w:r w:rsidR="00597F5F">
        <w:rPr>
          <w:rFonts w:ascii="Times New Roman" w:hAnsi="Times New Roman" w:cs="Times New Roman"/>
        </w:rPr>
        <w:t xml:space="preserve">Eiropas Sociālā fonda </w:t>
      </w:r>
      <w:r w:rsidRPr="00597F5F">
        <w:rPr>
          <w:rFonts w:ascii="Times New Roman" w:hAnsi="Times New Roman" w:cs="Times New Roman"/>
        </w:rPr>
        <w:t>specifiskā atbalsta mērķa vai tā pasākuma īstenošanu noteiktajos termiņos;</w:t>
      </w:r>
    </w:p>
    <w:p w14:paraId="20DF5553" w14:textId="77777777" w:rsidR="00961D4C" w:rsidRPr="00597F5F" w:rsidRDefault="00961D4C" w:rsidP="002001BF">
      <w:pPr>
        <w:spacing w:after="0" w:line="240" w:lineRule="auto"/>
        <w:jc w:val="both"/>
        <w:rPr>
          <w:rFonts w:ascii="Times New Roman" w:hAnsi="Times New Roman" w:cs="Times New Roman"/>
        </w:rPr>
      </w:pPr>
    </w:p>
    <w:p w14:paraId="32D908FA" w14:textId="31947FC4" w:rsidR="00961D4C" w:rsidRPr="00597F5F" w:rsidRDefault="00961D4C" w:rsidP="002001BF">
      <w:pPr>
        <w:spacing w:after="0" w:line="240" w:lineRule="auto"/>
        <w:jc w:val="both"/>
        <w:rPr>
          <w:rFonts w:ascii="Times New Roman" w:hAnsi="Times New Roman" w:cs="Times New Roman"/>
        </w:rPr>
      </w:pPr>
      <w:r w:rsidRPr="00597F5F">
        <w:rPr>
          <w:rFonts w:ascii="Times New Roman" w:hAnsi="Times New Roman" w:cs="Times New Roman"/>
        </w:rPr>
        <w:t>Apzinos, ka projektu var neapstiprināt līdzfinansēšanai no</w:t>
      </w:r>
      <w:r w:rsidR="00597F5F" w:rsidRPr="00597F5F">
        <w:rPr>
          <w:rFonts w:ascii="Times New Roman" w:hAnsi="Times New Roman" w:cs="Times New Roman"/>
        </w:rPr>
        <w:t xml:space="preserve"> Eiropas Sociālā fonda</w:t>
      </w:r>
      <w:r w:rsidRPr="00597F5F">
        <w:rPr>
          <w:rFonts w:ascii="Times New Roman" w:hAnsi="Times New Roman" w:cs="Times New Roman"/>
        </w:rPr>
        <w:t xml:space="preserve">, ja projekta iesniegums, ieskaitot šo sadaļu, nav pilnībā un kvalitatīvi aizpildīts, kā arī, ja normatīvajos aktos par attiecīgā </w:t>
      </w:r>
      <w:r w:rsidR="00597F5F" w:rsidRPr="00597F5F">
        <w:rPr>
          <w:rFonts w:ascii="Times New Roman" w:hAnsi="Times New Roman" w:cs="Times New Roman"/>
        </w:rPr>
        <w:t xml:space="preserve">Eiropas Sociālā fonda </w:t>
      </w:r>
      <w:r w:rsidRPr="00597F5F">
        <w:rPr>
          <w:rFonts w:ascii="Times New Roman" w:hAnsi="Times New Roman" w:cs="Times New Roman"/>
        </w:rPr>
        <w:t>specifiskā atbalsta mērķa vai tā pasākuma īstenošanu plānotais</w:t>
      </w:r>
      <w:r w:rsidR="00597F5F" w:rsidRPr="00597F5F">
        <w:rPr>
          <w:rFonts w:ascii="Times New Roman" w:hAnsi="Times New Roman" w:cs="Times New Roman"/>
        </w:rPr>
        <w:t xml:space="preserve"> Eiropas Sociālā fonda</w:t>
      </w:r>
      <w:r w:rsidRPr="00597F5F">
        <w:rPr>
          <w:rFonts w:ascii="Times New Roman" w:hAnsi="Times New Roman" w:cs="Times New Roman"/>
        </w:rPr>
        <w:t xml:space="preserve"> finansējums (kārtējam gadam/plānošanas periodam) projekta apstiprināšanas brīdī ir izlietots.</w:t>
      </w:r>
    </w:p>
    <w:p w14:paraId="4B3A1EA9" w14:textId="77777777" w:rsidR="00961D4C" w:rsidRPr="00597F5F" w:rsidRDefault="00961D4C" w:rsidP="002001BF">
      <w:pPr>
        <w:spacing w:after="0" w:line="240" w:lineRule="auto"/>
        <w:jc w:val="both"/>
        <w:rPr>
          <w:rFonts w:ascii="Times New Roman" w:hAnsi="Times New Roman" w:cs="Times New Roman"/>
        </w:rPr>
      </w:pPr>
    </w:p>
    <w:p w14:paraId="0FB709F2" w14:textId="77777777" w:rsidR="00961D4C" w:rsidRPr="00597F5F" w:rsidRDefault="00961D4C" w:rsidP="002001BF">
      <w:pPr>
        <w:spacing w:after="0" w:line="240" w:lineRule="auto"/>
        <w:jc w:val="both"/>
        <w:rPr>
          <w:rFonts w:ascii="Times New Roman" w:hAnsi="Times New Roman" w:cs="Times New Roman"/>
        </w:rPr>
      </w:pPr>
      <w:r w:rsidRPr="00597F5F">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C054680" w14:textId="77777777" w:rsidR="00961D4C" w:rsidRPr="00597F5F" w:rsidRDefault="00961D4C" w:rsidP="002001BF">
      <w:pPr>
        <w:spacing w:after="0" w:line="240" w:lineRule="auto"/>
        <w:jc w:val="both"/>
        <w:rPr>
          <w:rFonts w:ascii="Times New Roman" w:hAnsi="Times New Roman" w:cs="Times New Roman"/>
        </w:rPr>
      </w:pPr>
    </w:p>
    <w:p w14:paraId="716EA88A" w14:textId="77777777" w:rsidR="00961D4C" w:rsidRPr="00597F5F" w:rsidRDefault="00961D4C" w:rsidP="002001BF">
      <w:pPr>
        <w:spacing w:after="0" w:line="240" w:lineRule="auto"/>
        <w:jc w:val="both"/>
        <w:rPr>
          <w:rFonts w:ascii="Times New Roman" w:hAnsi="Times New Roman" w:cs="Times New Roman"/>
        </w:rPr>
      </w:pPr>
      <w:r w:rsidRPr="00597F5F">
        <w:rPr>
          <w:rFonts w:ascii="Times New Roman" w:hAnsi="Times New Roman" w:cs="Times New Roman"/>
        </w:rPr>
        <w:t>Apzinos, ka projekta izmaksu pieauguma gadījumā projekta iesniedzējs sedz visas izmaksas, kas var rasties izmaksu svārstību rezultātā.</w:t>
      </w:r>
    </w:p>
    <w:p w14:paraId="3D44A2B4" w14:textId="77777777" w:rsidR="00961D4C" w:rsidRPr="00597F5F" w:rsidRDefault="00961D4C" w:rsidP="002001BF">
      <w:pPr>
        <w:spacing w:after="0" w:line="240" w:lineRule="auto"/>
        <w:jc w:val="both"/>
        <w:rPr>
          <w:rFonts w:ascii="Times New Roman" w:hAnsi="Times New Roman" w:cs="Times New Roman"/>
        </w:rPr>
      </w:pPr>
    </w:p>
    <w:p w14:paraId="0D22B4E0" w14:textId="56D6A49E" w:rsidR="00961D4C" w:rsidRPr="00B24536" w:rsidRDefault="00961D4C" w:rsidP="002001BF">
      <w:pPr>
        <w:spacing w:after="0" w:line="240" w:lineRule="auto"/>
        <w:jc w:val="both"/>
        <w:rPr>
          <w:rFonts w:ascii="Times New Roman" w:hAnsi="Times New Roman" w:cs="Times New Roman"/>
        </w:rPr>
      </w:pPr>
      <w:r w:rsidRPr="00597F5F">
        <w:rPr>
          <w:rFonts w:ascii="Times New Roman" w:hAnsi="Times New Roman" w:cs="Times New Roman"/>
        </w:rPr>
        <w:t>Apliecinu, ka esmu iepazinies (-usies), ar attiecīgā</w:t>
      </w:r>
      <w:r w:rsidR="00597F5F" w:rsidRPr="00597F5F">
        <w:rPr>
          <w:rFonts w:ascii="Times New Roman" w:hAnsi="Times New Roman" w:cs="Times New Roman"/>
        </w:rPr>
        <w:t xml:space="preserve"> Eiropas Sociālā fonda</w:t>
      </w:r>
      <w:r w:rsidRPr="00597F5F">
        <w:rPr>
          <w:rFonts w:ascii="Times New Roman" w:hAnsi="Times New Roman" w:cs="Times New Roman"/>
        </w:rPr>
        <w:t xml:space="preserve"> specifikā atbalsta mērķa vai tā pasākuma nosacījumiem un atlases nolikumā noteiktajām prasībām.</w:t>
      </w:r>
    </w:p>
    <w:p w14:paraId="0781B4EB" w14:textId="77777777" w:rsidR="00961D4C" w:rsidRPr="00B24536" w:rsidRDefault="00961D4C" w:rsidP="002001BF">
      <w:pPr>
        <w:spacing w:after="0" w:line="240" w:lineRule="auto"/>
        <w:jc w:val="both"/>
        <w:rPr>
          <w:rFonts w:ascii="Times New Roman" w:hAnsi="Times New Roman" w:cs="Times New Roman"/>
        </w:rPr>
      </w:pPr>
    </w:p>
    <w:p w14:paraId="1606500C" w14:textId="77777777" w:rsidR="00961D4C" w:rsidRPr="00B24536" w:rsidRDefault="00961D4C" w:rsidP="002001BF">
      <w:pPr>
        <w:spacing w:after="0" w:line="240" w:lineRule="auto"/>
        <w:jc w:val="both"/>
        <w:rPr>
          <w:rFonts w:ascii="Times New Roman" w:hAnsi="Times New Roman" w:cs="Times New Roman"/>
        </w:rPr>
      </w:pPr>
      <w:r w:rsidRPr="00B2453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0B39AA70" w14:textId="77777777" w:rsidR="00961D4C" w:rsidRPr="00B24536" w:rsidRDefault="00961D4C" w:rsidP="002001BF">
      <w:pPr>
        <w:spacing w:after="0" w:line="240" w:lineRule="auto"/>
        <w:jc w:val="both"/>
        <w:rPr>
          <w:rFonts w:ascii="Times New Roman" w:hAnsi="Times New Roman" w:cs="Times New Roman"/>
        </w:rPr>
      </w:pPr>
      <w:r w:rsidRPr="00B24536">
        <w:rPr>
          <w:rFonts w:ascii="Times New Roman" w:hAnsi="Times New Roman" w:cs="Times New Roman"/>
        </w:rPr>
        <w:t xml:space="preserve"> </w:t>
      </w:r>
    </w:p>
    <w:p w14:paraId="3E4C4881" w14:textId="77777777" w:rsidR="00961D4C" w:rsidRPr="00B24536" w:rsidRDefault="00961D4C" w:rsidP="002001BF">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0F865116" w14:textId="77777777" w:rsidR="00961D4C" w:rsidRDefault="00961D4C" w:rsidP="002001BF">
      <w:pPr>
        <w:spacing w:after="0" w:line="240" w:lineRule="auto"/>
        <w:jc w:val="both"/>
        <w:rPr>
          <w:rFonts w:ascii="Times New Roman" w:hAnsi="Times New Roman" w:cs="Times New Roman"/>
        </w:rPr>
      </w:pPr>
    </w:p>
    <w:p w14:paraId="2EE172C3" w14:textId="77777777" w:rsidR="00961D4C" w:rsidRPr="00B24536" w:rsidRDefault="00961D4C" w:rsidP="002001BF">
      <w:pPr>
        <w:spacing w:after="0" w:line="240" w:lineRule="auto"/>
        <w:jc w:val="both"/>
        <w:rPr>
          <w:rFonts w:ascii="Times New Roman" w:hAnsi="Times New Roman" w:cs="Times New Roman"/>
        </w:rPr>
      </w:pPr>
      <w:r w:rsidRPr="00B24536">
        <w:rPr>
          <w:rFonts w:ascii="Times New Roman" w:hAnsi="Times New Roman" w:cs="Times New Roman"/>
        </w:rPr>
        <w:t xml:space="preserve">Apzinos, ka projekts būs jāīsteno saskaņā ar projekta iesniegumā paredzētajām darbībām un rezultāti </w:t>
      </w:r>
      <w:r>
        <w:rPr>
          <w:rFonts w:ascii="Times New Roman" w:hAnsi="Times New Roman" w:cs="Times New Roman"/>
        </w:rPr>
        <w:t>jāuztur</w:t>
      </w:r>
      <w:r w:rsidRPr="00B24536">
        <w:rPr>
          <w:rFonts w:ascii="Times New Roman" w:hAnsi="Times New Roman" w:cs="Times New Roman"/>
        </w:rPr>
        <w:t xml:space="preserve"> atbilstoši projekta iesniegumā minētajam.</w:t>
      </w:r>
    </w:p>
    <w:p w14:paraId="19FC7E68" w14:textId="77777777" w:rsidR="00961D4C" w:rsidRPr="00B24536" w:rsidRDefault="00961D4C" w:rsidP="002001BF">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068A0DEA" w14:textId="77777777" w:rsidR="00961D4C" w:rsidRDefault="00961D4C" w:rsidP="002001BF">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79446AF9" w14:textId="77777777" w:rsidR="00961D4C" w:rsidRPr="00B24536" w:rsidRDefault="00961D4C" w:rsidP="002001BF">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50C8CFA9" w14:textId="77777777" w:rsidR="00961D4C" w:rsidRPr="00B24536" w:rsidRDefault="00961D4C" w:rsidP="002001BF">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dd/mm/gggg</w:t>
      </w:r>
    </w:p>
    <w:p w14:paraId="42D37451" w14:textId="77777777" w:rsidR="00961D4C" w:rsidRDefault="00961D4C" w:rsidP="002001BF">
      <w:pPr>
        <w:rPr>
          <w:rFonts w:ascii="Times New Roman" w:hAnsi="Times New Roman" w:cs="Times New Roman"/>
          <w:i/>
          <w:sz w:val="20"/>
          <w:szCs w:val="20"/>
        </w:rPr>
      </w:pPr>
      <w:r>
        <w:rPr>
          <w:rFonts w:ascii="Times New Roman" w:hAnsi="Times New Roman" w:cs="Times New Roman"/>
          <w:i/>
          <w:sz w:val="20"/>
          <w:szCs w:val="20"/>
        </w:rPr>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p w14:paraId="75FE3750" w14:textId="77777777" w:rsidR="00597F5F" w:rsidRDefault="00597F5F" w:rsidP="002001BF">
      <w:pPr>
        <w:spacing w:line="256" w:lineRule="auto"/>
        <w:contextualSpacing/>
        <w:jc w:val="both"/>
        <w:rPr>
          <w:rFonts w:ascii="Times New Roman" w:eastAsia="Calibri" w:hAnsi="Times New Roman" w:cs="Times New Roman"/>
          <w:i/>
          <w:color w:val="0070C0"/>
          <w:sz w:val="20"/>
          <w:szCs w:val="20"/>
        </w:rPr>
        <w:sectPr w:rsidR="00597F5F" w:rsidSect="002001BF">
          <w:pgSz w:w="11906" w:h="16838" w:code="9"/>
          <w:pgMar w:top="851" w:right="1416" w:bottom="1276" w:left="851" w:header="709" w:footer="709" w:gutter="0"/>
          <w:cols w:space="708"/>
          <w:titlePg/>
          <w:docGrid w:linePitch="360"/>
        </w:sectPr>
      </w:pPr>
    </w:p>
    <w:p w14:paraId="465242AE" w14:textId="34993E77" w:rsidR="00961D4C" w:rsidRPr="002001BF" w:rsidRDefault="00961D4C" w:rsidP="00396C91">
      <w:pPr>
        <w:spacing w:line="256" w:lineRule="auto"/>
        <w:ind w:right="707"/>
        <w:contextualSpacing/>
        <w:jc w:val="both"/>
        <w:rPr>
          <w:rFonts w:ascii="Times New Roman" w:eastAsia="Calibri" w:hAnsi="Times New Roman" w:cs="Times New Roman"/>
          <w:i/>
          <w:color w:val="0070C0"/>
        </w:rPr>
      </w:pPr>
      <w:r w:rsidRPr="002001BF">
        <w:rPr>
          <w:rFonts w:ascii="Times New Roman" w:eastAsia="Calibri" w:hAnsi="Times New Roman" w:cs="Times New Roman"/>
          <w:i/>
          <w:color w:val="0070C0"/>
        </w:rPr>
        <w:lastRenderedPageBreak/>
        <w:t>Projekta iesniegumu paraksta projekta iesniedzēja atbildīgā amatpersona, kurai iestādē ir noteiktas paraksttiesības.</w:t>
      </w:r>
    </w:p>
    <w:p w14:paraId="5CD4F31D" w14:textId="77777777" w:rsidR="00961D4C" w:rsidRPr="002001BF" w:rsidRDefault="00961D4C" w:rsidP="00396C91">
      <w:pPr>
        <w:spacing w:line="256" w:lineRule="auto"/>
        <w:ind w:right="707"/>
        <w:contextualSpacing/>
        <w:jc w:val="center"/>
        <w:rPr>
          <w:rFonts w:ascii="Times New Roman" w:eastAsia="Calibri" w:hAnsi="Times New Roman" w:cs="Times New Roman"/>
          <w:i/>
          <w:color w:val="0070C0"/>
        </w:rPr>
      </w:pPr>
    </w:p>
    <w:p w14:paraId="707F7A92" w14:textId="77777777" w:rsidR="00961D4C" w:rsidRPr="002001BF" w:rsidRDefault="00961D4C" w:rsidP="00396C91">
      <w:pPr>
        <w:spacing w:line="256" w:lineRule="auto"/>
        <w:ind w:right="707"/>
        <w:contextualSpacing/>
        <w:jc w:val="both"/>
        <w:rPr>
          <w:rFonts w:ascii="Times New Roman" w:eastAsia="Calibri" w:hAnsi="Times New Roman" w:cs="Times New Roman"/>
          <w:i/>
          <w:color w:val="0070C0"/>
        </w:rPr>
      </w:pPr>
      <w:r w:rsidRPr="002001BF">
        <w:rPr>
          <w:rFonts w:ascii="Times New Roman" w:eastAsia="Calibri" w:hAnsi="Times New Roman" w:cs="Times New Roman"/>
          <w:i/>
          <w:color w:val="0070C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Sociālā fonda finansējumu.</w:t>
      </w:r>
    </w:p>
    <w:p w14:paraId="658E277A" w14:textId="77777777" w:rsidR="00961D4C" w:rsidRPr="002001BF" w:rsidRDefault="00961D4C" w:rsidP="00396C91">
      <w:pPr>
        <w:spacing w:line="256" w:lineRule="auto"/>
        <w:ind w:right="707"/>
        <w:contextualSpacing/>
        <w:jc w:val="both"/>
        <w:rPr>
          <w:rFonts w:ascii="Times New Roman" w:eastAsia="Calibri" w:hAnsi="Times New Roman" w:cs="Times New Roman"/>
          <w:i/>
          <w:color w:val="0070C0"/>
        </w:rPr>
      </w:pPr>
    </w:p>
    <w:p w14:paraId="198D57A7" w14:textId="77777777" w:rsidR="00961D4C" w:rsidRPr="00CB62E9" w:rsidRDefault="00961D4C" w:rsidP="00396C91">
      <w:pPr>
        <w:spacing w:line="256" w:lineRule="auto"/>
        <w:ind w:right="707"/>
        <w:contextualSpacing/>
        <w:jc w:val="both"/>
        <w:rPr>
          <w:rFonts w:ascii="Times New Roman" w:hAnsi="Times New Roman" w:cs="Times New Roman"/>
          <w:color w:val="0070C0"/>
        </w:rPr>
        <w:sectPr w:rsidR="00961D4C" w:rsidRPr="00CB62E9" w:rsidSect="00597F5F">
          <w:pgSz w:w="11906" w:h="16838" w:code="9"/>
          <w:pgMar w:top="851" w:right="425" w:bottom="1276" w:left="851" w:header="709" w:footer="709" w:gutter="0"/>
          <w:cols w:space="708"/>
          <w:titlePg/>
          <w:docGrid w:linePitch="360"/>
        </w:sectPr>
      </w:pPr>
      <w:r w:rsidRPr="002001BF">
        <w:rPr>
          <w:rFonts w:ascii="Times New Roman" w:eastAsia="Calibri" w:hAnsi="Times New Roman" w:cs="Times New Roman"/>
          <w:i/>
          <w:color w:val="0070C0"/>
        </w:rPr>
        <w:t>Apliecinājumā norādītajam projekta iesniedzējam jāsakrīt ar projekta iesnieguma titullapā norādīto projekta iesniedzēju</w:t>
      </w:r>
      <w:r w:rsidRPr="00CB62E9">
        <w:rPr>
          <w:rFonts w:ascii="Times New Roman" w:eastAsia="Calibri" w:hAnsi="Times New Roman" w:cs="Times New Roman"/>
          <w:i/>
          <w:color w:val="0070C0"/>
          <w:sz w:val="20"/>
          <w:szCs w:val="20"/>
        </w:rPr>
        <w:t>.</w:t>
      </w:r>
    </w:p>
    <w:p w14:paraId="5E685D76" w14:textId="77777777" w:rsidR="00961D4C" w:rsidRPr="00A80833" w:rsidRDefault="00961D4C" w:rsidP="00961D4C">
      <w:pPr>
        <w:pStyle w:val="Heading1"/>
        <w:jc w:val="center"/>
        <w:rPr>
          <w:rFonts w:ascii="Times New Roman" w:hAnsi="Times New Roman" w:cs="Times New Roman"/>
          <w:b/>
          <w:color w:val="auto"/>
          <w:sz w:val="22"/>
          <w:szCs w:val="22"/>
        </w:rPr>
      </w:pPr>
      <w:bookmarkStart w:id="28" w:name="_Toc457292526"/>
      <w:r w:rsidRPr="00A80833">
        <w:rPr>
          <w:rFonts w:ascii="Times New Roman" w:hAnsi="Times New Roman" w:cs="Times New Roman"/>
          <w:b/>
          <w:color w:val="auto"/>
          <w:sz w:val="22"/>
          <w:szCs w:val="22"/>
        </w:rPr>
        <w:lastRenderedPageBreak/>
        <w:t>PIELIKUMI</w:t>
      </w:r>
      <w:bookmarkEnd w:id="28"/>
    </w:p>
    <w:p w14:paraId="64D64FC2" w14:textId="77777777" w:rsidR="00961D4C" w:rsidRDefault="00961D4C" w:rsidP="00961D4C">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0CBEA1CB" w14:textId="77777777" w:rsidR="00961D4C" w:rsidRPr="00962AE7" w:rsidRDefault="00961D4C" w:rsidP="00961D4C">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961D4C" w:rsidRPr="00962AE7" w14:paraId="3CA116DD" w14:textId="77777777" w:rsidTr="002C4157">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5193D5" w14:textId="77777777" w:rsidR="00961D4C" w:rsidRPr="00320FEB" w:rsidRDefault="00961D4C" w:rsidP="002C4157">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īstenošanas laika grafiks</w:t>
            </w:r>
          </w:p>
        </w:tc>
      </w:tr>
    </w:tbl>
    <w:p w14:paraId="0AF6F6E1" w14:textId="77777777" w:rsidR="00961D4C" w:rsidRPr="00962AE7" w:rsidRDefault="00961D4C" w:rsidP="00961D4C">
      <w:pPr>
        <w:jc w:val="right"/>
        <w:rPr>
          <w:rFonts w:ascii="Times New Roman" w:hAnsi="Times New Roman" w:cs="Times New Roman"/>
          <w:sz w:val="20"/>
          <w:szCs w:val="20"/>
        </w:rPr>
      </w:pPr>
    </w:p>
    <w:tbl>
      <w:tblPr>
        <w:tblStyle w:val="TableGrid1"/>
        <w:tblW w:w="14288" w:type="dxa"/>
        <w:tblInd w:w="137" w:type="dxa"/>
        <w:tblLayout w:type="fixed"/>
        <w:tblLook w:val="04A0" w:firstRow="1" w:lastRow="0" w:firstColumn="1" w:lastColumn="0" w:noHBand="0" w:noVBand="1"/>
      </w:tblPr>
      <w:tblGrid>
        <w:gridCol w:w="294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961D4C" w:rsidRPr="00962AE7" w14:paraId="7AA42C40" w14:textId="77777777" w:rsidTr="002C4157">
        <w:tc>
          <w:tcPr>
            <w:tcW w:w="2948" w:type="dxa"/>
            <w:vMerge w:val="restart"/>
            <w:tcBorders>
              <w:top w:val="single" w:sz="4" w:space="0" w:color="auto"/>
              <w:left w:val="single" w:sz="4" w:space="0" w:color="auto"/>
              <w:bottom w:val="single" w:sz="4" w:space="0" w:color="auto"/>
              <w:right w:val="single" w:sz="4" w:space="0" w:color="auto"/>
            </w:tcBorders>
            <w:hideMark/>
          </w:tcPr>
          <w:p w14:paraId="3F69BA01" w14:textId="77777777" w:rsidR="00961D4C" w:rsidRPr="00962AE7" w:rsidRDefault="00961D4C" w:rsidP="002C4157">
            <w:pPr>
              <w:rPr>
                <w:rFonts w:ascii="Times New Roman" w:hAnsi="Times New Roman" w:cs="Times New Roman"/>
                <w:sz w:val="20"/>
                <w:szCs w:val="20"/>
              </w:rPr>
            </w:pPr>
            <w:r w:rsidRPr="00962AE7">
              <w:rPr>
                <w:rFonts w:ascii="Times New Roman" w:hAnsi="Times New Roman" w:cs="Times New Roman"/>
                <w:sz w:val="20"/>
                <w:szCs w:val="20"/>
              </w:rPr>
              <w:t>Projekta darbības numurs</w:t>
            </w:r>
            <w:r w:rsidRPr="00962AE7">
              <w:rPr>
                <w:rFonts w:ascii="Times New Roman" w:hAnsi="Times New Roman" w:cs="Times New Roman"/>
                <w:sz w:val="20"/>
                <w:szCs w:val="20"/>
                <w:vertAlign w:val="superscript"/>
              </w:rPr>
              <w:footnoteReference w:id="3"/>
            </w:r>
          </w:p>
        </w:tc>
        <w:tc>
          <w:tcPr>
            <w:tcW w:w="11340" w:type="dxa"/>
            <w:gridSpan w:val="20"/>
            <w:tcBorders>
              <w:top w:val="single" w:sz="4" w:space="0" w:color="auto"/>
              <w:left w:val="single" w:sz="4" w:space="0" w:color="auto"/>
              <w:bottom w:val="single" w:sz="4" w:space="0" w:color="auto"/>
              <w:right w:val="single" w:sz="4" w:space="0" w:color="auto"/>
            </w:tcBorders>
            <w:hideMark/>
          </w:tcPr>
          <w:p w14:paraId="56118EE8"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Projekta īstenošanas laika grafiks (ceturkšņos)</w:t>
            </w:r>
            <w:r w:rsidRPr="00962AE7">
              <w:rPr>
                <w:rFonts w:ascii="Times New Roman" w:hAnsi="Times New Roman" w:cs="Times New Roman"/>
                <w:sz w:val="20"/>
                <w:szCs w:val="20"/>
                <w:vertAlign w:val="superscript"/>
              </w:rPr>
              <w:footnoteReference w:id="4"/>
            </w:r>
          </w:p>
        </w:tc>
      </w:tr>
      <w:tr w:rsidR="00D60163" w:rsidRPr="00962AE7" w14:paraId="1AF671EF" w14:textId="77777777" w:rsidTr="002C4157">
        <w:tc>
          <w:tcPr>
            <w:tcW w:w="2948" w:type="dxa"/>
            <w:vMerge/>
            <w:tcBorders>
              <w:top w:val="single" w:sz="4" w:space="0" w:color="auto"/>
              <w:left w:val="single" w:sz="4" w:space="0" w:color="auto"/>
              <w:bottom w:val="single" w:sz="4" w:space="0" w:color="auto"/>
              <w:right w:val="single" w:sz="4" w:space="0" w:color="auto"/>
            </w:tcBorders>
            <w:vAlign w:val="center"/>
            <w:hideMark/>
          </w:tcPr>
          <w:p w14:paraId="07428884" w14:textId="77777777" w:rsidR="00D60163" w:rsidRPr="00962AE7" w:rsidRDefault="00D60163" w:rsidP="00D60163">
            <w:pPr>
              <w:rPr>
                <w:rFonts w:ascii="Times New Roman" w:hAnsi="Times New Roman" w:cs="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E7BEDC5" w14:textId="660CCE16" w:rsidR="00D60163" w:rsidRPr="00962AE7" w:rsidRDefault="00D60163" w:rsidP="00D60163">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sidRPr="00962AE7">
              <w:rPr>
                <w:rFonts w:ascii="Times New Roman" w:hAnsi="Times New Roman"/>
                <w:color w:val="000000" w:themeColor="text1"/>
              </w:rPr>
              <w:t>16.gads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135D72CA" w14:textId="3EC3756D" w:rsidR="00D60163" w:rsidRPr="00962AE7" w:rsidRDefault="00D60163" w:rsidP="00D60163">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sidRPr="00962AE7">
              <w:rPr>
                <w:rFonts w:ascii="Times New Roman" w:hAnsi="Times New Roman"/>
                <w:color w:val="000000" w:themeColor="text1"/>
              </w:rPr>
              <w:t>17.gads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03096928" w14:textId="28531854" w:rsidR="00D60163" w:rsidRPr="00962AE7" w:rsidRDefault="00D60163" w:rsidP="00D60163">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sidRPr="00962AE7">
              <w:rPr>
                <w:rFonts w:ascii="Times New Roman" w:hAnsi="Times New Roman"/>
                <w:color w:val="000000" w:themeColor="text1"/>
              </w:rPr>
              <w:t>18.gads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1B13D8BC" w14:textId="219817A2" w:rsidR="00D60163" w:rsidRPr="00962AE7" w:rsidRDefault="00D60163" w:rsidP="00D60163">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sidRPr="00962AE7">
              <w:rPr>
                <w:rFonts w:ascii="Times New Roman" w:hAnsi="Times New Roman"/>
                <w:color w:val="000000" w:themeColor="text1"/>
              </w:rPr>
              <w:t>19.gads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636E566D" w14:textId="050BE13E" w:rsidR="00D60163" w:rsidRPr="00962AE7" w:rsidRDefault="00D60163" w:rsidP="00D60163">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olor w:val="000000" w:themeColor="text1"/>
              </w:rPr>
              <w:t>20</w:t>
            </w:r>
            <w:r w:rsidRPr="00962AE7">
              <w:rPr>
                <w:rFonts w:ascii="Times New Roman" w:hAnsi="Times New Roman"/>
                <w:color w:val="000000" w:themeColor="text1"/>
              </w:rPr>
              <w:t>.gads</w:t>
            </w:r>
          </w:p>
        </w:tc>
      </w:tr>
      <w:tr w:rsidR="00961D4C" w:rsidRPr="00962AE7" w14:paraId="4EE42B1A" w14:textId="77777777" w:rsidTr="002C4157">
        <w:tc>
          <w:tcPr>
            <w:tcW w:w="2948" w:type="dxa"/>
            <w:vMerge/>
            <w:tcBorders>
              <w:top w:val="single" w:sz="4" w:space="0" w:color="auto"/>
              <w:left w:val="single" w:sz="4" w:space="0" w:color="auto"/>
              <w:bottom w:val="single" w:sz="4" w:space="0" w:color="auto"/>
              <w:right w:val="single" w:sz="4" w:space="0" w:color="auto"/>
            </w:tcBorders>
            <w:vAlign w:val="center"/>
            <w:hideMark/>
          </w:tcPr>
          <w:p w14:paraId="7B7DAB99" w14:textId="77777777" w:rsidR="00961D4C" w:rsidRPr="00962AE7" w:rsidRDefault="00961D4C" w:rsidP="002C4157">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1F2CFB41"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1BAFAB08"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3D411125"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043B9DF9"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7E2811A6"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623A1659"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697836B6"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43D7D0EA"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497670F5"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5FD83993"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05259CB0"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0EF8CF14"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7A2CDC26"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26068C40"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643F4332"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6A01CE19"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624C755D"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2A3F5A49"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5B7772C4"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07AB7A7" w14:textId="77777777" w:rsidR="00961D4C" w:rsidRPr="00962AE7" w:rsidRDefault="00961D4C" w:rsidP="002C4157">
            <w:pPr>
              <w:jc w:val="center"/>
              <w:rPr>
                <w:rFonts w:ascii="Times New Roman" w:hAnsi="Times New Roman" w:cs="Times New Roman"/>
                <w:sz w:val="20"/>
                <w:szCs w:val="20"/>
              </w:rPr>
            </w:pPr>
            <w:r w:rsidRPr="00962AE7">
              <w:rPr>
                <w:rFonts w:ascii="Times New Roman" w:hAnsi="Times New Roman" w:cs="Times New Roman"/>
                <w:sz w:val="20"/>
                <w:szCs w:val="20"/>
              </w:rPr>
              <w:t>4.</w:t>
            </w:r>
          </w:p>
        </w:tc>
      </w:tr>
      <w:tr w:rsidR="00961D4C" w:rsidRPr="00962AE7" w14:paraId="1D12BFC5" w14:textId="77777777" w:rsidTr="002C4157">
        <w:tc>
          <w:tcPr>
            <w:tcW w:w="2948" w:type="dxa"/>
            <w:tcBorders>
              <w:top w:val="single" w:sz="4" w:space="0" w:color="auto"/>
              <w:left w:val="single" w:sz="4" w:space="0" w:color="auto"/>
              <w:bottom w:val="single" w:sz="4" w:space="0" w:color="auto"/>
              <w:right w:val="single" w:sz="4" w:space="0" w:color="auto"/>
            </w:tcBorders>
            <w:hideMark/>
          </w:tcPr>
          <w:p w14:paraId="22566F72"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1.</w:t>
            </w:r>
          </w:p>
        </w:tc>
        <w:tc>
          <w:tcPr>
            <w:tcW w:w="567" w:type="dxa"/>
            <w:tcBorders>
              <w:top w:val="single" w:sz="4" w:space="0" w:color="auto"/>
              <w:left w:val="single" w:sz="4" w:space="0" w:color="auto"/>
              <w:bottom w:val="single" w:sz="4" w:space="0" w:color="auto"/>
              <w:right w:val="single" w:sz="4" w:space="0" w:color="auto"/>
            </w:tcBorders>
          </w:tcPr>
          <w:p w14:paraId="68FE2A93" w14:textId="77777777" w:rsidR="00961D4C" w:rsidRPr="005C00E8" w:rsidRDefault="00961D4C" w:rsidP="002C4157">
            <w:pPr>
              <w:jc w:val="center"/>
              <w:rPr>
                <w:rFonts w:ascii="Times New Roman" w:hAnsi="Times New Roman" w:cs="Times New Roman"/>
                <w:i/>
                <w:color w:val="0070C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B43226" w14:textId="33CCC8B6" w:rsidR="00961D4C" w:rsidRPr="005C00E8" w:rsidRDefault="00D60163" w:rsidP="002C4157">
            <w:pPr>
              <w:jc w:val="center"/>
              <w:rPr>
                <w:rFonts w:ascii="Times New Roman" w:hAnsi="Times New Roman" w:cs="Times New Roman"/>
                <w:i/>
                <w:color w:val="0070C0"/>
              </w:rPr>
            </w:pPr>
            <w:r w:rsidRPr="005C00E8">
              <w:rPr>
                <w:rFonts w:ascii="Times New Roman" w:hAnsi="Times New Roman" w:cs="Times New Roman"/>
                <w:i/>
                <w:color w:val="0070C0"/>
              </w:rPr>
              <w:t>P</w:t>
            </w:r>
          </w:p>
        </w:tc>
        <w:tc>
          <w:tcPr>
            <w:tcW w:w="567" w:type="dxa"/>
            <w:tcBorders>
              <w:top w:val="single" w:sz="4" w:space="0" w:color="auto"/>
              <w:left w:val="single" w:sz="4" w:space="0" w:color="auto"/>
              <w:bottom w:val="single" w:sz="4" w:space="0" w:color="auto"/>
              <w:right w:val="single" w:sz="4" w:space="0" w:color="auto"/>
            </w:tcBorders>
            <w:hideMark/>
          </w:tcPr>
          <w:p w14:paraId="10F4D976" w14:textId="2F71E470" w:rsidR="00961D4C" w:rsidRPr="005C00E8" w:rsidRDefault="00D60163" w:rsidP="002C4157">
            <w:pPr>
              <w:jc w:val="center"/>
              <w:rPr>
                <w:rFonts w:ascii="Times New Roman" w:hAnsi="Times New Roman" w:cs="Times New Roman"/>
                <w:i/>
                <w:color w:val="0070C0"/>
                <w:sz w:val="20"/>
                <w:szCs w:val="20"/>
              </w:rPr>
            </w:pPr>
            <w:r w:rsidRPr="005C00E8">
              <w:rPr>
                <w:rFonts w:ascii="Times New Roman" w:hAnsi="Times New Roman"/>
                <w:i/>
                <w:color w:val="0070C0"/>
              </w:rPr>
              <w:t>P</w:t>
            </w:r>
          </w:p>
        </w:tc>
        <w:tc>
          <w:tcPr>
            <w:tcW w:w="567" w:type="dxa"/>
            <w:tcBorders>
              <w:top w:val="single" w:sz="4" w:space="0" w:color="auto"/>
              <w:left w:val="single" w:sz="4" w:space="0" w:color="auto"/>
              <w:bottom w:val="single" w:sz="4" w:space="0" w:color="auto"/>
              <w:right w:val="single" w:sz="4" w:space="0" w:color="auto"/>
            </w:tcBorders>
            <w:hideMark/>
          </w:tcPr>
          <w:p w14:paraId="1C474EDF"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76A99407"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62A0DAA2"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4FF07010"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5607EF47"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09734BFD"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2736F08B"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01B6D0DA"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5D76F231"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37362815"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33AC75C9"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7A2F76C9"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09ECE3E6"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5FEFB12A"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096C8475"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23223B12"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c>
          <w:tcPr>
            <w:tcW w:w="567" w:type="dxa"/>
            <w:tcBorders>
              <w:top w:val="single" w:sz="4" w:space="0" w:color="auto"/>
              <w:left w:val="single" w:sz="4" w:space="0" w:color="auto"/>
              <w:bottom w:val="single" w:sz="4" w:space="0" w:color="auto"/>
              <w:right w:val="single" w:sz="4" w:space="0" w:color="auto"/>
            </w:tcBorders>
            <w:hideMark/>
          </w:tcPr>
          <w:p w14:paraId="7340EEB6" w14:textId="77777777" w:rsidR="00961D4C" w:rsidRPr="005C00E8" w:rsidRDefault="00961D4C" w:rsidP="002C4157">
            <w:pPr>
              <w:jc w:val="center"/>
              <w:rPr>
                <w:rFonts w:ascii="Times New Roman" w:hAnsi="Times New Roman" w:cs="Times New Roman"/>
                <w:color w:val="0070C0"/>
                <w:sz w:val="20"/>
                <w:szCs w:val="20"/>
              </w:rPr>
            </w:pPr>
            <w:r w:rsidRPr="005C00E8">
              <w:rPr>
                <w:rFonts w:ascii="Times New Roman" w:hAnsi="Times New Roman"/>
                <w:i/>
                <w:color w:val="0070C0"/>
              </w:rPr>
              <w:t>X</w:t>
            </w:r>
          </w:p>
        </w:tc>
      </w:tr>
      <w:tr w:rsidR="00961D4C" w:rsidRPr="00962AE7" w14:paraId="68B8495D" w14:textId="77777777" w:rsidTr="002C4157">
        <w:tc>
          <w:tcPr>
            <w:tcW w:w="2948" w:type="dxa"/>
            <w:tcBorders>
              <w:top w:val="single" w:sz="4" w:space="0" w:color="auto"/>
              <w:left w:val="single" w:sz="4" w:space="0" w:color="auto"/>
              <w:bottom w:val="single" w:sz="4" w:space="0" w:color="auto"/>
              <w:right w:val="single" w:sz="4" w:space="0" w:color="auto"/>
            </w:tcBorders>
          </w:tcPr>
          <w:p w14:paraId="7353A196"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6ADA18"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3DCC6C"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D80ED1"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BD61FB"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64D657"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7FA09F"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41C583"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42EC96"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7B0099"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D2B9B6"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2B4392"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CC2AAE"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8E2B9A"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2B9D57"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40101C"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B6E59B"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932036"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E47743C"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43051C"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27DF8E" w14:textId="77777777" w:rsidR="00961D4C" w:rsidRPr="00962AE7" w:rsidRDefault="00961D4C" w:rsidP="002C4157">
            <w:pPr>
              <w:jc w:val="right"/>
              <w:rPr>
                <w:rFonts w:ascii="Times New Roman" w:hAnsi="Times New Roman" w:cs="Times New Roman"/>
                <w:sz w:val="20"/>
                <w:szCs w:val="20"/>
              </w:rPr>
            </w:pPr>
          </w:p>
        </w:tc>
      </w:tr>
      <w:tr w:rsidR="00961D4C" w:rsidRPr="00962AE7" w14:paraId="6E500951" w14:textId="77777777" w:rsidTr="002C4157">
        <w:tc>
          <w:tcPr>
            <w:tcW w:w="2948" w:type="dxa"/>
            <w:tcBorders>
              <w:top w:val="single" w:sz="4" w:space="0" w:color="auto"/>
              <w:left w:val="single" w:sz="4" w:space="0" w:color="auto"/>
              <w:bottom w:val="single" w:sz="4" w:space="0" w:color="auto"/>
              <w:right w:val="single" w:sz="4" w:space="0" w:color="auto"/>
            </w:tcBorders>
          </w:tcPr>
          <w:p w14:paraId="00E35B84"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3A8B8E"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088DB2"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30B319"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53CEE6"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354177"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1D725D"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B8FE47"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FFAEE1"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E4C1B8"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E88A96"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194EB1"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ECD0F8"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197210"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39C3F4"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1F2FF3"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7F3B9D"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1EFB09"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914BA1"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0F44A5"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C929AA" w14:textId="77777777" w:rsidR="00961D4C" w:rsidRPr="00962AE7" w:rsidRDefault="00961D4C" w:rsidP="002C4157">
            <w:pPr>
              <w:jc w:val="right"/>
              <w:rPr>
                <w:rFonts w:ascii="Times New Roman" w:hAnsi="Times New Roman" w:cs="Times New Roman"/>
                <w:sz w:val="20"/>
                <w:szCs w:val="20"/>
              </w:rPr>
            </w:pPr>
          </w:p>
        </w:tc>
      </w:tr>
      <w:tr w:rsidR="00961D4C" w:rsidRPr="00962AE7" w14:paraId="7D6279F4" w14:textId="77777777" w:rsidTr="002C4157">
        <w:tc>
          <w:tcPr>
            <w:tcW w:w="2948" w:type="dxa"/>
            <w:tcBorders>
              <w:top w:val="single" w:sz="4" w:space="0" w:color="auto"/>
              <w:left w:val="single" w:sz="4" w:space="0" w:color="auto"/>
              <w:bottom w:val="single" w:sz="4" w:space="0" w:color="auto"/>
              <w:right w:val="single" w:sz="4" w:space="0" w:color="auto"/>
            </w:tcBorders>
          </w:tcPr>
          <w:p w14:paraId="0F8248DD"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31F112"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FA0E83"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0BA2AA"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6C1CE3"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9D1519"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3F1163"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8ACA60"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827C53"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E83F84"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D969BE"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BA801C"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D15CCE"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E2323D"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AE321E"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C56836"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3BCC1D"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124EF9"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6C8984"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E44585" w14:textId="77777777" w:rsidR="00961D4C" w:rsidRPr="00962AE7" w:rsidRDefault="00961D4C" w:rsidP="002C4157">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4C04D7" w14:textId="77777777" w:rsidR="00961D4C" w:rsidRPr="00962AE7" w:rsidRDefault="00961D4C" w:rsidP="002C4157">
            <w:pPr>
              <w:jc w:val="right"/>
              <w:rPr>
                <w:rFonts w:ascii="Times New Roman" w:hAnsi="Times New Roman" w:cs="Times New Roman"/>
                <w:sz w:val="20"/>
                <w:szCs w:val="20"/>
              </w:rPr>
            </w:pPr>
          </w:p>
        </w:tc>
      </w:tr>
    </w:tbl>
    <w:p w14:paraId="45ED7B47" w14:textId="77777777" w:rsidR="00961D4C" w:rsidRPr="0062657B" w:rsidRDefault="00961D4C" w:rsidP="00961D4C">
      <w:pPr>
        <w:rPr>
          <w:rFonts w:ascii="Times New Roman" w:hAnsi="Times New Roman" w:cs="Times New Roman"/>
          <w:color w:val="0000FF"/>
        </w:rPr>
      </w:pPr>
    </w:p>
    <w:p w14:paraId="4DE95E9D" w14:textId="77777777" w:rsidR="00961D4C" w:rsidRPr="005C00E8" w:rsidRDefault="00961D4C" w:rsidP="002001BF">
      <w:pPr>
        <w:tabs>
          <w:tab w:val="left" w:pos="8535"/>
        </w:tabs>
        <w:spacing w:line="240" w:lineRule="auto"/>
        <w:ind w:right="141" w:firstLine="142"/>
        <w:jc w:val="both"/>
        <w:rPr>
          <w:rFonts w:ascii="Times New Roman" w:hAnsi="Times New Roman" w:cs="Times New Roman"/>
          <w:i/>
          <w:color w:val="0070C0"/>
        </w:rPr>
      </w:pPr>
      <w:r w:rsidRPr="005C00E8">
        <w:rPr>
          <w:rFonts w:ascii="Times New Roman" w:hAnsi="Times New Roman" w:cs="Times New Roman"/>
          <w:i/>
          <w:color w:val="0070C0"/>
        </w:rPr>
        <w:t>Projekta īstenošanas laika grafikā (1.pielikums) norāda:</w:t>
      </w:r>
    </w:p>
    <w:p w14:paraId="0CDF8BAC" w14:textId="77777777" w:rsidR="00961D4C" w:rsidRPr="005C00E8" w:rsidRDefault="00961D4C" w:rsidP="002001BF">
      <w:pPr>
        <w:pStyle w:val="ListParagraph"/>
        <w:numPr>
          <w:ilvl w:val="0"/>
          <w:numId w:val="16"/>
        </w:numPr>
        <w:spacing w:line="240" w:lineRule="auto"/>
        <w:ind w:right="141" w:hanging="153"/>
        <w:jc w:val="both"/>
        <w:rPr>
          <w:rFonts w:ascii="Times New Roman" w:hAnsi="Times New Roman" w:cs="Times New Roman"/>
          <w:i/>
          <w:color w:val="0070C0"/>
        </w:rPr>
      </w:pPr>
      <w:r w:rsidRPr="005C00E8">
        <w:rPr>
          <w:rFonts w:ascii="Times New Roman" w:hAnsi="Times New Roman" w:cs="Times New Roman"/>
          <w:i/>
          <w:color w:val="0070C0"/>
        </w:rPr>
        <w:t>projekta īstenošanas laiku ceturkšņu un gadu sadalījumā pa veicamajām darbībām un apakšdarbībām, attiecīgos gada ceturkšņus atzīmējot ar „X” vai "P",  ja attiecīgās darbības tiek īstenotas līdz  projekta apstiprināšanai;</w:t>
      </w:r>
    </w:p>
    <w:p w14:paraId="76FE08C4" w14:textId="77777777" w:rsidR="00961D4C" w:rsidRDefault="00961D4C" w:rsidP="002001BF">
      <w:pPr>
        <w:pStyle w:val="ListParagraph"/>
        <w:numPr>
          <w:ilvl w:val="0"/>
          <w:numId w:val="16"/>
        </w:numPr>
        <w:spacing w:line="240" w:lineRule="auto"/>
        <w:ind w:right="141" w:hanging="153"/>
        <w:jc w:val="both"/>
        <w:rPr>
          <w:rFonts w:ascii="Times New Roman" w:hAnsi="Times New Roman" w:cs="Times New Roman"/>
          <w:i/>
          <w:color w:val="0070C0"/>
        </w:rPr>
      </w:pPr>
      <w:r w:rsidRPr="005C00E8">
        <w:rPr>
          <w:rFonts w:ascii="Times New Roman" w:hAnsi="Times New Roman" w:cs="Times New Roman"/>
          <w:i/>
          <w:color w:val="0070C0"/>
        </w:rPr>
        <w:t>katras darbības un apakšdarbības numuru, atbilstoši projekta iesnieguma  1.5.sadaļā "Projekta darbības un sasniedzamie rezultāti" norādītajai secībai.</w:t>
      </w:r>
    </w:p>
    <w:p w14:paraId="73884E79" w14:textId="77777777" w:rsidR="005C00E8" w:rsidRPr="005C00E8" w:rsidRDefault="005C00E8" w:rsidP="002001BF">
      <w:pPr>
        <w:pStyle w:val="ListParagraph"/>
        <w:spacing w:line="240" w:lineRule="auto"/>
        <w:ind w:right="141"/>
        <w:jc w:val="both"/>
        <w:rPr>
          <w:rFonts w:ascii="Times New Roman" w:hAnsi="Times New Roman" w:cs="Times New Roman"/>
          <w:i/>
          <w:color w:val="0070C0"/>
        </w:rPr>
      </w:pPr>
    </w:p>
    <w:p w14:paraId="0AA34BC1" w14:textId="77777777" w:rsidR="00961D4C" w:rsidRPr="005C00E8" w:rsidRDefault="00961D4C" w:rsidP="002001BF">
      <w:pPr>
        <w:pStyle w:val="ListParagraph"/>
        <w:spacing w:line="240" w:lineRule="auto"/>
        <w:ind w:right="141" w:firstLine="142"/>
        <w:jc w:val="both"/>
        <w:rPr>
          <w:rFonts w:ascii="Times New Roman" w:hAnsi="Times New Roman" w:cs="Times New Roman"/>
          <w:i/>
          <w:color w:val="0070C0"/>
          <w:sz w:val="8"/>
          <w:szCs w:val="8"/>
        </w:rPr>
      </w:pPr>
    </w:p>
    <w:p w14:paraId="428A35FE" w14:textId="6B47F018" w:rsidR="005C00E8" w:rsidRDefault="005C00E8" w:rsidP="002001BF">
      <w:pPr>
        <w:pStyle w:val="ListParagraph"/>
        <w:numPr>
          <w:ilvl w:val="0"/>
          <w:numId w:val="15"/>
        </w:numPr>
        <w:tabs>
          <w:tab w:val="left" w:pos="8535"/>
        </w:tabs>
        <w:ind w:right="141"/>
        <w:jc w:val="both"/>
        <w:rPr>
          <w:rFonts w:ascii="Times New Roman" w:eastAsia="Calibri" w:hAnsi="Times New Roman" w:cs="Times New Roman"/>
          <w:i/>
          <w:iCs/>
          <w:color w:val="0070C0"/>
          <w:sz w:val="24"/>
          <w:szCs w:val="24"/>
        </w:rPr>
      </w:pPr>
      <w:r w:rsidRPr="005C00E8">
        <w:rPr>
          <w:rFonts w:ascii="Times New Roman" w:eastAsia="Calibri" w:hAnsi="Times New Roman" w:cs="Times New Roman"/>
          <w:i/>
          <w:iCs/>
          <w:color w:val="0070C0"/>
          <w:sz w:val="24"/>
          <w:szCs w:val="24"/>
        </w:rPr>
        <w:t>Atbilstoši MK noteikumu 28.punktam, finansējuma saņēmējs, ņemot vērā MK noteikumu 9.punktā minētos nosacījumus, projekta īstenošanu var uzsākt ne vēlāk kā mēnesi pēc vienošanās noslēgšanas dienas. Projektu var īstenot līdz 2020.gada 31.decembrim.</w:t>
      </w:r>
    </w:p>
    <w:p w14:paraId="4F375ED5" w14:textId="77777777" w:rsidR="005C00E8" w:rsidRDefault="005C00E8" w:rsidP="002001BF">
      <w:pPr>
        <w:pStyle w:val="ListParagraph"/>
        <w:tabs>
          <w:tab w:val="left" w:pos="8535"/>
        </w:tabs>
        <w:ind w:left="1004" w:right="141"/>
        <w:jc w:val="both"/>
        <w:rPr>
          <w:rFonts w:ascii="Times New Roman" w:eastAsia="Calibri" w:hAnsi="Times New Roman" w:cs="Times New Roman"/>
          <w:i/>
          <w:iCs/>
          <w:color w:val="0070C0"/>
          <w:sz w:val="24"/>
          <w:szCs w:val="24"/>
        </w:rPr>
      </w:pPr>
    </w:p>
    <w:p w14:paraId="251A06E6" w14:textId="77777777" w:rsidR="005C00E8" w:rsidRPr="005C00E8" w:rsidRDefault="005C00E8" w:rsidP="002001BF">
      <w:pPr>
        <w:pStyle w:val="ListParagraph"/>
        <w:numPr>
          <w:ilvl w:val="0"/>
          <w:numId w:val="15"/>
        </w:numPr>
        <w:ind w:right="141"/>
        <w:jc w:val="both"/>
        <w:rPr>
          <w:rFonts w:ascii="Times New Roman" w:eastAsia="Calibri" w:hAnsi="Times New Roman" w:cs="Times New Roman"/>
          <w:i/>
          <w:iCs/>
          <w:color w:val="0070C0"/>
          <w:sz w:val="24"/>
          <w:szCs w:val="24"/>
        </w:rPr>
      </w:pPr>
      <w:r w:rsidRPr="005C00E8">
        <w:rPr>
          <w:rFonts w:ascii="Times New Roman" w:eastAsia="Calibri" w:hAnsi="Times New Roman" w:cs="Times New Roman"/>
          <w:i/>
          <w:iCs/>
          <w:color w:val="0070C0"/>
          <w:sz w:val="24"/>
          <w:szCs w:val="24"/>
        </w:rPr>
        <w:t>Projekta laika grafikā norādītajai informācijai par darbību īstenošanas ilgumu  jāatbilst projekta finansēšanas plānā (2.pielikums) norādītajai informācijai par projekta finansējuma sadalījumu pa gadiem, kā arī 2.3.sadaļā "Projekta īstenošanas ilgums (pilnos mēnešos)" norādītajai informācijai par īstenošanas ilgumu pēc vienošanās noslēgšanas.</w:t>
      </w:r>
    </w:p>
    <w:p w14:paraId="43C5B437" w14:textId="77777777" w:rsidR="005C00E8" w:rsidRPr="005C00E8" w:rsidRDefault="005C00E8" w:rsidP="002001BF">
      <w:pPr>
        <w:pStyle w:val="ListParagraph"/>
        <w:tabs>
          <w:tab w:val="left" w:pos="8535"/>
        </w:tabs>
        <w:ind w:left="1004" w:right="141"/>
        <w:jc w:val="both"/>
        <w:rPr>
          <w:rFonts w:ascii="Times New Roman" w:eastAsia="Calibri" w:hAnsi="Times New Roman" w:cs="Times New Roman"/>
          <w:i/>
          <w:iCs/>
          <w:color w:val="0070C0"/>
          <w:sz w:val="24"/>
          <w:szCs w:val="24"/>
        </w:rPr>
      </w:pPr>
    </w:p>
    <w:p w14:paraId="48A3A83F" w14:textId="77777777" w:rsidR="005C00E8" w:rsidRDefault="005C00E8" w:rsidP="005C00E8">
      <w:pPr>
        <w:tabs>
          <w:tab w:val="left" w:pos="8535"/>
        </w:tabs>
        <w:ind w:right="141"/>
        <w:jc w:val="both"/>
        <w:rPr>
          <w:rFonts w:ascii="Times New Roman" w:eastAsia="Calibri" w:hAnsi="Times New Roman" w:cs="Times New Roman"/>
          <w:i/>
          <w:iCs/>
          <w:color w:val="0070C0"/>
          <w:sz w:val="24"/>
          <w:szCs w:val="24"/>
        </w:rPr>
      </w:pPr>
    </w:p>
    <w:p w14:paraId="139ED9F3" w14:textId="77777777" w:rsidR="00611D52" w:rsidRDefault="00611D52" w:rsidP="00611D52">
      <w:pPr>
        <w:spacing w:after="0"/>
        <w:rPr>
          <w:rFonts w:ascii="Times New Roman" w:eastAsia="Calibri" w:hAnsi="Times New Roman" w:cs="Times New Roman"/>
          <w:i/>
          <w:iCs/>
          <w:color w:val="0070C0"/>
          <w:sz w:val="24"/>
          <w:szCs w:val="24"/>
        </w:rPr>
      </w:pPr>
    </w:p>
    <w:p w14:paraId="501C0AF4" w14:textId="77777777" w:rsidR="00611D52" w:rsidRDefault="00611D52" w:rsidP="00611D52">
      <w:pPr>
        <w:spacing w:after="0"/>
        <w:rPr>
          <w:rFonts w:ascii="Times New Roman" w:eastAsia="Calibri" w:hAnsi="Times New Roman" w:cs="Times New Roman"/>
          <w:i/>
          <w:iCs/>
          <w:color w:val="0070C0"/>
          <w:sz w:val="24"/>
          <w:szCs w:val="24"/>
        </w:rPr>
      </w:pPr>
    </w:p>
    <w:p w14:paraId="66198E35" w14:textId="77777777" w:rsidR="00961D4C" w:rsidRDefault="00961D4C" w:rsidP="00611D52">
      <w:pPr>
        <w:spacing w:after="0"/>
        <w:jc w:val="right"/>
        <w:rPr>
          <w:rFonts w:ascii="Times New Roman" w:hAnsi="Times New Roman" w:cs="Times New Roman"/>
          <w:sz w:val="20"/>
          <w:szCs w:val="20"/>
        </w:rPr>
      </w:pPr>
      <w:r>
        <w:rPr>
          <w:rFonts w:ascii="Times New Roman" w:hAnsi="Times New Roman" w:cs="Times New Roman"/>
          <w:sz w:val="20"/>
          <w:szCs w:val="20"/>
        </w:rPr>
        <w:t xml:space="preserve">2.pielikums </w:t>
      </w:r>
    </w:p>
    <w:p w14:paraId="7D71703A" w14:textId="77777777" w:rsidR="00961D4C" w:rsidRPr="001A6EEA" w:rsidRDefault="00961D4C" w:rsidP="00961D4C">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596" w:type="dxa"/>
        <w:shd w:val="clear" w:color="auto" w:fill="E7E6E6" w:themeFill="background2"/>
        <w:tblLook w:val="04A0" w:firstRow="1" w:lastRow="0" w:firstColumn="1" w:lastColumn="0" w:noHBand="0" w:noVBand="1"/>
      </w:tblPr>
      <w:tblGrid>
        <w:gridCol w:w="14596"/>
      </w:tblGrid>
      <w:tr w:rsidR="00961D4C" w:rsidRPr="001A6EEA" w14:paraId="75000EA1" w14:textId="77777777" w:rsidTr="00611D52">
        <w:trPr>
          <w:trHeight w:val="274"/>
        </w:trPr>
        <w:tc>
          <w:tcPr>
            <w:tcW w:w="145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EB4D45" w14:textId="77777777" w:rsidR="00961D4C" w:rsidRPr="00320FEB" w:rsidRDefault="00961D4C" w:rsidP="00E062A2">
            <w:pPr>
              <w:pStyle w:val="Heading4"/>
              <w:spacing w:before="0"/>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51DF2BFA" w14:textId="77777777" w:rsidR="00961D4C" w:rsidRDefault="00961D4C" w:rsidP="00E062A2">
      <w:pPr>
        <w:spacing w:after="0"/>
        <w:rPr>
          <w:rFonts w:ascii="Times New Roman" w:hAnsi="Times New Roman" w:cs="Times New Roman"/>
        </w:rPr>
      </w:pPr>
    </w:p>
    <w:tbl>
      <w:tblPr>
        <w:tblStyle w:val="TableGrid2"/>
        <w:tblW w:w="14645" w:type="dxa"/>
        <w:tblInd w:w="137" w:type="dxa"/>
        <w:tblLook w:val="04A0" w:firstRow="1" w:lastRow="0" w:firstColumn="1" w:lastColumn="0" w:noHBand="0" w:noVBand="1"/>
      </w:tblPr>
      <w:tblGrid>
        <w:gridCol w:w="3564"/>
        <w:gridCol w:w="1511"/>
        <w:gridCol w:w="1327"/>
        <w:gridCol w:w="1428"/>
        <w:gridCol w:w="1427"/>
        <w:gridCol w:w="1647"/>
        <w:gridCol w:w="2001"/>
        <w:gridCol w:w="1740"/>
      </w:tblGrid>
      <w:tr w:rsidR="00D202D5" w:rsidRPr="001A6EEA" w14:paraId="375CA3C8" w14:textId="77777777" w:rsidTr="00611D52">
        <w:trPr>
          <w:trHeight w:val="258"/>
        </w:trPr>
        <w:tc>
          <w:tcPr>
            <w:tcW w:w="35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A70310" w14:textId="77777777" w:rsidR="00D202D5" w:rsidRPr="001A6EEA" w:rsidRDefault="00D202D5" w:rsidP="00E062A2">
            <w:pPr>
              <w:jc w:val="right"/>
              <w:rPr>
                <w:rFonts w:ascii="Times New Roman" w:hAnsi="Times New Roman" w:cs="Times New Roman"/>
                <w:sz w:val="20"/>
                <w:szCs w:val="20"/>
              </w:rPr>
            </w:pPr>
            <w:r w:rsidRPr="001A6EEA">
              <w:rPr>
                <w:rFonts w:ascii="Times New Roman" w:hAnsi="Times New Roman" w:cs="Times New Roman"/>
                <w:sz w:val="20"/>
                <w:szCs w:val="20"/>
              </w:rPr>
              <w:t>Finansējuma avots</w:t>
            </w:r>
          </w:p>
        </w:tc>
        <w:tc>
          <w:tcPr>
            <w:tcW w:w="1511" w:type="dxa"/>
            <w:tcBorders>
              <w:top w:val="single" w:sz="4" w:space="0" w:color="auto"/>
              <w:left w:val="single" w:sz="4" w:space="0" w:color="auto"/>
              <w:bottom w:val="single" w:sz="4" w:space="0" w:color="auto"/>
              <w:right w:val="single" w:sz="4" w:space="0" w:color="auto"/>
            </w:tcBorders>
            <w:hideMark/>
          </w:tcPr>
          <w:p w14:paraId="462A9F52" w14:textId="77777777" w:rsidR="00D202D5" w:rsidRPr="001A6EEA" w:rsidRDefault="00D202D5" w:rsidP="00E062A2">
            <w:pPr>
              <w:jc w:val="center"/>
            </w:pPr>
            <w:r w:rsidRPr="001A6EEA">
              <w:rPr>
                <w:rFonts w:ascii="Times New Roman" w:hAnsi="Times New Roman" w:cs="Times New Roman"/>
              </w:rPr>
              <w:t>20</w:t>
            </w:r>
            <w:r>
              <w:rPr>
                <w:rFonts w:ascii="Times New Roman" w:hAnsi="Times New Roman"/>
              </w:rPr>
              <w:t>16</w:t>
            </w:r>
            <w:r w:rsidRPr="001A6EEA">
              <w:rPr>
                <w:rFonts w:ascii="Times New Roman" w:hAnsi="Times New Roman"/>
              </w:rPr>
              <w:t>.gads</w:t>
            </w:r>
          </w:p>
        </w:tc>
        <w:tc>
          <w:tcPr>
            <w:tcW w:w="1327" w:type="dxa"/>
            <w:tcBorders>
              <w:top w:val="single" w:sz="4" w:space="0" w:color="auto"/>
              <w:left w:val="single" w:sz="4" w:space="0" w:color="auto"/>
              <w:bottom w:val="single" w:sz="4" w:space="0" w:color="auto"/>
              <w:right w:val="single" w:sz="4" w:space="0" w:color="auto"/>
            </w:tcBorders>
            <w:hideMark/>
          </w:tcPr>
          <w:p w14:paraId="6C2EF649" w14:textId="77777777" w:rsidR="00D202D5" w:rsidRPr="001A6EEA" w:rsidRDefault="00D202D5" w:rsidP="00E062A2">
            <w:pPr>
              <w:jc w:val="center"/>
            </w:pPr>
            <w:r w:rsidRPr="001A6EEA">
              <w:rPr>
                <w:rFonts w:ascii="Times New Roman" w:hAnsi="Times New Roman" w:cs="Times New Roman"/>
              </w:rPr>
              <w:t>20</w:t>
            </w:r>
            <w:r>
              <w:rPr>
                <w:rFonts w:ascii="Times New Roman" w:hAnsi="Times New Roman"/>
              </w:rPr>
              <w:t>17.</w:t>
            </w:r>
            <w:r w:rsidRPr="001A6EEA">
              <w:rPr>
                <w:rFonts w:ascii="Times New Roman" w:hAnsi="Times New Roman"/>
              </w:rPr>
              <w:t>gads</w:t>
            </w:r>
          </w:p>
        </w:tc>
        <w:tc>
          <w:tcPr>
            <w:tcW w:w="1428" w:type="dxa"/>
            <w:tcBorders>
              <w:top w:val="single" w:sz="4" w:space="0" w:color="auto"/>
              <w:left w:val="single" w:sz="4" w:space="0" w:color="auto"/>
              <w:bottom w:val="single" w:sz="4" w:space="0" w:color="auto"/>
              <w:right w:val="single" w:sz="4" w:space="0" w:color="auto"/>
            </w:tcBorders>
            <w:hideMark/>
          </w:tcPr>
          <w:p w14:paraId="60AB4521" w14:textId="77777777" w:rsidR="00D202D5" w:rsidRPr="001A6EEA" w:rsidRDefault="00D202D5" w:rsidP="00E062A2">
            <w:pPr>
              <w:jc w:val="center"/>
            </w:pPr>
            <w:r w:rsidRPr="001A6EEA">
              <w:rPr>
                <w:rFonts w:ascii="Times New Roman" w:hAnsi="Times New Roman" w:cs="Times New Roman"/>
              </w:rPr>
              <w:t>20</w:t>
            </w:r>
            <w:r>
              <w:rPr>
                <w:rFonts w:ascii="Times New Roman" w:hAnsi="Times New Roman"/>
              </w:rPr>
              <w:t>18.</w:t>
            </w:r>
            <w:r w:rsidRPr="001A6EEA">
              <w:rPr>
                <w:rFonts w:ascii="Times New Roman" w:hAnsi="Times New Roman"/>
              </w:rPr>
              <w:t>gads</w:t>
            </w:r>
          </w:p>
        </w:tc>
        <w:tc>
          <w:tcPr>
            <w:tcW w:w="1427" w:type="dxa"/>
            <w:tcBorders>
              <w:top w:val="single" w:sz="4" w:space="0" w:color="auto"/>
              <w:left w:val="single" w:sz="4" w:space="0" w:color="auto"/>
              <w:bottom w:val="single" w:sz="4" w:space="0" w:color="auto"/>
              <w:right w:val="single" w:sz="4" w:space="0" w:color="auto"/>
            </w:tcBorders>
          </w:tcPr>
          <w:p w14:paraId="2587F182" w14:textId="77777777" w:rsidR="00D202D5" w:rsidRPr="006F6ED9" w:rsidRDefault="00D202D5" w:rsidP="00E062A2">
            <w:pPr>
              <w:jc w:val="center"/>
              <w:rPr>
                <w:rFonts w:ascii="Times New Roman" w:hAnsi="Times New Roman" w:cs="Times New Roman"/>
              </w:rPr>
            </w:pPr>
            <w:r w:rsidRPr="006F6ED9">
              <w:rPr>
                <w:rFonts w:ascii="Times New Roman" w:hAnsi="Times New Roman" w:cs="Times New Roman"/>
              </w:rPr>
              <w:t>20</w:t>
            </w:r>
            <w:r>
              <w:rPr>
                <w:rFonts w:ascii="Times New Roman" w:hAnsi="Times New Roman" w:cs="Times New Roman"/>
              </w:rPr>
              <w:t>19</w:t>
            </w:r>
            <w:r w:rsidRPr="006F6ED9">
              <w:rPr>
                <w:rFonts w:ascii="Times New Roman" w:hAnsi="Times New Roman" w:cs="Times New Roman"/>
              </w:rPr>
              <w:t>.gads</w:t>
            </w:r>
          </w:p>
        </w:tc>
        <w:tc>
          <w:tcPr>
            <w:tcW w:w="1647" w:type="dxa"/>
            <w:tcBorders>
              <w:top w:val="single" w:sz="4" w:space="0" w:color="auto"/>
              <w:left w:val="single" w:sz="4" w:space="0" w:color="auto"/>
              <w:bottom w:val="single" w:sz="4" w:space="0" w:color="auto"/>
              <w:right w:val="single" w:sz="4" w:space="0" w:color="auto"/>
            </w:tcBorders>
            <w:hideMark/>
          </w:tcPr>
          <w:p w14:paraId="6B48DEFE" w14:textId="77777777" w:rsidR="00D202D5" w:rsidRPr="001A6EEA" w:rsidRDefault="00D202D5" w:rsidP="00E062A2">
            <w:pPr>
              <w:jc w:val="center"/>
            </w:pPr>
            <w:r w:rsidRPr="001A6EEA">
              <w:rPr>
                <w:rFonts w:ascii="Times New Roman" w:hAnsi="Times New Roman" w:cs="Times New Roman"/>
              </w:rPr>
              <w:t>20</w:t>
            </w:r>
            <w:r>
              <w:rPr>
                <w:rFonts w:ascii="Times New Roman" w:hAnsi="Times New Roman"/>
              </w:rPr>
              <w:t>20</w:t>
            </w:r>
            <w:r w:rsidRPr="001A6EEA">
              <w:rPr>
                <w:rFonts w:ascii="Times New Roman" w:hAnsi="Times New Roman"/>
              </w:rPr>
              <w:t>.gads</w:t>
            </w:r>
          </w:p>
        </w:tc>
        <w:tc>
          <w:tcPr>
            <w:tcW w:w="3741" w:type="dxa"/>
            <w:gridSpan w:val="2"/>
            <w:tcBorders>
              <w:top w:val="single" w:sz="4" w:space="0" w:color="auto"/>
              <w:left w:val="single" w:sz="4" w:space="0" w:color="auto"/>
              <w:bottom w:val="single" w:sz="4" w:space="0" w:color="auto"/>
              <w:right w:val="single" w:sz="4" w:space="0" w:color="auto"/>
            </w:tcBorders>
            <w:hideMark/>
          </w:tcPr>
          <w:p w14:paraId="659F9D26" w14:textId="77777777" w:rsidR="00D202D5" w:rsidRPr="001A6EEA" w:rsidRDefault="00D202D5" w:rsidP="00E062A2">
            <w:pPr>
              <w:jc w:val="center"/>
              <w:rPr>
                <w:rFonts w:ascii="Times New Roman" w:hAnsi="Times New Roman" w:cs="Times New Roman"/>
                <w:b/>
                <w:sz w:val="20"/>
                <w:szCs w:val="20"/>
              </w:rPr>
            </w:pPr>
            <w:r w:rsidRPr="001A6EEA">
              <w:rPr>
                <w:rFonts w:ascii="Times New Roman" w:hAnsi="Times New Roman" w:cs="Times New Roman"/>
                <w:b/>
                <w:sz w:val="20"/>
                <w:szCs w:val="20"/>
              </w:rPr>
              <w:t>Kopā</w:t>
            </w:r>
          </w:p>
        </w:tc>
      </w:tr>
      <w:tr w:rsidR="00D202D5" w:rsidRPr="001A6EEA" w14:paraId="6146896A" w14:textId="77777777" w:rsidTr="00611D52">
        <w:trPr>
          <w:trHeight w:val="243"/>
        </w:trPr>
        <w:tc>
          <w:tcPr>
            <w:tcW w:w="356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03F57C" w14:textId="77777777" w:rsidR="00D202D5" w:rsidRPr="001A6EEA" w:rsidRDefault="00D202D5" w:rsidP="00E062A2">
            <w:pPr>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hideMark/>
          </w:tcPr>
          <w:p w14:paraId="195353DC" w14:textId="77777777" w:rsidR="00D202D5" w:rsidRPr="001A6EEA" w:rsidRDefault="00D202D5" w:rsidP="00E062A2">
            <w:pPr>
              <w:jc w:val="center"/>
            </w:pPr>
            <w:r w:rsidRPr="001A6EEA">
              <w:rPr>
                <w:rFonts w:ascii="Times New Roman" w:hAnsi="Times New Roman" w:cs="Times New Roman"/>
                <w:sz w:val="20"/>
                <w:szCs w:val="20"/>
              </w:rPr>
              <w:t>Summa</w:t>
            </w:r>
          </w:p>
        </w:tc>
        <w:tc>
          <w:tcPr>
            <w:tcW w:w="1327" w:type="dxa"/>
            <w:tcBorders>
              <w:top w:val="single" w:sz="4" w:space="0" w:color="auto"/>
              <w:left w:val="single" w:sz="4" w:space="0" w:color="auto"/>
              <w:bottom w:val="single" w:sz="4" w:space="0" w:color="auto"/>
              <w:right w:val="single" w:sz="4" w:space="0" w:color="auto"/>
            </w:tcBorders>
            <w:hideMark/>
          </w:tcPr>
          <w:p w14:paraId="2CC4DCD0" w14:textId="77777777" w:rsidR="00D202D5" w:rsidRPr="001A6EEA" w:rsidRDefault="00D202D5" w:rsidP="00E062A2">
            <w:pPr>
              <w:jc w:val="center"/>
            </w:pPr>
            <w:r w:rsidRPr="001A6EEA">
              <w:rPr>
                <w:rFonts w:ascii="Times New Roman" w:hAnsi="Times New Roman" w:cs="Times New Roman"/>
                <w:sz w:val="20"/>
                <w:szCs w:val="20"/>
              </w:rPr>
              <w:t>Summa</w:t>
            </w:r>
          </w:p>
        </w:tc>
        <w:tc>
          <w:tcPr>
            <w:tcW w:w="1428" w:type="dxa"/>
            <w:tcBorders>
              <w:top w:val="single" w:sz="4" w:space="0" w:color="auto"/>
              <w:left w:val="single" w:sz="4" w:space="0" w:color="auto"/>
              <w:bottom w:val="single" w:sz="4" w:space="0" w:color="auto"/>
              <w:right w:val="single" w:sz="4" w:space="0" w:color="auto"/>
            </w:tcBorders>
            <w:hideMark/>
          </w:tcPr>
          <w:p w14:paraId="1757F2C1" w14:textId="77777777" w:rsidR="00D202D5" w:rsidRPr="001A6EEA" w:rsidRDefault="00D202D5" w:rsidP="00E062A2">
            <w:pPr>
              <w:jc w:val="center"/>
            </w:pPr>
            <w:r w:rsidRPr="001A6EEA">
              <w:rPr>
                <w:rFonts w:ascii="Times New Roman" w:hAnsi="Times New Roman" w:cs="Times New Roman"/>
                <w:sz w:val="20"/>
                <w:szCs w:val="20"/>
              </w:rPr>
              <w:t>Summa</w:t>
            </w:r>
          </w:p>
        </w:tc>
        <w:tc>
          <w:tcPr>
            <w:tcW w:w="1427" w:type="dxa"/>
            <w:tcBorders>
              <w:top w:val="single" w:sz="4" w:space="0" w:color="auto"/>
              <w:left w:val="single" w:sz="4" w:space="0" w:color="auto"/>
              <w:bottom w:val="single" w:sz="4" w:space="0" w:color="auto"/>
              <w:right w:val="single" w:sz="4" w:space="0" w:color="auto"/>
            </w:tcBorders>
          </w:tcPr>
          <w:p w14:paraId="24088BC4" w14:textId="77777777" w:rsidR="00D202D5" w:rsidRPr="006F6ED9" w:rsidRDefault="00D202D5" w:rsidP="00E062A2">
            <w:pPr>
              <w:jc w:val="center"/>
              <w:rPr>
                <w:rFonts w:ascii="Times New Roman" w:hAnsi="Times New Roman" w:cs="Times New Roman"/>
              </w:rPr>
            </w:pPr>
            <w:r w:rsidRPr="006F6ED9">
              <w:rPr>
                <w:rFonts w:ascii="Times New Roman" w:hAnsi="Times New Roman" w:cs="Times New Roman"/>
              </w:rPr>
              <w:t>Summa</w:t>
            </w:r>
          </w:p>
        </w:tc>
        <w:tc>
          <w:tcPr>
            <w:tcW w:w="1647" w:type="dxa"/>
            <w:tcBorders>
              <w:top w:val="single" w:sz="4" w:space="0" w:color="auto"/>
              <w:left w:val="single" w:sz="4" w:space="0" w:color="auto"/>
              <w:bottom w:val="single" w:sz="4" w:space="0" w:color="auto"/>
              <w:right w:val="single" w:sz="4" w:space="0" w:color="auto"/>
            </w:tcBorders>
            <w:hideMark/>
          </w:tcPr>
          <w:p w14:paraId="76E693C6" w14:textId="77777777" w:rsidR="00D202D5" w:rsidRPr="001A6EEA" w:rsidRDefault="00D202D5" w:rsidP="00E062A2">
            <w:pPr>
              <w:jc w:val="center"/>
            </w:pPr>
            <w:r w:rsidRPr="001A6EEA">
              <w:rPr>
                <w:rFonts w:ascii="Times New Roman" w:hAnsi="Times New Roman" w:cs="Times New Roman"/>
                <w:sz w:val="20"/>
                <w:szCs w:val="20"/>
              </w:rPr>
              <w:t>Summa</w:t>
            </w:r>
          </w:p>
        </w:tc>
        <w:tc>
          <w:tcPr>
            <w:tcW w:w="2001" w:type="dxa"/>
            <w:tcBorders>
              <w:top w:val="single" w:sz="4" w:space="0" w:color="auto"/>
              <w:left w:val="single" w:sz="4" w:space="0" w:color="auto"/>
              <w:bottom w:val="single" w:sz="4" w:space="0" w:color="auto"/>
              <w:right w:val="single" w:sz="4" w:space="0" w:color="auto"/>
            </w:tcBorders>
            <w:hideMark/>
          </w:tcPr>
          <w:p w14:paraId="06C00E44" w14:textId="77777777" w:rsidR="00D202D5" w:rsidRPr="001A6EEA" w:rsidRDefault="00D202D5" w:rsidP="00E062A2">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1740" w:type="dxa"/>
            <w:tcBorders>
              <w:top w:val="single" w:sz="4" w:space="0" w:color="auto"/>
              <w:left w:val="single" w:sz="4" w:space="0" w:color="auto"/>
              <w:bottom w:val="single" w:sz="4" w:space="0" w:color="auto"/>
              <w:right w:val="single" w:sz="4" w:space="0" w:color="auto"/>
            </w:tcBorders>
            <w:hideMark/>
          </w:tcPr>
          <w:p w14:paraId="10EFF995" w14:textId="77777777" w:rsidR="00D202D5" w:rsidRPr="001A6EEA" w:rsidRDefault="00D202D5" w:rsidP="00E062A2">
            <w:pPr>
              <w:jc w:val="center"/>
              <w:rPr>
                <w:rFonts w:ascii="Times New Roman" w:hAnsi="Times New Roman" w:cs="Times New Roman"/>
                <w:sz w:val="20"/>
                <w:szCs w:val="20"/>
              </w:rPr>
            </w:pPr>
            <w:r w:rsidRPr="001A6EEA">
              <w:rPr>
                <w:rFonts w:ascii="Times New Roman" w:hAnsi="Times New Roman" w:cs="Times New Roman"/>
                <w:sz w:val="20"/>
                <w:szCs w:val="20"/>
              </w:rPr>
              <w:t>%</w:t>
            </w:r>
          </w:p>
        </w:tc>
      </w:tr>
      <w:tr w:rsidR="00D202D5" w:rsidRPr="001A6EEA" w14:paraId="33F4815A" w14:textId="77777777" w:rsidTr="00611D52">
        <w:trPr>
          <w:trHeight w:val="282"/>
        </w:trPr>
        <w:tc>
          <w:tcPr>
            <w:tcW w:w="35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A12A1DD" w14:textId="1CD60EB4" w:rsidR="00D202D5" w:rsidRPr="00E062A2" w:rsidRDefault="00D202D5" w:rsidP="00D202D5">
            <w:pPr>
              <w:jc w:val="right"/>
              <w:rPr>
                <w:rFonts w:ascii="Times New Roman" w:hAnsi="Times New Roman" w:cs="Times New Roman"/>
                <w:sz w:val="20"/>
                <w:szCs w:val="20"/>
              </w:rPr>
            </w:pPr>
            <w:r w:rsidRPr="00E062A2">
              <w:rPr>
                <w:rFonts w:ascii="Times New Roman" w:hAnsi="Times New Roman" w:cs="Times New Roman"/>
                <w:sz w:val="20"/>
                <w:szCs w:val="20"/>
              </w:rPr>
              <w:t>ESF finansējums</w:t>
            </w:r>
          </w:p>
        </w:tc>
        <w:tc>
          <w:tcPr>
            <w:tcW w:w="1511" w:type="dxa"/>
            <w:tcBorders>
              <w:top w:val="single" w:sz="4" w:space="0" w:color="auto"/>
              <w:left w:val="single" w:sz="4" w:space="0" w:color="auto"/>
              <w:bottom w:val="single" w:sz="4" w:space="0" w:color="auto"/>
              <w:right w:val="single" w:sz="4" w:space="0" w:color="auto"/>
            </w:tcBorders>
          </w:tcPr>
          <w:p w14:paraId="79A1554C" w14:textId="77777777" w:rsidR="00D202D5" w:rsidRPr="00E062A2" w:rsidRDefault="00D202D5" w:rsidP="002C4157">
            <w:pPr>
              <w:jc w:val="center"/>
              <w:rPr>
                <w:rFonts w:ascii="Times New Roman" w:hAnsi="Times New Roman" w:cs="Times New Roman"/>
                <w:sz w:val="20"/>
                <w:szCs w:val="20"/>
              </w:rPr>
            </w:pPr>
          </w:p>
        </w:tc>
        <w:tc>
          <w:tcPr>
            <w:tcW w:w="1327" w:type="dxa"/>
            <w:tcBorders>
              <w:top w:val="single" w:sz="4" w:space="0" w:color="auto"/>
              <w:left w:val="single" w:sz="4" w:space="0" w:color="auto"/>
              <w:bottom w:val="single" w:sz="4" w:space="0" w:color="auto"/>
              <w:right w:val="single" w:sz="4" w:space="0" w:color="auto"/>
            </w:tcBorders>
          </w:tcPr>
          <w:p w14:paraId="3D524257" w14:textId="77777777" w:rsidR="00D202D5" w:rsidRPr="00E062A2" w:rsidRDefault="00D202D5" w:rsidP="002C4157">
            <w:pPr>
              <w:jc w:val="center"/>
              <w:rPr>
                <w:rFonts w:ascii="Times New Roman" w:hAnsi="Times New Roman" w:cs="Times New Roman"/>
                <w:sz w:val="20"/>
                <w:szCs w:val="20"/>
              </w:rPr>
            </w:pPr>
          </w:p>
        </w:tc>
        <w:tc>
          <w:tcPr>
            <w:tcW w:w="1428" w:type="dxa"/>
            <w:tcBorders>
              <w:top w:val="single" w:sz="4" w:space="0" w:color="auto"/>
              <w:left w:val="single" w:sz="4" w:space="0" w:color="auto"/>
              <w:bottom w:val="single" w:sz="4" w:space="0" w:color="auto"/>
              <w:right w:val="single" w:sz="4" w:space="0" w:color="auto"/>
            </w:tcBorders>
          </w:tcPr>
          <w:p w14:paraId="17C7D5A8" w14:textId="77777777" w:rsidR="00D202D5" w:rsidRPr="001A6EEA" w:rsidRDefault="00D202D5" w:rsidP="002C4157">
            <w:pPr>
              <w:jc w:val="center"/>
              <w:rPr>
                <w:rFonts w:ascii="Times New Roman" w:hAnsi="Times New Roman" w:cs="Times New Roman"/>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85C3D89" w14:textId="77777777" w:rsidR="00D202D5" w:rsidRPr="001A6EEA" w:rsidRDefault="00D202D5" w:rsidP="002C4157">
            <w:pPr>
              <w:jc w:val="center"/>
              <w:rPr>
                <w:rFonts w:ascii="Times New Roman"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14:paraId="35B190C1" w14:textId="77777777" w:rsidR="00D202D5" w:rsidRPr="001A6EEA" w:rsidRDefault="00D202D5" w:rsidP="002C4157">
            <w:pPr>
              <w:jc w:val="center"/>
              <w:rPr>
                <w:rFonts w:ascii="Times New Roman" w:hAnsi="Times New Roman" w:cs="Times New Roman"/>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0B09BC" w14:textId="77777777" w:rsidR="00D202D5" w:rsidRPr="001A6EEA" w:rsidRDefault="00D202D5" w:rsidP="002C4157">
            <w:pPr>
              <w:jc w:val="center"/>
              <w:rPr>
                <w:rFonts w:ascii="Times New Roman" w:hAnsi="Times New Roman" w:cs="Times New Roman"/>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817864" w14:textId="77777777" w:rsidR="00D202D5" w:rsidRPr="001A6EEA" w:rsidRDefault="00D202D5" w:rsidP="002C4157">
            <w:pPr>
              <w:jc w:val="center"/>
              <w:rPr>
                <w:rFonts w:ascii="Times New Roman" w:hAnsi="Times New Roman" w:cs="Times New Roman"/>
                <w:sz w:val="20"/>
                <w:szCs w:val="20"/>
              </w:rPr>
            </w:pPr>
          </w:p>
        </w:tc>
      </w:tr>
      <w:tr w:rsidR="00D202D5" w:rsidRPr="001A6EEA" w14:paraId="6A932504" w14:textId="77777777" w:rsidTr="00611D52">
        <w:trPr>
          <w:trHeight w:val="271"/>
        </w:trPr>
        <w:tc>
          <w:tcPr>
            <w:tcW w:w="35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A96E5A" w14:textId="77777777" w:rsidR="00D202D5" w:rsidRPr="00E062A2" w:rsidRDefault="00D202D5" w:rsidP="002C4157">
            <w:pPr>
              <w:jc w:val="right"/>
              <w:rPr>
                <w:rFonts w:ascii="Times New Roman" w:hAnsi="Times New Roman" w:cs="Times New Roman"/>
                <w:sz w:val="20"/>
                <w:szCs w:val="20"/>
              </w:rPr>
            </w:pPr>
            <w:r w:rsidRPr="00E062A2">
              <w:rPr>
                <w:rFonts w:ascii="Times New Roman" w:hAnsi="Times New Roman" w:cs="Times New Roman"/>
                <w:sz w:val="20"/>
                <w:szCs w:val="20"/>
              </w:rPr>
              <w:t>Attiecināmais valsts budžeta finansējums</w:t>
            </w:r>
          </w:p>
        </w:tc>
        <w:tc>
          <w:tcPr>
            <w:tcW w:w="1511" w:type="dxa"/>
            <w:tcBorders>
              <w:top w:val="single" w:sz="4" w:space="0" w:color="auto"/>
              <w:left w:val="single" w:sz="4" w:space="0" w:color="auto"/>
              <w:bottom w:val="single" w:sz="4" w:space="0" w:color="auto"/>
              <w:right w:val="single" w:sz="4" w:space="0" w:color="auto"/>
            </w:tcBorders>
          </w:tcPr>
          <w:p w14:paraId="491A405E" w14:textId="77777777" w:rsidR="00D202D5" w:rsidRPr="00E062A2" w:rsidRDefault="00D202D5" w:rsidP="002C4157">
            <w:pPr>
              <w:jc w:val="center"/>
              <w:rPr>
                <w:rFonts w:ascii="Times New Roman" w:hAnsi="Times New Roman" w:cs="Times New Roman"/>
                <w:sz w:val="20"/>
                <w:szCs w:val="20"/>
              </w:rPr>
            </w:pPr>
          </w:p>
        </w:tc>
        <w:tc>
          <w:tcPr>
            <w:tcW w:w="1327" w:type="dxa"/>
            <w:tcBorders>
              <w:top w:val="single" w:sz="4" w:space="0" w:color="auto"/>
              <w:left w:val="single" w:sz="4" w:space="0" w:color="auto"/>
              <w:bottom w:val="single" w:sz="4" w:space="0" w:color="auto"/>
              <w:right w:val="single" w:sz="4" w:space="0" w:color="auto"/>
            </w:tcBorders>
          </w:tcPr>
          <w:p w14:paraId="0F241F22" w14:textId="77777777" w:rsidR="00D202D5" w:rsidRPr="00E062A2" w:rsidRDefault="00D202D5" w:rsidP="002C4157">
            <w:pPr>
              <w:jc w:val="center"/>
              <w:rPr>
                <w:rFonts w:ascii="Times New Roman" w:hAnsi="Times New Roman" w:cs="Times New Roman"/>
                <w:sz w:val="20"/>
                <w:szCs w:val="20"/>
              </w:rPr>
            </w:pPr>
          </w:p>
        </w:tc>
        <w:tc>
          <w:tcPr>
            <w:tcW w:w="1428" w:type="dxa"/>
            <w:tcBorders>
              <w:top w:val="single" w:sz="4" w:space="0" w:color="auto"/>
              <w:left w:val="single" w:sz="4" w:space="0" w:color="auto"/>
              <w:bottom w:val="single" w:sz="4" w:space="0" w:color="auto"/>
              <w:right w:val="single" w:sz="4" w:space="0" w:color="auto"/>
            </w:tcBorders>
          </w:tcPr>
          <w:p w14:paraId="77CB0BAD" w14:textId="77777777" w:rsidR="00D202D5" w:rsidRPr="001A6EEA" w:rsidRDefault="00D202D5" w:rsidP="002C4157">
            <w:pPr>
              <w:jc w:val="center"/>
              <w:rPr>
                <w:rFonts w:ascii="Times New Roman" w:hAnsi="Times New Roman" w:cs="Times New Roman"/>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38BF21F" w14:textId="77777777" w:rsidR="00D202D5" w:rsidRPr="001A6EEA" w:rsidRDefault="00D202D5" w:rsidP="002C4157">
            <w:pPr>
              <w:jc w:val="center"/>
              <w:rPr>
                <w:rFonts w:ascii="Times New Roman"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14:paraId="6AD455EB" w14:textId="77777777" w:rsidR="00D202D5" w:rsidRPr="001A6EEA" w:rsidRDefault="00D202D5" w:rsidP="002C4157">
            <w:pPr>
              <w:jc w:val="center"/>
              <w:rPr>
                <w:rFonts w:ascii="Times New Roman" w:hAnsi="Times New Roman" w:cs="Times New Roman"/>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F0FD39" w14:textId="77777777" w:rsidR="00D202D5" w:rsidRPr="001A6EEA" w:rsidRDefault="00D202D5" w:rsidP="002C4157">
            <w:pPr>
              <w:jc w:val="center"/>
              <w:rPr>
                <w:rFonts w:ascii="Times New Roman" w:hAnsi="Times New Roman" w:cs="Times New Roman"/>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2F606E" w14:textId="77777777" w:rsidR="00D202D5" w:rsidRPr="001A6EEA" w:rsidRDefault="00D202D5" w:rsidP="002C4157">
            <w:pPr>
              <w:jc w:val="center"/>
              <w:rPr>
                <w:rFonts w:ascii="Times New Roman" w:hAnsi="Times New Roman" w:cs="Times New Roman"/>
                <w:sz w:val="20"/>
                <w:szCs w:val="20"/>
              </w:rPr>
            </w:pPr>
          </w:p>
        </w:tc>
      </w:tr>
      <w:tr w:rsidR="00D202D5" w:rsidRPr="001A6EEA" w14:paraId="3612A2E0" w14:textId="77777777" w:rsidTr="00611D52">
        <w:trPr>
          <w:trHeight w:val="276"/>
        </w:trPr>
        <w:tc>
          <w:tcPr>
            <w:tcW w:w="35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EA95D1" w14:textId="77777777" w:rsidR="00D202D5" w:rsidRPr="00E062A2" w:rsidRDefault="00D202D5" w:rsidP="002C4157">
            <w:pPr>
              <w:jc w:val="right"/>
              <w:rPr>
                <w:rFonts w:ascii="Times New Roman" w:hAnsi="Times New Roman" w:cs="Times New Roman"/>
                <w:sz w:val="20"/>
                <w:szCs w:val="20"/>
              </w:rPr>
            </w:pPr>
            <w:r w:rsidRPr="00E062A2">
              <w:rPr>
                <w:rFonts w:ascii="Times New Roman" w:hAnsi="Times New Roman" w:cs="Times New Roman"/>
                <w:sz w:val="20"/>
                <w:szCs w:val="20"/>
              </w:rPr>
              <w:t>Publiskās attiecināmās izmaksas</w:t>
            </w:r>
          </w:p>
        </w:tc>
        <w:tc>
          <w:tcPr>
            <w:tcW w:w="1511" w:type="dxa"/>
            <w:tcBorders>
              <w:top w:val="single" w:sz="4" w:space="0" w:color="auto"/>
              <w:left w:val="single" w:sz="4" w:space="0" w:color="auto"/>
              <w:bottom w:val="single" w:sz="4" w:space="0" w:color="auto"/>
              <w:right w:val="single" w:sz="4" w:space="0" w:color="auto"/>
            </w:tcBorders>
          </w:tcPr>
          <w:p w14:paraId="28125E01" w14:textId="77777777" w:rsidR="00D202D5" w:rsidRPr="00E062A2" w:rsidRDefault="00D202D5" w:rsidP="002C4157">
            <w:pPr>
              <w:jc w:val="center"/>
              <w:rPr>
                <w:rFonts w:ascii="Times New Roman" w:hAnsi="Times New Roman" w:cs="Times New Roman"/>
                <w:sz w:val="20"/>
                <w:szCs w:val="20"/>
              </w:rPr>
            </w:pPr>
          </w:p>
        </w:tc>
        <w:tc>
          <w:tcPr>
            <w:tcW w:w="1327" w:type="dxa"/>
            <w:tcBorders>
              <w:top w:val="single" w:sz="4" w:space="0" w:color="auto"/>
              <w:left w:val="single" w:sz="4" w:space="0" w:color="auto"/>
              <w:bottom w:val="single" w:sz="4" w:space="0" w:color="auto"/>
              <w:right w:val="single" w:sz="4" w:space="0" w:color="auto"/>
            </w:tcBorders>
          </w:tcPr>
          <w:p w14:paraId="63AD1830" w14:textId="77777777" w:rsidR="00D202D5" w:rsidRPr="00E062A2" w:rsidRDefault="00D202D5" w:rsidP="002C4157">
            <w:pPr>
              <w:jc w:val="center"/>
              <w:rPr>
                <w:rFonts w:ascii="Times New Roman" w:hAnsi="Times New Roman" w:cs="Times New Roman"/>
                <w:sz w:val="20"/>
                <w:szCs w:val="20"/>
              </w:rPr>
            </w:pPr>
          </w:p>
        </w:tc>
        <w:tc>
          <w:tcPr>
            <w:tcW w:w="1428" w:type="dxa"/>
            <w:tcBorders>
              <w:top w:val="single" w:sz="4" w:space="0" w:color="auto"/>
              <w:left w:val="single" w:sz="4" w:space="0" w:color="auto"/>
              <w:bottom w:val="single" w:sz="4" w:space="0" w:color="auto"/>
              <w:right w:val="single" w:sz="4" w:space="0" w:color="auto"/>
            </w:tcBorders>
          </w:tcPr>
          <w:p w14:paraId="0285E2C0" w14:textId="77777777" w:rsidR="00D202D5" w:rsidRPr="001A6EEA" w:rsidRDefault="00D202D5" w:rsidP="002C4157">
            <w:pPr>
              <w:jc w:val="center"/>
              <w:rPr>
                <w:rFonts w:ascii="Times New Roman" w:hAnsi="Times New Roman" w:cs="Times New Roman"/>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5589625" w14:textId="77777777" w:rsidR="00D202D5" w:rsidRPr="001A6EEA" w:rsidRDefault="00D202D5" w:rsidP="002C4157">
            <w:pPr>
              <w:jc w:val="center"/>
              <w:rPr>
                <w:rFonts w:ascii="Times New Roman"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14:paraId="128504B4" w14:textId="77777777" w:rsidR="00D202D5" w:rsidRPr="001A6EEA" w:rsidRDefault="00D202D5" w:rsidP="002C4157">
            <w:pPr>
              <w:jc w:val="center"/>
              <w:rPr>
                <w:rFonts w:ascii="Times New Roman" w:hAnsi="Times New Roman" w:cs="Times New Roman"/>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123028" w14:textId="77777777" w:rsidR="00D202D5" w:rsidRPr="001A6EEA" w:rsidRDefault="00D202D5" w:rsidP="002C4157">
            <w:pPr>
              <w:jc w:val="center"/>
              <w:rPr>
                <w:rFonts w:ascii="Times New Roman" w:hAnsi="Times New Roman" w:cs="Times New Roman"/>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CE1BF1" w14:textId="77777777" w:rsidR="00D202D5" w:rsidRPr="001A6EEA" w:rsidRDefault="00D202D5" w:rsidP="002C4157">
            <w:pPr>
              <w:jc w:val="center"/>
              <w:rPr>
                <w:rFonts w:ascii="Times New Roman" w:hAnsi="Times New Roman" w:cs="Times New Roman"/>
                <w:sz w:val="20"/>
                <w:szCs w:val="20"/>
              </w:rPr>
            </w:pPr>
          </w:p>
        </w:tc>
      </w:tr>
      <w:tr w:rsidR="00D202D5" w:rsidRPr="006F6ED9" w14:paraId="0F0540A7" w14:textId="77777777" w:rsidTr="00611D52">
        <w:trPr>
          <w:trHeight w:val="293"/>
        </w:trPr>
        <w:tc>
          <w:tcPr>
            <w:tcW w:w="35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521B7D" w14:textId="77777777" w:rsidR="00D202D5" w:rsidRPr="00E062A2" w:rsidRDefault="00D202D5" w:rsidP="002C4157">
            <w:pPr>
              <w:jc w:val="right"/>
              <w:rPr>
                <w:rFonts w:ascii="Times New Roman" w:hAnsi="Times New Roman" w:cs="Times New Roman"/>
                <w:b/>
                <w:sz w:val="20"/>
                <w:szCs w:val="20"/>
              </w:rPr>
            </w:pPr>
            <w:r w:rsidRPr="00E062A2">
              <w:rPr>
                <w:rFonts w:ascii="Times New Roman" w:hAnsi="Times New Roman" w:cs="Times New Roman"/>
                <w:b/>
                <w:sz w:val="20"/>
                <w:szCs w:val="20"/>
              </w:rPr>
              <w:t>Kopējās attiecināmās izmaksas</w:t>
            </w:r>
          </w:p>
        </w:tc>
        <w:tc>
          <w:tcPr>
            <w:tcW w:w="15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146AF6" w14:textId="77777777" w:rsidR="00D202D5" w:rsidRPr="00E062A2" w:rsidRDefault="00D202D5" w:rsidP="002C4157">
            <w:pPr>
              <w:jc w:val="right"/>
              <w:rPr>
                <w:rFonts w:ascii="Times New Roman" w:hAnsi="Times New Roman" w:cs="Times New Roman"/>
                <w:b/>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58420C" w14:textId="77777777" w:rsidR="00D202D5" w:rsidRPr="00E062A2" w:rsidRDefault="00D202D5" w:rsidP="002C4157">
            <w:pPr>
              <w:jc w:val="right"/>
              <w:rPr>
                <w:rFonts w:ascii="Times New Roman" w:hAnsi="Times New Roman" w:cs="Times New Roman"/>
                <w:b/>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EAA8AA" w14:textId="77777777" w:rsidR="00D202D5" w:rsidRPr="006F6ED9" w:rsidRDefault="00D202D5" w:rsidP="002C4157">
            <w:pPr>
              <w:jc w:val="right"/>
              <w:rPr>
                <w:rFonts w:ascii="Times New Roman" w:hAnsi="Times New Roman" w:cs="Times New Roman"/>
                <w:b/>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556797" w14:textId="77777777" w:rsidR="00D202D5" w:rsidRPr="006F6ED9" w:rsidRDefault="00D202D5" w:rsidP="002C4157">
            <w:pPr>
              <w:jc w:val="right"/>
              <w:rPr>
                <w:rFonts w:ascii="Times New Roman" w:hAnsi="Times New Roman" w:cs="Times New Roman"/>
                <w:b/>
                <w:sz w:val="20"/>
                <w:szCs w:val="20"/>
              </w:rPr>
            </w:pPr>
          </w:p>
        </w:tc>
        <w:tc>
          <w:tcPr>
            <w:tcW w:w="164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73B990" w14:textId="77777777" w:rsidR="00D202D5" w:rsidRPr="006F6ED9" w:rsidRDefault="00D202D5" w:rsidP="002C4157">
            <w:pPr>
              <w:jc w:val="right"/>
              <w:rPr>
                <w:rFonts w:ascii="Times New Roman" w:hAnsi="Times New Roman" w:cs="Times New Roman"/>
                <w:b/>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A29B82" w14:textId="77777777" w:rsidR="00D202D5" w:rsidRPr="006F6ED9" w:rsidRDefault="00D202D5" w:rsidP="002C4157">
            <w:pPr>
              <w:jc w:val="right"/>
              <w:rPr>
                <w:rFonts w:ascii="Times New Roman" w:hAnsi="Times New Roman" w:cs="Times New Roman"/>
                <w:b/>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34AE08" w14:textId="77777777" w:rsidR="00D202D5" w:rsidRPr="006F6ED9" w:rsidRDefault="00D202D5" w:rsidP="002C4157">
            <w:pPr>
              <w:jc w:val="right"/>
              <w:rPr>
                <w:rFonts w:ascii="Times New Roman" w:hAnsi="Times New Roman" w:cs="Times New Roman"/>
                <w:b/>
                <w:sz w:val="20"/>
                <w:szCs w:val="20"/>
              </w:rPr>
            </w:pPr>
          </w:p>
        </w:tc>
      </w:tr>
      <w:tr w:rsidR="00D202D5" w:rsidRPr="006F6ED9" w14:paraId="57378AAA" w14:textId="77777777" w:rsidTr="00611D52">
        <w:trPr>
          <w:trHeight w:val="327"/>
        </w:trPr>
        <w:tc>
          <w:tcPr>
            <w:tcW w:w="35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2A14194" w14:textId="77777777" w:rsidR="00D202D5" w:rsidRPr="00E062A2" w:rsidRDefault="00D202D5" w:rsidP="002C4157">
            <w:pPr>
              <w:jc w:val="right"/>
              <w:rPr>
                <w:rFonts w:ascii="Times New Roman" w:hAnsi="Times New Roman" w:cs="Times New Roman"/>
                <w:b/>
                <w:i/>
                <w:sz w:val="20"/>
                <w:szCs w:val="20"/>
              </w:rPr>
            </w:pPr>
            <w:r w:rsidRPr="00E062A2">
              <w:rPr>
                <w:rFonts w:ascii="Times New Roman" w:hAnsi="Times New Roman" w:cs="Times New Roman"/>
                <w:b/>
                <w:i/>
                <w:sz w:val="20"/>
                <w:szCs w:val="20"/>
              </w:rPr>
              <w:t>Kopējās izmaksas</w:t>
            </w:r>
          </w:p>
        </w:tc>
        <w:tc>
          <w:tcPr>
            <w:tcW w:w="1511" w:type="dxa"/>
            <w:tcBorders>
              <w:top w:val="single" w:sz="4" w:space="0" w:color="auto"/>
              <w:left w:val="single" w:sz="4" w:space="0" w:color="auto"/>
              <w:bottom w:val="single" w:sz="4" w:space="0" w:color="auto"/>
              <w:right w:val="single" w:sz="4" w:space="0" w:color="auto"/>
            </w:tcBorders>
          </w:tcPr>
          <w:p w14:paraId="05AEC96D" w14:textId="77777777" w:rsidR="00D202D5" w:rsidRPr="00E062A2" w:rsidRDefault="00D202D5" w:rsidP="002C4157">
            <w:pPr>
              <w:jc w:val="right"/>
              <w:rPr>
                <w:rFonts w:ascii="Times New Roman" w:hAnsi="Times New Roman" w:cs="Times New Roman"/>
                <w:b/>
                <w:i/>
                <w:sz w:val="20"/>
                <w:szCs w:val="20"/>
              </w:rPr>
            </w:pPr>
          </w:p>
        </w:tc>
        <w:tc>
          <w:tcPr>
            <w:tcW w:w="1327" w:type="dxa"/>
            <w:tcBorders>
              <w:top w:val="single" w:sz="4" w:space="0" w:color="auto"/>
              <w:left w:val="single" w:sz="4" w:space="0" w:color="auto"/>
              <w:bottom w:val="single" w:sz="4" w:space="0" w:color="auto"/>
              <w:right w:val="single" w:sz="4" w:space="0" w:color="auto"/>
            </w:tcBorders>
          </w:tcPr>
          <w:p w14:paraId="1D72078F" w14:textId="77777777" w:rsidR="00D202D5" w:rsidRPr="00E062A2" w:rsidRDefault="00D202D5" w:rsidP="002C4157">
            <w:pPr>
              <w:jc w:val="right"/>
              <w:rPr>
                <w:rFonts w:ascii="Times New Roman" w:hAnsi="Times New Roman" w:cs="Times New Roman"/>
                <w:b/>
                <w:i/>
                <w:sz w:val="20"/>
                <w:szCs w:val="20"/>
              </w:rPr>
            </w:pPr>
          </w:p>
        </w:tc>
        <w:tc>
          <w:tcPr>
            <w:tcW w:w="1428" w:type="dxa"/>
            <w:tcBorders>
              <w:top w:val="single" w:sz="4" w:space="0" w:color="auto"/>
              <w:left w:val="single" w:sz="4" w:space="0" w:color="auto"/>
              <w:bottom w:val="single" w:sz="4" w:space="0" w:color="auto"/>
              <w:right w:val="single" w:sz="4" w:space="0" w:color="auto"/>
            </w:tcBorders>
          </w:tcPr>
          <w:p w14:paraId="3A98ABD4" w14:textId="77777777" w:rsidR="00D202D5" w:rsidRPr="006F6ED9" w:rsidRDefault="00D202D5" w:rsidP="002C4157">
            <w:pPr>
              <w:jc w:val="right"/>
              <w:rPr>
                <w:rFonts w:ascii="Times New Roman" w:hAnsi="Times New Roman" w:cs="Times New Roman"/>
                <w:b/>
                <w:i/>
                <w:sz w:val="20"/>
                <w:szCs w:val="20"/>
              </w:rPr>
            </w:pPr>
          </w:p>
        </w:tc>
        <w:tc>
          <w:tcPr>
            <w:tcW w:w="1427" w:type="dxa"/>
            <w:tcBorders>
              <w:top w:val="single" w:sz="4" w:space="0" w:color="auto"/>
              <w:left w:val="single" w:sz="4" w:space="0" w:color="auto"/>
              <w:bottom w:val="single" w:sz="4" w:space="0" w:color="auto"/>
              <w:right w:val="single" w:sz="4" w:space="0" w:color="auto"/>
            </w:tcBorders>
          </w:tcPr>
          <w:p w14:paraId="0E04A44F" w14:textId="77777777" w:rsidR="00D202D5" w:rsidRPr="006F6ED9" w:rsidRDefault="00D202D5" w:rsidP="002C4157">
            <w:pPr>
              <w:jc w:val="right"/>
              <w:rPr>
                <w:rFonts w:ascii="Times New Roman" w:hAnsi="Times New Roman" w:cs="Times New Roman"/>
                <w:b/>
                <w:i/>
                <w:sz w:val="20"/>
                <w:szCs w:val="20"/>
              </w:rPr>
            </w:pPr>
          </w:p>
        </w:tc>
        <w:tc>
          <w:tcPr>
            <w:tcW w:w="1647" w:type="dxa"/>
            <w:tcBorders>
              <w:top w:val="single" w:sz="4" w:space="0" w:color="auto"/>
              <w:left w:val="single" w:sz="4" w:space="0" w:color="auto"/>
              <w:bottom w:val="single" w:sz="4" w:space="0" w:color="auto"/>
              <w:right w:val="single" w:sz="4" w:space="0" w:color="auto"/>
            </w:tcBorders>
          </w:tcPr>
          <w:p w14:paraId="63201854" w14:textId="77777777" w:rsidR="00D202D5" w:rsidRPr="006F6ED9" w:rsidRDefault="00D202D5" w:rsidP="002C4157">
            <w:pPr>
              <w:jc w:val="right"/>
              <w:rPr>
                <w:rFonts w:ascii="Times New Roman" w:hAnsi="Times New Roman" w:cs="Times New Roman"/>
                <w:b/>
                <w:i/>
                <w:sz w:val="20"/>
                <w:szCs w:val="20"/>
              </w:rPr>
            </w:pPr>
          </w:p>
        </w:tc>
        <w:tc>
          <w:tcPr>
            <w:tcW w:w="2001" w:type="dxa"/>
            <w:tcBorders>
              <w:top w:val="single" w:sz="4" w:space="0" w:color="auto"/>
              <w:left w:val="single" w:sz="4" w:space="0" w:color="auto"/>
              <w:bottom w:val="single" w:sz="4" w:space="0" w:color="auto"/>
              <w:right w:val="single" w:sz="4" w:space="0" w:color="auto"/>
            </w:tcBorders>
          </w:tcPr>
          <w:p w14:paraId="6152401B" w14:textId="77777777" w:rsidR="00D202D5" w:rsidRPr="006F6ED9" w:rsidRDefault="00D202D5" w:rsidP="002C4157">
            <w:pPr>
              <w:jc w:val="right"/>
              <w:rPr>
                <w:rFonts w:ascii="Times New Roman" w:hAnsi="Times New Roman" w:cs="Times New Roman"/>
                <w:b/>
                <w:i/>
                <w:sz w:val="20"/>
                <w:szCs w:val="20"/>
              </w:rPr>
            </w:pPr>
          </w:p>
        </w:tc>
        <w:tc>
          <w:tcPr>
            <w:tcW w:w="1740" w:type="dxa"/>
            <w:tcBorders>
              <w:top w:val="single" w:sz="4" w:space="0" w:color="auto"/>
              <w:left w:val="single" w:sz="4" w:space="0" w:color="auto"/>
              <w:bottom w:val="single" w:sz="4" w:space="0" w:color="auto"/>
              <w:right w:val="single" w:sz="4" w:space="0" w:color="auto"/>
            </w:tcBorders>
          </w:tcPr>
          <w:p w14:paraId="2B7233BC" w14:textId="77777777" w:rsidR="00D202D5" w:rsidRPr="006F6ED9" w:rsidRDefault="00D202D5" w:rsidP="002C4157">
            <w:pPr>
              <w:jc w:val="right"/>
              <w:rPr>
                <w:rFonts w:ascii="Times New Roman" w:hAnsi="Times New Roman" w:cs="Times New Roman"/>
                <w:b/>
                <w:i/>
                <w:sz w:val="20"/>
                <w:szCs w:val="20"/>
              </w:rPr>
            </w:pPr>
          </w:p>
        </w:tc>
      </w:tr>
    </w:tbl>
    <w:p w14:paraId="08CF6DA8" w14:textId="77777777" w:rsidR="00961D4C" w:rsidRPr="00E062A2" w:rsidRDefault="00961D4C" w:rsidP="00611D52">
      <w:pPr>
        <w:spacing w:after="0" w:line="240" w:lineRule="auto"/>
        <w:ind w:left="284" w:right="-31"/>
        <w:jc w:val="both"/>
        <w:rPr>
          <w:rFonts w:ascii="Times New Roman" w:hAnsi="Times New Roman" w:cs="Times New Roman"/>
          <w:i/>
          <w:color w:val="0070C0"/>
        </w:rPr>
      </w:pPr>
      <w:r w:rsidRPr="00E062A2">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18AE8DF7" w14:textId="77777777" w:rsidR="00961D4C" w:rsidRPr="00E062A2" w:rsidRDefault="00961D4C" w:rsidP="00611D52">
      <w:pPr>
        <w:spacing w:after="0" w:line="240" w:lineRule="auto"/>
        <w:ind w:left="284" w:right="-31"/>
        <w:jc w:val="both"/>
        <w:rPr>
          <w:rFonts w:ascii="Times New Roman" w:hAnsi="Times New Roman" w:cs="Times New Roman"/>
          <w:i/>
          <w:color w:val="0070C0"/>
          <w:sz w:val="12"/>
          <w:szCs w:val="12"/>
        </w:rPr>
      </w:pPr>
    </w:p>
    <w:p w14:paraId="7B88FE97" w14:textId="4A615C9A" w:rsidR="00961D4C" w:rsidRPr="00E062A2" w:rsidRDefault="00961D4C" w:rsidP="00611D52">
      <w:pPr>
        <w:spacing w:after="0" w:line="240" w:lineRule="auto"/>
        <w:ind w:left="284" w:right="-31"/>
        <w:jc w:val="both"/>
        <w:rPr>
          <w:rFonts w:ascii="Times New Roman" w:hAnsi="Times New Roman" w:cs="Times New Roman"/>
          <w:i/>
          <w:color w:val="0070C0"/>
        </w:rPr>
      </w:pPr>
      <w:r w:rsidRPr="00E062A2">
        <w:rPr>
          <w:rFonts w:ascii="Times New Roman" w:hAnsi="Times New Roman" w:cs="Times New Roman"/>
          <w:i/>
          <w:color w:val="0070C0"/>
        </w:rPr>
        <w:t xml:space="preserve">Atbilstoši MK noteikumu </w:t>
      </w:r>
      <w:r w:rsidR="00530468" w:rsidRPr="00E062A2">
        <w:rPr>
          <w:rFonts w:ascii="Times New Roman" w:hAnsi="Times New Roman" w:cs="Times New Roman"/>
          <w:i/>
          <w:color w:val="0070C0"/>
        </w:rPr>
        <w:t>7.</w:t>
      </w:r>
      <w:r w:rsidRPr="00E062A2">
        <w:rPr>
          <w:rFonts w:ascii="Times New Roman" w:hAnsi="Times New Roman" w:cs="Times New Roman"/>
          <w:i/>
          <w:color w:val="0070C0"/>
        </w:rPr>
        <w:t xml:space="preserve">punktam </w:t>
      </w:r>
      <w:r w:rsidRPr="00E062A2">
        <w:rPr>
          <w:rFonts w:ascii="Times New Roman" w:hAnsi="Times New Roman" w:cs="Times New Roman"/>
          <w:b/>
          <w:i/>
          <w:color w:val="0070C0"/>
        </w:rPr>
        <w:t>kopēj</w:t>
      </w:r>
      <w:r w:rsidR="00E062A2" w:rsidRPr="00E062A2">
        <w:rPr>
          <w:rFonts w:ascii="Times New Roman" w:hAnsi="Times New Roman" w:cs="Times New Roman"/>
          <w:b/>
          <w:i/>
          <w:color w:val="0070C0"/>
        </w:rPr>
        <w:t>ā</w:t>
      </w:r>
      <w:r w:rsidRPr="00E062A2">
        <w:rPr>
          <w:rFonts w:ascii="Times New Roman" w:hAnsi="Times New Roman" w:cs="Times New Roman"/>
          <w:b/>
          <w:i/>
          <w:color w:val="0070C0"/>
        </w:rPr>
        <w:t xml:space="preserve"> attiecināmo izmaksu summa, iesniedzot projekta iesniegumu, nevar pārsniegt</w:t>
      </w:r>
      <w:r w:rsidR="00530468" w:rsidRPr="00E062A2">
        <w:rPr>
          <w:rFonts w:ascii="Times New Roman" w:hAnsi="Times New Roman" w:cs="Times New Roman"/>
          <w:b/>
          <w:i/>
          <w:color w:val="0070C0"/>
        </w:rPr>
        <w:t xml:space="preserve"> 3 287 350</w:t>
      </w:r>
      <w:r w:rsidR="00530468" w:rsidRPr="00E062A2">
        <w:rPr>
          <w:color w:val="0070C0"/>
        </w:rPr>
        <w:t> </w:t>
      </w:r>
      <w:r w:rsidRPr="00E062A2">
        <w:rPr>
          <w:rFonts w:ascii="Times New Roman" w:hAnsi="Times New Roman" w:cs="Times New Roman"/>
          <w:b/>
          <w:i/>
          <w:color w:val="0070C0"/>
        </w:rPr>
        <w:t xml:space="preserve"> euro</w:t>
      </w:r>
      <w:r w:rsidR="00867E7E" w:rsidRPr="00E062A2">
        <w:rPr>
          <w:rFonts w:ascii="Times New Roman" w:hAnsi="Times New Roman" w:cs="Times New Roman"/>
          <w:i/>
          <w:color w:val="0070C0"/>
        </w:rPr>
        <w:t xml:space="preserve">, t.sk. maksimālais </w:t>
      </w:r>
      <w:r w:rsidR="00867E7E" w:rsidRPr="00E062A2">
        <w:rPr>
          <w:rFonts w:ascii="Times New Roman" w:hAnsi="Times New Roman" w:cs="Times New Roman"/>
          <w:b/>
          <w:i/>
          <w:color w:val="0070C0"/>
        </w:rPr>
        <w:t>Eiropas Sociālā</w:t>
      </w:r>
      <w:r w:rsidR="00867E7E" w:rsidRPr="00E062A2">
        <w:rPr>
          <w:rFonts w:ascii="Times New Roman" w:hAnsi="Times New Roman" w:cs="Times New Roman"/>
          <w:i/>
          <w:color w:val="0070C0"/>
        </w:rPr>
        <w:t xml:space="preserve"> </w:t>
      </w:r>
      <w:r w:rsidRPr="00E062A2">
        <w:rPr>
          <w:rFonts w:ascii="Times New Roman" w:hAnsi="Times New Roman" w:cs="Times New Roman"/>
          <w:b/>
          <w:i/>
          <w:color w:val="0070C0"/>
        </w:rPr>
        <w:t xml:space="preserve">fonda finansējums – </w:t>
      </w:r>
      <w:r w:rsidR="00867E7E" w:rsidRPr="00E062A2">
        <w:rPr>
          <w:rFonts w:ascii="Times New Roman" w:hAnsi="Times New Roman" w:cs="Times New Roman"/>
          <w:b/>
          <w:i/>
          <w:color w:val="0070C0"/>
        </w:rPr>
        <w:t>2 794 247</w:t>
      </w:r>
      <w:r w:rsidR="00867E7E" w:rsidRPr="00E062A2">
        <w:rPr>
          <w:color w:val="0070C0"/>
        </w:rPr>
        <w:t> </w:t>
      </w:r>
      <w:r w:rsidRPr="00E062A2">
        <w:rPr>
          <w:rFonts w:ascii="Times New Roman" w:hAnsi="Times New Roman" w:cs="Times New Roman"/>
          <w:i/>
          <w:color w:val="0070C0"/>
        </w:rPr>
        <w:t xml:space="preserve"> euro</w:t>
      </w:r>
      <w:r w:rsidRPr="00E062A2">
        <w:rPr>
          <w:rFonts w:ascii="Times New Roman" w:hAnsi="Times New Roman" w:cs="Times New Roman"/>
          <w:b/>
          <w:i/>
          <w:color w:val="0070C0"/>
        </w:rPr>
        <w:t xml:space="preserve"> </w:t>
      </w:r>
      <w:r w:rsidRPr="00E062A2">
        <w:rPr>
          <w:rFonts w:ascii="Times New Roman" w:hAnsi="Times New Roman" w:cs="Times New Roman"/>
          <w:i/>
          <w:color w:val="0070C0"/>
        </w:rPr>
        <w:t>un</w:t>
      </w:r>
      <w:r w:rsidRPr="00E062A2">
        <w:rPr>
          <w:rFonts w:ascii="Times New Roman" w:hAnsi="Times New Roman" w:cs="Times New Roman"/>
          <w:b/>
          <w:i/>
          <w:color w:val="0070C0"/>
        </w:rPr>
        <w:t xml:space="preserve"> valsts budžeta </w:t>
      </w:r>
      <w:r w:rsidR="00E062A2" w:rsidRPr="00E062A2">
        <w:rPr>
          <w:rFonts w:ascii="Times New Roman" w:hAnsi="Times New Roman" w:cs="Times New Roman"/>
          <w:b/>
          <w:i/>
          <w:color w:val="0070C0"/>
        </w:rPr>
        <w:t>līdz</w:t>
      </w:r>
      <w:r w:rsidRPr="00E062A2">
        <w:rPr>
          <w:rFonts w:ascii="Times New Roman" w:hAnsi="Times New Roman" w:cs="Times New Roman"/>
          <w:b/>
          <w:i/>
          <w:color w:val="0070C0"/>
        </w:rPr>
        <w:t>finansējums –</w:t>
      </w:r>
      <w:r w:rsidR="00867E7E" w:rsidRPr="00E062A2">
        <w:rPr>
          <w:color w:val="0070C0"/>
        </w:rPr>
        <w:t xml:space="preserve"> </w:t>
      </w:r>
      <w:r w:rsidR="00867E7E" w:rsidRPr="00E062A2">
        <w:rPr>
          <w:rFonts w:ascii="Times New Roman" w:hAnsi="Times New Roman" w:cs="Times New Roman"/>
          <w:b/>
          <w:i/>
          <w:color w:val="0070C0"/>
        </w:rPr>
        <w:t>493 103</w:t>
      </w:r>
      <w:r w:rsidR="00867E7E" w:rsidRPr="00E062A2">
        <w:rPr>
          <w:color w:val="0070C0"/>
        </w:rPr>
        <w:t> </w:t>
      </w:r>
      <w:r w:rsidRPr="00E062A2">
        <w:rPr>
          <w:rFonts w:ascii="Times New Roman" w:hAnsi="Times New Roman" w:cs="Times New Roman"/>
          <w:i/>
          <w:color w:val="0070C0"/>
        </w:rPr>
        <w:t>euro. Attiecīgi kolonnā “Kopā” norādītās summas attiecīgajās ailēs nevar pārsniegt šos maksimālo summu ierobežojumus.</w:t>
      </w:r>
    </w:p>
    <w:p w14:paraId="519BDA18" w14:textId="77777777" w:rsidR="00961D4C" w:rsidRPr="00E062A2" w:rsidRDefault="00961D4C" w:rsidP="00611D52">
      <w:pPr>
        <w:spacing w:after="0" w:line="240" w:lineRule="auto"/>
        <w:ind w:left="284" w:right="-31"/>
        <w:jc w:val="both"/>
        <w:rPr>
          <w:rFonts w:ascii="Times New Roman" w:hAnsi="Times New Roman" w:cs="Times New Roman"/>
          <w:i/>
          <w:color w:val="0070C0"/>
          <w:sz w:val="12"/>
          <w:szCs w:val="12"/>
        </w:rPr>
      </w:pPr>
    </w:p>
    <w:p w14:paraId="630AB2A4" w14:textId="24130B31" w:rsidR="00961D4C" w:rsidRPr="00E062A2" w:rsidRDefault="00961D4C" w:rsidP="00611D52">
      <w:pPr>
        <w:spacing w:line="256" w:lineRule="auto"/>
        <w:ind w:left="284" w:right="-31"/>
        <w:jc w:val="both"/>
        <w:rPr>
          <w:rFonts w:ascii="Times New Roman" w:hAnsi="Times New Roman" w:cs="Times New Roman"/>
          <w:i/>
          <w:color w:val="0070C0"/>
        </w:rPr>
      </w:pPr>
      <w:r w:rsidRPr="00E062A2">
        <w:rPr>
          <w:rFonts w:ascii="Times New Roman" w:hAnsi="Times New Roman" w:cs="Times New Roman"/>
          <w:i/>
          <w:color w:val="0070C0"/>
        </w:rPr>
        <w:t xml:space="preserve">Atbilstoši MK noteikumu 8.punktam </w:t>
      </w:r>
      <w:r w:rsidR="00867E7E" w:rsidRPr="00E062A2">
        <w:rPr>
          <w:rFonts w:ascii="Times New Roman" w:hAnsi="Times New Roman" w:cs="Times New Roman"/>
          <w:i/>
          <w:color w:val="0070C0"/>
        </w:rPr>
        <w:t xml:space="preserve">Eiropas Sociālā </w:t>
      </w:r>
      <w:r w:rsidRPr="00E062A2">
        <w:rPr>
          <w:rFonts w:ascii="Times New Roman" w:hAnsi="Times New Roman" w:cs="Times New Roman"/>
          <w:i/>
          <w:color w:val="0070C0"/>
        </w:rPr>
        <w:t xml:space="preserve"> fonda finansējums </w:t>
      </w:r>
      <w:r w:rsidR="00E062A2" w:rsidRPr="00E062A2">
        <w:rPr>
          <w:rFonts w:ascii="Times New Roman" w:hAnsi="Times New Roman" w:cs="Times New Roman"/>
          <w:i/>
          <w:color w:val="0070C0"/>
        </w:rPr>
        <w:t>ir</w:t>
      </w:r>
      <w:r w:rsidRPr="00E062A2">
        <w:rPr>
          <w:rFonts w:ascii="Times New Roman" w:hAnsi="Times New Roman" w:cs="Times New Roman"/>
          <w:i/>
          <w:color w:val="0070C0"/>
        </w:rPr>
        <w:t xml:space="preserve"> 85% no projektam plānotā kopējā attiecināmā finansējuma, t.i., attiecīgi kolonnā “Kopā” norādītais  procentuālais apmērs </w:t>
      </w:r>
      <w:r w:rsidR="00E062A2" w:rsidRPr="00E062A2">
        <w:rPr>
          <w:rFonts w:ascii="Times New Roman" w:hAnsi="Times New Roman" w:cs="Times New Roman"/>
          <w:i/>
          <w:color w:val="0070C0"/>
        </w:rPr>
        <w:t>jānorāda</w:t>
      </w:r>
      <w:r w:rsidRPr="00E062A2">
        <w:rPr>
          <w:rFonts w:ascii="Times New Roman" w:hAnsi="Times New Roman" w:cs="Times New Roman"/>
          <w:i/>
          <w:color w:val="0070C0"/>
        </w:rPr>
        <w:t xml:space="preserve"> 85 %.</w:t>
      </w:r>
    </w:p>
    <w:p w14:paraId="2C743B4F" w14:textId="77777777" w:rsidR="00961D4C" w:rsidRPr="00E062A2" w:rsidRDefault="00961D4C" w:rsidP="00611D52">
      <w:pPr>
        <w:spacing w:after="0"/>
        <w:ind w:left="284" w:right="-31"/>
        <w:jc w:val="both"/>
        <w:rPr>
          <w:rFonts w:ascii="Times New Roman" w:hAnsi="Times New Roman" w:cs="Times New Roman"/>
          <w:b/>
          <w:i/>
          <w:color w:val="0070C0"/>
        </w:rPr>
      </w:pPr>
      <w:r w:rsidRPr="00E062A2">
        <w:rPr>
          <w:rFonts w:ascii="Times New Roman" w:hAnsi="Times New Roman" w:cs="Times New Roman"/>
          <w:b/>
          <w:i/>
          <w:color w:val="0070C0"/>
        </w:rPr>
        <w:t>Finansēšanas plānā:</w:t>
      </w:r>
    </w:p>
    <w:p w14:paraId="0214179A" w14:textId="77777777" w:rsidR="00961D4C" w:rsidRPr="00E062A2" w:rsidRDefault="00961D4C" w:rsidP="00611D52">
      <w:pPr>
        <w:pStyle w:val="ListParagraph"/>
        <w:numPr>
          <w:ilvl w:val="0"/>
          <w:numId w:val="18"/>
        </w:numPr>
        <w:spacing w:after="0" w:line="256" w:lineRule="auto"/>
        <w:ind w:left="709" w:right="-31" w:hanging="425"/>
        <w:jc w:val="both"/>
        <w:rPr>
          <w:rFonts w:ascii="Times New Roman" w:hAnsi="Times New Roman" w:cs="Times New Roman"/>
          <w:i/>
          <w:color w:val="0070C0"/>
        </w:rPr>
      </w:pPr>
      <w:r w:rsidRPr="00E062A2">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euro. </w:t>
      </w:r>
    </w:p>
    <w:p w14:paraId="57DA1083" w14:textId="77777777" w:rsidR="00961D4C" w:rsidRPr="00E062A2" w:rsidRDefault="00961D4C" w:rsidP="00611D52">
      <w:pPr>
        <w:pStyle w:val="ListParagraph"/>
        <w:numPr>
          <w:ilvl w:val="0"/>
          <w:numId w:val="18"/>
        </w:numPr>
        <w:spacing w:after="0" w:line="256" w:lineRule="auto"/>
        <w:ind w:left="709" w:right="-31" w:hanging="425"/>
        <w:jc w:val="both"/>
        <w:rPr>
          <w:rFonts w:ascii="Times New Roman" w:hAnsi="Times New Roman" w:cs="Times New Roman"/>
          <w:i/>
          <w:color w:val="0070C0"/>
        </w:rPr>
      </w:pPr>
      <w:r w:rsidRPr="00E062A2">
        <w:rPr>
          <w:rFonts w:ascii="Times New Roman" w:hAnsi="Times New Roman" w:cs="Times New Roman"/>
          <w:i/>
          <w:color w:val="0070C0"/>
        </w:rPr>
        <w:t xml:space="preserve">projekta iesniedzējs aizpilda tabulu, norādot attiecīgās summas “baltajās” šūnās, pārējie tabulas lauki aizpildās automātiski, taču </w:t>
      </w:r>
      <w:r w:rsidRPr="00E062A2">
        <w:rPr>
          <w:rFonts w:ascii="Times New Roman" w:hAnsi="Times New Roman" w:cs="Times New Roman"/>
          <w:b/>
          <w:i/>
          <w:color w:val="0070C0"/>
        </w:rPr>
        <w:t>projekta iesniedzēja pienākums ir pārliecināties par veikto aprēķinu pareizību</w:t>
      </w:r>
      <w:r w:rsidRPr="00E062A2">
        <w:rPr>
          <w:rFonts w:ascii="Times New Roman" w:hAnsi="Times New Roman" w:cs="Times New Roman"/>
          <w:i/>
          <w:color w:val="0070C0"/>
        </w:rPr>
        <w:t>;</w:t>
      </w:r>
    </w:p>
    <w:p w14:paraId="63B859D1" w14:textId="77777777" w:rsidR="00961D4C" w:rsidRPr="00E062A2" w:rsidRDefault="00961D4C" w:rsidP="00611D52">
      <w:pPr>
        <w:pStyle w:val="ListParagraph"/>
        <w:numPr>
          <w:ilvl w:val="0"/>
          <w:numId w:val="18"/>
        </w:numPr>
        <w:spacing w:after="0" w:line="256" w:lineRule="auto"/>
        <w:ind w:left="709" w:right="-31" w:hanging="425"/>
        <w:jc w:val="both"/>
        <w:rPr>
          <w:rFonts w:ascii="Times New Roman" w:hAnsi="Times New Roman" w:cs="Times New Roman"/>
          <w:i/>
          <w:color w:val="0070C0"/>
        </w:rPr>
      </w:pPr>
      <w:r w:rsidRPr="00E062A2">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325A8ACE" w14:textId="77777777" w:rsidR="00961D4C" w:rsidRPr="00E062A2" w:rsidRDefault="00961D4C" w:rsidP="00611D52">
      <w:pPr>
        <w:pStyle w:val="ListParagraph"/>
        <w:numPr>
          <w:ilvl w:val="0"/>
          <w:numId w:val="18"/>
        </w:numPr>
        <w:spacing w:after="0" w:line="256" w:lineRule="auto"/>
        <w:ind w:left="284" w:right="-31" w:firstLine="0"/>
        <w:jc w:val="both"/>
        <w:rPr>
          <w:rFonts w:ascii="Times New Roman" w:hAnsi="Times New Roman" w:cs="Times New Roman"/>
          <w:i/>
          <w:color w:val="0070C0"/>
        </w:rPr>
      </w:pPr>
      <w:r w:rsidRPr="00E062A2">
        <w:rPr>
          <w:rFonts w:ascii="Times New Roman" w:hAnsi="Times New Roman" w:cs="Times New Roman"/>
          <w:i/>
          <w:color w:val="0070C0"/>
        </w:rPr>
        <w:t>ja attiecīgajā gadā kādā ailē nav plānots finansējums, norāda “0,00”.</w:t>
      </w:r>
    </w:p>
    <w:p w14:paraId="568BDF8B" w14:textId="77777777" w:rsidR="00961D4C" w:rsidRPr="00E062A2" w:rsidRDefault="00961D4C" w:rsidP="00611D52">
      <w:pPr>
        <w:pStyle w:val="ListParagraph"/>
        <w:spacing w:line="256" w:lineRule="auto"/>
        <w:ind w:left="284" w:right="-31"/>
        <w:jc w:val="both"/>
        <w:rPr>
          <w:rFonts w:ascii="Times New Roman" w:hAnsi="Times New Roman" w:cs="Times New Roman"/>
          <w:i/>
          <w:color w:val="0070C0"/>
        </w:rPr>
      </w:pPr>
    </w:p>
    <w:p w14:paraId="39A4552E" w14:textId="441598A5" w:rsidR="00F804B6" w:rsidRPr="00F804B6" w:rsidRDefault="00961D4C" w:rsidP="00611D52">
      <w:pPr>
        <w:pStyle w:val="ListParagraph"/>
        <w:tabs>
          <w:tab w:val="left" w:pos="33"/>
        </w:tabs>
        <w:ind w:left="284" w:right="-31"/>
        <w:jc w:val="both"/>
        <w:rPr>
          <w:rFonts w:ascii="Times New Roman" w:eastAsia="Calibri" w:hAnsi="Times New Roman" w:cs="Times New Roman"/>
          <w:i/>
          <w:color w:val="0000FF"/>
        </w:rPr>
      </w:pPr>
      <w:r w:rsidRPr="00E062A2">
        <w:rPr>
          <w:rFonts w:ascii="Times New Roman" w:eastAsia="Calibri" w:hAnsi="Times New Roman" w:cs="Times New Roman"/>
          <w:b/>
          <w:i/>
          <w:color w:val="0070C0"/>
        </w:rPr>
        <w:t xml:space="preserve">Projekta finansēšanas plūsma jāplāno atbilstoši MK noteikumu </w:t>
      </w:r>
      <w:r w:rsidR="00867E7E" w:rsidRPr="00611D52">
        <w:rPr>
          <w:rFonts w:ascii="Times New Roman" w:eastAsia="Calibri" w:hAnsi="Times New Roman" w:cs="Times New Roman"/>
          <w:b/>
          <w:i/>
          <w:color w:val="0070C0"/>
        </w:rPr>
        <w:t>4.3.apakš</w:t>
      </w:r>
      <w:r w:rsidRPr="00611D52">
        <w:rPr>
          <w:rFonts w:ascii="Times New Roman" w:eastAsia="Calibri" w:hAnsi="Times New Roman" w:cs="Times New Roman"/>
          <w:b/>
          <w:i/>
          <w:color w:val="0070C0"/>
        </w:rPr>
        <w:t xml:space="preserve">punktā noteiktajam sasniedzamajam finanšu rādītājam: līdz 2018.gada 31.decembrim sertificēti izdevumi </w:t>
      </w:r>
      <w:r w:rsidR="00867E7E" w:rsidRPr="00611D52">
        <w:rPr>
          <w:rFonts w:ascii="Times New Roman" w:eastAsia="Calibri" w:hAnsi="Times New Roman" w:cs="Times New Roman"/>
          <w:b/>
          <w:i/>
          <w:color w:val="0070C0"/>
        </w:rPr>
        <w:t xml:space="preserve">  986 204  </w:t>
      </w:r>
      <w:r w:rsidRPr="00611D52">
        <w:rPr>
          <w:rFonts w:ascii="Times New Roman" w:eastAsia="Calibri" w:hAnsi="Times New Roman" w:cs="Times New Roman"/>
          <w:b/>
          <w:i/>
          <w:color w:val="0070C0"/>
        </w:rPr>
        <w:t>euro apmērā, lai  būtu no</w:t>
      </w:r>
      <w:r w:rsidRPr="00E062A2">
        <w:rPr>
          <w:rFonts w:ascii="Times New Roman" w:eastAsia="Calibri" w:hAnsi="Times New Roman" w:cs="Times New Roman"/>
          <w:b/>
          <w:i/>
          <w:color w:val="0070C0"/>
        </w:rPr>
        <w:t xml:space="preserve">drošināta minētā finanšu rādītāja </w:t>
      </w:r>
      <w:r w:rsidR="00F804B6" w:rsidRPr="00E062A2">
        <w:rPr>
          <w:rFonts w:ascii="Times New Roman" w:eastAsia="Calibri" w:hAnsi="Times New Roman" w:cs="Times New Roman"/>
          <w:b/>
          <w:i/>
          <w:color w:val="0070C0"/>
        </w:rPr>
        <w:t xml:space="preserve">sasniegšana, t.i., </w:t>
      </w:r>
      <w:r w:rsidR="00F804B6" w:rsidRPr="00E062A2">
        <w:rPr>
          <w:rFonts w:ascii="Times New Roman" w:eastAsia="Calibri" w:hAnsi="Times New Roman" w:cs="Times New Roman"/>
          <w:i/>
          <w:color w:val="0070C0"/>
        </w:rPr>
        <w:t xml:space="preserve">finansējuma plānojums pa gadiem nodrošina tādu finanšu plūsmu (maksājuma pieprasījumus), ka līdz 2017.gada beigām ir iesniegti maksājuma pieprasījumi MK noteikumu noteiktā finanšu rādītāja vērtības apjomā. </w:t>
      </w:r>
      <w:r w:rsidR="00F804B6" w:rsidRPr="00E062A2">
        <w:rPr>
          <w:rFonts w:ascii="Times New Roman" w:eastAsia="Calibri" w:hAnsi="Times New Roman" w:cs="Times New Roman"/>
          <w:i/>
          <w:color w:val="0070C0"/>
        </w:rPr>
        <w:lastRenderedPageBreak/>
        <w:t>t.i. 986 204 euro apmērā. Ja projektā plānotā finanšu plūsma līdz 2017.gada beigām nesasniedz noteikto finanšu rādītāja apmēru, tad atbilstību kritērijam pārbauda pēc šāda algoritma: n1 + n2</w:t>
      </w:r>
      <w:r w:rsidR="00495F71">
        <w:rPr>
          <w:rFonts w:ascii="Times New Roman" w:eastAsia="Calibri" w:hAnsi="Times New Roman" w:cs="Times New Roman"/>
          <w:i/>
          <w:color w:val="0070C0"/>
        </w:rPr>
        <w:t xml:space="preserve"> +</w:t>
      </w:r>
      <w:r w:rsidR="00F804B6" w:rsidRPr="00E062A2">
        <w:rPr>
          <w:rFonts w:ascii="Times New Roman" w:eastAsia="Calibri" w:hAnsi="Times New Roman" w:cs="Times New Roman"/>
          <w:i/>
          <w:color w:val="0070C0"/>
        </w:rPr>
        <w:t xml:space="preserve"> (n3 x 50%) ≥ 986 204, kurā n1 = projekta finansējums 2016.gadā, n2 = projekta finansējums 2017.gadā, n3 = projekta finansējums 2018.gadā.</w:t>
      </w:r>
    </w:p>
    <w:p w14:paraId="4F0BC81D" w14:textId="482E7BFE" w:rsidR="00961D4C" w:rsidRPr="0062657B" w:rsidRDefault="00961D4C" w:rsidP="00611D52">
      <w:pPr>
        <w:pStyle w:val="ListParagraph"/>
        <w:tabs>
          <w:tab w:val="left" w:pos="10170"/>
          <w:tab w:val="left" w:pos="13325"/>
        </w:tabs>
        <w:ind w:left="284" w:right="-31"/>
        <w:jc w:val="both"/>
        <w:rPr>
          <w:rFonts w:ascii="Times New Roman" w:eastAsia="Calibri" w:hAnsi="Times New Roman" w:cs="Times New Roman"/>
          <w:b/>
          <w:i/>
          <w:color w:val="0000FF"/>
        </w:rPr>
      </w:pPr>
    </w:p>
    <w:p w14:paraId="1208DA9A" w14:textId="77777777" w:rsidR="00961D4C" w:rsidRPr="0062657B" w:rsidRDefault="00961D4C" w:rsidP="00611D52">
      <w:pPr>
        <w:pStyle w:val="ListParagraph"/>
        <w:spacing w:line="256" w:lineRule="auto"/>
        <w:ind w:left="284" w:right="-31"/>
        <w:jc w:val="both"/>
        <w:rPr>
          <w:rFonts w:ascii="Times New Roman" w:hAnsi="Times New Roman" w:cs="Times New Roman"/>
          <w:i/>
          <w:color w:val="0000FF"/>
        </w:rPr>
      </w:pPr>
    </w:p>
    <w:p w14:paraId="78B70628" w14:textId="77777777" w:rsidR="00961D4C" w:rsidRPr="00611D52" w:rsidRDefault="00961D4C" w:rsidP="00611D52">
      <w:pPr>
        <w:pStyle w:val="ListParagraph"/>
        <w:spacing w:after="0"/>
        <w:ind w:left="284" w:right="-31"/>
        <w:jc w:val="both"/>
        <w:rPr>
          <w:rFonts w:ascii="Times New Roman" w:hAnsi="Times New Roman" w:cs="Times New Roman"/>
          <w:i/>
          <w:color w:val="0070C0"/>
          <w:sz w:val="8"/>
          <w:szCs w:val="8"/>
          <w:highlight w:val="yellow"/>
        </w:rPr>
      </w:pPr>
    </w:p>
    <w:p w14:paraId="20741FEC" w14:textId="65503515" w:rsidR="00961D4C" w:rsidRPr="00611D52" w:rsidRDefault="00961D4C" w:rsidP="00611D52">
      <w:pPr>
        <w:tabs>
          <w:tab w:val="left" w:pos="10170"/>
        </w:tabs>
        <w:ind w:left="284" w:right="-31"/>
        <w:jc w:val="both"/>
        <w:rPr>
          <w:rFonts w:ascii="Times New Roman" w:hAnsi="Times New Roman" w:cs="Times New Roman"/>
          <w:i/>
          <w:color w:val="0070C0"/>
        </w:rPr>
      </w:pPr>
      <w:r w:rsidRPr="00611D52">
        <w:rPr>
          <w:rFonts w:ascii="Times New Roman" w:hAnsi="Times New Roman" w:cs="Times New Roman"/>
          <w:i/>
          <w:color w:val="0070C0"/>
        </w:rPr>
        <w:t xml:space="preserve">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 jāņem vērā, ka attiecīgi abos gados tiks maksāts pēc MK noteikumos noteiktās vienotās likmes, t.i. 15 %, apmērā. </w:t>
      </w:r>
    </w:p>
    <w:p w14:paraId="21F97016" w14:textId="77777777" w:rsidR="00961D4C" w:rsidRDefault="00961D4C" w:rsidP="00961D4C">
      <w:pPr>
        <w:spacing w:after="0"/>
        <w:jc w:val="right"/>
        <w:rPr>
          <w:rFonts w:ascii="Times New Roman" w:hAnsi="Times New Roman" w:cs="Times New Roman"/>
          <w:sz w:val="20"/>
          <w:szCs w:val="20"/>
        </w:rPr>
      </w:pPr>
    </w:p>
    <w:p w14:paraId="794DBD2D" w14:textId="77777777" w:rsidR="00961D4C" w:rsidRDefault="00961D4C" w:rsidP="00961D4C">
      <w:pPr>
        <w:spacing w:after="0"/>
        <w:jc w:val="right"/>
        <w:rPr>
          <w:rFonts w:ascii="Times New Roman" w:hAnsi="Times New Roman" w:cs="Times New Roman"/>
          <w:sz w:val="20"/>
          <w:szCs w:val="20"/>
        </w:rPr>
      </w:pPr>
      <w:r>
        <w:rPr>
          <w:rFonts w:ascii="Times New Roman" w:hAnsi="Times New Roman" w:cs="Times New Roman"/>
          <w:sz w:val="20"/>
          <w:szCs w:val="20"/>
        </w:rPr>
        <w:t xml:space="preserve">3.pielikums </w:t>
      </w:r>
    </w:p>
    <w:p w14:paraId="365F689A" w14:textId="77777777" w:rsidR="00961D4C" w:rsidRDefault="00961D4C" w:rsidP="00961D4C">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737" w:type="dxa"/>
        <w:shd w:val="clear" w:color="auto" w:fill="E7E6E6" w:themeFill="background2"/>
        <w:tblLook w:val="04A0" w:firstRow="1" w:lastRow="0" w:firstColumn="1" w:lastColumn="0" w:noHBand="0" w:noVBand="1"/>
      </w:tblPr>
      <w:tblGrid>
        <w:gridCol w:w="14737"/>
      </w:tblGrid>
      <w:tr w:rsidR="00961D4C" w14:paraId="013F9DED" w14:textId="77777777" w:rsidTr="00611D52">
        <w:trPr>
          <w:trHeight w:val="693"/>
        </w:trPr>
        <w:tc>
          <w:tcPr>
            <w:tcW w:w="14737" w:type="dxa"/>
            <w:shd w:val="clear" w:color="auto" w:fill="E7E6E6" w:themeFill="background2"/>
            <w:vAlign w:val="center"/>
          </w:tcPr>
          <w:p w14:paraId="053C9C2A" w14:textId="77777777" w:rsidR="00961D4C" w:rsidRPr="00320FEB" w:rsidRDefault="00961D4C" w:rsidP="002C4157">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009A3616" w14:textId="77777777" w:rsidR="00961D4C" w:rsidRDefault="00961D4C" w:rsidP="00961D4C">
      <w:pPr>
        <w:jc w:val="right"/>
        <w:rPr>
          <w:rFonts w:ascii="Times New Roman" w:hAnsi="Times New Roman" w:cs="Times New Roman"/>
          <w:sz w:val="20"/>
          <w:szCs w:val="20"/>
        </w:rPr>
      </w:pPr>
    </w:p>
    <w:tbl>
      <w:tblPr>
        <w:tblStyle w:val="TableGrid"/>
        <w:tblW w:w="14742" w:type="dxa"/>
        <w:tblInd w:w="-5" w:type="dxa"/>
        <w:tblLayout w:type="fixed"/>
        <w:tblLook w:val="04A0" w:firstRow="1" w:lastRow="0" w:firstColumn="1" w:lastColumn="0" w:noHBand="0" w:noVBand="1"/>
      </w:tblPr>
      <w:tblGrid>
        <w:gridCol w:w="876"/>
        <w:gridCol w:w="4100"/>
        <w:gridCol w:w="1024"/>
        <w:gridCol w:w="878"/>
        <w:gridCol w:w="1060"/>
        <w:gridCol w:w="1276"/>
        <w:gridCol w:w="2268"/>
        <w:gridCol w:w="1134"/>
        <w:gridCol w:w="851"/>
        <w:gridCol w:w="1275"/>
      </w:tblGrid>
      <w:tr w:rsidR="005D7524" w:rsidRPr="008958CF" w14:paraId="4D993554" w14:textId="77777777" w:rsidTr="00102CBC">
        <w:trPr>
          <w:trHeight w:val="578"/>
        </w:trPr>
        <w:tc>
          <w:tcPr>
            <w:tcW w:w="8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684C47D" w14:textId="77777777" w:rsidR="005D7524" w:rsidRPr="00403962" w:rsidRDefault="005D7524" w:rsidP="00102CBC">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41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E72D0E5" w14:textId="77777777" w:rsidR="005D7524" w:rsidRPr="00403962" w:rsidRDefault="005D7524" w:rsidP="00102CBC">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102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5C4A0BB" w14:textId="77777777" w:rsidR="005D7524" w:rsidRPr="007F4818" w:rsidRDefault="005D7524" w:rsidP="00102CBC">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878" w:type="dxa"/>
            <w:vMerge w:val="restart"/>
            <w:vAlign w:val="center"/>
          </w:tcPr>
          <w:p w14:paraId="435700F9" w14:textId="77777777" w:rsidR="005D7524" w:rsidRPr="008958CF" w:rsidRDefault="005D7524" w:rsidP="00102CBC">
            <w:pPr>
              <w:jc w:val="center"/>
              <w:rPr>
                <w:rFonts w:ascii="Times New Roman" w:hAnsi="Times New Roman" w:cs="Times New Roman"/>
                <w:b/>
                <w:sz w:val="16"/>
                <w:szCs w:val="16"/>
              </w:rPr>
            </w:pPr>
            <w:r w:rsidRPr="008958CF">
              <w:rPr>
                <w:rFonts w:ascii="Times New Roman" w:hAnsi="Times New Roman" w:cs="Times New Roman"/>
                <w:b/>
                <w:sz w:val="16"/>
                <w:szCs w:val="16"/>
              </w:rPr>
              <w:t>Dau-dzums</w:t>
            </w:r>
          </w:p>
        </w:tc>
        <w:tc>
          <w:tcPr>
            <w:tcW w:w="1060" w:type="dxa"/>
            <w:vMerge w:val="restart"/>
            <w:vAlign w:val="center"/>
          </w:tcPr>
          <w:p w14:paraId="7BCD1E87" w14:textId="77777777" w:rsidR="005D7524" w:rsidRPr="008958CF" w:rsidRDefault="005D7524" w:rsidP="00102CBC">
            <w:pPr>
              <w:jc w:val="center"/>
              <w:rPr>
                <w:rFonts w:ascii="Times New Roman" w:hAnsi="Times New Roman" w:cs="Times New Roman"/>
                <w:b/>
                <w:sz w:val="16"/>
                <w:szCs w:val="16"/>
              </w:rPr>
            </w:pPr>
            <w:r>
              <w:rPr>
                <w:rFonts w:ascii="Times New Roman" w:hAnsi="Times New Roman" w:cs="Times New Roman"/>
                <w:b/>
                <w:sz w:val="16"/>
                <w:szCs w:val="16"/>
              </w:rPr>
              <w:t>Mēr-vienība **</w:t>
            </w:r>
          </w:p>
        </w:tc>
        <w:tc>
          <w:tcPr>
            <w:tcW w:w="1276" w:type="dxa"/>
            <w:vMerge w:val="restart"/>
            <w:vAlign w:val="center"/>
          </w:tcPr>
          <w:p w14:paraId="07192B97" w14:textId="77777777" w:rsidR="005D7524" w:rsidRPr="008958CF" w:rsidRDefault="005D7524" w:rsidP="00102CBC">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2268" w:type="dxa"/>
            <w:vAlign w:val="center"/>
          </w:tcPr>
          <w:p w14:paraId="6BA9EDC9" w14:textId="77777777" w:rsidR="005D7524" w:rsidRPr="008958CF" w:rsidRDefault="005D7524" w:rsidP="00102CBC">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1985" w:type="dxa"/>
            <w:gridSpan w:val="2"/>
            <w:vAlign w:val="center"/>
          </w:tcPr>
          <w:p w14:paraId="71141F1E" w14:textId="77777777" w:rsidR="005D7524" w:rsidRPr="008958CF" w:rsidRDefault="005D7524" w:rsidP="00102CBC">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1275" w:type="dxa"/>
            <w:vAlign w:val="center"/>
          </w:tcPr>
          <w:p w14:paraId="2BFABFB4" w14:textId="77777777" w:rsidR="005D7524" w:rsidRPr="008958CF" w:rsidRDefault="005D7524" w:rsidP="00102CBC">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5D7524" w14:paraId="5EE58B25" w14:textId="77777777" w:rsidTr="00102CBC">
        <w:trPr>
          <w:trHeight w:val="306"/>
        </w:trPr>
        <w:tc>
          <w:tcPr>
            <w:tcW w:w="876" w:type="dxa"/>
            <w:vMerge/>
            <w:tcBorders>
              <w:top w:val="single" w:sz="4" w:space="0" w:color="auto"/>
              <w:left w:val="single" w:sz="4" w:space="0" w:color="auto"/>
              <w:bottom w:val="single" w:sz="4" w:space="0" w:color="000000"/>
              <w:right w:val="single" w:sz="4" w:space="0" w:color="auto"/>
            </w:tcBorders>
            <w:vAlign w:val="center"/>
          </w:tcPr>
          <w:p w14:paraId="099FC8A9" w14:textId="77777777" w:rsidR="005D7524" w:rsidRPr="00403962" w:rsidRDefault="005D7524" w:rsidP="00102CBC">
            <w:pPr>
              <w:jc w:val="right"/>
              <w:rPr>
                <w:rFonts w:ascii="Times New Roman" w:hAnsi="Times New Roman" w:cs="Times New Roman"/>
                <w:sz w:val="18"/>
                <w:szCs w:val="18"/>
              </w:rPr>
            </w:pPr>
          </w:p>
        </w:tc>
        <w:tc>
          <w:tcPr>
            <w:tcW w:w="4100" w:type="dxa"/>
            <w:vMerge/>
            <w:tcBorders>
              <w:top w:val="single" w:sz="4" w:space="0" w:color="auto"/>
              <w:left w:val="single" w:sz="4" w:space="0" w:color="auto"/>
              <w:bottom w:val="single" w:sz="4" w:space="0" w:color="000000"/>
              <w:right w:val="single" w:sz="4" w:space="0" w:color="auto"/>
            </w:tcBorders>
            <w:vAlign w:val="center"/>
          </w:tcPr>
          <w:p w14:paraId="51E1B982" w14:textId="77777777" w:rsidR="005D7524" w:rsidRPr="00403962" w:rsidRDefault="005D7524" w:rsidP="00102CBC">
            <w:pPr>
              <w:jc w:val="right"/>
              <w:rPr>
                <w:rFonts w:ascii="Times New Roman" w:hAnsi="Times New Roman" w:cs="Times New Roman"/>
                <w:sz w:val="18"/>
                <w:szCs w:val="18"/>
              </w:rPr>
            </w:pPr>
          </w:p>
        </w:tc>
        <w:tc>
          <w:tcPr>
            <w:tcW w:w="1024" w:type="dxa"/>
            <w:vMerge/>
            <w:tcBorders>
              <w:top w:val="single" w:sz="4" w:space="0" w:color="auto"/>
              <w:left w:val="single" w:sz="4" w:space="0" w:color="auto"/>
              <w:bottom w:val="single" w:sz="4" w:space="0" w:color="000000"/>
              <w:right w:val="single" w:sz="4" w:space="0" w:color="auto"/>
            </w:tcBorders>
            <w:vAlign w:val="center"/>
          </w:tcPr>
          <w:p w14:paraId="5B96A051" w14:textId="77777777" w:rsidR="005D7524" w:rsidRPr="007F4818" w:rsidRDefault="005D7524" w:rsidP="00102CBC">
            <w:pPr>
              <w:jc w:val="center"/>
              <w:rPr>
                <w:rFonts w:ascii="Times New Roman" w:hAnsi="Times New Roman" w:cs="Times New Roman"/>
                <w:sz w:val="16"/>
                <w:szCs w:val="16"/>
              </w:rPr>
            </w:pPr>
          </w:p>
        </w:tc>
        <w:tc>
          <w:tcPr>
            <w:tcW w:w="878" w:type="dxa"/>
            <w:vMerge/>
          </w:tcPr>
          <w:p w14:paraId="3C913970" w14:textId="77777777" w:rsidR="005D7524" w:rsidRPr="008958CF" w:rsidRDefault="005D7524" w:rsidP="00102CBC">
            <w:pPr>
              <w:jc w:val="right"/>
              <w:rPr>
                <w:rFonts w:ascii="Times New Roman" w:hAnsi="Times New Roman" w:cs="Times New Roman"/>
                <w:sz w:val="16"/>
                <w:szCs w:val="16"/>
              </w:rPr>
            </w:pPr>
          </w:p>
        </w:tc>
        <w:tc>
          <w:tcPr>
            <w:tcW w:w="1060" w:type="dxa"/>
            <w:vMerge/>
          </w:tcPr>
          <w:p w14:paraId="2A555AC0" w14:textId="77777777" w:rsidR="005D7524" w:rsidRPr="008958CF" w:rsidRDefault="005D7524" w:rsidP="00102CBC">
            <w:pPr>
              <w:jc w:val="right"/>
              <w:rPr>
                <w:rFonts w:ascii="Times New Roman" w:hAnsi="Times New Roman" w:cs="Times New Roman"/>
                <w:sz w:val="16"/>
                <w:szCs w:val="16"/>
              </w:rPr>
            </w:pPr>
          </w:p>
        </w:tc>
        <w:tc>
          <w:tcPr>
            <w:tcW w:w="1276" w:type="dxa"/>
            <w:vMerge/>
          </w:tcPr>
          <w:p w14:paraId="27874228" w14:textId="77777777" w:rsidR="005D7524" w:rsidRPr="008958CF" w:rsidRDefault="005D7524" w:rsidP="00102CBC">
            <w:pPr>
              <w:jc w:val="right"/>
              <w:rPr>
                <w:rFonts w:ascii="Times New Roman" w:hAnsi="Times New Roman" w:cs="Times New Roman"/>
                <w:sz w:val="16"/>
                <w:szCs w:val="16"/>
              </w:rPr>
            </w:pPr>
          </w:p>
        </w:tc>
        <w:tc>
          <w:tcPr>
            <w:tcW w:w="2268" w:type="dxa"/>
            <w:vAlign w:val="center"/>
          </w:tcPr>
          <w:p w14:paraId="0B01BA2C" w14:textId="77777777" w:rsidR="005D7524" w:rsidRPr="008958CF" w:rsidRDefault="005D7524" w:rsidP="00102CBC">
            <w:pPr>
              <w:jc w:val="center"/>
              <w:rPr>
                <w:rFonts w:ascii="Times New Roman" w:hAnsi="Times New Roman" w:cs="Times New Roman"/>
                <w:b/>
                <w:sz w:val="16"/>
                <w:szCs w:val="16"/>
              </w:rPr>
            </w:pPr>
            <w:r w:rsidRPr="008958CF">
              <w:rPr>
                <w:rFonts w:ascii="Times New Roman" w:hAnsi="Times New Roman" w:cs="Times New Roman"/>
                <w:b/>
                <w:sz w:val="16"/>
                <w:szCs w:val="16"/>
              </w:rPr>
              <w:t>attiecināmās</w:t>
            </w:r>
          </w:p>
        </w:tc>
        <w:tc>
          <w:tcPr>
            <w:tcW w:w="1134" w:type="dxa"/>
            <w:vAlign w:val="center"/>
          </w:tcPr>
          <w:p w14:paraId="5C4FE1F4" w14:textId="77777777" w:rsidR="005D7524" w:rsidRPr="008958CF" w:rsidRDefault="005D7524" w:rsidP="00102CBC">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851" w:type="dxa"/>
            <w:vAlign w:val="center"/>
          </w:tcPr>
          <w:p w14:paraId="7F9C41C7" w14:textId="77777777" w:rsidR="005D7524" w:rsidRPr="008958CF" w:rsidRDefault="005D7524" w:rsidP="00102CBC">
            <w:pPr>
              <w:jc w:val="center"/>
              <w:rPr>
                <w:rFonts w:ascii="Times New Roman" w:hAnsi="Times New Roman" w:cs="Times New Roman"/>
                <w:b/>
                <w:sz w:val="16"/>
                <w:szCs w:val="16"/>
              </w:rPr>
            </w:pPr>
            <w:r>
              <w:rPr>
                <w:rFonts w:ascii="Times New Roman" w:hAnsi="Times New Roman" w:cs="Times New Roman"/>
                <w:b/>
                <w:sz w:val="16"/>
                <w:szCs w:val="16"/>
              </w:rPr>
              <w:t>%</w:t>
            </w:r>
          </w:p>
        </w:tc>
        <w:tc>
          <w:tcPr>
            <w:tcW w:w="1275" w:type="dxa"/>
            <w:vAlign w:val="center"/>
          </w:tcPr>
          <w:p w14:paraId="28945DF7" w14:textId="77777777" w:rsidR="005D7524" w:rsidRPr="008958CF" w:rsidRDefault="005D7524" w:rsidP="00102CBC">
            <w:pPr>
              <w:jc w:val="center"/>
              <w:rPr>
                <w:rFonts w:ascii="Times New Roman" w:hAnsi="Times New Roman" w:cs="Times New Roman"/>
                <w:b/>
                <w:sz w:val="16"/>
                <w:szCs w:val="16"/>
              </w:rPr>
            </w:pPr>
          </w:p>
        </w:tc>
      </w:tr>
      <w:tr w:rsidR="005D7524" w:rsidRPr="007F4818" w14:paraId="58CF774E" w14:textId="77777777" w:rsidTr="00102CBC">
        <w:trPr>
          <w:trHeight w:val="1026"/>
        </w:trPr>
        <w:tc>
          <w:tcPr>
            <w:tcW w:w="876" w:type="dxa"/>
            <w:tcBorders>
              <w:top w:val="nil"/>
              <w:left w:val="single" w:sz="4" w:space="0" w:color="auto"/>
              <w:bottom w:val="single" w:sz="4" w:space="0" w:color="auto"/>
              <w:right w:val="nil"/>
            </w:tcBorders>
            <w:shd w:val="clear" w:color="000000" w:fill="D9D9D9"/>
            <w:vAlign w:val="center"/>
          </w:tcPr>
          <w:p w14:paraId="2717F00C" w14:textId="77777777" w:rsidR="005D7524" w:rsidRPr="005D7524" w:rsidRDefault="005D7524" w:rsidP="00102CBC">
            <w:pPr>
              <w:rPr>
                <w:rFonts w:ascii="Times New Roman" w:hAnsi="Times New Roman" w:cs="Times New Roman"/>
                <w:b/>
                <w:bCs/>
                <w:sz w:val="20"/>
                <w:szCs w:val="20"/>
              </w:rPr>
            </w:pPr>
            <w:r w:rsidRPr="005D7524">
              <w:rPr>
                <w:rFonts w:ascii="Times New Roman" w:hAnsi="Times New Roman" w:cs="Times New Roman"/>
                <w:b/>
                <w:bCs/>
                <w:sz w:val="20"/>
                <w:szCs w:val="20"/>
              </w:rPr>
              <w:t>1.</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5C60BB86" w14:textId="77777777" w:rsidR="005D7524" w:rsidRDefault="005D7524" w:rsidP="00102CBC">
            <w:pPr>
              <w:rPr>
                <w:rFonts w:ascii="Times New Roman" w:hAnsi="Times New Roman" w:cs="Times New Roman"/>
                <w:b/>
                <w:bCs/>
                <w:sz w:val="20"/>
                <w:szCs w:val="20"/>
              </w:rPr>
            </w:pPr>
            <w:r w:rsidRPr="007F4818">
              <w:rPr>
                <w:rFonts w:ascii="Times New Roman" w:hAnsi="Times New Roman" w:cs="Times New Roman"/>
                <w:b/>
                <w:bCs/>
                <w:sz w:val="20"/>
                <w:szCs w:val="20"/>
              </w:rPr>
              <w:t>Projekta izmaksas saskaņā ar vienoto izmaksu likmi</w:t>
            </w:r>
          </w:p>
          <w:p w14:paraId="0606E23E" w14:textId="77777777" w:rsidR="005D7524" w:rsidRPr="007F4818" w:rsidRDefault="005D7524" w:rsidP="00102CBC">
            <w:pPr>
              <w:rPr>
                <w:rFonts w:ascii="Times New Roman" w:hAnsi="Times New Roman" w:cs="Times New Roman"/>
                <w:b/>
                <w:bCs/>
                <w:sz w:val="20"/>
                <w:szCs w:val="20"/>
              </w:rPr>
            </w:pPr>
            <w:r w:rsidRPr="00AD3DD2">
              <w:rPr>
                <w:rFonts w:ascii="Times New Roman" w:hAnsi="Times New Roman" w:cs="Times New Roman"/>
                <w:i/>
                <w:iCs/>
                <w:color w:val="0070C0"/>
                <w:sz w:val="20"/>
                <w:szCs w:val="20"/>
                <w:u w:val="single"/>
              </w:rPr>
              <w:t xml:space="preserve">MK noteikumu </w:t>
            </w:r>
            <w:r w:rsidRPr="00D614B8">
              <w:rPr>
                <w:rFonts w:ascii="Times New Roman" w:hAnsi="Times New Roman" w:cs="Times New Roman"/>
                <w:i/>
                <w:iCs/>
                <w:color w:val="0070C0"/>
                <w:sz w:val="20"/>
                <w:szCs w:val="20"/>
                <w:u w:val="single"/>
              </w:rPr>
              <w:t xml:space="preserve">23.punkts. </w:t>
            </w:r>
            <w:r w:rsidRPr="00D614B8">
              <w:rPr>
                <w:rFonts w:ascii="Times New Roman" w:hAnsi="Times New Roman" w:cs="Times New Roman"/>
                <w:i/>
                <w:iCs/>
                <w:color w:val="0070C0"/>
                <w:sz w:val="20"/>
                <w:szCs w:val="20"/>
              </w:rPr>
              <w:t>Norāda</w:t>
            </w:r>
            <w:r w:rsidRPr="00613C56">
              <w:rPr>
                <w:rFonts w:ascii="Times New Roman" w:hAnsi="Times New Roman" w:cs="Times New Roman"/>
                <w:i/>
                <w:iCs/>
                <w:color w:val="0070C0"/>
                <w:sz w:val="20"/>
                <w:szCs w:val="20"/>
              </w:rPr>
              <w:t xml:space="preserve"> summu, kas vienāda ar 15% no izmaksu pozīciju Nr.2.1. un 3.1. kopsummas. Izmaksas norāda kā vienu izmaksu pozīciju un tās nav nepieciešams atšifrēt sīkāk.</w:t>
            </w:r>
          </w:p>
        </w:tc>
        <w:tc>
          <w:tcPr>
            <w:tcW w:w="1024" w:type="dxa"/>
            <w:tcBorders>
              <w:top w:val="nil"/>
              <w:left w:val="nil"/>
              <w:bottom w:val="single" w:sz="4" w:space="0" w:color="auto"/>
              <w:right w:val="single" w:sz="4" w:space="0" w:color="auto"/>
            </w:tcBorders>
            <w:shd w:val="clear" w:color="000000" w:fill="D9D9D9"/>
            <w:vAlign w:val="center"/>
          </w:tcPr>
          <w:p w14:paraId="512220D7" w14:textId="77777777" w:rsidR="005D7524" w:rsidRPr="007F4818" w:rsidRDefault="005D7524" w:rsidP="00102CBC">
            <w:pPr>
              <w:jc w:val="center"/>
              <w:rPr>
                <w:rFonts w:ascii="Times New Roman" w:hAnsi="Times New Roman" w:cs="Times New Roman"/>
                <w:b/>
                <w:bCs/>
                <w:sz w:val="20"/>
                <w:szCs w:val="20"/>
              </w:rPr>
            </w:pPr>
            <w:r w:rsidRPr="007F4818">
              <w:rPr>
                <w:rFonts w:ascii="Times New Roman" w:hAnsi="Times New Roman" w:cs="Times New Roman"/>
                <w:b/>
                <w:bCs/>
                <w:sz w:val="20"/>
                <w:szCs w:val="20"/>
              </w:rPr>
              <w:t>Netiešās</w:t>
            </w:r>
          </w:p>
        </w:tc>
        <w:tc>
          <w:tcPr>
            <w:tcW w:w="878" w:type="dxa"/>
            <w:vAlign w:val="center"/>
          </w:tcPr>
          <w:p w14:paraId="2552BA6A" w14:textId="77777777" w:rsidR="005D7524" w:rsidRPr="007F4818" w:rsidRDefault="005D7524" w:rsidP="00102CBC">
            <w:pPr>
              <w:jc w:val="center"/>
              <w:rPr>
                <w:rFonts w:ascii="Times New Roman" w:hAnsi="Times New Roman" w:cs="Times New Roman"/>
                <w:sz w:val="20"/>
                <w:szCs w:val="20"/>
              </w:rPr>
            </w:pPr>
          </w:p>
        </w:tc>
        <w:tc>
          <w:tcPr>
            <w:tcW w:w="1060" w:type="dxa"/>
            <w:vAlign w:val="center"/>
          </w:tcPr>
          <w:p w14:paraId="71C633F8" w14:textId="77777777" w:rsidR="005D7524" w:rsidRPr="007F4818" w:rsidRDefault="005D7524" w:rsidP="00102CBC">
            <w:pPr>
              <w:jc w:val="center"/>
              <w:rPr>
                <w:rFonts w:ascii="Times New Roman" w:hAnsi="Times New Roman" w:cs="Times New Roman"/>
                <w:sz w:val="20"/>
                <w:szCs w:val="20"/>
              </w:rPr>
            </w:pPr>
          </w:p>
        </w:tc>
        <w:tc>
          <w:tcPr>
            <w:tcW w:w="1276" w:type="dxa"/>
            <w:vAlign w:val="center"/>
          </w:tcPr>
          <w:p w14:paraId="5BC4AB86" w14:textId="77777777" w:rsidR="005D7524" w:rsidRPr="007F4818" w:rsidRDefault="005D7524" w:rsidP="00102CBC">
            <w:pPr>
              <w:jc w:val="center"/>
              <w:rPr>
                <w:rFonts w:ascii="Times New Roman" w:hAnsi="Times New Roman" w:cs="Times New Roman"/>
                <w:sz w:val="20"/>
                <w:szCs w:val="20"/>
              </w:rPr>
            </w:pPr>
          </w:p>
        </w:tc>
        <w:tc>
          <w:tcPr>
            <w:tcW w:w="2268" w:type="dxa"/>
            <w:vAlign w:val="center"/>
          </w:tcPr>
          <w:p w14:paraId="22F52C64" w14:textId="77777777" w:rsidR="005D7524" w:rsidRPr="007F4818" w:rsidRDefault="005D7524" w:rsidP="00102CBC">
            <w:pPr>
              <w:jc w:val="center"/>
              <w:rPr>
                <w:rFonts w:ascii="Times New Roman" w:hAnsi="Times New Roman" w:cs="Times New Roman"/>
                <w:sz w:val="20"/>
                <w:szCs w:val="20"/>
              </w:rPr>
            </w:pPr>
          </w:p>
        </w:tc>
        <w:tc>
          <w:tcPr>
            <w:tcW w:w="1134" w:type="dxa"/>
          </w:tcPr>
          <w:p w14:paraId="32B4C3B5" w14:textId="77777777" w:rsidR="005D7524" w:rsidRPr="007F4818" w:rsidRDefault="005D7524" w:rsidP="00102CBC">
            <w:pPr>
              <w:jc w:val="center"/>
              <w:rPr>
                <w:rFonts w:ascii="Times New Roman" w:hAnsi="Times New Roman" w:cs="Times New Roman"/>
                <w:sz w:val="20"/>
                <w:szCs w:val="20"/>
              </w:rPr>
            </w:pPr>
          </w:p>
        </w:tc>
        <w:tc>
          <w:tcPr>
            <w:tcW w:w="851" w:type="dxa"/>
          </w:tcPr>
          <w:p w14:paraId="5BC4C640" w14:textId="77777777" w:rsidR="005D7524" w:rsidRPr="007F4818" w:rsidRDefault="005D7524" w:rsidP="00102CBC">
            <w:pPr>
              <w:jc w:val="center"/>
              <w:rPr>
                <w:rFonts w:ascii="Times New Roman" w:hAnsi="Times New Roman" w:cs="Times New Roman"/>
                <w:sz w:val="20"/>
                <w:szCs w:val="20"/>
              </w:rPr>
            </w:pPr>
          </w:p>
        </w:tc>
        <w:tc>
          <w:tcPr>
            <w:tcW w:w="1275" w:type="dxa"/>
          </w:tcPr>
          <w:p w14:paraId="26F67ABD" w14:textId="77777777" w:rsidR="005D7524" w:rsidRPr="007F4818" w:rsidRDefault="005D7524" w:rsidP="00102CBC">
            <w:pPr>
              <w:jc w:val="center"/>
              <w:rPr>
                <w:rFonts w:ascii="Times New Roman" w:hAnsi="Times New Roman" w:cs="Times New Roman"/>
                <w:sz w:val="20"/>
                <w:szCs w:val="20"/>
              </w:rPr>
            </w:pPr>
          </w:p>
        </w:tc>
      </w:tr>
      <w:tr w:rsidR="005D7524" w:rsidRPr="007F4818" w14:paraId="65DD1D64" w14:textId="77777777" w:rsidTr="00102CBC">
        <w:trPr>
          <w:trHeight w:val="225"/>
        </w:trPr>
        <w:tc>
          <w:tcPr>
            <w:tcW w:w="876" w:type="dxa"/>
            <w:tcBorders>
              <w:top w:val="nil"/>
              <w:left w:val="single" w:sz="4" w:space="0" w:color="auto"/>
              <w:bottom w:val="single" w:sz="4" w:space="0" w:color="auto"/>
              <w:right w:val="nil"/>
            </w:tcBorders>
            <w:shd w:val="clear" w:color="000000" w:fill="D9D9D9"/>
            <w:vAlign w:val="center"/>
          </w:tcPr>
          <w:p w14:paraId="2A20D297" w14:textId="77777777" w:rsidR="005D7524" w:rsidRPr="005D7524" w:rsidRDefault="005D7524" w:rsidP="00102CBC">
            <w:pPr>
              <w:rPr>
                <w:rFonts w:ascii="Times New Roman" w:hAnsi="Times New Roman" w:cs="Times New Roman"/>
                <w:b/>
                <w:bCs/>
                <w:sz w:val="20"/>
                <w:szCs w:val="20"/>
              </w:rPr>
            </w:pPr>
            <w:r w:rsidRPr="005D7524">
              <w:rPr>
                <w:rFonts w:ascii="Times New Roman" w:hAnsi="Times New Roman" w:cs="Times New Roman"/>
                <w:b/>
                <w:bCs/>
                <w:sz w:val="20"/>
                <w:szCs w:val="20"/>
              </w:rPr>
              <w:t>2.</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483BA9DF" w14:textId="77777777" w:rsidR="005D7524" w:rsidRPr="007F4818" w:rsidRDefault="005D7524" w:rsidP="00102CBC">
            <w:pPr>
              <w:rPr>
                <w:rFonts w:ascii="Times New Roman" w:hAnsi="Times New Roman" w:cs="Times New Roman"/>
                <w:b/>
                <w:bCs/>
                <w:sz w:val="20"/>
                <w:szCs w:val="20"/>
              </w:rPr>
            </w:pPr>
            <w:r w:rsidRPr="007F4818">
              <w:rPr>
                <w:rFonts w:ascii="Times New Roman" w:hAnsi="Times New Roman" w:cs="Times New Roman"/>
                <w:b/>
                <w:bCs/>
                <w:sz w:val="20"/>
                <w:szCs w:val="20"/>
              </w:rPr>
              <w:t>Projekta vadības izmaksas</w:t>
            </w:r>
          </w:p>
        </w:tc>
        <w:tc>
          <w:tcPr>
            <w:tcW w:w="1024" w:type="dxa"/>
            <w:tcBorders>
              <w:top w:val="nil"/>
              <w:left w:val="nil"/>
              <w:bottom w:val="single" w:sz="4" w:space="0" w:color="auto"/>
              <w:right w:val="single" w:sz="4" w:space="0" w:color="auto"/>
            </w:tcBorders>
            <w:shd w:val="clear" w:color="000000" w:fill="D9D9D9"/>
            <w:vAlign w:val="center"/>
          </w:tcPr>
          <w:p w14:paraId="33F0A0A3" w14:textId="77777777" w:rsidR="005D7524" w:rsidRPr="007F4818" w:rsidRDefault="005D7524" w:rsidP="00102CBC">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878" w:type="dxa"/>
          </w:tcPr>
          <w:p w14:paraId="314F51C7" w14:textId="77777777" w:rsidR="005D7524" w:rsidRPr="007F4818" w:rsidRDefault="005D7524" w:rsidP="00102CBC">
            <w:pPr>
              <w:jc w:val="right"/>
              <w:rPr>
                <w:rFonts w:ascii="Times New Roman" w:hAnsi="Times New Roman" w:cs="Times New Roman"/>
                <w:sz w:val="20"/>
                <w:szCs w:val="20"/>
              </w:rPr>
            </w:pPr>
          </w:p>
        </w:tc>
        <w:tc>
          <w:tcPr>
            <w:tcW w:w="1060" w:type="dxa"/>
          </w:tcPr>
          <w:p w14:paraId="4B00FA7C" w14:textId="77777777" w:rsidR="005D7524" w:rsidRPr="007F4818" w:rsidRDefault="005D7524" w:rsidP="00102CBC">
            <w:pPr>
              <w:jc w:val="right"/>
              <w:rPr>
                <w:rFonts w:ascii="Times New Roman" w:hAnsi="Times New Roman" w:cs="Times New Roman"/>
                <w:sz w:val="20"/>
                <w:szCs w:val="20"/>
              </w:rPr>
            </w:pPr>
          </w:p>
        </w:tc>
        <w:tc>
          <w:tcPr>
            <w:tcW w:w="1276" w:type="dxa"/>
          </w:tcPr>
          <w:p w14:paraId="7F9653EA" w14:textId="77777777" w:rsidR="005D7524" w:rsidRPr="007F4818" w:rsidRDefault="005D7524" w:rsidP="00102CBC">
            <w:pPr>
              <w:jc w:val="right"/>
              <w:rPr>
                <w:rFonts w:ascii="Times New Roman" w:hAnsi="Times New Roman" w:cs="Times New Roman"/>
                <w:sz w:val="20"/>
                <w:szCs w:val="20"/>
              </w:rPr>
            </w:pPr>
          </w:p>
        </w:tc>
        <w:tc>
          <w:tcPr>
            <w:tcW w:w="2268" w:type="dxa"/>
          </w:tcPr>
          <w:p w14:paraId="451E354A" w14:textId="77777777" w:rsidR="005D7524" w:rsidRPr="007F4818" w:rsidRDefault="005D7524" w:rsidP="00102CBC">
            <w:pPr>
              <w:jc w:val="right"/>
              <w:rPr>
                <w:rFonts w:ascii="Times New Roman" w:hAnsi="Times New Roman" w:cs="Times New Roman"/>
                <w:sz w:val="20"/>
                <w:szCs w:val="20"/>
              </w:rPr>
            </w:pPr>
          </w:p>
        </w:tc>
        <w:tc>
          <w:tcPr>
            <w:tcW w:w="1134" w:type="dxa"/>
          </w:tcPr>
          <w:p w14:paraId="32EF2655" w14:textId="77777777" w:rsidR="005D7524" w:rsidRPr="007F4818" w:rsidRDefault="005D7524" w:rsidP="00102CBC">
            <w:pPr>
              <w:jc w:val="right"/>
              <w:rPr>
                <w:rFonts w:ascii="Times New Roman" w:hAnsi="Times New Roman" w:cs="Times New Roman"/>
                <w:sz w:val="20"/>
                <w:szCs w:val="20"/>
              </w:rPr>
            </w:pPr>
          </w:p>
        </w:tc>
        <w:tc>
          <w:tcPr>
            <w:tcW w:w="851" w:type="dxa"/>
          </w:tcPr>
          <w:p w14:paraId="1B9E6B8A" w14:textId="77777777" w:rsidR="005D7524" w:rsidRPr="007F4818" w:rsidRDefault="005D7524" w:rsidP="00102CBC">
            <w:pPr>
              <w:jc w:val="right"/>
              <w:rPr>
                <w:rFonts w:ascii="Times New Roman" w:hAnsi="Times New Roman" w:cs="Times New Roman"/>
                <w:sz w:val="20"/>
                <w:szCs w:val="20"/>
              </w:rPr>
            </w:pPr>
          </w:p>
        </w:tc>
        <w:tc>
          <w:tcPr>
            <w:tcW w:w="1275" w:type="dxa"/>
          </w:tcPr>
          <w:p w14:paraId="27904CC0" w14:textId="77777777" w:rsidR="005D7524" w:rsidRPr="007F4818" w:rsidRDefault="005D7524" w:rsidP="00102CBC">
            <w:pPr>
              <w:jc w:val="right"/>
              <w:rPr>
                <w:rFonts w:ascii="Times New Roman" w:hAnsi="Times New Roman" w:cs="Times New Roman"/>
                <w:sz w:val="20"/>
                <w:szCs w:val="20"/>
              </w:rPr>
            </w:pPr>
          </w:p>
        </w:tc>
      </w:tr>
      <w:tr w:rsidR="005D7524" w:rsidRPr="007F4818" w14:paraId="3A9ABF5E" w14:textId="77777777" w:rsidTr="00102CBC">
        <w:trPr>
          <w:trHeight w:val="588"/>
        </w:trPr>
        <w:tc>
          <w:tcPr>
            <w:tcW w:w="876" w:type="dxa"/>
            <w:tcBorders>
              <w:top w:val="nil"/>
              <w:left w:val="single" w:sz="4" w:space="0" w:color="auto"/>
              <w:bottom w:val="single" w:sz="4" w:space="0" w:color="auto"/>
              <w:right w:val="nil"/>
            </w:tcBorders>
            <w:shd w:val="clear" w:color="000000" w:fill="D9D9D9"/>
            <w:vAlign w:val="center"/>
          </w:tcPr>
          <w:p w14:paraId="6EBD75A5" w14:textId="77777777" w:rsidR="005D7524" w:rsidRPr="005D7524" w:rsidRDefault="005D7524" w:rsidP="00102CBC">
            <w:pPr>
              <w:rPr>
                <w:rFonts w:ascii="Times New Roman" w:hAnsi="Times New Roman" w:cs="Times New Roman"/>
                <w:bCs/>
                <w:sz w:val="20"/>
                <w:szCs w:val="20"/>
              </w:rPr>
            </w:pPr>
            <w:r w:rsidRPr="005D7524">
              <w:rPr>
                <w:rFonts w:ascii="Times New Roman" w:hAnsi="Times New Roman" w:cs="Times New Roman"/>
                <w:bCs/>
                <w:sz w:val="20"/>
                <w:szCs w:val="20"/>
              </w:rPr>
              <w:t>2.1.</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75571F7E" w14:textId="77777777" w:rsidR="005D7524" w:rsidRPr="00AD3DD2" w:rsidRDefault="005D7524" w:rsidP="00102CBC">
            <w:pPr>
              <w:rPr>
                <w:rFonts w:ascii="Times New Roman" w:hAnsi="Times New Roman" w:cs="Times New Roman"/>
                <w:b/>
                <w:i/>
                <w:iCs/>
                <w:sz w:val="20"/>
                <w:szCs w:val="20"/>
              </w:rPr>
            </w:pPr>
            <w:r w:rsidRPr="00AD3DD2">
              <w:rPr>
                <w:rFonts w:ascii="Times New Roman" w:hAnsi="Times New Roman" w:cs="Times New Roman"/>
                <w:b/>
                <w:i/>
                <w:iCs/>
                <w:sz w:val="20"/>
                <w:szCs w:val="20"/>
              </w:rPr>
              <w:t>Projekta vadības personāla atlīdzības izmaksas</w:t>
            </w:r>
          </w:p>
          <w:p w14:paraId="2A601BFC" w14:textId="77777777" w:rsidR="005D7524" w:rsidRPr="008D2EC9" w:rsidRDefault="005D7524" w:rsidP="00102CBC">
            <w:pPr>
              <w:rPr>
                <w:rFonts w:ascii="Times New Roman" w:hAnsi="Times New Roman" w:cs="Times New Roman"/>
                <w:i/>
                <w:iCs/>
                <w:color w:val="0000FF"/>
                <w:sz w:val="20"/>
                <w:szCs w:val="20"/>
              </w:rPr>
            </w:pPr>
            <w:r w:rsidRPr="00AD3DD2">
              <w:rPr>
                <w:rFonts w:ascii="Times New Roman" w:hAnsi="Times New Roman" w:cs="Times New Roman"/>
                <w:i/>
                <w:iCs/>
                <w:color w:val="0070C0"/>
                <w:sz w:val="20"/>
                <w:szCs w:val="20"/>
                <w:u w:val="single"/>
              </w:rPr>
              <w:t>MK noteikumu 22.1.1. apakšpunkts.</w:t>
            </w:r>
            <w:r w:rsidRPr="00AD3DD2">
              <w:rPr>
                <w:rFonts w:ascii="Times New Roman" w:hAnsi="Times New Roman" w:cs="Times New Roman"/>
                <w:i/>
                <w:iCs/>
                <w:color w:val="0070C0"/>
                <w:sz w:val="20"/>
                <w:szCs w:val="20"/>
              </w:rPr>
              <w:t xml:space="preserve"> Norāda  projekta vadības personāla atlīdzības izmaksas (izņemot virsstundas)</w:t>
            </w:r>
            <w:r>
              <w:rPr>
                <w:rFonts w:ascii="Times New Roman" w:hAnsi="Times New Roman" w:cs="Times New Roman"/>
                <w:i/>
                <w:iCs/>
                <w:color w:val="0070C0"/>
                <w:sz w:val="20"/>
                <w:szCs w:val="20"/>
              </w:rPr>
              <w:t>.</w:t>
            </w:r>
          </w:p>
        </w:tc>
        <w:tc>
          <w:tcPr>
            <w:tcW w:w="1024" w:type="dxa"/>
            <w:tcBorders>
              <w:top w:val="nil"/>
              <w:left w:val="nil"/>
              <w:bottom w:val="single" w:sz="4" w:space="0" w:color="auto"/>
              <w:right w:val="single" w:sz="4" w:space="0" w:color="auto"/>
            </w:tcBorders>
            <w:shd w:val="clear" w:color="000000" w:fill="D9D9D9"/>
            <w:vAlign w:val="center"/>
          </w:tcPr>
          <w:p w14:paraId="441E6C16" w14:textId="77777777" w:rsidR="005D7524" w:rsidRPr="007F4818" w:rsidRDefault="005D7524" w:rsidP="00102CBC">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78" w:type="dxa"/>
          </w:tcPr>
          <w:p w14:paraId="5E256427" w14:textId="77777777" w:rsidR="005D7524" w:rsidRPr="007F4818" w:rsidRDefault="005D7524" w:rsidP="00102CBC">
            <w:pPr>
              <w:jc w:val="right"/>
              <w:rPr>
                <w:rFonts w:ascii="Times New Roman" w:hAnsi="Times New Roman" w:cs="Times New Roman"/>
                <w:i/>
                <w:sz w:val="20"/>
                <w:szCs w:val="20"/>
              </w:rPr>
            </w:pPr>
          </w:p>
        </w:tc>
        <w:tc>
          <w:tcPr>
            <w:tcW w:w="1060" w:type="dxa"/>
          </w:tcPr>
          <w:p w14:paraId="5B80160A" w14:textId="77777777" w:rsidR="005D7524" w:rsidRPr="007F4818" w:rsidRDefault="005D7524" w:rsidP="00102CBC">
            <w:pPr>
              <w:jc w:val="right"/>
              <w:rPr>
                <w:rFonts w:ascii="Times New Roman" w:hAnsi="Times New Roman" w:cs="Times New Roman"/>
                <w:i/>
                <w:sz w:val="20"/>
                <w:szCs w:val="20"/>
              </w:rPr>
            </w:pPr>
          </w:p>
        </w:tc>
        <w:tc>
          <w:tcPr>
            <w:tcW w:w="1276" w:type="dxa"/>
          </w:tcPr>
          <w:p w14:paraId="5BDA70B9" w14:textId="77777777" w:rsidR="005D7524" w:rsidRPr="007F4818" w:rsidRDefault="005D7524" w:rsidP="00102CBC">
            <w:pPr>
              <w:jc w:val="right"/>
              <w:rPr>
                <w:rFonts w:ascii="Times New Roman" w:hAnsi="Times New Roman" w:cs="Times New Roman"/>
                <w:i/>
                <w:sz w:val="20"/>
                <w:szCs w:val="20"/>
              </w:rPr>
            </w:pPr>
          </w:p>
        </w:tc>
        <w:tc>
          <w:tcPr>
            <w:tcW w:w="2268" w:type="dxa"/>
          </w:tcPr>
          <w:p w14:paraId="6623430B" w14:textId="77777777" w:rsidR="005D7524" w:rsidRPr="007F4818" w:rsidRDefault="005D7524" w:rsidP="00102CBC">
            <w:pPr>
              <w:jc w:val="right"/>
              <w:rPr>
                <w:rFonts w:ascii="Times New Roman" w:hAnsi="Times New Roman" w:cs="Times New Roman"/>
                <w:i/>
                <w:sz w:val="20"/>
                <w:szCs w:val="20"/>
              </w:rPr>
            </w:pPr>
          </w:p>
        </w:tc>
        <w:tc>
          <w:tcPr>
            <w:tcW w:w="1134" w:type="dxa"/>
          </w:tcPr>
          <w:p w14:paraId="71CFF507" w14:textId="77777777" w:rsidR="005D7524" w:rsidRPr="007F4818" w:rsidRDefault="005D7524" w:rsidP="00102CBC">
            <w:pPr>
              <w:jc w:val="right"/>
              <w:rPr>
                <w:rFonts w:ascii="Times New Roman" w:hAnsi="Times New Roman" w:cs="Times New Roman"/>
                <w:i/>
                <w:sz w:val="20"/>
                <w:szCs w:val="20"/>
              </w:rPr>
            </w:pPr>
          </w:p>
        </w:tc>
        <w:tc>
          <w:tcPr>
            <w:tcW w:w="851" w:type="dxa"/>
          </w:tcPr>
          <w:p w14:paraId="51F80D4C" w14:textId="77777777" w:rsidR="005D7524" w:rsidRPr="007F4818" w:rsidRDefault="005D7524" w:rsidP="00102CBC">
            <w:pPr>
              <w:jc w:val="right"/>
              <w:rPr>
                <w:rFonts w:ascii="Times New Roman" w:hAnsi="Times New Roman" w:cs="Times New Roman"/>
                <w:i/>
                <w:sz w:val="20"/>
                <w:szCs w:val="20"/>
              </w:rPr>
            </w:pPr>
          </w:p>
        </w:tc>
        <w:tc>
          <w:tcPr>
            <w:tcW w:w="1275" w:type="dxa"/>
          </w:tcPr>
          <w:p w14:paraId="3422EAE9" w14:textId="77777777" w:rsidR="005D7524" w:rsidRPr="007F4818" w:rsidRDefault="005D7524" w:rsidP="00102CBC">
            <w:pPr>
              <w:jc w:val="right"/>
              <w:rPr>
                <w:rFonts w:ascii="Times New Roman" w:hAnsi="Times New Roman" w:cs="Times New Roman"/>
                <w:i/>
                <w:sz w:val="20"/>
                <w:szCs w:val="20"/>
              </w:rPr>
            </w:pPr>
          </w:p>
        </w:tc>
      </w:tr>
      <w:tr w:rsidR="005D7524" w:rsidRPr="007F4818" w14:paraId="04924D0B" w14:textId="77777777" w:rsidTr="005D7524">
        <w:trPr>
          <w:trHeight w:val="225"/>
        </w:trPr>
        <w:tc>
          <w:tcPr>
            <w:tcW w:w="876" w:type="dxa"/>
            <w:tcBorders>
              <w:top w:val="single" w:sz="4" w:space="0" w:color="auto"/>
              <w:left w:val="single" w:sz="4" w:space="0" w:color="auto"/>
              <w:bottom w:val="single" w:sz="4" w:space="0" w:color="auto"/>
              <w:right w:val="nil"/>
            </w:tcBorders>
            <w:shd w:val="clear" w:color="000000" w:fill="D9D9D9"/>
            <w:vAlign w:val="center"/>
          </w:tcPr>
          <w:p w14:paraId="5DAC4101" w14:textId="77777777" w:rsidR="005D7524" w:rsidRPr="005D7524" w:rsidRDefault="005D7524" w:rsidP="00102CBC">
            <w:pPr>
              <w:rPr>
                <w:rFonts w:ascii="Times New Roman" w:hAnsi="Times New Roman" w:cs="Times New Roman"/>
                <w:bCs/>
                <w:sz w:val="20"/>
                <w:szCs w:val="20"/>
              </w:rPr>
            </w:pPr>
            <w:r w:rsidRPr="005D7524">
              <w:rPr>
                <w:rFonts w:ascii="Times New Roman" w:hAnsi="Times New Roman" w:cs="Times New Roman"/>
                <w:bCs/>
                <w:sz w:val="20"/>
                <w:szCs w:val="20"/>
              </w:rPr>
              <w:t>2.2.</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3446A49F" w14:textId="77777777" w:rsidR="005D7524" w:rsidRPr="00442ADC" w:rsidRDefault="005D7524" w:rsidP="00102CBC">
            <w:pPr>
              <w:rPr>
                <w:rFonts w:ascii="Times New Roman" w:hAnsi="Times New Roman" w:cs="Times New Roman"/>
                <w:bCs/>
                <w:sz w:val="20"/>
                <w:szCs w:val="20"/>
              </w:rPr>
            </w:pPr>
            <w:r w:rsidRPr="00442ADC">
              <w:rPr>
                <w:rFonts w:ascii="Times New Roman" w:hAnsi="Times New Roman" w:cs="Times New Roman"/>
                <w:bCs/>
                <w:sz w:val="20"/>
                <w:szCs w:val="20"/>
              </w:rPr>
              <w:t>Pārējās projekta vadības izmaksas</w:t>
            </w:r>
          </w:p>
        </w:tc>
        <w:tc>
          <w:tcPr>
            <w:tcW w:w="1024" w:type="dxa"/>
            <w:tcBorders>
              <w:top w:val="single" w:sz="4" w:space="0" w:color="auto"/>
              <w:left w:val="nil"/>
              <w:bottom w:val="single" w:sz="4" w:space="0" w:color="auto"/>
              <w:right w:val="single" w:sz="4" w:space="0" w:color="auto"/>
            </w:tcBorders>
            <w:shd w:val="clear" w:color="000000" w:fill="D9D9D9"/>
            <w:vAlign w:val="center"/>
          </w:tcPr>
          <w:p w14:paraId="152638C3" w14:textId="77777777" w:rsidR="005D7524" w:rsidRPr="007F4818" w:rsidRDefault="005D7524" w:rsidP="00102CBC">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78" w:type="dxa"/>
            <w:tcBorders>
              <w:bottom w:val="single" w:sz="4" w:space="0" w:color="auto"/>
            </w:tcBorders>
          </w:tcPr>
          <w:p w14:paraId="765C51E0" w14:textId="77777777" w:rsidR="005D7524" w:rsidRPr="007F4818" w:rsidRDefault="005D7524" w:rsidP="00102CBC">
            <w:pPr>
              <w:jc w:val="right"/>
              <w:rPr>
                <w:rFonts w:ascii="Times New Roman" w:hAnsi="Times New Roman" w:cs="Times New Roman"/>
                <w:i/>
                <w:sz w:val="20"/>
                <w:szCs w:val="20"/>
              </w:rPr>
            </w:pPr>
          </w:p>
        </w:tc>
        <w:tc>
          <w:tcPr>
            <w:tcW w:w="1060" w:type="dxa"/>
            <w:tcBorders>
              <w:bottom w:val="single" w:sz="4" w:space="0" w:color="auto"/>
            </w:tcBorders>
          </w:tcPr>
          <w:p w14:paraId="4EBDF1B0" w14:textId="77777777" w:rsidR="005D7524" w:rsidRPr="007F4818" w:rsidRDefault="005D7524" w:rsidP="00102CBC">
            <w:pPr>
              <w:jc w:val="right"/>
              <w:rPr>
                <w:rFonts w:ascii="Times New Roman" w:hAnsi="Times New Roman" w:cs="Times New Roman"/>
                <w:i/>
                <w:sz w:val="20"/>
                <w:szCs w:val="20"/>
              </w:rPr>
            </w:pPr>
          </w:p>
        </w:tc>
        <w:tc>
          <w:tcPr>
            <w:tcW w:w="1276" w:type="dxa"/>
          </w:tcPr>
          <w:p w14:paraId="67EDDBC1" w14:textId="77777777" w:rsidR="005D7524" w:rsidRPr="007F4818" w:rsidRDefault="005D7524" w:rsidP="00102CBC">
            <w:pPr>
              <w:jc w:val="right"/>
              <w:rPr>
                <w:rFonts w:ascii="Times New Roman" w:hAnsi="Times New Roman" w:cs="Times New Roman"/>
                <w:i/>
                <w:sz w:val="20"/>
                <w:szCs w:val="20"/>
              </w:rPr>
            </w:pPr>
          </w:p>
        </w:tc>
        <w:tc>
          <w:tcPr>
            <w:tcW w:w="2268" w:type="dxa"/>
          </w:tcPr>
          <w:p w14:paraId="2B146DC1" w14:textId="77777777" w:rsidR="005D7524" w:rsidRPr="007F4818" w:rsidRDefault="005D7524" w:rsidP="00102CBC">
            <w:pPr>
              <w:jc w:val="right"/>
              <w:rPr>
                <w:rFonts w:ascii="Times New Roman" w:hAnsi="Times New Roman" w:cs="Times New Roman"/>
                <w:i/>
                <w:sz w:val="20"/>
                <w:szCs w:val="20"/>
              </w:rPr>
            </w:pPr>
          </w:p>
        </w:tc>
        <w:tc>
          <w:tcPr>
            <w:tcW w:w="1134" w:type="dxa"/>
          </w:tcPr>
          <w:p w14:paraId="49C35B81" w14:textId="77777777" w:rsidR="005D7524" w:rsidRPr="007F4818" w:rsidRDefault="005D7524" w:rsidP="00102CBC">
            <w:pPr>
              <w:jc w:val="right"/>
              <w:rPr>
                <w:rFonts w:ascii="Times New Roman" w:hAnsi="Times New Roman" w:cs="Times New Roman"/>
                <w:i/>
                <w:sz w:val="20"/>
                <w:szCs w:val="20"/>
              </w:rPr>
            </w:pPr>
          </w:p>
        </w:tc>
        <w:tc>
          <w:tcPr>
            <w:tcW w:w="851" w:type="dxa"/>
          </w:tcPr>
          <w:p w14:paraId="669A4E42" w14:textId="77777777" w:rsidR="005D7524" w:rsidRPr="007F4818" w:rsidRDefault="005D7524" w:rsidP="00102CBC">
            <w:pPr>
              <w:jc w:val="right"/>
              <w:rPr>
                <w:rFonts w:ascii="Times New Roman" w:hAnsi="Times New Roman" w:cs="Times New Roman"/>
                <w:i/>
                <w:sz w:val="20"/>
                <w:szCs w:val="20"/>
              </w:rPr>
            </w:pPr>
          </w:p>
        </w:tc>
        <w:tc>
          <w:tcPr>
            <w:tcW w:w="1275" w:type="dxa"/>
          </w:tcPr>
          <w:p w14:paraId="48B9377B" w14:textId="77777777" w:rsidR="005D7524" w:rsidRPr="007F4818" w:rsidRDefault="005D7524" w:rsidP="00102CBC">
            <w:pPr>
              <w:jc w:val="right"/>
              <w:rPr>
                <w:rFonts w:ascii="Times New Roman" w:hAnsi="Times New Roman" w:cs="Times New Roman"/>
                <w:i/>
                <w:sz w:val="20"/>
                <w:szCs w:val="20"/>
              </w:rPr>
            </w:pPr>
          </w:p>
        </w:tc>
      </w:tr>
      <w:tr w:rsidR="005D7524" w:rsidRPr="007F4818" w14:paraId="59BAEF5B" w14:textId="77777777" w:rsidTr="005D7524">
        <w:trPr>
          <w:trHeight w:val="224"/>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7BA24CEC" w14:textId="77777777" w:rsidR="005D7524" w:rsidRPr="005D7524" w:rsidRDefault="005D7524" w:rsidP="00102CBC">
            <w:pPr>
              <w:rPr>
                <w:rFonts w:ascii="Times New Roman" w:hAnsi="Times New Roman" w:cs="Times New Roman"/>
                <w:b/>
                <w:bCs/>
                <w:sz w:val="20"/>
                <w:szCs w:val="20"/>
              </w:rPr>
            </w:pPr>
            <w:r w:rsidRPr="005D7524">
              <w:rPr>
                <w:rFonts w:ascii="Times New Roman" w:hAnsi="Times New Roman" w:cs="Times New Roman"/>
                <w:b/>
                <w:bCs/>
                <w:sz w:val="20"/>
                <w:szCs w:val="20"/>
              </w:rPr>
              <w:t>2.2.1.</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1C6E0734" w14:textId="77777777" w:rsidR="005D7524" w:rsidRPr="00AD3DD2" w:rsidRDefault="005D7524" w:rsidP="00102CBC">
            <w:pPr>
              <w:rPr>
                <w:rFonts w:ascii="Times New Roman" w:hAnsi="Times New Roman" w:cs="Times New Roman"/>
                <w:b/>
                <w:i/>
                <w:iCs/>
                <w:sz w:val="20"/>
                <w:szCs w:val="20"/>
              </w:rPr>
            </w:pPr>
            <w:r w:rsidRPr="00AD3DD2">
              <w:rPr>
                <w:rFonts w:ascii="Times New Roman" w:hAnsi="Times New Roman" w:cs="Times New Roman"/>
                <w:b/>
                <w:i/>
                <w:iCs/>
                <w:sz w:val="20"/>
                <w:szCs w:val="20"/>
              </w:rPr>
              <w:t>Iekšzemes komandējumu un dienesta braucienu izmaksas</w:t>
            </w:r>
          </w:p>
          <w:p w14:paraId="441706F8" w14:textId="77777777" w:rsidR="005D7524" w:rsidRPr="00AD3DD2" w:rsidRDefault="005D7524" w:rsidP="00102CBC">
            <w:pPr>
              <w:rPr>
                <w:rFonts w:ascii="Times New Roman" w:hAnsi="Times New Roman" w:cs="Times New Roman"/>
                <w:i/>
                <w:iCs/>
                <w:color w:val="0070C0"/>
                <w:sz w:val="20"/>
                <w:szCs w:val="20"/>
              </w:rPr>
            </w:pPr>
            <w:r w:rsidRPr="00AD3DD2">
              <w:rPr>
                <w:rFonts w:ascii="Times New Roman" w:hAnsi="Times New Roman" w:cs="Times New Roman"/>
                <w:i/>
                <w:iCs/>
                <w:color w:val="0070C0"/>
                <w:sz w:val="20"/>
                <w:szCs w:val="20"/>
                <w:u w:val="single"/>
              </w:rPr>
              <w:t>MK noteikumu 22.2.1. apakšpunkts</w:t>
            </w:r>
            <w:r w:rsidRPr="00AD3DD2">
              <w:rPr>
                <w:rFonts w:ascii="Times New Roman" w:hAnsi="Times New Roman" w:cs="Times New Roman"/>
                <w:i/>
                <w:iCs/>
                <w:color w:val="0070C0"/>
                <w:sz w:val="20"/>
                <w:szCs w:val="20"/>
              </w:rPr>
              <w:t>.</w:t>
            </w:r>
          </w:p>
          <w:p w14:paraId="427330F5" w14:textId="204FF1DA" w:rsidR="005D7524" w:rsidRPr="00442ADC" w:rsidRDefault="005D7524" w:rsidP="00D45FB5">
            <w:pPr>
              <w:rPr>
                <w:rFonts w:ascii="Times New Roman" w:hAnsi="Times New Roman" w:cs="Times New Roman"/>
                <w:i/>
                <w:iCs/>
                <w:color w:val="0000FF"/>
                <w:sz w:val="20"/>
                <w:szCs w:val="20"/>
              </w:rPr>
            </w:pPr>
            <w:r w:rsidRPr="00AD3DD2">
              <w:rPr>
                <w:rFonts w:ascii="Times New Roman" w:hAnsi="Times New Roman" w:cs="Times New Roman"/>
                <w:i/>
                <w:iCs/>
                <w:color w:val="0070C0"/>
                <w:sz w:val="20"/>
                <w:szCs w:val="20"/>
              </w:rPr>
              <w:lastRenderedPageBreak/>
              <w:t xml:space="preserve">Norāda iekšzemes komandējumu un dienesta braucienu izmaksas finansējuma saņēmēja </w:t>
            </w:r>
            <w:r w:rsidRPr="00D614B8">
              <w:rPr>
                <w:rFonts w:ascii="Times New Roman" w:hAnsi="Times New Roman" w:cs="Times New Roman"/>
                <w:i/>
                <w:iCs/>
                <w:color w:val="0070C0"/>
                <w:sz w:val="20"/>
                <w:szCs w:val="20"/>
              </w:rPr>
              <w:t xml:space="preserve">projekta </w:t>
            </w:r>
            <w:r w:rsidRPr="00AF4D0D">
              <w:rPr>
                <w:rFonts w:ascii="Times New Roman" w:hAnsi="Times New Roman" w:cs="Times New Roman"/>
                <w:i/>
                <w:iCs/>
                <w:color w:val="0070C0"/>
                <w:sz w:val="20"/>
                <w:szCs w:val="20"/>
              </w:rPr>
              <w:t>vadības</w:t>
            </w:r>
            <w:r w:rsidRPr="00AD3DD2">
              <w:rPr>
                <w:rFonts w:ascii="Times New Roman" w:hAnsi="Times New Roman" w:cs="Times New Roman"/>
                <w:i/>
                <w:iCs/>
                <w:color w:val="0070C0"/>
                <w:sz w:val="20"/>
                <w:szCs w:val="20"/>
              </w:rPr>
              <w:t xml:space="preserve"> personālam atbilstoši normatīvajiem aktiem par kārtību, kādā atlīdzināmi ar komandējumiem saistītie izdevumi </w:t>
            </w:r>
            <w:r w:rsidR="00495F71">
              <w:rPr>
                <w:rFonts w:ascii="Times New Roman" w:hAnsi="Times New Roman" w:cs="Times New Roman"/>
                <w:i/>
                <w:iCs/>
                <w:color w:val="0070C0"/>
                <w:sz w:val="20"/>
                <w:szCs w:val="20"/>
              </w:rPr>
              <w:t>MK noteikumu</w:t>
            </w:r>
            <w:r w:rsidR="00D45FB5">
              <w:rPr>
                <w:rFonts w:ascii="Times New Roman" w:hAnsi="Times New Roman" w:cs="Times New Roman"/>
                <w:i/>
                <w:iCs/>
                <w:color w:val="0070C0"/>
                <w:sz w:val="20"/>
                <w:szCs w:val="20"/>
              </w:rPr>
              <w:t xml:space="preserve"> </w:t>
            </w:r>
            <w:r w:rsidR="00495F71">
              <w:rPr>
                <w:rFonts w:ascii="Arial" w:hAnsi="Arial" w:cs="Arial"/>
              </w:rPr>
              <w:t xml:space="preserve"> </w:t>
            </w:r>
            <w:r w:rsidR="00495F71" w:rsidRPr="004756A5">
              <w:rPr>
                <w:rFonts w:ascii="Times New Roman" w:hAnsi="Times New Roman" w:cs="Times New Roman"/>
                <w:i/>
                <w:iCs/>
                <w:color w:val="0070C0"/>
                <w:sz w:val="20"/>
                <w:szCs w:val="20"/>
              </w:rPr>
              <w:t>20.1.1., 20.1.3., 20.1.4., 20.2.2., 20.2.3., 20.3.2. un 20.4. apakšpunktā minēto atbalstāmo darbību īstenošanai</w:t>
            </w:r>
            <w:r w:rsidR="00D45FB5" w:rsidRPr="00D45FB5">
              <w:rPr>
                <w:rFonts w:ascii="Times New Roman" w:hAnsi="Times New Roman" w:cs="Times New Roman"/>
                <w:i/>
                <w:iCs/>
                <w:color w:val="0070C0"/>
                <w:sz w:val="20"/>
                <w:szCs w:val="20"/>
              </w:rPr>
              <w:t>.</w:t>
            </w:r>
            <w:r>
              <w:rPr>
                <w:rFonts w:ascii="Times New Roman" w:hAnsi="Times New Roman" w:cs="Times New Roman"/>
                <w:i/>
                <w:iCs/>
                <w:color w:val="0070C0"/>
                <w:sz w:val="20"/>
                <w:szCs w:val="20"/>
              </w:rPr>
              <w:t>.</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582A112D" w14:textId="77777777" w:rsidR="005D7524" w:rsidRPr="00442ADC" w:rsidRDefault="005D7524" w:rsidP="00102CBC">
            <w:pPr>
              <w:jc w:val="center"/>
              <w:rPr>
                <w:rFonts w:ascii="Times New Roman" w:hAnsi="Times New Roman" w:cs="Times New Roman"/>
                <w:bCs/>
                <w:sz w:val="20"/>
                <w:szCs w:val="20"/>
              </w:rPr>
            </w:pPr>
            <w:r w:rsidRPr="00442ADC">
              <w:rPr>
                <w:rFonts w:ascii="Times New Roman" w:hAnsi="Times New Roman" w:cs="Times New Roman"/>
                <w:bCs/>
                <w:sz w:val="20"/>
                <w:szCs w:val="20"/>
              </w:rPr>
              <w:lastRenderedPageBreak/>
              <w:t>Tiešās</w:t>
            </w:r>
          </w:p>
        </w:tc>
        <w:tc>
          <w:tcPr>
            <w:tcW w:w="878" w:type="dxa"/>
            <w:tcBorders>
              <w:top w:val="single" w:sz="4" w:space="0" w:color="auto"/>
              <w:left w:val="single" w:sz="4" w:space="0" w:color="auto"/>
              <w:bottom w:val="single" w:sz="4" w:space="0" w:color="auto"/>
              <w:right w:val="single" w:sz="4" w:space="0" w:color="auto"/>
            </w:tcBorders>
          </w:tcPr>
          <w:p w14:paraId="60E1D3F2" w14:textId="77777777" w:rsidR="005D7524" w:rsidRPr="007F4818" w:rsidRDefault="005D7524" w:rsidP="00102CBC">
            <w:pPr>
              <w:jc w:val="right"/>
              <w:rPr>
                <w:rFonts w:ascii="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tcPr>
          <w:p w14:paraId="528CDAA2" w14:textId="77777777" w:rsidR="005D7524" w:rsidRPr="007F4818" w:rsidRDefault="005D7524" w:rsidP="00102CBC">
            <w:pPr>
              <w:jc w:val="right"/>
              <w:rPr>
                <w:rFonts w:ascii="Times New Roman" w:hAnsi="Times New Roman" w:cs="Times New Roman"/>
                <w:sz w:val="20"/>
                <w:szCs w:val="20"/>
              </w:rPr>
            </w:pPr>
          </w:p>
        </w:tc>
        <w:tc>
          <w:tcPr>
            <w:tcW w:w="1276" w:type="dxa"/>
            <w:tcBorders>
              <w:left w:val="single" w:sz="4" w:space="0" w:color="auto"/>
              <w:bottom w:val="single" w:sz="4" w:space="0" w:color="auto"/>
            </w:tcBorders>
          </w:tcPr>
          <w:p w14:paraId="00AC4C07" w14:textId="77777777" w:rsidR="005D7524" w:rsidRPr="007F4818" w:rsidRDefault="005D7524" w:rsidP="00102CBC">
            <w:pPr>
              <w:jc w:val="right"/>
              <w:rPr>
                <w:rFonts w:ascii="Times New Roman" w:hAnsi="Times New Roman" w:cs="Times New Roman"/>
                <w:sz w:val="20"/>
                <w:szCs w:val="20"/>
              </w:rPr>
            </w:pPr>
          </w:p>
        </w:tc>
        <w:tc>
          <w:tcPr>
            <w:tcW w:w="2268" w:type="dxa"/>
            <w:tcBorders>
              <w:bottom w:val="single" w:sz="4" w:space="0" w:color="auto"/>
            </w:tcBorders>
          </w:tcPr>
          <w:p w14:paraId="6CED4D7B" w14:textId="77777777" w:rsidR="005D7524" w:rsidRPr="007F4818" w:rsidRDefault="005D7524" w:rsidP="00102CBC">
            <w:pPr>
              <w:jc w:val="right"/>
              <w:rPr>
                <w:rFonts w:ascii="Times New Roman" w:hAnsi="Times New Roman" w:cs="Times New Roman"/>
                <w:sz w:val="20"/>
                <w:szCs w:val="20"/>
              </w:rPr>
            </w:pPr>
          </w:p>
        </w:tc>
        <w:tc>
          <w:tcPr>
            <w:tcW w:w="1134" w:type="dxa"/>
            <w:tcBorders>
              <w:bottom w:val="single" w:sz="4" w:space="0" w:color="auto"/>
            </w:tcBorders>
          </w:tcPr>
          <w:p w14:paraId="66C25694" w14:textId="77777777" w:rsidR="005D7524" w:rsidRPr="007F4818" w:rsidRDefault="005D7524" w:rsidP="00102CBC">
            <w:pPr>
              <w:jc w:val="right"/>
              <w:rPr>
                <w:rFonts w:ascii="Times New Roman" w:hAnsi="Times New Roman" w:cs="Times New Roman"/>
                <w:sz w:val="20"/>
                <w:szCs w:val="20"/>
              </w:rPr>
            </w:pPr>
          </w:p>
        </w:tc>
        <w:tc>
          <w:tcPr>
            <w:tcW w:w="851" w:type="dxa"/>
            <w:tcBorders>
              <w:bottom w:val="single" w:sz="4" w:space="0" w:color="auto"/>
            </w:tcBorders>
          </w:tcPr>
          <w:p w14:paraId="48804A8D" w14:textId="77777777" w:rsidR="005D7524" w:rsidRPr="007F4818" w:rsidRDefault="005D7524" w:rsidP="00102CBC">
            <w:pPr>
              <w:jc w:val="right"/>
              <w:rPr>
                <w:rFonts w:ascii="Times New Roman" w:hAnsi="Times New Roman" w:cs="Times New Roman"/>
                <w:sz w:val="20"/>
                <w:szCs w:val="20"/>
              </w:rPr>
            </w:pPr>
          </w:p>
        </w:tc>
        <w:tc>
          <w:tcPr>
            <w:tcW w:w="1275" w:type="dxa"/>
            <w:tcBorders>
              <w:bottom w:val="single" w:sz="4" w:space="0" w:color="auto"/>
            </w:tcBorders>
          </w:tcPr>
          <w:p w14:paraId="7CB8D471" w14:textId="77777777" w:rsidR="005D7524" w:rsidRPr="007F4818" w:rsidRDefault="005D7524" w:rsidP="00102CBC">
            <w:pPr>
              <w:jc w:val="right"/>
              <w:rPr>
                <w:rFonts w:ascii="Times New Roman" w:hAnsi="Times New Roman" w:cs="Times New Roman"/>
                <w:sz w:val="20"/>
                <w:szCs w:val="20"/>
              </w:rPr>
            </w:pPr>
          </w:p>
        </w:tc>
      </w:tr>
      <w:tr w:rsidR="005D7524" w:rsidRPr="007F4818" w14:paraId="18C8B04A" w14:textId="77777777" w:rsidTr="005D7524">
        <w:trPr>
          <w:trHeight w:val="4193"/>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737D5D15" w14:textId="77777777" w:rsidR="005D7524" w:rsidRPr="005D7524" w:rsidRDefault="005D7524" w:rsidP="00102CBC">
            <w:pPr>
              <w:rPr>
                <w:rFonts w:ascii="Times New Roman" w:hAnsi="Times New Roman" w:cs="Times New Roman"/>
                <w:b/>
                <w:bCs/>
                <w:sz w:val="20"/>
                <w:szCs w:val="20"/>
              </w:rPr>
            </w:pPr>
            <w:r w:rsidRPr="005D7524">
              <w:rPr>
                <w:rFonts w:ascii="Times New Roman" w:hAnsi="Times New Roman" w:cs="Times New Roman"/>
                <w:b/>
                <w:bCs/>
                <w:sz w:val="20"/>
                <w:szCs w:val="20"/>
              </w:rPr>
              <w:t>2.2.2.</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2B68E577" w14:textId="77777777" w:rsidR="005D7524" w:rsidRDefault="005D7524" w:rsidP="00102CBC">
            <w:pPr>
              <w:rPr>
                <w:rFonts w:ascii="Times New Roman" w:hAnsi="Times New Roman" w:cs="Times New Roman"/>
                <w:b/>
                <w:i/>
                <w:iCs/>
                <w:color w:val="0000FF"/>
                <w:sz w:val="20"/>
                <w:szCs w:val="20"/>
              </w:rPr>
            </w:pPr>
            <w:r w:rsidRPr="00AD3DD2">
              <w:rPr>
                <w:rFonts w:ascii="Times New Roman" w:hAnsi="Times New Roman" w:cs="Times New Roman"/>
                <w:b/>
                <w:i/>
                <w:iCs/>
                <w:sz w:val="20"/>
                <w:szCs w:val="20"/>
              </w:rPr>
              <w:t xml:space="preserve">Veselības apdrošināšanas izmaksas, obligāto veselības pārbaužu izmaksas un speciālo medicīnisko optisko redzes korekcijas līdzekļu kompensācijas izmaksas </w:t>
            </w:r>
          </w:p>
          <w:p w14:paraId="7237E35D" w14:textId="77777777" w:rsidR="005D7524" w:rsidRPr="00AD3DD2" w:rsidRDefault="005D7524" w:rsidP="00102CBC">
            <w:pPr>
              <w:rPr>
                <w:rFonts w:ascii="Times New Roman" w:hAnsi="Times New Roman" w:cs="Times New Roman"/>
                <w:i/>
                <w:iCs/>
                <w:color w:val="0070C0"/>
                <w:sz w:val="20"/>
                <w:szCs w:val="20"/>
              </w:rPr>
            </w:pPr>
            <w:r w:rsidRPr="00AD3DD2">
              <w:rPr>
                <w:rFonts w:ascii="Times New Roman" w:hAnsi="Times New Roman" w:cs="Times New Roman"/>
                <w:i/>
                <w:iCs/>
                <w:color w:val="0070C0"/>
                <w:sz w:val="20"/>
                <w:szCs w:val="20"/>
                <w:u w:val="single"/>
              </w:rPr>
              <w:t>MK noteikumu 22.2.6.12. apakšpunkts</w:t>
            </w:r>
            <w:r w:rsidRPr="00AD3DD2">
              <w:rPr>
                <w:rFonts w:ascii="Times New Roman" w:hAnsi="Times New Roman" w:cs="Times New Roman"/>
                <w:i/>
                <w:iCs/>
                <w:color w:val="0070C0"/>
                <w:sz w:val="20"/>
                <w:szCs w:val="20"/>
              </w:rPr>
              <w:t>.</w:t>
            </w:r>
          </w:p>
          <w:p w14:paraId="651A5E85" w14:textId="77777777" w:rsidR="005D7524" w:rsidRPr="007F4818" w:rsidRDefault="005D7524" w:rsidP="00102CBC">
            <w:pPr>
              <w:rPr>
                <w:rFonts w:ascii="Times New Roman" w:hAnsi="Times New Roman" w:cs="Times New Roman"/>
                <w:b/>
                <w:bCs/>
                <w:sz w:val="20"/>
                <w:szCs w:val="20"/>
              </w:rPr>
            </w:pPr>
            <w:r w:rsidRPr="00AD3DD2">
              <w:rPr>
                <w:rFonts w:ascii="Times New Roman" w:hAnsi="Times New Roman" w:cs="Times New Roman"/>
                <w:i/>
                <w:iCs/>
                <w:color w:val="0070C0"/>
                <w:sz w:val="20"/>
                <w:szCs w:val="20"/>
              </w:rPr>
              <w:t xml:space="preserve">Norāda veselības apdrošināšanas izmaksas, obligāto veselības pārbaužu izmaksas un speciālo medicīnisko optisko redzes korekcijas līdzekļu kompensācijas izmaksas finansējuma saņēmēja projekta </w:t>
            </w:r>
            <w:r w:rsidRPr="00AF4D0D">
              <w:rPr>
                <w:rFonts w:ascii="Times New Roman" w:hAnsi="Times New Roman" w:cs="Times New Roman"/>
                <w:i/>
                <w:iCs/>
                <w:color w:val="0070C0"/>
                <w:sz w:val="20"/>
                <w:szCs w:val="20"/>
              </w:rPr>
              <w:t>vadības personālam</w:t>
            </w:r>
            <w:r w:rsidRPr="00D614B8">
              <w:rPr>
                <w:rFonts w:ascii="Times New Roman" w:hAnsi="Times New Roman" w:cs="Times New Roman"/>
                <w:i/>
                <w:iCs/>
                <w:color w:val="0070C0"/>
                <w:sz w:val="20"/>
                <w:szCs w:val="20"/>
              </w:rPr>
              <w:t>.</w:t>
            </w:r>
            <w:r w:rsidRPr="00AD3DD2">
              <w:rPr>
                <w:rFonts w:ascii="Times New Roman" w:hAnsi="Times New Roman" w:cs="Times New Roman"/>
                <w:i/>
                <w:iCs/>
                <w:color w:val="0070C0"/>
                <w:sz w:val="20"/>
                <w:szCs w:val="20"/>
              </w:rPr>
              <w:t xml:space="preserve"> Ja veselības apdrošināšana paredzēta finansējuma saņēmēja iestādē un minētais personāls ir nodarbināts normālo darba laiku, veselības apdrošināšanas izmaksas ir attiecināmas 100 procentu apmērā. Ja personāls ir nodarbināts nepilnu darba laiku vai daļlaiku, veselības apdrošināšanas izmaksas nosakāmas proporcionāli slodzes procentuālajam sadalījumam. Veselības apdrošināšanas izmaksas attiecināmas tikai uz periodu, kad minētais personāls ir nodarbināts projektā.</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3FA8F859" w14:textId="77777777" w:rsidR="005D7524" w:rsidRPr="00442ADC" w:rsidRDefault="005D7524" w:rsidP="00102CBC">
            <w:pPr>
              <w:jc w:val="center"/>
              <w:rPr>
                <w:rFonts w:ascii="Times New Roman" w:hAnsi="Times New Roman" w:cs="Times New Roman"/>
                <w:bCs/>
                <w:sz w:val="20"/>
                <w:szCs w:val="20"/>
              </w:rPr>
            </w:pPr>
            <w:r w:rsidRPr="00442ADC">
              <w:rPr>
                <w:rFonts w:ascii="Times New Roman" w:hAnsi="Times New Roman" w:cs="Times New Roman"/>
                <w:bCs/>
                <w:sz w:val="20"/>
                <w:szCs w:val="20"/>
              </w:rPr>
              <w:t>Tiešās</w:t>
            </w:r>
          </w:p>
        </w:tc>
        <w:tc>
          <w:tcPr>
            <w:tcW w:w="878" w:type="dxa"/>
            <w:tcBorders>
              <w:top w:val="single" w:sz="4" w:space="0" w:color="auto"/>
              <w:left w:val="single" w:sz="4" w:space="0" w:color="auto"/>
              <w:bottom w:val="single" w:sz="4" w:space="0" w:color="auto"/>
              <w:right w:val="single" w:sz="4" w:space="0" w:color="auto"/>
            </w:tcBorders>
          </w:tcPr>
          <w:p w14:paraId="504C349D" w14:textId="77777777" w:rsidR="005D7524" w:rsidRPr="007F4818" w:rsidRDefault="005D7524" w:rsidP="00102CBC">
            <w:pPr>
              <w:jc w:val="right"/>
              <w:rPr>
                <w:rFonts w:ascii="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tcPr>
          <w:p w14:paraId="168B536A" w14:textId="77777777" w:rsidR="005D7524" w:rsidRPr="007F4818" w:rsidRDefault="005D7524" w:rsidP="00102CBC">
            <w:pPr>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0BBDF4" w14:textId="77777777" w:rsidR="005D7524" w:rsidRPr="007F4818" w:rsidRDefault="005D7524" w:rsidP="00102CBC">
            <w:pPr>
              <w:jc w:val="right"/>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F833F8A" w14:textId="77777777" w:rsidR="005D7524" w:rsidRPr="007F4818" w:rsidRDefault="005D7524" w:rsidP="00102CBC">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295B63" w14:textId="77777777" w:rsidR="005D7524" w:rsidRPr="007F4818" w:rsidRDefault="005D7524" w:rsidP="00102CBC">
            <w:pPr>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A3BF08" w14:textId="77777777" w:rsidR="005D7524" w:rsidRPr="007F4818" w:rsidRDefault="005D7524" w:rsidP="00102CBC">
            <w:pPr>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E4561E" w14:textId="77777777" w:rsidR="005D7524" w:rsidRPr="007F4818" w:rsidRDefault="005D7524" w:rsidP="00102CBC">
            <w:pPr>
              <w:jc w:val="right"/>
              <w:rPr>
                <w:rFonts w:ascii="Times New Roman" w:hAnsi="Times New Roman" w:cs="Times New Roman"/>
                <w:sz w:val="20"/>
                <w:szCs w:val="20"/>
              </w:rPr>
            </w:pPr>
          </w:p>
        </w:tc>
      </w:tr>
      <w:tr w:rsidR="005D7524" w:rsidRPr="007F4818" w14:paraId="61F8AAD3" w14:textId="77777777" w:rsidTr="005D7524">
        <w:trPr>
          <w:trHeight w:val="837"/>
        </w:trPr>
        <w:tc>
          <w:tcPr>
            <w:tcW w:w="876" w:type="dxa"/>
            <w:tcBorders>
              <w:top w:val="single" w:sz="4" w:space="0" w:color="auto"/>
              <w:left w:val="single" w:sz="4" w:space="0" w:color="auto"/>
              <w:bottom w:val="single" w:sz="4" w:space="0" w:color="auto"/>
              <w:right w:val="nil"/>
            </w:tcBorders>
            <w:shd w:val="clear" w:color="000000" w:fill="D9D9D9"/>
            <w:vAlign w:val="center"/>
          </w:tcPr>
          <w:p w14:paraId="661FD63B" w14:textId="77777777" w:rsidR="005D7524" w:rsidRPr="005D7524" w:rsidRDefault="005D7524" w:rsidP="00102CBC">
            <w:pPr>
              <w:rPr>
                <w:rFonts w:ascii="Times New Roman" w:hAnsi="Times New Roman" w:cs="Times New Roman"/>
                <w:b/>
                <w:bCs/>
                <w:sz w:val="20"/>
                <w:szCs w:val="20"/>
              </w:rPr>
            </w:pPr>
            <w:r w:rsidRPr="005D7524">
              <w:rPr>
                <w:rFonts w:ascii="Times New Roman" w:hAnsi="Times New Roman" w:cs="Times New Roman"/>
                <w:b/>
                <w:bCs/>
                <w:sz w:val="20"/>
                <w:szCs w:val="20"/>
              </w:rPr>
              <w:t>2.2.3.</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6E6A7CFB" w14:textId="77777777" w:rsidR="005D7524" w:rsidRPr="00AD3DD2" w:rsidRDefault="005D7524" w:rsidP="00102CBC">
            <w:pPr>
              <w:rPr>
                <w:rFonts w:ascii="Times New Roman" w:hAnsi="Times New Roman" w:cs="Times New Roman"/>
                <w:b/>
                <w:i/>
                <w:iCs/>
                <w:sz w:val="20"/>
                <w:szCs w:val="20"/>
              </w:rPr>
            </w:pPr>
            <w:r w:rsidRPr="00AD3DD2">
              <w:rPr>
                <w:rFonts w:ascii="Times New Roman" w:hAnsi="Times New Roman" w:cs="Times New Roman"/>
                <w:b/>
                <w:i/>
                <w:iCs/>
                <w:sz w:val="20"/>
                <w:szCs w:val="20"/>
              </w:rPr>
              <w:t>Jaunu darba vietu radīšanai vai esošo darba vietu atjaunošanai uz projekta īstenošanas laiku nepieciešamā aprīkojuma īres, iegādes, uzturēšanas un remonta izmaksas</w:t>
            </w:r>
          </w:p>
          <w:p w14:paraId="0649AA70" w14:textId="77777777" w:rsidR="005D7524" w:rsidRPr="00AD3DD2" w:rsidRDefault="005D7524" w:rsidP="00102CBC">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MK noteikumu 22.2.6.13.apakšpunkts.</w:t>
            </w:r>
          </w:p>
          <w:p w14:paraId="531C4AE6" w14:textId="77777777" w:rsidR="005D7524" w:rsidRPr="00D614B8" w:rsidRDefault="005D7524" w:rsidP="00102CBC">
            <w:pPr>
              <w:rPr>
                <w:rFonts w:ascii="Times New Roman" w:hAnsi="Times New Roman" w:cs="Times New Roman"/>
                <w:i/>
                <w:iCs/>
                <w:color w:val="0070C0"/>
                <w:sz w:val="20"/>
                <w:szCs w:val="20"/>
              </w:rPr>
            </w:pPr>
            <w:r w:rsidRPr="00AD3DD2">
              <w:rPr>
                <w:rFonts w:ascii="Times New Roman" w:hAnsi="Times New Roman" w:cs="Times New Roman"/>
                <w:i/>
                <w:iCs/>
                <w:color w:val="0070C0"/>
                <w:sz w:val="20"/>
                <w:szCs w:val="20"/>
              </w:rPr>
              <w:t> </w:t>
            </w:r>
            <w:r>
              <w:rPr>
                <w:rFonts w:ascii="Times New Roman" w:hAnsi="Times New Roman" w:cs="Times New Roman"/>
                <w:i/>
                <w:iCs/>
                <w:color w:val="0070C0"/>
                <w:sz w:val="20"/>
                <w:szCs w:val="20"/>
              </w:rPr>
              <w:t>I</w:t>
            </w:r>
            <w:r w:rsidRPr="00AD3DD2">
              <w:rPr>
                <w:rFonts w:ascii="Times New Roman" w:hAnsi="Times New Roman" w:cs="Times New Roman"/>
                <w:i/>
                <w:iCs/>
                <w:color w:val="0070C0"/>
                <w:sz w:val="20"/>
                <w:szCs w:val="20"/>
              </w:rPr>
              <w:t xml:space="preserve">zmaksas, attiecināmas ne vairāk kā 3 000 euro apmērā vienai darba vietai visā projekta īstenošanas laikā. Ja personāls ir nodarbināts normālo darba laiku, darba vietas aprīkojuma īres, iegādes, uzturēšanas un remonta izmaksas ir attiecināmas 100 procentu apmērā. Ja personāls ir nodarbināts nepilnu darba laiku </w:t>
            </w:r>
            <w:r w:rsidRPr="00AD3DD2">
              <w:rPr>
                <w:rFonts w:ascii="Times New Roman" w:hAnsi="Times New Roman" w:cs="Times New Roman"/>
                <w:i/>
                <w:iCs/>
                <w:color w:val="0070C0"/>
                <w:sz w:val="20"/>
                <w:szCs w:val="20"/>
              </w:rPr>
              <w:lastRenderedPageBreak/>
              <w:t xml:space="preserve">vai daļlaiku, darba vietas aprīkojuma īres, iegādes, uzturēšanas un remonta izmaksas sedzamas no finansējuma saņēmēja līdzekļiem vai ir attiecināmas proporcionāli slodzes procentuālajam sadalījumam, ja projekta </w:t>
            </w:r>
            <w:r w:rsidRPr="00AD3DD2">
              <w:rPr>
                <w:rFonts w:ascii="Times New Roman" w:hAnsi="Times New Roman" w:cs="Times New Roman"/>
                <w:i/>
                <w:iCs/>
                <w:color w:val="0070C0"/>
                <w:sz w:val="20"/>
                <w:szCs w:val="20"/>
                <w:u w:val="single"/>
              </w:rPr>
              <w:t>vadības</w:t>
            </w:r>
            <w:r w:rsidRPr="00AD3DD2">
              <w:rPr>
                <w:rFonts w:ascii="Times New Roman" w:hAnsi="Times New Roman" w:cs="Times New Roman"/>
                <w:i/>
                <w:iCs/>
                <w:color w:val="0070C0"/>
                <w:sz w:val="20"/>
                <w:szCs w:val="20"/>
              </w:rPr>
              <w:t xml:space="preserve"> personāls ir nodarbināts projektā uz darba līguma pamata ar vismaz 30 procentu noslodzi.</w:t>
            </w:r>
          </w:p>
        </w:tc>
        <w:tc>
          <w:tcPr>
            <w:tcW w:w="1024" w:type="dxa"/>
            <w:tcBorders>
              <w:top w:val="single" w:sz="4" w:space="0" w:color="auto"/>
              <w:left w:val="nil"/>
              <w:bottom w:val="single" w:sz="4" w:space="0" w:color="auto"/>
              <w:right w:val="single" w:sz="4" w:space="0" w:color="auto"/>
            </w:tcBorders>
            <w:shd w:val="clear" w:color="000000" w:fill="D9D9D9"/>
            <w:vAlign w:val="center"/>
          </w:tcPr>
          <w:p w14:paraId="7F724CF1" w14:textId="77777777" w:rsidR="005D7524" w:rsidRPr="00442ADC" w:rsidRDefault="005D7524" w:rsidP="00102CBC">
            <w:pPr>
              <w:jc w:val="center"/>
              <w:rPr>
                <w:rFonts w:ascii="Times New Roman" w:hAnsi="Times New Roman" w:cs="Times New Roman"/>
                <w:bCs/>
                <w:sz w:val="20"/>
                <w:szCs w:val="20"/>
              </w:rPr>
            </w:pPr>
            <w:r w:rsidRPr="00442ADC">
              <w:rPr>
                <w:rFonts w:ascii="Times New Roman" w:hAnsi="Times New Roman" w:cs="Times New Roman"/>
                <w:bCs/>
                <w:sz w:val="20"/>
                <w:szCs w:val="20"/>
              </w:rPr>
              <w:lastRenderedPageBreak/>
              <w:t>Tiešās</w:t>
            </w:r>
          </w:p>
        </w:tc>
        <w:tc>
          <w:tcPr>
            <w:tcW w:w="878" w:type="dxa"/>
            <w:tcBorders>
              <w:top w:val="single" w:sz="4" w:space="0" w:color="auto"/>
              <w:bottom w:val="single" w:sz="4" w:space="0" w:color="auto"/>
            </w:tcBorders>
          </w:tcPr>
          <w:p w14:paraId="5EFEAF43" w14:textId="77777777" w:rsidR="005D7524" w:rsidRPr="007F4818" w:rsidRDefault="005D7524" w:rsidP="00102CBC">
            <w:pPr>
              <w:jc w:val="right"/>
              <w:rPr>
                <w:rFonts w:ascii="Times New Roman" w:hAnsi="Times New Roman" w:cs="Times New Roman"/>
                <w:sz w:val="20"/>
                <w:szCs w:val="20"/>
              </w:rPr>
            </w:pPr>
          </w:p>
        </w:tc>
        <w:tc>
          <w:tcPr>
            <w:tcW w:w="1060" w:type="dxa"/>
            <w:tcBorders>
              <w:top w:val="single" w:sz="4" w:space="0" w:color="auto"/>
            </w:tcBorders>
          </w:tcPr>
          <w:p w14:paraId="6B9684F7" w14:textId="77777777" w:rsidR="005D7524" w:rsidRPr="007F4818" w:rsidRDefault="005D7524" w:rsidP="00102CBC">
            <w:pPr>
              <w:jc w:val="right"/>
              <w:rPr>
                <w:rFonts w:ascii="Times New Roman" w:hAnsi="Times New Roman" w:cs="Times New Roman"/>
                <w:sz w:val="20"/>
                <w:szCs w:val="20"/>
              </w:rPr>
            </w:pPr>
          </w:p>
        </w:tc>
        <w:tc>
          <w:tcPr>
            <w:tcW w:w="1276" w:type="dxa"/>
            <w:tcBorders>
              <w:top w:val="single" w:sz="4" w:space="0" w:color="auto"/>
            </w:tcBorders>
          </w:tcPr>
          <w:p w14:paraId="0877D997" w14:textId="77777777" w:rsidR="005D7524" w:rsidRPr="007F4818" w:rsidRDefault="005D7524" w:rsidP="00102CBC">
            <w:pPr>
              <w:jc w:val="right"/>
              <w:rPr>
                <w:rFonts w:ascii="Times New Roman" w:hAnsi="Times New Roman" w:cs="Times New Roman"/>
                <w:sz w:val="20"/>
                <w:szCs w:val="20"/>
              </w:rPr>
            </w:pPr>
          </w:p>
        </w:tc>
        <w:tc>
          <w:tcPr>
            <w:tcW w:w="2268" w:type="dxa"/>
            <w:tcBorders>
              <w:top w:val="single" w:sz="4" w:space="0" w:color="auto"/>
            </w:tcBorders>
          </w:tcPr>
          <w:p w14:paraId="78E33205" w14:textId="77777777" w:rsidR="005D7524" w:rsidRPr="007F4818" w:rsidRDefault="005D7524" w:rsidP="00102CBC">
            <w:pPr>
              <w:jc w:val="right"/>
              <w:rPr>
                <w:rFonts w:ascii="Times New Roman" w:hAnsi="Times New Roman" w:cs="Times New Roman"/>
                <w:sz w:val="20"/>
                <w:szCs w:val="20"/>
              </w:rPr>
            </w:pPr>
          </w:p>
        </w:tc>
        <w:tc>
          <w:tcPr>
            <w:tcW w:w="1134" w:type="dxa"/>
            <w:tcBorders>
              <w:top w:val="single" w:sz="4" w:space="0" w:color="auto"/>
            </w:tcBorders>
          </w:tcPr>
          <w:p w14:paraId="3F02E48D" w14:textId="77777777" w:rsidR="005D7524" w:rsidRPr="007F4818" w:rsidRDefault="005D7524" w:rsidP="00102CBC">
            <w:pPr>
              <w:jc w:val="right"/>
              <w:rPr>
                <w:rFonts w:ascii="Times New Roman" w:hAnsi="Times New Roman" w:cs="Times New Roman"/>
                <w:sz w:val="20"/>
                <w:szCs w:val="20"/>
              </w:rPr>
            </w:pPr>
          </w:p>
        </w:tc>
        <w:tc>
          <w:tcPr>
            <w:tcW w:w="851" w:type="dxa"/>
            <w:tcBorders>
              <w:top w:val="single" w:sz="4" w:space="0" w:color="auto"/>
            </w:tcBorders>
          </w:tcPr>
          <w:p w14:paraId="6D06BD14" w14:textId="77777777" w:rsidR="005D7524" w:rsidRPr="007F4818" w:rsidRDefault="005D7524" w:rsidP="00102CBC">
            <w:pPr>
              <w:jc w:val="right"/>
              <w:rPr>
                <w:rFonts w:ascii="Times New Roman" w:hAnsi="Times New Roman" w:cs="Times New Roman"/>
                <w:sz w:val="20"/>
                <w:szCs w:val="20"/>
              </w:rPr>
            </w:pPr>
          </w:p>
        </w:tc>
        <w:tc>
          <w:tcPr>
            <w:tcW w:w="1275" w:type="dxa"/>
            <w:tcBorders>
              <w:top w:val="single" w:sz="4" w:space="0" w:color="auto"/>
            </w:tcBorders>
          </w:tcPr>
          <w:p w14:paraId="36908986" w14:textId="77777777" w:rsidR="005D7524" w:rsidRPr="007F4818" w:rsidRDefault="005D7524" w:rsidP="00102CBC">
            <w:pPr>
              <w:jc w:val="right"/>
              <w:rPr>
                <w:rFonts w:ascii="Times New Roman" w:hAnsi="Times New Roman" w:cs="Times New Roman"/>
                <w:sz w:val="20"/>
                <w:szCs w:val="20"/>
              </w:rPr>
            </w:pPr>
          </w:p>
        </w:tc>
      </w:tr>
      <w:tr w:rsidR="005D7524" w:rsidRPr="007F4818" w14:paraId="0B7A7213" w14:textId="77777777" w:rsidTr="00102CBC">
        <w:trPr>
          <w:trHeight w:val="1500"/>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1BBE55FE" w14:textId="77777777" w:rsidR="005D7524" w:rsidRPr="005D7524" w:rsidRDefault="005D7524" w:rsidP="00102CBC">
            <w:pPr>
              <w:rPr>
                <w:rFonts w:ascii="Times New Roman" w:hAnsi="Times New Roman" w:cs="Times New Roman"/>
                <w:b/>
                <w:bCs/>
                <w:sz w:val="20"/>
                <w:szCs w:val="20"/>
              </w:rPr>
            </w:pPr>
            <w:r w:rsidRPr="005D7524">
              <w:rPr>
                <w:rFonts w:ascii="Times New Roman" w:hAnsi="Times New Roman" w:cs="Times New Roman"/>
                <w:b/>
                <w:bCs/>
                <w:sz w:val="20"/>
                <w:szCs w:val="20"/>
              </w:rPr>
              <w:t>2.2.4.</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6FF5B5FB" w14:textId="77777777" w:rsidR="005D7524" w:rsidRPr="006A052C" w:rsidRDefault="005D7524" w:rsidP="00102CBC">
            <w:pPr>
              <w:rPr>
                <w:rFonts w:ascii="Times New Roman" w:hAnsi="Times New Roman" w:cs="Times New Roman"/>
                <w:b/>
                <w:i/>
                <w:iCs/>
                <w:sz w:val="20"/>
                <w:szCs w:val="20"/>
              </w:rPr>
            </w:pPr>
            <w:r w:rsidRPr="006A052C">
              <w:rPr>
                <w:rFonts w:ascii="Times New Roman" w:hAnsi="Times New Roman" w:cs="Times New Roman"/>
                <w:b/>
                <w:i/>
                <w:iCs/>
                <w:sz w:val="20"/>
                <w:szCs w:val="20"/>
              </w:rPr>
              <w:t>Transporta izmaksas</w:t>
            </w:r>
          </w:p>
          <w:p w14:paraId="40534DAD" w14:textId="77777777" w:rsidR="005D7524" w:rsidRPr="00D614B8" w:rsidRDefault="005D7524" w:rsidP="00102CBC">
            <w:pPr>
              <w:rPr>
                <w:rFonts w:ascii="Times New Roman" w:hAnsi="Times New Roman" w:cs="Times New Roman"/>
                <w:i/>
                <w:iCs/>
                <w:color w:val="0070C0"/>
                <w:sz w:val="20"/>
                <w:szCs w:val="20"/>
              </w:rPr>
            </w:pPr>
            <w:r w:rsidRPr="00D614B8">
              <w:rPr>
                <w:rFonts w:ascii="Times New Roman" w:hAnsi="Times New Roman" w:cs="Times New Roman"/>
                <w:i/>
                <w:iCs/>
                <w:color w:val="0070C0"/>
                <w:sz w:val="20"/>
                <w:szCs w:val="20"/>
              </w:rPr>
              <w:t>MK noteikumu 22.2.3. apakšpunkts.</w:t>
            </w:r>
          </w:p>
          <w:p w14:paraId="56D7CA7A" w14:textId="41D2CB52" w:rsidR="005D7524" w:rsidRPr="00AD3DD2" w:rsidRDefault="005D7524" w:rsidP="00D45FB5">
            <w:pPr>
              <w:rPr>
                <w:rFonts w:ascii="Times New Roman" w:hAnsi="Times New Roman" w:cs="Times New Roman"/>
                <w:b/>
                <w:i/>
                <w:iCs/>
                <w:sz w:val="20"/>
                <w:szCs w:val="20"/>
              </w:rPr>
            </w:pPr>
            <w:r w:rsidRPr="00D614B8">
              <w:rPr>
                <w:rFonts w:ascii="Times New Roman" w:hAnsi="Times New Roman" w:cs="Times New Roman"/>
                <w:i/>
                <w:iCs/>
                <w:color w:val="0070C0"/>
                <w:sz w:val="20"/>
                <w:szCs w:val="20"/>
              </w:rPr>
              <w:t xml:space="preserve">Norāda </w:t>
            </w:r>
            <w:r w:rsidR="00D6309C">
              <w:rPr>
                <w:rFonts w:ascii="Times New Roman" w:hAnsi="Times New Roman" w:cs="Times New Roman"/>
                <w:i/>
                <w:iCs/>
                <w:color w:val="0070C0"/>
                <w:sz w:val="20"/>
                <w:szCs w:val="20"/>
              </w:rPr>
              <w:t xml:space="preserve">projekta </w:t>
            </w:r>
            <w:r w:rsidR="00D45FB5">
              <w:rPr>
                <w:rFonts w:ascii="Times New Roman" w:hAnsi="Times New Roman" w:cs="Times New Roman"/>
                <w:i/>
                <w:iCs/>
                <w:color w:val="0070C0"/>
                <w:sz w:val="20"/>
                <w:szCs w:val="20"/>
              </w:rPr>
              <w:t>vadība</w:t>
            </w:r>
            <w:r w:rsidR="00D45FB5" w:rsidRPr="00D614B8">
              <w:rPr>
                <w:rFonts w:ascii="Times New Roman" w:hAnsi="Times New Roman" w:cs="Times New Roman"/>
                <w:i/>
                <w:iCs/>
                <w:color w:val="0070C0"/>
                <w:sz w:val="20"/>
                <w:szCs w:val="20"/>
              </w:rPr>
              <w:t xml:space="preserve">s </w:t>
            </w:r>
            <w:r w:rsidRPr="00D614B8">
              <w:rPr>
                <w:rFonts w:ascii="Times New Roman" w:hAnsi="Times New Roman" w:cs="Times New Roman"/>
                <w:i/>
                <w:iCs/>
                <w:color w:val="0070C0"/>
                <w:sz w:val="20"/>
                <w:szCs w:val="20"/>
              </w:rPr>
              <w:t>personāla transporta izmaksas (maksa par degvielu, transportlīdzekļu noma, transporta pakalpojumu pirkšana, tai skaitā speciālā transporta pakalpojuma pirkšana personām ar funkcionāliem traucējumiem, maksa par sabiedriskā transporta izmantošanu)</w:t>
            </w:r>
            <w:r w:rsidR="00D45FB5">
              <w:rPr>
                <w:rFonts w:ascii="Times New Roman" w:hAnsi="Times New Roman" w:cs="Times New Roman"/>
                <w:i/>
                <w:iCs/>
                <w:color w:val="0070C0"/>
                <w:sz w:val="20"/>
                <w:szCs w:val="20"/>
              </w:rPr>
              <w:t>.</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2F7F81FD" w14:textId="77777777" w:rsidR="005D7524" w:rsidRPr="00442ADC" w:rsidRDefault="005D7524" w:rsidP="00102CBC">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878" w:type="dxa"/>
            <w:tcBorders>
              <w:top w:val="single" w:sz="4" w:space="0" w:color="auto"/>
              <w:left w:val="single" w:sz="4" w:space="0" w:color="auto"/>
              <w:bottom w:val="single" w:sz="4" w:space="0" w:color="auto"/>
              <w:right w:val="single" w:sz="4" w:space="0" w:color="auto"/>
            </w:tcBorders>
          </w:tcPr>
          <w:p w14:paraId="49AA8E51" w14:textId="77777777" w:rsidR="005D7524" w:rsidRPr="007F4818" w:rsidRDefault="005D7524" w:rsidP="00102CBC">
            <w:pPr>
              <w:jc w:val="right"/>
              <w:rPr>
                <w:rFonts w:ascii="Times New Roman" w:hAnsi="Times New Roman" w:cs="Times New Roman"/>
                <w:sz w:val="20"/>
                <w:szCs w:val="20"/>
              </w:rPr>
            </w:pPr>
          </w:p>
        </w:tc>
        <w:tc>
          <w:tcPr>
            <w:tcW w:w="1060" w:type="dxa"/>
            <w:tcBorders>
              <w:left w:val="single" w:sz="4" w:space="0" w:color="auto"/>
            </w:tcBorders>
          </w:tcPr>
          <w:p w14:paraId="2F22973D" w14:textId="77777777" w:rsidR="005D7524" w:rsidRPr="007F4818" w:rsidRDefault="005D7524" w:rsidP="00102CBC">
            <w:pPr>
              <w:jc w:val="right"/>
              <w:rPr>
                <w:rFonts w:ascii="Times New Roman" w:hAnsi="Times New Roman" w:cs="Times New Roman"/>
                <w:sz w:val="20"/>
                <w:szCs w:val="20"/>
              </w:rPr>
            </w:pPr>
          </w:p>
        </w:tc>
        <w:tc>
          <w:tcPr>
            <w:tcW w:w="1276" w:type="dxa"/>
          </w:tcPr>
          <w:p w14:paraId="5D10C285" w14:textId="77777777" w:rsidR="005D7524" w:rsidRPr="007F4818" w:rsidRDefault="005D7524" w:rsidP="00102CBC">
            <w:pPr>
              <w:jc w:val="right"/>
              <w:rPr>
                <w:rFonts w:ascii="Times New Roman" w:hAnsi="Times New Roman" w:cs="Times New Roman"/>
                <w:sz w:val="20"/>
                <w:szCs w:val="20"/>
              </w:rPr>
            </w:pPr>
          </w:p>
        </w:tc>
        <w:tc>
          <w:tcPr>
            <w:tcW w:w="2268" w:type="dxa"/>
          </w:tcPr>
          <w:p w14:paraId="67034D78" w14:textId="77777777" w:rsidR="005D7524" w:rsidRPr="007F4818" w:rsidRDefault="005D7524" w:rsidP="00102CBC">
            <w:pPr>
              <w:jc w:val="right"/>
              <w:rPr>
                <w:rFonts w:ascii="Times New Roman" w:hAnsi="Times New Roman" w:cs="Times New Roman"/>
                <w:sz w:val="20"/>
                <w:szCs w:val="20"/>
              </w:rPr>
            </w:pPr>
          </w:p>
        </w:tc>
        <w:tc>
          <w:tcPr>
            <w:tcW w:w="1134" w:type="dxa"/>
          </w:tcPr>
          <w:p w14:paraId="04BFD6AE" w14:textId="77777777" w:rsidR="005D7524" w:rsidRPr="007F4818" w:rsidRDefault="005D7524" w:rsidP="00102CBC">
            <w:pPr>
              <w:jc w:val="right"/>
              <w:rPr>
                <w:rFonts w:ascii="Times New Roman" w:hAnsi="Times New Roman" w:cs="Times New Roman"/>
                <w:sz w:val="20"/>
                <w:szCs w:val="20"/>
              </w:rPr>
            </w:pPr>
          </w:p>
        </w:tc>
        <w:tc>
          <w:tcPr>
            <w:tcW w:w="851" w:type="dxa"/>
          </w:tcPr>
          <w:p w14:paraId="4E9B7BC5" w14:textId="77777777" w:rsidR="005D7524" w:rsidRPr="007F4818" w:rsidRDefault="005D7524" w:rsidP="00102CBC">
            <w:pPr>
              <w:jc w:val="right"/>
              <w:rPr>
                <w:rFonts w:ascii="Times New Roman" w:hAnsi="Times New Roman" w:cs="Times New Roman"/>
                <w:sz w:val="20"/>
                <w:szCs w:val="20"/>
              </w:rPr>
            </w:pPr>
          </w:p>
        </w:tc>
        <w:tc>
          <w:tcPr>
            <w:tcW w:w="1275" w:type="dxa"/>
          </w:tcPr>
          <w:p w14:paraId="3DE81500" w14:textId="77777777" w:rsidR="005D7524" w:rsidRPr="007F4818" w:rsidRDefault="005D7524" w:rsidP="00102CBC">
            <w:pPr>
              <w:jc w:val="right"/>
              <w:rPr>
                <w:rFonts w:ascii="Times New Roman" w:hAnsi="Times New Roman" w:cs="Times New Roman"/>
                <w:sz w:val="20"/>
                <w:szCs w:val="20"/>
              </w:rPr>
            </w:pPr>
          </w:p>
        </w:tc>
      </w:tr>
      <w:tr w:rsidR="005D7524" w:rsidRPr="007F4818" w14:paraId="39D9AF4E" w14:textId="77777777" w:rsidTr="00102CBC">
        <w:trPr>
          <w:trHeight w:val="225"/>
        </w:trPr>
        <w:tc>
          <w:tcPr>
            <w:tcW w:w="876" w:type="dxa"/>
            <w:tcBorders>
              <w:top w:val="single" w:sz="4" w:space="0" w:color="auto"/>
              <w:left w:val="single" w:sz="4" w:space="0" w:color="auto"/>
              <w:bottom w:val="single" w:sz="4" w:space="0" w:color="auto"/>
              <w:right w:val="nil"/>
            </w:tcBorders>
            <w:shd w:val="clear" w:color="000000" w:fill="D9D9D9"/>
            <w:vAlign w:val="center"/>
          </w:tcPr>
          <w:p w14:paraId="73770AE8" w14:textId="77777777" w:rsidR="005D7524" w:rsidRPr="005D7524" w:rsidRDefault="005D7524" w:rsidP="00102CBC">
            <w:pPr>
              <w:rPr>
                <w:rFonts w:ascii="Times New Roman" w:hAnsi="Times New Roman" w:cs="Times New Roman"/>
                <w:b/>
                <w:bCs/>
                <w:sz w:val="20"/>
                <w:szCs w:val="20"/>
              </w:rPr>
            </w:pPr>
            <w:r w:rsidRPr="005D7524">
              <w:rPr>
                <w:rFonts w:ascii="Times New Roman" w:hAnsi="Times New Roman" w:cs="Times New Roman"/>
                <w:b/>
                <w:bCs/>
                <w:sz w:val="20"/>
                <w:szCs w:val="20"/>
              </w:rPr>
              <w:t>3.</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38EA557A" w14:textId="77777777" w:rsidR="005D7524" w:rsidRPr="007F4818" w:rsidRDefault="005D7524" w:rsidP="00102CBC">
            <w:pPr>
              <w:rPr>
                <w:rFonts w:ascii="Times New Roman" w:hAnsi="Times New Roman" w:cs="Times New Roman"/>
                <w:b/>
                <w:bCs/>
                <w:sz w:val="20"/>
                <w:szCs w:val="20"/>
              </w:rPr>
            </w:pPr>
            <w:r w:rsidRPr="007F4818">
              <w:rPr>
                <w:rFonts w:ascii="Times New Roman" w:hAnsi="Times New Roman" w:cs="Times New Roman"/>
                <w:b/>
                <w:bCs/>
                <w:sz w:val="20"/>
                <w:szCs w:val="20"/>
              </w:rPr>
              <w:t>Projekta īstenošanas personāla izmaksas</w:t>
            </w:r>
          </w:p>
        </w:tc>
        <w:tc>
          <w:tcPr>
            <w:tcW w:w="1024" w:type="dxa"/>
            <w:tcBorders>
              <w:top w:val="single" w:sz="4" w:space="0" w:color="auto"/>
              <w:left w:val="nil"/>
              <w:bottom w:val="single" w:sz="4" w:space="0" w:color="auto"/>
              <w:right w:val="single" w:sz="4" w:space="0" w:color="auto"/>
            </w:tcBorders>
            <w:shd w:val="clear" w:color="000000" w:fill="D9D9D9"/>
            <w:vAlign w:val="center"/>
          </w:tcPr>
          <w:p w14:paraId="10DDF214" w14:textId="77777777" w:rsidR="005D7524" w:rsidRPr="007F4818" w:rsidRDefault="005D7524" w:rsidP="00102CBC">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878" w:type="dxa"/>
            <w:tcBorders>
              <w:top w:val="single" w:sz="4" w:space="0" w:color="auto"/>
            </w:tcBorders>
          </w:tcPr>
          <w:p w14:paraId="2D9CAB0E" w14:textId="77777777" w:rsidR="005D7524" w:rsidRPr="007F4818" w:rsidRDefault="005D7524" w:rsidP="00102CBC">
            <w:pPr>
              <w:jc w:val="right"/>
              <w:rPr>
                <w:rFonts w:ascii="Times New Roman" w:hAnsi="Times New Roman" w:cs="Times New Roman"/>
                <w:sz w:val="20"/>
                <w:szCs w:val="20"/>
              </w:rPr>
            </w:pPr>
          </w:p>
        </w:tc>
        <w:tc>
          <w:tcPr>
            <w:tcW w:w="1060" w:type="dxa"/>
          </w:tcPr>
          <w:p w14:paraId="6E5AFDFE" w14:textId="77777777" w:rsidR="005D7524" w:rsidRPr="007F4818" w:rsidRDefault="005D7524" w:rsidP="00102CBC">
            <w:pPr>
              <w:jc w:val="right"/>
              <w:rPr>
                <w:rFonts w:ascii="Times New Roman" w:hAnsi="Times New Roman" w:cs="Times New Roman"/>
                <w:sz w:val="20"/>
                <w:szCs w:val="20"/>
              </w:rPr>
            </w:pPr>
          </w:p>
        </w:tc>
        <w:tc>
          <w:tcPr>
            <w:tcW w:w="1276" w:type="dxa"/>
          </w:tcPr>
          <w:p w14:paraId="33CEE52C" w14:textId="77777777" w:rsidR="005D7524" w:rsidRPr="007F4818" w:rsidRDefault="005D7524" w:rsidP="00102CBC">
            <w:pPr>
              <w:jc w:val="right"/>
              <w:rPr>
                <w:rFonts w:ascii="Times New Roman" w:hAnsi="Times New Roman" w:cs="Times New Roman"/>
                <w:sz w:val="20"/>
                <w:szCs w:val="20"/>
              </w:rPr>
            </w:pPr>
          </w:p>
        </w:tc>
        <w:tc>
          <w:tcPr>
            <w:tcW w:w="2268" w:type="dxa"/>
          </w:tcPr>
          <w:p w14:paraId="233A920B" w14:textId="77777777" w:rsidR="005D7524" w:rsidRPr="007F4818" w:rsidRDefault="005D7524" w:rsidP="00102CBC">
            <w:pPr>
              <w:jc w:val="right"/>
              <w:rPr>
                <w:rFonts w:ascii="Times New Roman" w:hAnsi="Times New Roman" w:cs="Times New Roman"/>
                <w:sz w:val="20"/>
                <w:szCs w:val="20"/>
              </w:rPr>
            </w:pPr>
          </w:p>
        </w:tc>
        <w:tc>
          <w:tcPr>
            <w:tcW w:w="1134" w:type="dxa"/>
          </w:tcPr>
          <w:p w14:paraId="1901674C" w14:textId="77777777" w:rsidR="005D7524" w:rsidRPr="007F4818" w:rsidRDefault="005D7524" w:rsidP="00102CBC">
            <w:pPr>
              <w:jc w:val="right"/>
              <w:rPr>
                <w:rFonts w:ascii="Times New Roman" w:hAnsi="Times New Roman" w:cs="Times New Roman"/>
                <w:sz w:val="20"/>
                <w:szCs w:val="20"/>
              </w:rPr>
            </w:pPr>
          </w:p>
        </w:tc>
        <w:tc>
          <w:tcPr>
            <w:tcW w:w="851" w:type="dxa"/>
          </w:tcPr>
          <w:p w14:paraId="65E48408" w14:textId="77777777" w:rsidR="005D7524" w:rsidRPr="007F4818" w:rsidRDefault="005D7524" w:rsidP="00102CBC">
            <w:pPr>
              <w:jc w:val="right"/>
              <w:rPr>
                <w:rFonts w:ascii="Times New Roman" w:hAnsi="Times New Roman" w:cs="Times New Roman"/>
                <w:sz w:val="20"/>
                <w:szCs w:val="20"/>
              </w:rPr>
            </w:pPr>
          </w:p>
        </w:tc>
        <w:tc>
          <w:tcPr>
            <w:tcW w:w="1275" w:type="dxa"/>
          </w:tcPr>
          <w:p w14:paraId="0AAA144E" w14:textId="77777777" w:rsidR="005D7524" w:rsidRPr="007F4818" w:rsidRDefault="005D7524" w:rsidP="00102CBC">
            <w:pPr>
              <w:jc w:val="right"/>
              <w:rPr>
                <w:rFonts w:ascii="Times New Roman" w:hAnsi="Times New Roman" w:cs="Times New Roman"/>
                <w:sz w:val="20"/>
                <w:szCs w:val="20"/>
              </w:rPr>
            </w:pPr>
          </w:p>
        </w:tc>
      </w:tr>
      <w:tr w:rsidR="005D7524" w:rsidRPr="007F4818" w14:paraId="3B667A65" w14:textId="77777777" w:rsidTr="00102CBC">
        <w:trPr>
          <w:trHeight w:val="1831"/>
        </w:trPr>
        <w:tc>
          <w:tcPr>
            <w:tcW w:w="876" w:type="dxa"/>
            <w:tcBorders>
              <w:top w:val="nil"/>
              <w:left w:val="single" w:sz="4" w:space="0" w:color="auto"/>
              <w:bottom w:val="single" w:sz="4" w:space="0" w:color="auto"/>
              <w:right w:val="nil"/>
            </w:tcBorders>
            <w:shd w:val="clear" w:color="000000" w:fill="D9D9D9"/>
            <w:vAlign w:val="center"/>
          </w:tcPr>
          <w:p w14:paraId="6F271B4D" w14:textId="77777777" w:rsidR="005D7524" w:rsidRPr="005D7524" w:rsidRDefault="005D7524" w:rsidP="00102CBC">
            <w:pPr>
              <w:rPr>
                <w:rFonts w:ascii="Times New Roman" w:hAnsi="Times New Roman" w:cs="Times New Roman"/>
                <w:bCs/>
                <w:sz w:val="20"/>
                <w:szCs w:val="20"/>
              </w:rPr>
            </w:pPr>
            <w:r w:rsidRPr="005D7524">
              <w:rPr>
                <w:rFonts w:ascii="Times New Roman" w:hAnsi="Times New Roman" w:cs="Times New Roman"/>
                <w:bCs/>
                <w:sz w:val="20"/>
                <w:szCs w:val="20"/>
              </w:rPr>
              <w:t>3.1.</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4A4F3C41" w14:textId="77777777" w:rsidR="005D7524" w:rsidRPr="00AD3DD2" w:rsidRDefault="005D7524" w:rsidP="00102CBC">
            <w:pPr>
              <w:rPr>
                <w:rFonts w:ascii="Times New Roman" w:hAnsi="Times New Roman" w:cs="Times New Roman"/>
                <w:b/>
                <w:i/>
                <w:iCs/>
                <w:sz w:val="20"/>
                <w:szCs w:val="20"/>
              </w:rPr>
            </w:pPr>
            <w:r w:rsidRPr="00AD3DD2">
              <w:rPr>
                <w:rFonts w:ascii="Times New Roman" w:hAnsi="Times New Roman" w:cs="Times New Roman"/>
                <w:b/>
                <w:i/>
                <w:iCs/>
                <w:sz w:val="20"/>
                <w:szCs w:val="20"/>
              </w:rPr>
              <w:t>Projekta īstenošanas personāla atlīdzības izmaksas</w:t>
            </w:r>
          </w:p>
          <w:p w14:paraId="5CC75703" w14:textId="77777777" w:rsidR="005D7524" w:rsidRPr="00AD3DD2" w:rsidRDefault="005D7524" w:rsidP="00102CBC">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MK noteikumu 22.1.2. apakšpunkts.</w:t>
            </w:r>
          </w:p>
          <w:p w14:paraId="66620047" w14:textId="4ECED358" w:rsidR="005D7524" w:rsidRPr="008D2EC9" w:rsidRDefault="005D7524" w:rsidP="000F496B">
            <w:pPr>
              <w:rPr>
                <w:rFonts w:ascii="Times New Roman" w:hAnsi="Times New Roman" w:cs="Times New Roman"/>
                <w:bCs/>
                <w:sz w:val="20"/>
                <w:szCs w:val="20"/>
              </w:rPr>
            </w:pPr>
            <w:r w:rsidRPr="00AD3DD2">
              <w:rPr>
                <w:rFonts w:ascii="Times New Roman" w:hAnsi="Times New Roman" w:cs="Times New Roman"/>
                <w:i/>
                <w:iCs/>
                <w:color w:val="0070C0"/>
                <w:sz w:val="20"/>
                <w:szCs w:val="20"/>
              </w:rPr>
              <w:t xml:space="preserve">Norāda projekta īstenošanas personāla (t.sk., sadarbības partnera personāls) atlīdzības izmaksas (izņemot virsstundas) </w:t>
            </w:r>
            <w:r w:rsidR="000F496B">
              <w:rPr>
                <w:rFonts w:ascii="Times New Roman" w:hAnsi="Times New Roman" w:cs="Times New Roman"/>
                <w:i/>
                <w:iCs/>
                <w:color w:val="0070C0"/>
                <w:sz w:val="20"/>
                <w:szCs w:val="20"/>
              </w:rPr>
              <w:t>MK</w:t>
            </w:r>
            <w:r w:rsidR="000F496B" w:rsidRPr="00AD3DD2">
              <w:rPr>
                <w:rFonts w:ascii="Times New Roman" w:hAnsi="Times New Roman" w:cs="Times New Roman"/>
                <w:i/>
                <w:iCs/>
                <w:color w:val="0070C0"/>
                <w:sz w:val="20"/>
                <w:szCs w:val="20"/>
              </w:rPr>
              <w:t xml:space="preserve"> </w:t>
            </w:r>
            <w:r w:rsidRPr="00AD3DD2">
              <w:rPr>
                <w:rFonts w:ascii="Times New Roman" w:hAnsi="Times New Roman" w:cs="Times New Roman"/>
                <w:i/>
                <w:iCs/>
                <w:color w:val="0070C0"/>
                <w:sz w:val="20"/>
                <w:szCs w:val="20"/>
              </w:rPr>
              <w:t>noteikumu 20.1., 20.2. un 20.3. apakšpunktā minēto atbalstāmo darbību īstenošanai.</w:t>
            </w:r>
          </w:p>
        </w:tc>
        <w:tc>
          <w:tcPr>
            <w:tcW w:w="1024" w:type="dxa"/>
            <w:tcBorders>
              <w:top w:val="nil"/>
              <w:left w:val="nil"/>
              <w:bottom w:val="single" w:sz="4" w:space="0" w:color="auto"/>
              <w:right w:val="single" w:sz="4" w:space="0" w:color="auto"/>
            </w:tcBorders>
            <w:shd w:val="clear" w:color="000000" w:fill="D9D9D9"/>
            <w:vAlign w:val="center"/>
          </w:tcPr>
          <w:p w14:paraId="58B19D1A" w14:textId="77777777" w:rsidR="005D7524" w:rsidRPr="007F4818" w:rsidRDefault="005D7524" w:rsidP="00102CBC">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78" w:type="dxa"/>
          </w:tcPr>
          <w:p w14:paraId="30E4CB35" w14:textId="77777777" w:rsidR="005D7524" w:rsidRPr="007F4818" w:rsidRDefault="005D7524" w:rsidP="00102CBC">
            <w:pPr>
              <w:jc w:val="right"/>
              <w:rPr>
                <w:rFonts w:ascii="Times New Roman" w:hAnsi="Times New Roman" w:cs="Times New Roman"/>
                <w:i/>
                <w:sz w:val="20"/>
                <w:szCs w:val="20"/>
              </w:rPr>
            </w:pPr>
          </w:p>
        </w:tc>
        <w:tc>
          <w:tcPr>
            <w:tcW w:w="1060" w:type="dxa"/>
          </w:tcPr>
          <w:p w14:paraId="54548526" w14:textId="77777777" w:rsidR="005D7524" w:rsidRPr="007F4818" w:rsidRDefault="005D7524" w:rsidP="00102CBC">
            <w:pPr>
              <w:jc w:val="right"/>
              <w:rPr>
                <w:rFonts w:ascii="Times New Roman" w:hAnsi="Times New Roman" w:cs="Times New Roman"/>
                <w:i/>
                <w:sz w:val="20"/>
                <w:szCs w:val="20"/>
              </w:rPr>
            </w:pPr>
          </w:p>
        </w:tc>
        <w:tc>
          <w:tcPr>
            <w:tcW w:w="1276" w:type="dxa"/>
          </w:tcPr>
          <w:p w14:paraId="4984D4ED" w14:textId="77777777" w:rsidR="005D7524" w:rsidRPr="007F4818" w:rsidRDefault="005D7524" w:rsidP="00102CBC">
            <w:pPr>
              <w:jc w:val="right"/>
              <w:rPr>
                <w:rFonts w:ascii="Times New Roman" w:hAnsi="Times New Roman" w:cs="Times New Roman"/>
                <w:i/>
                <w:sz w:val="20"/>
                <w:szCs w:val="20"/>
              </w:rPr>
            </w:pPr>
          </w:p>
        </w:tc>
        <w:tc>
          <w:tcPr>
            <w:tcW w:w="2268" w:type="dxa"/>
          </w:tcPr>
          <w:p w14:paraId="07E964F0" w14:textId="77777777" w:rsidR="005D7524" w:rsidRPr="007F4818" w:rsidRDefault="005D7524" w:rsidP="00102CBC">
            <w:pPr>
              <w:jc w:val="right"/>
              <w:rPr>
                <w:rFonts w:ascii="Times New Roman" w:hAnsi="Times New Roman" w:cs="Times New Roman"/>
                <w:i/>
                <w:sz w:val="20"/>
                <w:szCs w:val="20"/>
              </w:rPr>
            </w:pPr>
          </w:p>
        </w:tc>
        <w:tc>
          <w:tcPr>
            <w:tcW w:w="1134" w:type="dxa"/>
          </w:tcPr>
          <w:p w14:paraId="1FD200B0" w14:textId="77777777" w:rsidR="005D7524" w:rsidRPr="007F4818" w:rsidRDefault="005D7524" w:rsidP="00102CBC">
            <w:pPr>
              <w:jc w:val="right"/>
              <w:rPr>
                <w:rFonts w:ascii="Times New Roman" w:hAnsi="Times New Roman" w:cs="Times New Roman"/>
                <w:i/>
                <w:sz w:val="20"/>
                <w:szCs w:val="20"/>
              </w:rPr>
            </w:pPr>
          </w:p>
        </w:tc>
        <w:tc>
          <w:tcPr>
            <w:tcW w:w="851" w:type="dxa"/>
          </w:tcPr>
          <w:p w14:paraId="56712DF0" w14:textId="77777777" w:rsidR="005D7524" w:rsidRPr="007F4818" w:rsidRDefault="005D7524" w:rsidP="00102CBC">
            <w:pPr>
              <w:jc w:val="right"/>
              <w:rPr>
                <w:rFonts w:ascii="Times New Roman" w:hAnsi="Times New Roman" w:cs="Times New Roman"/>
                <w:i/>
                <w:sz w:val="20"/>
                <w:szCs w:val="20"/>
              </w:rPr>
            </w:pPr>
          </w:p>
        </w:tc>
        <w:tc>
          <w:tcPr>
            <w:tcW w:w="1275" w:type="dxa"/>
          </w:tcPr>
          <w:p w14:paraId="4EFC2D66" w14:textId="77777777" w:rsidR="005D7524" w:rsidRPr="007F4818" w:rsidRDefault="005D7524" w:rsidP="00102CBC">
            <w:pPr>
              <w:jc w:val="right"/>
              <w:rPr>
                <w:rFonts w:ascii="Times New Roman" w:hAnsi="Times New Roman" w:cs="Times New Roman"/>
                <w:i/>
                <w:sz w:val="20"/>
                <w:szCs w:val="20"/>
              </w:rPr>
            </w:pPr>
          </w:p>
        </w:tc>
      </w:tr>
      <w:tr w:rsidR="005D7524" w:rsidRPr="007F4818" w14:paraId="6AA9102D" w14:textId="77777777" w:rsidTr="00102CBC">
        <w:trPr>
          <w:trHeight w:val="450"/>
        </w:trPr>
        <w:tc>
          <w:tcPr>
            <w:tcW w:w="876" w:type="dxa"/>
            <w:tcBorders>
              <w:top w:val="nil"/>
              <w:left w:val="single" w:sz="4" w:space="0" w:color="auto"/>
              <w:bottom w:val="single" w:sz="4" w:space="0" w:color="auto"/>
              <w:right w:val="nil"/>
            </w:tcBorders>
            <w:shd w:val="clear" w:color="000000" w:fill="D9D9D9"/>
            <w:vAlign w:val="center"/>
          </w:tcPr>
          <w:p w14:paraId="65725473" w14:textId="77777777" w:rsidR="005D7524" w:rsidRPr="005D7524" w:rsidRDefault="005D7524" w:rsidP="00102CBC">
            <w:pPr>
              <w:rPr>
                <w:rFonts w:ascii="Times New Roman" w:hAnsi="Times New Roman" w:cs="Times New Roman"/>
                <w:bCs/>
                <w:sz w:val="20"/>
                <w:szCs w:val="20"/>
              </w:rPr>
            </w:pPr>
            <w:r w:rsidRPr="005D7524">
              <w:rPr>
                <w:rFonts w:ascii="Times New Roman" w:hAnsi="Times New Roman" w:cs="Times New Roman"/>
                <w:bCs/>
                <w:sz w:val="20"/>
                <w:szCs w:val="20"/>
              </w:rPr>
              <w:t>3.2.</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6E1E9EDC" w14:textId="77777777" w:rsidR="005D7524" w:rsidRPr="007F4818" w:rsidRDefault="005D7524" w:rsidP="00102CBC">
            <w:pPr>
              <w:rPr>
                <w:rFonts w:ascii="Times New Roman" w:hAnsi="Times New Roman" w:cs="Times New Roman"/>
                <w:bCs/>
                <w:sz w:val="20"/>
                <w:szCs w:val="20"/>
              </w:rPr>
            </w:pPr>
            <w:r w:rsidRPr="009813B1">
              <w:rPr>
                <w:rFonts w:ascii="Times New Roman" w:hAnsi="Times New Roman" w:cs="Times New Roman"/>
                <w:bCs/>
                <w:sz w:val="20"/>
                <w:szCs w:val="20"/>
              </w:rPr>
              <w:t>Pārējās projekta īstenošanas personāla izmaksas</w:t>
            </w:r>
          </w:p>
        </w:tc>
        <w:tc>
          <w:tcPr>
            <w:tcW w:w="1024" w:type="dxa"/>
            <w:tcBorders>
              <w:top w:val="nil"/>
              <w:left w:val="nil"/>
              <w:bottom w:val="single" w:sz="4" w:space="0" w:color="auto"/>
              <w:right w:val="single" w:sz="4" w:space="0" w:color="auto"/>
            </w:tcBorders>
            <w:shd w:val="clear" w:color="000000" w:fill="D9D9D9"/>
            <w:vAlign w:val="center"/>
          </w:tcPr>
          <w:p w14:paraId="27C14B05" w14:textId="77777777" w:rsidR="005D7524" w:rsidRPr="007F4818" w:rsidRDefault="005D7524" w:rsidP="00102CBC">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78" w:type="dxa"/>
          </w:tcPr>
          <w:p w14:paraId="3D67C447" w14:textId="77777777" w:rsidR="005D7524" w:rsidRPr="007F4818" w:rsidRDefault="005D7524" w:rsidP="00102CBC">
            <w:pPr>
              <w:jc w:val="right"/>
              <w:rPr>
                <w:rFonts w:ascii="Times New Roman" w:hAnsi="Times New Roman" w:cs="Times New Roman"/>
                <w:i/>
                <w:sz w:val="20"/>
                <w:szCs w:val="20"/>
              </w:rPr>
            </w:pPr>
          </w:p>
        </w:tc>
        <w:tc>
          <w:tcPr>
            <w:tcW w:w="1060" w:type="dxa"/>
          </w:tcPr>
          <w:p w14:paraId="50E199E1" w14:textId="77777777" w:rsidR="005D7524" w:rsidRPr="007F4818" w:rsidRDefault="005D7524" w:rsidP="00102CBC">
            <w:pPr>
              <w:jc w:val="right"/>
              <w:rPr>
                <w:rFonts w:ascii="Times New Roman" w:hAnsi="Times New Roman" w:cs="Times New Roman"/>
                <w:i/>
                <w:sz w:val="20"/>
                <w:szCs w:val="20"/>
              </w:rPr>
            </w:pPr>
          </w:p>
        </w:tc>
        <w:tc>
          <w:tcPr>
            <w:tcW w:w="1276" w:type="dxa"/>
          </w:tcPr>
          <w:p w14:paraId="79D92E84" w14:textId="77777777" w:rsidR="005D7524" w:rsidRPr="007F4818" w:rsidRDefault="005D7524" w:rsidP="00102CBC">
            <w:pPr>
              <w:jc w:val="right"/>
              <w:rPr>
                <w:rFonts w:ascii="Times New Roman" w:hAnsi="Times New Roman" w:cs="Times New Roman"/>
                <w:i/>
                <w:sz w:val="20"/>
                <w:szCs w:val="20"/>
              </w:rPr>
            </w:pPr>
          </w:p>
        </w:tc>
        <w:tc>
          <w:tcPr>
            <w:tcW w:w="2268" w:type="dxa"/>
          </w:tcPr>
          <w:p w14:paraId="1BDA7FBB" w14:textId="77777777" w:rsidR="005D7524" w:rsidRPr="007F4818" w:rsidRDefault="005D7524" w:rsidP="00102CBC">
            <w:pPr>
              <w:jc w:val="right"/>
              <w:rPr>
                <w:rFonts w:ascii="Times New Roman" w:hAnsi="Times New Roman" w:cs="Times New Roman"/>
                <w:i/>
                <w:sz w:val="20"/>
                <w:szCs w:val="20"/>
              </w:rPr>
            </w:pPr>
          </w:p>
        </w:tc>
        <w:tc>
          <w:tcPr>
            <w:tcW w:w="1134" w:type="dxa"/>
          </w:tcPr>
          <w:p w14:paraId="2862F37D" w14:textId="77777777" w:rsidR="005D7524" w:rsidRPr="007F4818" w:rsidRDefault="005D7524" w:rsidP="00102CBC">
            <w:pPr>
              <w:jc w:val="right"/>
              <w:rPr>
                <w:rFonts w:ascii="Times New Roman" w:hAnsi="Times New Roman" w:cs="Times New Roman"/>
                <w:i/>
                <w:sz w:val="20"/>
                <w:szCs w:val="20"/>
              </w:rPr>
            </w:pPr>
          </w:p>
        </w:tc>
        <w:tc>
          <w:tcPr>
            <w:tcW w:w="851" w:type="dxa"/>
          </w:tcPr>
          <w:p w14:paraId="7723D1FB" w14:textId="77777777" w:rsidR="005D7524" w:rsidRPr="007F4818" w:rsidRDefault="005D7524" w:rsidP="00102CBC">
            <w:pPr>
              <w:jc w:val="right"/>
              <w:rPr>
                <w:rFonts w:ascii="Times New Roman" w:hAnsi="Times New Roman" w:cs="Times New Roman"/>
                <w:i/>
                <w:sz w:val="20"/>
                <w:szCs w:val="20"/>
              </w:rPr>
            </w:pPr>
          </w:p>
        </w:tc>
        <w:tc>
          <w:tcPr>
            <w:tcW w:w="1275" w:type="dxa"/>
          </w:tcPr>
          <w:p w14:paraId="343B86A4" w14:textId="77777777" w:rsidR="005D7524" w:rsidRPr="007F4818" w:rsidRDefault="005D7524" w:rsidP="00102CBC">
            <w:pPr>
              <w:jc w:val="right"/>
              <w:rPr>
                <w:rFonts w:ascii="Times New Roman" w:hAnsi="Times New Roman" w:cs="Times New Roman"/>
                <w:i/>
                <w:sz w:val="20"/>
                <w:szCs w:val="20"/>
              </w:rPr>
            </w:pPr>
          </w:p>
        </w:tc>
      </w:tr>
      <w:tr w:rsidR="005D7524" w:rsidRPr="007F4818" w14:paraId="56DE5A4F" w14:textId="77777777" w:rsidTr="00102CBC">
        <w:trPr>
          <w:trHeight w:val="2761"/>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72DE7CF0" w14:textId="77777777" w:rsidR="005D7524" w:rsidRPr="005D7524" w:rsidRDefault="005D7524" w:rsidP="00102CBC">
            <w:pPr>
              <w:rPr>
                <w:rFonts w:ascii="Times New Roman" w:hAnsi="Times New Roman" w:cs="Times New Roman"/>
                <w:bCs/>
                <w:sz w:val="20"/>
                <w:szCs w:val="20"/>
              </w:rPr>
            </w:pPr>
            <w:r w:rsidRPr="005D7524">
              <w:rPr>
                <w:rFonts w:ascii="Times New Roman" w:hAnsi="Times New Roman" w:cs="Times New Roman"/>
                <w:bCs/>
                <w:sz w:val="20"/>
                <w:szCs w:val="20"/>
              </w:rPr>
              <w:t>3.2.1.</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5C6C0749" w14:textId="6374BED8" w:rsidR="005D7524" w:rsidRPr="00611D52" w:rsidRDefault="005D7524" w:rsidP="005D7524">
            <w:pPr>
              <w:rPr>
                <w:rFonts w:ascii="Times New Roman" w:hAnsi="Times New Roman" w:cs="Times New Roman"/>
                <w:b/>
                <w:i/>
                <w:iCs/>
                <w:sz w:val="20"/>
                <w:szCs w:val="20"/>
              </w:rPr>
            </w:pPr>
            <w:r>
              <w:rPr>
                <w:rFonts w:ascii="Times New Roman" w:hAnsi="Times New Roman" w:cs="Times New Roman"/>
                <w:b/>
                <w:i/>
                <w:iCs/>
                <w:sz w:val="20"/>
                <w:szCs w:val="20"/>
              </w:rPr>
              <w:t>I</w:t>
            </w:r>
            <w:r w:rsidRPr="00611D52">
              <w:rPr>
                <w:rFonts w:ascii="Times New Roman" w:hAnsi="Times New Roman" w:cs="Times New Roman"/>
                <w:b/>
                <w:i/>
                <w:iCs/>
                <w:sz w:val="20"/>
                <w:szCs w:val="20"/>
              </w:rPr>
              <w:t>ekšzemes komandējumu un dienesta braucienu izmaksas</w:t>
            </w:r>
          </w:p>
          <w:p w14:paraId="37605E5A" w14:textId="77777777" w:rsidR="005D7524" w:rsidRPr="00AD3DD2" w:rsidRDefault="005D7524" w:rsidP="00102CBC">
            <w:pPr>
              <w:rPr>
                <w:rFonts w:ascii="Times New Roman" w:hAnsi="Times New Roman" w:cs="Times New Roman"/>
                <w:i/>
                <w:iCs/>
                <w:color w:val="0070C0"/>
                <w:sz w:val="20"/>
                <w:szCs w:val="20"/>
              </w:rPr>
            </w:pPr>
            <w:r w:rsidRPr="00AD3DD2">
              <w:rPr>
                <w:rFonts w:ascii="Times New Roman" w:hAnsi="Times New Roman" w:cs="Times New Roman"/>
                <w:i/>
                <w:iCs/>
                <w:color w:val="0070C0"/>
                <w:sz w:val="20"/>
                <w:szCs w:val="20"/>
                <w:u w:val="single"/>
              </w:rPr>
              <w:t>MK noteikumu 22.2.1. apakšpunkts</w:t>
            </w:r>
            <w:r w:rsidRPr="00AD3DD2">
              <w:rPr>
                <w:rFonts w:ascii="Times New Roman" w:hAnsi="Times New Roman" w:cs="Times New Roman"/>
                <w:i/>
                <w:iCs/>
                <w:color w:val="0070C0"/>
                <w:sz w:val="20"/>
                <w:szCs w:val="20"/>
              </w:rPr>
              <w:t>.</w:t>
            </w:r>
          </w:p>
          <w:p w14:paraId="07106C94" w14:textId="4E97F897" w:rsidR="005D7524" w:rsidRPr="007F4818" w:rsidRDefault="005D7524" w:rsidP="00D6309C">
            <w:pPr>
              <w:rPr>
                <w:rFonts w:ascii="Times New Roman" w:hAnsi="Times New Roman" w:cs="Times New Roman"/>
                <w:b/>
                <w:bCs/>
                <w:sz w:val="20"/>
                <w:szCs w:val="20"/>
              </w:rPr>
            </w:pPr>
            <w:r w:rsidRPr="00AD3DD2">
              <w:rPr>
                <w:rFonts w:ascii="Times New Roman" w:hAnsi="Times New Roman" w:cs="Times New Roman"/>
                <w:i/>
                <w:iCs/>
                <w:color w:val="0070C0"/>
                <w:sz w:val="20"/>
                <w:szCs w:val="20"/>
              </w:rPr>
              <w:t>Norāda iekšzemes komandējumu un dienesta braucienu izmaksas finansējuma saņēmēja projekta īstenošanas personālam atbilstoši normatīvajiem aktiem par kārtību, kādā atlīdzināmi ar komandējumiem saistītie izdevumi</w:t>
            </w:r>
            <w:r w:rsidR="00D45FB5">
              <w:rPr>
                <w:rFonts w:ascii="Times New Roman" w:hAnsi="Times New Roman" w:cs="Times New Roman"/>
                <w:i/>
                <w:iCs/>
                <w:color w:val="0070C0"/>
                <w:sz w:val="20"/>
                <w:szCs w:val="20"/>
              </w:rPr>
              <w:t xml:space="preserve"> MK noteikumu </w:t>
            </w:r>
            <w:r w:rsidR="00D45FB5">
              <w:rPr>
                <w:rFonts w:ascii="Arial" w:hAnsi="Arial" w:cs="Arial"/>
              </w:rPr>
              <w:t xml:space="preserve"> </w:t>
            </w:r>
            <w:r w:rsidR="00D45FB5" w:rsidRPr="003E4004">
              <w:rPr>
                <w:rFonts w:ascii="Times New Roman" w:hAnsi="Times New Roman" w:cs="Times New Roman"/>
                <w:i/>
                <w:iCs/>
                <w:color w:val="0070C0"/>
                <w:sz w:val="20"/>
                <w:szCs w:val="20"/>
              </w:rPr>
              <w:t>20.1.1., 20.1.3., 20.1.4., 20.2.2., 20.2.3., 20.3.2. apakšpunktā minēto atbalstāmo darbību īstenošanai.</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1C2220FE" w14:textId="77777777" w:rsidR="005D7524" w:rsidRPr="009813B1" w:rsidRDefault="005D7524" w:rsidP="005D7524">
            <w:pPr>
              <w:rPr>
                <w:rFonts w:ascii="Times New Roman" w:hAnsi="Times New Roman" w:cs="Times New Roman"/>
                <w:bCs/>
                <w:sz w:val="20"/>
                <w:szCs w:val="20"/>
              </w:rPr>
            </w:pPr>
            <w:r w:rsidRPr="009813B1">
              <w:rPr>
                <w:rFonts w:ascii="Times New Roman" w:hAnsi="Times New Roman" w:cs="Times New Roman"/>
                <w:bCs/>
                <w:sz w:val="20"/>
                <w:szCs w:val="20"/>
              </w:rPr>
              <w:t>Tiešās</w:t>
            </w:r>
          </w:p>
        </w:tc>
        <w:tc>
          <w:tcPr>
            <w:tcW w:w="878" w:type="dxa"/>
            <w:tcBorders>
              <w:left w:val="single" w:sz="4" w:space="0" w:color="auto"/>
            </w:tcBorders>
          </w:tcPr>
          <w:p w14:paraId="64585EBA" w14:textId="77777777" w:rsidR="005D7524" w:rsidRPr="007F4818" w:rsidRDefault="005D7524" w:rsidP="00102CBC">
            <w:pPr>
              <w:jc w:val="right"/>
              <w:rPr>
                <w:rFonts w:ascii="Times New Roman" w:hAnsi="Times New Roman" w:cs="Times New Roman"/>
                <w:sz w:val="20"/>
                <w:szCs w:val="20"/>
              </w:rPr>
            </w:pPr>
          </w:p>
        </w:tc>
        <w:tc>
          <w:tcPr>
            <w:tcW w:w="1060" w:type="dxa"/>
          </w:tcPr>
          <w:p w14:paraId="2D36F717" w14:textId="77777777" w:rsidR="005D7524" w:rsidRPr="007F4818" w:rsidRDefault="005D7524" w:rsidP="00102CBC">
            <w:pPr>
              <w:jc w:val="right"/>
              <w:rPr>
                <w:rFonts w:ascii="Times New Roman" w:hAnsi="Times New Roman" w:cs="Times New Roman"/>
                <w:sz w:val="20"/>
                <w:szCs w:val="20"/>
              </w:rPr>
            </w:pPr>
          </w:p>
        </w:tc>
        <w:tc>
          <w:tcPr>
            <w:tcW w:w="1276" w:type="dxa"/>
          </w:tcPr>
          <w:p w14:paraId="30B1E7F3" w14:textId="77777777" w:rsidR="005D7524" w:rsidRPr="007F4818" w:rsidRDefault="005D7524" w:rsidP="00102CBC">
            <w:pPr>
              <w:jc w:val="right"/>
              <w:rPr>
                <w:rFonts w:ascii="Times New Roman" w:hAnsi="Times New Roman" w:cs="Times New Roman"/>
                <w:sz w:val="20"/>
                <w:szCs w:val="20"/>
              </w:rPr>
            </w:pPr>
          </w:p>
        </w:tc>
        <w:tc>
          <w:tcPr>
            <w:tcW w:w="2268" w:type="dxa"/>
          </w:tcPr>
          <w:p w14:paraId="341C30C4" w14:textId="77777777" w:rsidR="005D7524" w:rsidRPr="007F4818" w:rsidRDefault="005D7524" w:rsidP="00102CBC">
            <w:pPr>
              <w:jc w:val="right"/>
              <w:rPr>
                <w:rFonts w:ascii="Times New Roman" w:hAnsi="Times New Roman" w:cs="Times New Roman"/>
                <w:sz w:val="20"/>
                <w:szCs w:val="20"/>
              </w:rPr>
            </w:pPr>
          </w:p>
        </w:tc>
        <w:tc>
          <w:tcPr>
            <w:tcW w:w="1134" w:type="dxa"/>
          </w:tcPr>
          <w:p w14:paraId="3887A0BA" w14:textId="77777777" w:rsidR="005D7524" w:rsidRPr="007F4818" w:rsidRDefault="005D7524" w:rsidP="00102CBC">
            <w:pPr>
              <w:jc w:val="right"/>
              <w:rPr>
                <w:rFonts w:ascii="Times New Roman" w:hAnsi="Times New Roman" w:cs="Times New Roman"/>
                <w:sz w:val="20"/>
                <w:szCs w:val="20"/>
              </w:rPr>
            </w:pPr>
          </w:p>
        </w:tc>
        <w:tc>
          <w:tcPr>
            <w:tcW w:w="851" w:type="dxa"/>
          </w:tcPr>
          <w:p w14:paraId="462DCB06" w14:textId="77777777" w:rsidR="005D7524" w:rsidRPr="007F4818" w:rsidRDefault="005D7524" w:rsidP="00102CBC">
            <w:pPr>
              <w:jc w:val="right"/>
              <w:rPr>
                <w:rFonts w:ascii="Times New Roman" w:hAnsi="Times New Roman" w:cs="Times New Roman"/>
                <w:sz w:val="20"/>
                <w:szCs w:val="20"/>
              </w:rPr>
            </w:pPr>
          </w:p>
        </w:tc>
        <w:tc>
          <w:tcPr>
            <w:tcW w:w="1275" w:type="dxa"/>
          </w:tcPr>
          <w:p w14:paraId="65D27BA5" w14:textId="77777777" w:rsidR="005D7524" w:rsidRPr="007F4818" w:rsidRDefault="005D7524" w:rsidP="00102CBC">
            <w:pPr>
              <w:jc w:val="right"/>
              <w:rPr>
                <w:rFonts w:ascii="Times New Roman" w:hAnsi="Times New Roman" w:cs="Times New Roman"/>
                <w:sz w:val="20"/>
                <w:szCs w:val="20"/>
              </w:rPr>
            </w:pPr>
          </w:p>
        </w:tc>
      </w:tr>
      <w:tr w:rsidR="005D7524" w:rsidRPr="007F4818" w14:paraId="49636EAD" w14:textId="77777777" w:rsidTr="00102CBC">
        <w:trPr>
          <w:trHeight w:val="653"/>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2B3B5BB9" w14:textId="77777777" w:rsidR="005D7524" w:rsidRPr="005D7524" w:rsidRDefault="005D7524" w:rsidP="00102CBC">
            <w:pPr>
              <w:rPr>
                <w:rFonts w:ascii="Times New Roman" w:hAnsi="Times New Roman" w:cs="Times New Roman"/>
                <w:bCs/>
                <w:sz w:val="20"/>
                <w:szCs w:val="20"/>
              </w:rPr>
            </w:pPr>
            <w:r w:rsidRPr="005D7524">
              <w:rPr>
                <w:rFonts w:ascii="Times New Roman" w:hAnsi="Times New Roman" w:cs="Times New Roman"/>
                <w:bCs/>
                <w:sz w:val="20"/>
                <w:szCs w:val="20"/>
              </w:rPr>
              <w:lastRenderedPageBreak/>
              <w:t>3.2.2.</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1F3A8593" w14:textId="77777777" w:rsidR="005D7524" w:rsidRPr="00611D52" w:rsidRDefault="005D7524" w:rsidP="00102CBC">
            <w:pPr>
              <w:rPr>
                <w:rFonts w:ascii="Times New Roman" w:hAnsi="Times New Roman" w:cs="Times New Roman"/>
                <w:b/>
                <w:i/>
                <w:iCs/>
                <w:sz w:val="20"/>
                <w:szCs w:val="20"/>
              </w:rPr>
            </w:pPr>
            <w:r w:rsidRPr="00611D52">
              <w:rPr>
                <w:rFonts w:ascii="Times New Roman" w:hAnsi="Times New Roman" w:cs="Times New Roman"/>
                <w:b/>
                <w:i/>
                <w:iCs/>
                <w:sz w:val="20"/>
                <w:szCs w:val="20"/>
              </w:rPr>
              <w:t>Ārvalstu komandējumu un dienesta braucienu izmaksas</w:t>
            </w:r>
          </w:p>
          <w:p w14:paraId="2323292D" w14:textId="77777777" w:rsidR="005D7524" w:rsidRPr="00AD3DD2" w:rsidRDefault="005D7524" w:rsidP="00102CBC">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MK noteikumu 22.2.2. apakšpunkts .</w:t>
            </w:r>
          </w:p>
          <w:p w14:paraId="16EF75D9" w14:textId="37288775" w:rsidR="005D7524" w:rsidRPr="007F4818" w:rsidRDefault="005D7524" w:rsidP="000F496B">
            <w:pPr>
              <w:rPr>
                <w:rFonts w:ascii="Times New Roman" w:hAnsi="Times New Roman" w:cs="Times New Roman"/>
                <w:b/>
                <w:bCs/>
                <w:sz w:val="20"/>
                <w:szCs w:val="20"/>
              </w:rPr>
            </w:pPr>
            <w:r w:rsidRPr="00AD3DD2">
              <w:rPr>
                <w:rFonts w:ascii="Times New Roman" w:hAnsi="Times New Roman" w:cs="Times New Roman"/>
                <w:i/>
                <w:iCs/>
                <w:color w:val="0070C0"/>
                <w:sz w:val="20"/>
                <w:szCs w:val="20"/>
              </w:rPr>
              <w:t xml:space="preserve">Norāda ārvalstu komandējumu un dienesta braucienu izmaksas finansējuma saņēmēja projekta īstenošanas personālam, tai skaitā valsts nodeva par vīzas saņemšanai iesniegto dokumentu izskatīšanu, atbilstoši normatīvajiem aktiem par kārtību, kādā atlīdzināmi ar komandējumiem saistītie izdevumi </w:t>
            </w:r>
            <w:r w:rsidR="000F496B">
              <w:rPr>
                <w:rFonts w:ascii="Times New Roman" w:hAnsi="Times New Roman" w:cs="Times New Roman"/>
                <w:i/>
                <w:iCs/>
                <w:color w:val="0070C0"/>
                <w:sz w:val="20"/>
                <w:szCs w:val="20"/>
              </w:rPr>
              <w:t>MK</w:t>
            </w:r>
            <w:r w:rsidR="000F496B" w:rsidRPr="00AD3DD2">
              <w:rPr>
                <w:rFonts w:ascii="Times New Roman" w:hAnsi="Times New Roman" w:cs="Times New Roman"/>
                <w:i/>
                <w:iCs/>
                <w:color w:val="0070C0"/>
                <w:sz w:val="20"/>
                <w:szCs w:val="20"/>
              </w:rPr>
              <w:t xml:space="preserve"> </w:t>
            </w:r>
            <w:r w:rsidRPr="00AD3DD2">
              <w:rPr>
                <w:rFonts w:ascii="Times New Roman" w:hAnsi="Times New Roman" w:cs="Times New Roman"/>
                <w:i/>
                <w:iCs/>
                <w:color w:val="0070C0"/>
                <w:sz w:val="20"/>
                <w:szCs w:val="20"/>
              </w:rPr>
              <w:t>noteikumu 20.1.5. un 20.2.3. apakšpunktā minēto atbalstāmo darbību īstenošanai, ja tās ir skaidri saistāmas ar projekta rezultātu sasniegšanu.</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7B88B8C8" w14:textId="77777777" w:rsidR="005D7524" w:rsidRPr="009813B1" w:rsidRDefault="005D7524" w:rsidP="00102CBC">
            <w:pPr>
              <w:jc w:val="center"/>
              <w:rPr>
                <w:rFonts w:ascii="Times New Roman" w:hAnsi="Times New Roman" w:cs="Times New Roman"/>
                <w:bCs/>
                <w:sz w:val="20"/>
                <w:szCs w:val="20"/>
              </w:rPr>
            </w:pPr>
            <w:r w:rsidRPr="009813B1">
              <w:rPr>
                <w:rFonts w:ascii="Times New Roman" w:hAnsi="Times New Roman" w:cs="Times New Roman"/>
                <w:bCs/>
                <w:sz w:val="20"/>
                <w:szCs w:val="20"/>
              </w:rPr>
              <w:t>Tiešās</w:t>
            </w:r>
          </w:p>
        </w:tc>
        <w:tc>
          <w:tcPr>
            <w:tcW w:w="878" w:type="dxa"/>
            <w:tcBorders>
              <w:left w:val="single" w:sz="4" w:space="0" w:color="auto"/>
            </w:tcBorders>
          </w:tcPr>
          <w:p w14:paraId="4725BE47" w14:textId="77777777" w:rsidR="005D7524" w:rsidRPr="007F4818" w:rsidRDefault="005D7524" w:rsidP="00102CBC">
            <w:pPr>
              <w:jc w:val="right"/>
              <w:rPr>
                <w:rFonts w:ascii="Times New Roman" w:hAnsi="Times New Roman" w:cs="Times New Roman"/>
                <w:sz w:val="20"/>
                <w:szCs w:val="20"/>
              </w:rPr>
            </w:pPr>
          </w:p>
        </w:tc>
        <w:tc>
          <w:tcPr>
            <w:tcW w:w="1060" w:type="dxa"/>
          </w:tcPr>
          <w:p w14:paraId="0E0179BF" w14:textId="77777777" w:rsidR="005D7524" w:rsidRPr="007F4818" w:rsidRDefault="005D7524" w:rsidP="00102CBC">
            <w:pPr>
              <w:jc w:val="right"/>
              <w:rPr>
                <w:rFonts w:ascii="Times New Roman" w:hAnsi="Times New Roman" w:cs="Times New Roman"/>
                <w:sz w:val="20"/>
                <w:szCs w:val="20"/>
              </w:rPr>
            </w:pPr>
          </w:p>
        </w:tc>
        <w:tc>
          <w:tcPr>
            <w:tcW w:w="1276" w:type="dxa"/>
          </w:tcPr>
          <w:p w14:paraId="69A84098" w14:textId="77777777" w:rsidR="005D7524" w:rsidRPr="007F4818" w:rsidRDefault="005D7524" w:rsidP="00102CBC">
            <w:pPr>
              <w:jc w:val="right"/>
              <w:rPr>
                <w:rFonts w:ascii="Times New Roman" w:hAnsi="Times New Roman" w:cs="Times New Roman"/>
                <w:sz w:val="20"/>
                <w:szCs w:val="20"/>
              </w:rPr>
            </w:pPr>
          </w:p>
        </w:tc>
        <w:tc>
          <w:tcPr>
            <w:tcW w:w="2268" w:type="dxa"/>
          </w:tcPr>
          <w:p w14:paraId="76C2E780" w14:textId="77777777" w:rsidR="005D7524" w:rsidRPr="007F4818" w:rsidRDefault="005D7524" w:rsidP="00102CBC">
            <w:pPr>
              <w:jc w:val="right"/>
              <w:rPr>
                <w:rFonts w:ascii="Times New Roman" w:hAnsi="Times New Roman" w:cs="Times New Roman"/>
                <w:sz w:val="20"/>
                <w:szCs w:val="20"/>
              </w:rPr>
            </w:pPr>
          </w:p>
        </w:tc>
        <w:tc>
          <w:tcPr>
            <w:tcW w:w="1134" w:type="dxa"/>
          </w:tcPr>
          <w:p w14:paraId="2E380300" w14:textId="77777777" w:rsidR="005D7524" w:rsidRPr="007F4818" w:rsidRDefault="005D7524" w:rsidP="00102CBC">
            <w:pPr>
              <w:jc w:val="right"/>
              <w:rPr>
                <w:rFonts w:ascii="Times New Roman" w:hAnsi="Times New Roman" w:cs="Times New Roman"/>
                <w:sz w:val="20"/>
                <w:szCs w:val="20"/>
              </w:rPr>
            </w:pPr>
          </w:p>
        </w:tc>
        <w:tc>
          <w:tcPr>
            <w:tcW w:w="851" w:type="dxa"/>
          </w:tcPr>
          <w:p w14:paraId="35D7E740" w14:textId="77777777" w:rsidR="005D7524" w:rsidRPr="007F4818" w:rsidRDefault="005D7524" w:rsidP="00102CBC">
            <w:pPr>
              <w:jc w:val="right"/>
              <w:rPr>
                <w:rFonts w:ascii="Times New Roman" w:hAnsi="Times New Roman" w:cs="Times New Roman"/>
                <w:sz w:val="20"/>
                <w:szCs w:val="20"/>
              </w:rPr>
            </w:pPr>
          </w:p>
        </w:tc>
        <w:tc>
          <w:tcPr>
            <w:tcW w:w="1275" w:type="dxa"/>
          </w:tcPr>
          <w:p w14:paraId="36CF4A55" w14:textId="77777777" w:rsidR="005D7524" w:rsidRPr="007F4818" w:rsidRDefault="005D7524" w:rsidP="00102CBC">
            <w:pPr>
              <w:jc w:val="right"/>
              <w:rPr>
                <w:rFonts w:ascii="Times New Roman" w:hAnsi="Times New Roman" w:cs="Times New Roman"/>
                <w:sz w:val="20"/>
                <w:szCs w:val="20"/>
              </w:rPr>
            </w:pPr>
          </w:p>
        </w:tc>
      </w:tr>
      <w:tr w:rsidR="005D7524" w:rsidRPr="007F4818" w14:paraId="5D1D1DAA" w14:textId="77777777" w:rsidTr="00102CBC">
        <w:trPr>
          <w:trHeight w:val="5298"/>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0699CDD9" w14:textId="77777777" w:rsidR="005D7524" w:rsidRPr="005D7524" w:rsidRDefault="005D7524" w:rsidP="00102CBC">
            <w:pPr>
              <w:rPr>
                <w:rFonts w:ascii="Times New Roman" w:hAnsi="Times New Roman" w:cs="Times New Roman"/>
                <w:bCs/>
                <w:sz w:val="20"/>
                <w:szCs w:val="20"/>
              </w:rPr>
            </w:pPr>
            <w:r w:rsidRPr="005D7524">
              <w:rPr>
                <w:rFonts w:ascii="Times New Roman" w:hAnsi="Times New Roman" w:cs="Times New Roman"/>
                <w:bCs/>
                <w:sz w:val="20"/>
                <w:szCs w:val="20"/>
              </w:rPr>
              <w:t>3.2.3.</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557ABFFE" w14:textId="77777777" w:rsidR="005D7524" w:rsidRPr="00611D52" w:rsidRDefault="005D7524" w:rsidP="00102CBC">
            <w:pPr>
              <w:rPr>
                <w:rFonts w:ascii="Times New Roman" w:hAnsi="Times New Roman" w:cs="Times New Roman"/>
                <w:b/>
                <w:i/>
                <w:iCs/>
                <w:sz w:val="20"/>
                <w:szCs w:val="20"/>
              </w:rPr>
            </w:pPr>
            <w:r w:rsidRPr="00611D52">
              <w:rPr>
                <w:rFonts w:ascii="Times New Roman" w:hAnsi="Times New Roman" w:cs="Times New Roman"/>
                <w:b/>
                <w:i/>
                <w:iCs/>
                <w:sz w:val="20"/>
                <w:szCs w:val="20"/>
              </w:rPr>
              <w:t xml:space="preserve">Veselības apdrošināšanas izmaksas, obligāto veselības pārbaužu izmaksas un speciālo medicīnisko optisko redzes korekcijas līdzekļu kompensācijas izmaksas </w:t>
            </w:r>
          </w:p>
          <w:p w14:paraId="61245C06" w14:textId="77777777" w:rsidR="005D7524" w:rsidRPr="00AD3DD2" w:rsidRDefault="005D7524" w:rsidP="00102CBC">
            <w:pPr>
              <w:rPr>
                <w:rFonts w:ascii="Times New Roman" w:hAnsi="Times New Roman" w:cs="Times New Roman"/>
                <w:i/>
                <w:iCs/>
                <w:color w:val="0070C0"/>
                <w:sz w:val="20"/>
                <w:szCs w:val="20"/>
              </w:rPr>
            </w:pPr>
            <w:r w:rsidRPr="00AD3DD2">
              <w:rPr>
                <w:rFonts w:ascii="Times New Roman" w:hAnsi="Times New Roman" w:cs="Times New Roman"/>
                <w:i/>
                <w:iCs/>
                <w:color w:val="0070C0"/>
                <w:sz w:val="20"/>
                <w:szCs w:val="20"/>
                <w:u w:val="single"/>
              </w:rPr>
              <w:t>MK noteikumu 22.2.6.12. apakšpunkts</w:t>
            </w:r>
            <w:r w:rsidRPr="00AD3DD2">
              <w:rPr>
                <w:rFonts w:ascii="Times New Roman" w:hAnsi="Times New Roman" w:cs="Times New Roman"/>
                <w:i/>
                <w:iCs/>
                <w:color w:val="0070C0"/>
                <w:sz w:val="20"/>
                <w:szCs w:val="20"/>
              </w:rPr>
              <w:t>.</w:t>
            </w:r>
          </w:p>
          <w:p w14:paraId="4AEB2979" w14:textId="78423626" w:rsidR="005D7524" w:rsidRPr="007F4818" w:rsidRDefault="005D7524" w:rsidP="00102CBC">
            <w:pPr>
              <w:rPr>
                <w:rFonts w:ascii="Times New Roman" w:hAnsi="Times New Roman" w:cs="Times New Roman"/>
                <w:b/>
                <w:bCs/>
                <w:sz w:val="20"/>
                <w:szCs w:val="20"/>
              </w:rPr>
            </w:pPr>
            <w:r w:rsidRPr="00AD3DD2">
              <w:rPr>
                <w:rFonts w:ascii="Times New Roman" w:hAnsi="Times New Roman" w:cs="Times New Roman"/>
                <w:i/>
                <w:iCs/>
                <w:color w:val="0070C0"/>
                <w:sz w:val="20"/>
                <w:szCs w:val="20"/>
              </w:rPr>
              <w:t xml:space="preserve">Norāda veselības apdrošināšanas izmaksas, obligāto veselības pārbaužu izmaksas un speciālo medicīnisko optisko redzes korekcijas līdzekļu kompensācijas izmaksas finansējuma saņēmēja projekta </w:t>
            </w:r>
            <w:r w:rsidRPr="00AD3DD2">
              <w:rPr>
                <w:rFonts w:ascii="Times New Roman" w:hAnsi="Times New Roman" w:cs="Times New Roman"/>
                <w:i/>
                <w:iCs/>
                <w:color w:val="0070C0"/>
                <w:sz w:val="20"/>
                <w:szCs w:val="20"/>
                <w:u w:val="single"/>
              </w:rPr>
              <w:t>īstenošanas un sadarbības partnera  personālam</w:t>
            </w:r>
            <w:r w:rsidRPr="00AD3DD2">
              <w:rPr>
                <w:rFonts w:ascii="Times New Roman" w:hAnsi="Times New Roman" w:cs="Times New Roman"/>
                <w:i/>
                <w:iCs/>
                <w:color w:val="0070C0"/>
                <w:sz w:val="20"/>
                <w:szCs w:val="20"/>
              </w:rPr>
              <w:t>. Ja veselības apdrošināšana paredzēta finansējuma saņēmēja</w:t>
            </w:r>
            <w:r w:rsidR="00D45FB5">
              <w:rPr>
                <w:rFonts w:ascii="Times New Roman" w:hAnsi="Times New Roman" w:cs="Times New Roman"/>
                <w:i/>
                <w:iCs/>
                <w:color w:val="0070C0"/>
                <w:sz w:val="20"/>
                <w:szCs w:val="20"/>
              </w:rPr>
              <w:t xml:space="preserve"> un sadarbības partnera </w:t>
            </w:r>
            <w:r w:rsidRPr="00AD3DD2">
              <w:rPr>
                <w:rFonts w:ascii="Times New Roman" w:hAnsi="Times New Roman" w:cs="Times New Roman"/>
                <w:i/>
                <w:iCs/>
                <w:color w:val="0070C0"/>
                <w:sz w:val="20"/>
                <w:szCs w:val="20"/>
              </w:rPr>
              <w:t xml:space="preserve"> iestādē un minētais personāls ir nodarbināts normālo darba laiku, veselības apdrošināšanas izmaksas ir attiecināmas 100 procentu apmērā. Ja personāls ir nodarbināts nepilnu darba laiku vai daļlaiku, veselības apdrošināšanas izmaksas nosakāmas proporcionāli slodzes procentuālajam sadalījumam. Veselības apdrošināšanas izmaksas attiecināmas tikai uz periodu, kad minētais personāls ir nodarbināts projektā.</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3AA2D1E3" w14:textId="77777777" w:rsidR="005D7524" w:rsidRPr="009813B1" w:rsidRDefault="005D7524" w:rsidP="00102CBC">
            <w:pPr>
              <w:jc w:val="center"/>
              <w:rPr>
                <w:rFonts w:ascii="Times New Roman" w:hAnsi="Times New Roman" w:cs="Times New Roman"/>
                <w:bCs/>
                <w:sz w:val="20"/>
                <w:szCs w:val="20"/>
              </w:rPr>
            </w:pPr>
            <w:r w:rsidRPr="009813B1">
              <w:rPr>
                <w:rFonts w:ascii="Times New Roman" w:hAnsi="Times New Roman" w:cs="Times New Roman"/>
                <w:bCs/>
                <w:sz w:val="20"/>
                <w:szCs w:val="20"/>
              </w:rPr>
              <w:t>Tiešās</w:t>
            </w:r>
          </w:p>
        </w:tc>
        <w:tc>
          <w:tcPr>
            <w:tcW w:w="878" w:type="dxa"/>
            <w:tcBorders>
              <w:left w:val="single" w:sz="4" w:space="0" w:color="auto"/>
            </w:tcBorders>
          </w:tcPr>
          <w:p w14:paraId="135ABD85" w14:textId="77777777" w:rsidR="005D7524" w:rsidRPr="007F4818" w:rsidRDefault="005D7524" w:rsidP="00102CBC">
            <w:pPr>
              <w:jc w:val="right"/>
              <w:rPr>
                <w:rFonts w:ascii="Times New Roman" w:hAnsi="Times New Roman" w:cs="Times New Roman"/>
                <w:sz w:val="20"/>
                <w:szCs w:val="20"/>
              </w:rPr>
            </w:pPr>
          </w:p>
        </w:tc>
        <w:tc>
          <w:tcPr>
            <w:tcW w:w="1060" w:type="dxa"/>
          </w:tcPr>
          <w:p w14:paraId="1B2558CE" w14:textId="77777777" w:rsidR="005D7524" w:rsidRPr="007F4818" w:rsidRDefault="005D7524" w:rsidP="00102CBC">
            <w:pPr>
              <w:jc w:val="right"/>
              <w:rPr>
                <w:rFonts w:ascii="Times New Roman" w:hAnsi="Times New Roman" w:cs="Times New Roman"/>
                <w:sz w:val="20"/>
                <w:szCs w:val="20"/>
              </w:rPr>
            </w:pPr>
          </w:p>
        </w:tc>
        <w:tc>
          <w:tcPr>
            <w:tcW w:w="1276" w:type="dxa"/>
          </w:tcPr>
          <w:p w14:paraId="02CCA73D" w14:textId="77777777" w:rsidR="005D7524" w:rsidRPr="007F4818" w:rsidRDefault="005D7524" w:rsidP="00102CBC">
            <w:pPr>
              <w:jc w:val="right"/>
              <w:rPr>
                <w:rFonts w:ascii="Times New Roman" w:hAnsi="Times New Roman" w:cs="Times New Roman"/>
                <w:sz w:val="20"/>
                <w:szCs w:val="20"/>
              </w:rPr>
            </w:pPr>
          </w:p>
        </w:tc>
        <w:tc>
          <w:tcPr>
            <w:tcW w:w="2268" w:type="dxa"/>
          </w:tcPr>
          <w:p w14:paraId="00387ED2" w14:textId="77777777" w:rsidR="005D7524" w:rsidRPr="007F4818" w:rsidRDefault="005D7524" w:rsidP="00102CBC">
            <w:pPr>
              <w:jc w:val="right"/>
              <w:rPr>
                <w:rFonts w:ascii="Times New Roman" w:hAnsi="Times New Roman" w:cs="Times New Roman"/>
                <w:sz w:val="20"/>
                <w:szCs w:val="20"/>
              </w:rPr>
            </w:pPr>
          </w:p>
        </w:tc>
        <w:tc>
          <w:tcPr>
            <w:tcW w:w="1134" w:type="dxa"/>
          </w:tcPr>
          <w:p w14:paraId="1265DF7D" w14:textId="77777777" w:rsidR="005D7524" w:rsidRPr="007F4818" w:rsidRDefault="005D7524" w:rsidP="00102CBC">
            <w:pPr>
              <w:jc w:val="right"/>
              <w:rPr>
                <w:rFonts w:ascii="Times New Roman" w:hAnsi="Times New Roman" w:cs="Times New Roman"/>
                <w:sz w:val="20"/>
                <w:szCs w:val="20"/>
              </w:rPr>
            </w:pPr>
          </w:p>
        </w:tc>
        <w:tc>
          <w:tcPr>
            <w:tcW w:w="851" w:type="dxa"/>
          </w:tcPr>
          <w:p w14:paraId="693B746D" w14:textId="77777777" w:rsidR="005D7524" w:rsidRPr="007F4818" w:rsidRDefault="005D7524" w:rsidP="00102CBC">
            <w:pPr>
              <w:jc w:val="right"/>
              <w:rPr>
                <w:rFonts w:ascii="Times New Roman" w:hAnsi="Times New Roman" w:cs="Times New Roman"/>
                <w:sz w:val="20"/>
                <w:szCs w:val="20"/>
              </w:rPr>
            </w:pPr>
          </w:p>
        </w:tc>
        <w:tc>
          <w:tcPr>
            <w:tcW w:w="1275" w:type="dxa"/>
          </w:tcPr>
          <w:p w14:paraId="28EE681E" w14:textId="77777777" w:rsidR="005D7524" w:rsidRPr="007F4818" w:rsidRDefault="005D7524" w:rsidP="00102CBC">
            <w:pPr>
              <w:jc w:val="right"/>
              <w:rPr>
                <w:rFonts w:ascii="Times New Roman" w:hAnsi="Times New Roman" w:cs="Times New Roman"/>
                <w:sz w:val="20"/>
                <w:szCs w:val="20"/>
              </w:rPr>
            </w:pPr>
          </w:p>
        </w:tc>
      </w:tr>
      <w:tr w:rsidR="005D7524" w:rsidRPr="007F4818" w14:paraId="79433EA0" w14:textId="77777777" w:rsidTr="00102CBC">
        <w:trPr>
          <w:trHeight w:val="2987"/>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4107E9A2" w14:textId="77777777" w:rsidR="005D7524" w:rsidRPr="005D7524" w:rsidRDefault="005D7524" w:rsidP="00102CBC">
            <w:pPr>
              <w:rPr>
                <w:rFonts w:ascii="Times New Roman" w:hAnsi="Times New Roman" w:cs="Times New Roman"/>
                <w:bCs/>
                <w:sz w:val="20"/>
                <w:szCs w:val="20"/>
              </w:rPr>
            </w:pPr>
            <w:r w:rsidRPr="005D7524">
              <w:rPr>
                <w:rFonts w:ascii="Times New Roman" w:hAnsi="Times New Roman" w:cs="Times New Roman"/>
                <w:bCs/>
                <w:sz w:val="20"/>
                <w:szCs w:val="20"/>
              </w:rPr>
              <w:lastRenderedPageBreak/>
              <w:t>3.2.4.</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679AD4C0" w14:textId="77777777" w:rsidR="005D7524" w:rsidRPr="00611D52" w:rsidRDefault="005D7524" w:rsidP="00102CBC">
            <w:pPr>
              <w:rPr>
                <w:rFonts w:ascii="Times New Roman" w:hAnsi="Times New Roman" w:cs="Times New Roman"/>
                <w:b/>
                <w:i/>
                <w:iCs/>
                <w:sz w:val="20"/>
                <w:szCs w:val="20"/>
              </w:rPr>
            </w:pPr>
            <w:r w:rsidRPr="00611D52">
              <w:rPr>
                <w:rFonts w:ascii="Times New Roman" w:hAnsi="Times New Roman" w:cs="Times New Roman"/>
                <w:b/>
                <w:i/>
                <w:iCs/>
                <w:sz w:val="20"/>
                <w:szCs w:val="20"/>
              </w:rPr>
              <w:t>Jaunu darba vietu radīšanai vai esošo darba vietu atjaunošanai uz projekta īstenošanas laiku nepieciešamā aprīkojuma īres, iegādes, uzturēšanas un remonta izmaksas</w:t>
            </w:r>
          </w:p>
          <w:p w14:paraId="39E0AEFB" w14:textId="77777777" w:rsidR="005D7524" w:rsidRPr="00AD3DD2" w:rsidRDefault="005D7524" w:rsidP="00102CBC">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MK noteikumu 22.2.6.13.apakšpunkts.</w:t>
            </w:r>
          </w:p>
          <w:p w14:paraId="7BA595DE" w14:textId="787B7EAA" w:rsidR="005D7524" w:rsidRPr="007F4818" w:rsidRDefault="005D7524" w:rsidP="00947227">
            <w:pPr>
              <w:rPr>
                <w:rFonts w:ascii="Times New Roman" w:hAnsi="Times New Roman" w:cs="Times New Roman"/>
                <w:b/>
                <w:bCs/>
                <w:sz w:val="20"/>
                <w:szCs w:val="20"/>
              </w:rPr>
            </w:pPr>
            <w:r w:rsidRPr="00AD3DD2">
              <w:rPr>
                <w:rFonts w:ascii="Times New Roman" w:hAnsi="Times New Roman" w:cs="Times New Roman"/>
                <w:i/>
                <w:iCs/>
                <w:color w:val="0070C0"/>
                <w:sz w:val="20"/>
                <w:szCs w:val="20"/>
              </w:rPr>
              <w:t xml:space="preserve">Norāda jaunu darba vietu radīšanai vai esošo darba vietu atjaunošanai uz projekta īstenošanas laiku nepieciešamā aprīkojuma īres, iegādes, uzturēšanas un remonta izmaksas finansējuma </w:t>
            </w:r>
            <w:r w:rsidRPr="00AD3DD2">
              <w:rPr>
                <w:rFonts w:ascii="Times New Roman" w:hAnsi="Times New Roman" w:cs="Times New Roman"/>
                <w:i/>
                <w:iCs/>
                <w:color w:val="0070C0"/>
                <w:sz w:val="20"/>
                <w:szCs w:val="20"/>
                <w:u w:val="single"/>
              </w:rPr>
              <w:t>saņēmēja īstenošanas personālam</w:t>
            </w:r>
            <w:r w:rsidRPr="00AD3DD2">
              <w:rPr>
                <w:rFonts w:ascii="Times New Roman" w:hAnsi="Times New Roman" w:cs="Times New Roman"/>
                <w:i/>
                <w:iCs/>
                <w:color w:val="0070C0"/>
                <w:sz w:val="20"/>
                <w:szCs w:val="20"/>
              </w:rPr>
              <w:t xml:space="preserve"> </w:t>
            </w:r>
            <w:r w:rsidR="000F496B">
              <w:rPr>
                <w:rFonts w:ascii="Times New Roman" w:hAnsi="Times New Roman" w:cs="Times New Roman"/>
                <w:i/>
                <w:iCs/>
                <w:color w:val="0070C0"/>
                <w:sz w:val="20"/>
                <w:szCs w:val="20"/>
              </w:rPr>
              <w:t>MK</w:t>
            </w:r>
            <w:r w:rsidR="000F496B" w:rsidRPr="00AD3DD2">
              <w:rPr>
                <w:rFonts w:ascii="Times New Roman" w:hAnsi="Times New Roman" w:cs="Times New Roman"/>
                <w:i/>
                <w:iCs/>
                <w:color w:val="0070C0"/>
                <w:sz w:val="20"/>
                <w:szCs w:val="20"/>
              </w:rPr>
              <w:t xml:space="preserve"> </w:t>
            </w:r>
            <w:r w:rsidRPr="00AD3DD2">
              <w:rPr>
                <w:rFonts w:ascii="Times New Roman" w:hAnsi="Times New Roman" w:cs="Times New Roman"/>
                <w:i/>
                <w:iCs/>
                <w:color w:val="0070C0"/>
                <w:sz w:val="20"/>
                <w:szCs w:val="20"/>
              </w:rPr>
              <w:t xml:space="preserve">noteikumu 20.4. apakšpunktā minētās atbalstāmās darbības īstenošanai un </w:t>
            </w:r>
            <w:r w:rsidRPr="00AD3DD2">
              <w:rPr>
                <w:rFonts w:ascii="Times New Roman" w:hAnsi="Times New Roman" w:cs="Times New Roman"/>
                <w:i/>
                <w:iCs/>
                <w:color w:val="0070C0"/>
                <w:sz w:val="20"/>
                <w:szCs w:val="20"/>
                <w:u w:val="single"/>
              </w:rPr>
              <w:t>sadarbības partnerim</w:t>
            </w:r>
            <w:r w:rsidRPr="00AD3DD2">
              <w:rPr>
                <w:rFonts w:ascii="Times New Roman" w:hAnsi="Times New Roman" w:cs="Times New Roman"/>
                <w:i/>
                <w:iCs/>
                <w:color w:val="0070C0"/>
                <w:sz w:val="20"/>
                <w:szCs w:val="20"/>
              </w:rPr>
              <w:t xml:space="preserve"> </w:t>
            </w:r>
            <w:r w:rsidR="000F496B">
              <w:rPr>
                <w:rFonts w:ascii="Times New Roman" w:hAnsi="Times New Roman" w:cs="Times New Roman"/>
                <w:i/>
                <w:iCs/>
                <w:color w:val="0070C0"/>
                <w:sz w:val="20"/>
                <w:szCs w:val="20"/>
              </w:rPr>
              <w:t>MK</w:t>
            </w:r>
            <w:r w:rsidR="000F496B" w:rsidRPr="00AD3DD2">
              <w:rPr>
                <w:rFonts w:ascii="Times New Roman" w:hAnsi="Times New Roman" w:cs="Times New Roman"/>
                <w:i/>
                <w:iCs/>
                <w:color w:val="0070C0"/>
                <w:sz w:val="20"/>
                <w:szCs w:val="20"/>
              </w:rPr>
              <w:t xml:space="preserve"> </w:t>
            </w:r>
            <w:r w:rsidRPr="00AD3DD2">
              <w:rPr>
                <w:rFonts w:ascii="Times New Roman" w:hAnsi="Times New Roman" w:cs="Times New Roman"/>
                <w:i/>
                <w:iCs/>
                <w:color w:val="0070C0"/>
                <w:sz w:val="20"/>
                <w:szCs w:val="20"/>
              </w:rPr>
              <w:t>noteikumu 20.1.2. un 20.2.1. apakšpunktā minētās atbalstāmās darbības īstenošanai. Darba vietas aprīkojuma īres, iegādes, uzturēšanas un remonta izmaksas, tai skaitā aprīkojuma uzturēšanas un remonta izmaksas, attiecināmas ne vairāk kā 3 000 euro apmērā vienai darba vietai visā projekta īstenošanas laikā. Ja personāls ir nodarbināts normālo darba laiku, darba vietas aprīkojuma īres, iegādes, uzturēšanas un remonta izmaksas ir attiecināmas 100 procentu apmērā. Ja personāls ir nodarbināts nepilnu darba laiku vai daļlaiku, darba vietas aprīkojuma īres, iegādes, uzturēšanas un remonta izmaksas sedzamas no finansējuma saņēmēja</w:t>
            </w:r>
            <w:r w:rsidR="00947227">
              <w:rPr>
                <w:rFonts w:ascii="Times New Roman" w:hAnsi="Times New Roman" w:cs="Times New Roman"/>
                <w:i/>
                <w:iCs/>
                <w:color w:val="0070C0"/>
                <w:sz w:val="20"/>
                <w:szCs w:val="20"/>
              </w:rPr>
              <w:t xml:space="preserve"> vai sadarbības partnera </w:t>
            </w:r>
            <w:r w:rsidRPr="00AD3DD2">
              <w:rPr>
                <w:rFonts w:ascii="Times New Roman" w:hAnsi="Times New Roman" w:cs="Times New Roman"/>
                <w:i/>
                <w:iCs/>
                <w:color w:val="0070C0"/>
                <w:sz w:val="20"/>
                <w:szCs w:val="20"/>
              </w:rPr>
              <w:t xml:space="preserve"> līdzekļiem vai ir attiecināmas proporcionāli slodzes procentuālajam sadalījumam, ja projekta īstenošanas personāls ir nodarbināts projektā uz darba līguma pamata ar vismaz 30 procentu noslodzi.</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1A7358D1" w14:textId="77777777" w:rsidR="005D7524" w:rsidRPr="009813B1" w:rsidRDefault="005D7524" w:rsidP="00102CBC">
            <w:pPr>
              <w:jc w:val="center"/>
              <w:rPr>
                <w:rFonts w:ascii="Times New Roman" w:hAnsi="Times New Roman" w:cs="Times New Roman"/>
                <w:bCs/>
                <w:sz w:val="20"/>
                <w:szCs w:val="20"/>
              </w:rPr>
            </w:pPr>
            <w:r w:rsidRPr="009813B1">
              <w:rPr>
                <w:rFonts w:ascii="Times New Roman" w:hAnsi="Times New Roman" w:cs="Times New Roman"/>
                <w:bCs/>
                <w:sz w:val="20"/>
                <w:szCs w:val="20"/>
              </w:rPr>
              <w:t>Tiešās</w:t>
            </w:r>
          </w:p>
        </w:tc>
        <w:tc>
          <w:tcPr>
            <w:tcW w:w="878" w:type="dxa"/>
            <w:tcBorders>
              <w:left w:val="single" w:sz="4" w:space="0" w:color="auto"/>
            </w:tcBorders>
          </w:tcPr>
          <w:p w14:paraId="56230472" w14:textId="77777777" w:rsidR="005D7524" w:rsidRPr="007F4818" w:rsidRDefault="005D7524" w:rsidP="00102CBC">
            <w:pPr>
              <w:jc w:val="right"/>
              <w:rPr>
                <w:rFonts w:ascii="Times New Roman" w:hAnsi="Times New Roman" w:cs="Times New Roman"/>
                <w:sz w:val="20"/>
                <w:szCs w:val="20"/>
              </w:rPr>
            </w:pPr>
          </w:p>
        </w:tc>
        <w:tc>
          <w:tcPr>
            <w:tcW w:w="1060" w:type="dxa"/>
          </w:tcPr>
          <w:p w14:paraId="186E5DF0" w14:textId="77777777" w:rsidR="005D7524" w:rsidRPr="007F4818" w:rsidRDefault="005D7524" w:rsidP="00102CBC">
            <w:pPr>
              <w:jc w:val="right"/>
              <w:rPr>
                <w:rFonts w:ascii="Times New Roman" w:hAnsi="Times New Roman" w:cs="Times New Roman"/>
                <w:sz w:val="20"/>
                <w:szCs w:val="20"/>
              </w:rPr>
            </w:pPr>
          </w:p>
        </w:tc>
        <w:tc>
          <w:tcPr>
            <w:tcW w:w="1276" w:type="dxa"/>
          </w:tcPr>
          <w:p w14:paraId="5D166F77" w14:textId="77777777" w:rsidR="005D7524" w:rsidRPr="007F4818" w:rsidRDefault="005D7524" w:rsidP="00102CBC">
            <w:pPr>
              <w:jc w:val="right"/>
              <w:rPr>
                <w:rFonts w:ascii="Times New Roman" w:hAnsi="Times New Roman" w:cs="Times New Roman"/>
                <w:sz w:val="20"/>
                <w:szCs w:val="20"/>
              </w:rPr>
            </w:pPr>
          </w:p>
        </w:tc>
        <w:tc>
          <w:tcPr>
            <w:tcW w:w="2268" w:type="dxa"/>
          </w:tcPr>
          <w:p w14:paraId="40BF19AC" w14:textId="77777777" w:rsidR="005D7524" w:rsidRPr="007F4818" w:rsidRDefault="005D7524" w:rsidP="00102CBC">
            <w:pPr>
              <w:jc w:val="right"/>
              <w:rPr>
                <w:rFonts w:ascii="Times New Roman" w:hAnsi="Times New Roman" w:cs="Times New Roman"/>
                <w:sz w:val="20"/>
                <w:szCs w:val="20"/>
              </w:rPr>
            </w:pPr>
          </w:p>
        </w:tc>
        <w:tc>
          <w:tcPr>
            <w:tcW w:w="1134" w:type="dxa"/>
          </w:tcPr>
          <w:p w14:paraId="7E48B578" w14:textId="77777777" w:rsidR="005D7524" w:rsidRPr="007F4818" w:rsidRDefault="005D7524" w:rsidP="00102CBC">
            <w:pPr>
              <w:jc w:val="right"/>
              <w:rPr>
                <w:rFonts w:ascii="Times New Roman" w:hAnsi="Times New Roman" w:cs="Times New Roman"/>
                <w:sz w:val="20"/>
                <w:szCs w:val="20"/>
              </w:rPr>
            </w:pPr>
          </w:p>
        </w:tc>
        <w:tc>
          <w:tcPr>
            <w:tcW w:w="851" w:type="dxa"/>
          </w:tcPr>
          <w:p w14:paraId="4666C291" w14:textId="77777777" w:rsidR="005D7524" w:rsidRPr="007F4818" w:rsidRDefault="005D7524" w:rsidP="00102CBC">
            <w:pPr>
              <w:jc w:val="right"/>
              <w:rPr>
                <w:rFonts w:ascii="Times New Roman" w:hAnsi="Times New Roman" w:cs="Times New Roman"/>
                <w:sz w:val="20"/>
                <w:szCs w:val="20"/>
              </w:rPr>
            </w:pPr>
          </w:p>
        </w:tc>
        <w:tc>
          <w:tcPr>
            <w:tcW w:w="1275" w:type="dxa"/>
          </w:tcPr>
          <w:p w14:paraId="6F4305D2" w14:textId="77777777" w:rsidR="005D7524" w:rsidRPr="007F4818" w:rsidRDefault="005D7524" w:rsidP="00102CBC">
            <w:pPr>
              <w:jc w:val="right"/>
              <w:rPr>
                <w:rFonts w:ascii="Times New Roman" w:hAnsi="Times New Roman" w:cs="Times New Roman"/>
                <w:sz w:val="20"/>
                <w:szCs w:val="20"/>
              </w:rPr>
            </w:pPr>
          </w:p>
        </w:tc>
      </w:tr>
      <w:tr w:rsidR="005D7524" w:rsidRPr="007F4818" w14:paraId="408F195D" w14:textId="77777777" w:rsidTr="005D7524">
        <w:trPr>
          <w:trHeight w:val="1531"/>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45C66B16" w14:textId="77777777" w:rsidR="005D7524" w:rsidRDefault="005D7524" w:rsidP="00102CBC">
            <w:pPr>
              <w:rPr>
                <w:rFonts w:ascii="Times New Roman" w:hAnsi="Times New Roman" w:cs="Times New Roman"/>
                <w:bCs/>
                <w:sz w:val="20"/>
                <w:szCs w:val="20"/>
              </w:rPr>
            </w:pPr>
            <w:r w:rsidRPr="005D7524">
              <w:rPr>
                <w:rFonts w:ascii="Times New Roman" w:hAnsi="Times New Roman" w:cs="Times New Roman"/>
                <w:bCs/>
                <w:sz w:val="20"/>
                <w:szCs w:val="20"/>
              </w:rPr>
              <w:t>3.2.5.</w:t>
            </w:r>
          </w:p>
          <w:p w14:paraId="23C66B59" w14:textId="702612FD" w:rsidR="00190448" w:rsidRPr="005D7524" w:rsidRDefault="00190448" w:rsidP="00102CBC">
            <w:pPr>
              <w:rPr>
                <w:rFonts w:ascii="Times New Roman" w:hAnsi="Times New Roman" w:cs="Times New Roman"/>
                <w:bCs/>
                <w:sz w:val="20"/>
                <w:szCs w:val="20"/>
              </w:rPr>
            </w:pP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0E110C7A" w14:textId="77777777" w:rsidR="005D7524" w:rsidRDefault="005D7524" w:rsidP="00102CBC">
            <w:pPr>
              <w:rPr>
                <w:rFonts w:ascii="Times New Roman" w:hAnsi="Times New Roman" w:cs="Times New Roman"/>
                <w:b/>
                <w:i/>
                <w:iCs/>
                <w:sz w:val="20"/>
                <w:szCs w:val="20"/>
              </w:rPr>
            </w:pPr>
            <w:r>
              <w:rPr>
                <w:rFonts w:ascii="Times New Roman" w:hAnsi="Times New Roman" w:cs="Times New Roman"/>
                <w:b/>
                <w:i/>
                <w:iCs/>
                <w:sz w:val="20"/>
                <w:szCs w:val="20"/>
              </w:rPr>
              <w:t>Transporta izmaksas</w:t>
            </w:r>
          </w:p>
          <w:p w14:paraId="3F186150" w14:textId="77777777" w:rsidR="005D7524" w:rsidRPr="00D614B8" w:rsidRDefault="005D7524" w:rsidP="00102CBC">
            <w:pPr>
              <w:rPr>
                <w:rFonts w:ascii="Times New Roman" w:hAnsi="Times New Roman" w:cs="Times New Roman"/>
                <w:i/>
                <w:iCs/>
                <w:color w:val="0070C0"/>
                <w:sz w:val="20"/>
                <w:szCs w:val="20"/>
              </w:rPr>
            </w:pPr>
            <w:r w:rsidRPr="00D614B8">
              <w:rPr>
                <w:rFonts w:ascii="Times New Roman" w:hAnsi="Times New Roman" w:cs="Times New Roman"/>
                <w:i/>
                <w:iCs/>
                <w:color w:val="0070C0"/>
                <w:sz w:val="20"/>
                <w:szCs w:val="20"/>
              </w:rPr>
              <w:t>MK noteikumu 22.2.3. apakšpunkts.</w:t>
            </w:r>
          </w:p>
          <w:p w14:paraId="255A0E5C" w14:textId="47AC768A" w:rsidR="005D7524" w:rsidRPr="00611D52" w:rsidRDefault="005D7524" w:rsidP="00190448">
            <w:pPr>
              <w:rPr>
                <w:rFonts w:ascii="Times New Roman" w:hAnsi="Times New Roman" w:cs="Times New Roman"/>
                <w:b/>
                <w:i/>
                <w:iCs/>
                <w:sz w:val="20"/>
                <w:szCs w:val="20"/>
              </w:rPr>
            </w:pPr>
            <w:r w:rsidRPr="00D614B8">
              <w:rPr>
                <w:rFonts w:ascii="Times New Roman" w:hAnsi="Times New Roman" w:cs="Times New Roman"/>
                <w:i/>
                <w:iCs/>
                <w:color w:val="0070C0"/>
                <w:sz w:val="20"/>
                <w:szCs w:val="20"/>
              </w:rPr>
              <w:t xml:space="preserve">Norāda īstenošanas personāla transporta izmaksas (maksa par degvielu, transportlīdzekļu noma, transporta pakalpojumu pirkšana, tai skaitā speciālā transporta pakalpojuma pirkšana personām ar funkcionāliem traucējumiem, maksa par sabiedriskā transporta izmantošanu) </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0AE5A02A" w14:textId="77777777" w:rsidR="005D7524" w:rsidRPr="009813B1" w:rsidRDefault="005D7524" w:rsidP="00102CBC">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878" w:type="dxa"/>
            <w:tcBorders>
              <w:left w:val="single" w:sz="4" w:space="0" w:color="auto"/>
            </w:tcBorders>
          </w:tcPr>
          <w:p w14:paraId="263E1C56" w14:textId="77777777" w:rsidR="005D7524" w:rsidRPr="007F4818" w:rsidRDefault="005D7524" w:rsidP="00102CBC">
            <w:pPr>
              <w:jc w:val="right"/>
              <w:rPr>
                <w:rFonts w:ascii="Times New Roman" w:hAnsi="Times New Roman" w:cs="Times New Roman"/>
                <w:sz w:val="20"/>
                <w:szCs w:val="20"/>
              </w:rPr>
            </w:pPr>
          </w:p>
        </w:tc>
        <w:tc>
          <w:tcPr>
            <w:tcW w:w="1060" w:type="dxa"/>
          </w:tcPr>
          <w:p w14:paraId="37D1E81C" w14:textId="77777777" w:rsidR="005D7524" w:rsidRPr="007F4818" w:rsidRDefault="005D7524" w:rsidP="00102CBC">
            <w:pPr>
              <w:jc w:val="right"/>
              <w:rPr>
                <w:rFonts w:ascii="Times New Roman" w:hAnsi="Times New Roman" w:cs="Times New Roman"/>
                <w:sz w:val="20"/>
                <w:szCs w:val="20"/>
              </w:rPr>
            </w:pPr>
          </w:p>
        </w:tc>
        <w:tc>
          <w:tcPr>
            <w:tcW w:w="1276" w:type="dxa"/>
          </w:tcPr>
          <w:p w14:paraId="0AC23DFC" w14:textId="77777777" w:rsidR="005D7524" w:rsidRPr="007F4818" w:rsidRDefault="005D7524" w:rsidP="00102CBC">
            <w:pPr>
              <w:jc w:val="right"/>
              <w:rPr>
                <w:rFonts w:ascii="Times New Roman" w:hAnsi="Times New Roman" w:cs="Times New Roman"/>
                <w:sz w:val="20"/>
                <w:szCs w:val="20"/>
              </w:rPr>
            </w:pPr>
          </w:p>
        </w:tc>
        <w:tc>
          <w:tcPr>
            <w:tcW w:w="2268" w:type="dxa"/>
          </w:tcPr>
          <w:p w14:paraId="58D0AEC8" w14:textId="77777777" w:rsidR="005D7524" w:rsidRPr="007F4818" w:rsidRDefault="005D7524" w:rsidP="00102CBC">
            <w:pPr>
              <w:jc w:val="right"/>
              <w:rPr>
                <w:rFonts w:ascii="Times New Roman" w:hAnsi="Times New Roman" w:cs="Times New Roman"/>
                <w:sz w:val="20"/>
                <w:szCs w:val="20"/>
              </w:rPr>
            </w:pPr>
          </w:p>
        </w:tc>
        <w:tc>
          <w:tcPr>
            <w:tcW w:w="1134" w:type="dxa"/>
          </w:tcPr>
          <w:p w14:paraId="58CE1E60" w14:textId="77777777" w:rsidR="005D7524" w:rsidRPr="007F4818" w:rsidRDefault="005D7524" w:rsidP="00102CBC">
            <w:pPr>
              <w:jc w:val="right"/>
              <w:rPr>
                <w:rFonts w:ascii="Times New Roman" w:hAnsi="Times New Roman" w:cs="Times New Roman"/>
                <w:sz w:val="20"/>
                <w:szCs w:val="20"/>
              </w:rPr>
            </w:pPr>
          </w:p>
        </w:tc>
        <w:tc>
          <w:tcPr>
            <w:tcW w:w="851" w:type="dxa"/>
          </w:tcPr>
          <w:p w14:paraId="76701C0B" w14:textId="77777777" w:rsidR="005D7524" w:rsidRPr="007F4818" w:rsidRDefault="005D7524" w:rsidP="00102CBC">
            <w:pPr>
              <w:jc w:val="right"/>
              <w:rPr>
                <w:rFonts w:ascii="Times New Roman" w:hAnsi="Times New Roman" w:cs="Times New Roman"/>
                <w:sz w:val="20"/>
                <w:szCs w:val="20"/>
              </w:rPr>
            </w:pPr>
          </w:p>
        </w:tc>
        <w:tc>
          <w:tcPr>
            <w:tcW w:w="1275" w:type="dxa"/>
          </w:tcPr>
          <w:p w14:paraId="45F0C3AA" w14:textId="77777777" w:rsidR="005D7524" w:rsidRPr="007F4818" w:rsidRDefault="005D7524" w:rsidP="00102CBC">
            <w:pPr>
              <w:jc w:val="right"/>
              <w:rPr>
                <w:rFonts w:ascii="Times New Roman" w:hAnsi="Times New Roman" w:cs="Times New Roman"/>
                <w:sz w:val="20"/>
                <w:szCs w:val="20"/>
              </w:rPr>
            </w:pPr>
          </w:p>
        </w:tc>
      </w:tr>
      <w:tr w:rsidR="00190448" w:rsidRPr="007F4818" w14:paraId="291FE54D" w14:textId="77777777" w:rsidTr="005D7524">
        <w:trPr>
          <w:trHeight w:val="225"/>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7FEC0083" w14:textId="3E4C757B" w:rsidR="00190448" w:rsidRPr="005D7524" w:rsidRDefault="00190448" w:rsidP="00102CBC">
            <w:pPr>
              <w:rPr>
                <w:rFonts w:ascii="Times New Roman" w:hAnsi="Times New Roman" w:cs="Times New Roman"/>
                <w:b/>
                <w:bCs/>
                <w:sz w:val="20"/>
                <w:szCs w:val="20"/>
              </w:rPr>
            </w:pPr>
            <w:r>
              <w:rPr>
                <w:rFonts w:ascii="Times New Roman" w:hAnsi="Times New Roman" w:cs="Times New Roman"/>
                <w:b/>
                <w:bCs/>
                <w:sz w:val="20"/>
                <w:szCs w:val="20"/>
              </w:rPr>
              <w:lastRenderedPageBreak/>
              <w:t>6.</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5236328D" w14:textId="77777777" w:rsidR="00190448" w:rsidRDefault="00190448" w:rsidP="00102CBC">
            <w:pPr>
              <w:rPr>
                <w:rFonts w:ascii="Times New Roman" w:hAnsi="Times New Roman" w:cs="Times New Roman"/>
                <w:b/>
                <w:bCs/>
                <w:sz w:val="20"/>
                <w:szCs w:val="20"/>
              </w:rPr>
            </w:pPr>
            <w:r>
              <w:rPr>
                <w:rFonts w:ascii="Times New Roman" w:hAnsi="Times New Roman" w:cs="Times New Roman"/>
                <w:b/>
                <w:bCs/>
                <w:sz w:val="20"/>
                <w:szCs w:val="20"/>
              </w:rPr>
              <w:t>Materiālu, aprīkojuma un iekārtu izmaksas</w:t>
            </w:r>
          </w:p>
          <w:p w14:paraId="1BDCB0C8" w14:textId="32DD87D6" w:rsidR="00F43094" w:rsidRPr="007F4818" w:rsidRDefault="00F43094" w:rsidP="00F43094">
            <w:pPr>
              <w:rPr>
                <w:rFonts w:ascii="Times New Roman" w:hAnsi="Times New Roman" w:cs="Times New Roman"/>
                <w:b/>
                <w:bCs/>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7C76A0A0" w14:textId="4981E26B" w:rsidR="00190448" w:rsidRPr="007F4818" w:rsidRDefault="00F43094" w:rsidP="00102CBC">
            <w:pPr>
              <w:jc w:val="center"/>
              <w:rPr>
                <w:rFonts w:ascii="Times New Roman" w:hAnsi="Times New Roman" w:cs="Times New Roman"/>
                <w:b/>
                <w:bCs/>
                <w:sz w:val="20"/>
                <w:szCs w:val="20"/>
              </w:rPr>
            </w:pPr>
            <w:r w:rsidRPr="006D45AB">
              <w:rPr>
                <w:rFonts w:ascii="Times New Roman" w:hAnsi="Times New Roman" w:cs="Times New Roman"/>
                <w:bCs/>
                <w:sz w:val="20"/>
                <w:szCs w:val="20"/>
              </w:rPr>
              <w:t>Tiešās</w:t>
            </w:r>
          </w:p>
        </w:tc>
        <w:tc>
          <w:tcPr>
            <w:tcW w:w="878" w:type="dxa"/>
            <w:tcBorders>
              <w:left w:val="single" w:sz="4" w:space="0" w:color="auto"/>
            </w:tcBorders>
          </w:tcPr>
          <w:p w14:paraId="6DFD0E43" w14:textId="77777777" w:rsidR="00190448" w:rsidRPr="007F4818" w:rsidRDefault="00190448" w:rsidP="00102CBC">
            <w:pPr>
              <w:jc w:val="right"/>
              <w:rPr>
                <w:rFonts w:ascii="Times New Roman" w:hAnsi="Times New Roman" w:cs="Times New Roman"/>
                <w:b/>
                <w:sz w:val="20"/>
                <w:szCs w:val="20"/>
              </w:rPr>
            </w:pPr>
          </w:p>
        </w:tc>
        <w:tc>
          <w:tcPr>
            <w:tcW w:w="1060" w:type="dxa"/>
          </w:tcPr>
          <w:p w14:paraId="20190F29" w14:textId="77777777" w:rsidR="00190448" w:rsidRPr="007F4818" w:rsidRDefault="00190448" w:rsidP="00102CBC">
            <w:pPr>
              <w:jc w:val="right"/>
              <w:rPr>
                <w:rFonts w:ascii="Times New Roman" w:hAnsi="Times New Roman" w:cs="Times New Roman"/>
                <w:b/>
                <w:sz w:val="20"/>
                <w:szCs w:val="20"/>
              </w:rPr>
            </w:pPr>
          </w:p>
        </w:tc>
        <w:tc>
          <w:tcPr>
            <w:tcW w:w="1276" w:type="dxa"/>
          </w:tcPr>
          <w:p w14:paraId="7C67643E" w14:textId="77777777" w:rsidR="00190448" w:rsidRPr="007F4818" w:rsidRDefault="00190448" w:rsidP="00102CBC">
            <w:pPr>
              <w:jc w:val="right"/>
              <w:rPr>
                <w:rFonts w:ascii="Times New Roman" w:hAnsi="Times New Roman" w:cs="Times New Roman"/>
                <w:b/>
                <w:sz w:val="20"/>
                <w:szCs w:val="20"/>
              </w:rPr>
            </w:pPr>
          </w:p>
        </w:tc>
        <w:tc>
          <w:tcPr>
            <w:tcW w:w="2268" w:type="dxa"/>
          </w:tcPr>
          <w:p w14:paraId="257DA240" w14:textId="77777777" w:rsidR="00190448" w:rsidRPr="007F4818" w:rsidRDefault="00190448" w:rsidP="00102CBC">
            <w:pPr>
              <w:jc w:val="right"/>
              <w:rPr>
                <w:rFonts w:ascii="Times New Roman" w:hAnsi="Times New Roman" w:cs="Times New Roman"/>
                <w:b/>
                <w:sz w:val="20"/>
                <w:szCs w:val="20"/>
              </w:rPr>
            </w:pPr>
          </w:p>
        </w:tc>
        <w:tc>
          <w:tcPr>
            <w:tcW w:w="1134" w:type="dxa"/>
          </w:tcPr>
          <w:p w14:paraId="5FC63150" w14:textId="77777777" w:rsidR="00190448" w:rsidRPr="007F4818" w:rsidRDefault="00190448" w:rsidP="00102CBC">
            <w:pPr>
              <w:jc w:val="right"/>
              <w:rPr>
                <w:rFonts w:ascii="Times New Roman" w:hAnsi="Times New Roman" w:cs="Times New Roman"/>
                <w:b/>
                <w:sz w:val="20"/>
                <w:szCs w:val="20"/>
              </w:rPr>
            </w:pPr>
          </w:p>
        </w:tc>
        <w:tc>
          <w:tcPr>
            <w:tcW w:w="851" w:type="dxa"/>
          </w:tcPr>
          <w:p w14:paraId="515EAF84" w14:textId="77777777" w:rsidR="00190448" w:rsidRPr="007F4818" w:rsidRDefault="00190448" w:rsidP="00102CBC">
            <w:pPr>
              <w:jc w:val="right"/>
              <w:rPr>
                <w:rFonts w:ascii="Times New Roman" w:hAnsi="Times New Roman" w:cs="Times New Roman"/>
                <w:b/>
                <w:sz w:val="20"/>
                <w:szCs w:val="20"/>
              </w:rPr>
            </w:pPr>
          </w:p>
        </w:tc>
        <w:tc>
          <w:tcPr>
            <w:tcW w:w="1275" w:type="dxa"/>
          </w:tcPr>
          <w:p w14:paraId="3880328C" w14:textId="77777777" w:rsidR="00190448" w:rsidRPr="007F4818" w:rsidRDefault="00190448" w:rsidP="00102CBC">
            <w:pPr>
              <w:jc w:val="right"/>
              <w:rPr>
                <w:rFonts w:ascii="Times New Roman" w:hAnsi="Times New Roman" w:cs="Times New Roman"/>
                <w:b/>
                <w:sz w:val="20"/>
                <w:szCs w:val="20"/>
              </w:rPr>
            </w:pPr>
          </w:p>
        </w:tc>
      </w:tr>
      <w:tr w:rsidR="00190448" w:rsidRPr="007F4818" w14:paraId="1764503C" w14:textId="77777777" w:rsidTr="005D7524">
        <w:trPr>
          <w:trHeight w:val="225"/>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4DC1EC3C" w14:textId="37E75229" w:rsidR="00190448" w:rsidRPr="004756A5" w:rsidRDefault="00190448" w:rsidP="00190448">
            <w:pPr>
              <w:rPr>
                <w:rFonts w:ascii="Times New Roman" w:hAnsi="Times New Roman" w:cs="Times New Roman"/>
                <w:bCs/>
                <w:sz w:val="20"/>
                <w:szCs w:val="20"/>
              </w:rPr>
            </w:pPr>
            <w:r w:rsidRPr="004756A5">
              <w:rPr>
                <w:rFonts w:ascii="Times New Roman" w:hAnsi="Times New Roman" w:cs="Times New Roman"/>
                <w:bCs/>
                <w:sz w:val="20"/>
                <w:szCs w:val="20"/>
              </w:rPr>
              <w:t>6.1.</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058FAB93" w14:textId="26134B97" w:rsidR="00352CAD" w:rsidRDefault="00352CAD" w:rsidP="00352CAD">
            <w:pPr>
              <w:rPr>
                <w:rFonts w:ascii="Times New Roman" w:hAnsi="Times New Roman" w:cs="Times New Roman"/>
                <w:bCs/>
                <w:i/>
                <w:sz w:val="20"/>
                <w:szCs w:val="20"/>
              </w:rPr>
            </w:pPr>
            <w:r>
              <w:rPr>
                <w:rFonts w:ascii="Times New Roman" w:hAnsi="Times New Roman" w:cs="Times New Roman"/>
                <w:i/>
                <w:iCs/>
                <w:color w:val="0070C0"/>
                <w:sz w:val="20"/>
                <w:szCs w:val="20"/>
              </w:rPr>
              <w:t>Š</w:t>
            </w:r>
            <w:r w:rsidRPr="00AD3DD2">
              <w:rPr>
                <w:rFonts w:ascii="Times New Roman" w:hAnsi="Times New Roman" w:cs="Times New Roman"/>
                <w:i/>
                <w:iCs/>
                <w:color w:val="0070C0"/>
                <w:sz w:val="20"/>
                <w:szCs w:val="20"/>
              </w:rPr>
              <w:t>ķīdumu un materiālu iegādes izmaksas</w:t>
            </w:r>
            <w:r w:rsidDel="00352CAD">
              <w:rPr>
                <w:rFonts w:ascii="Times New Roman" w:hAnsi="Times New Roman" w:cs="Times New Roman"/>
                <w:bCs/>
                <w:i/>
                <w:sz w:val="20"/>
                <w:szCs w:val="20"/>
              </w:rPr>
              <w:t xml:space="preserve"> </w:t>
            </w:r>
          </w:p>
          <w:p w14:paraId="10BB3684" w14:textId="73B5E3FE" w:rsidR="00352CAD" w:rsidRPr="00AD3DD2" w:rsidRDefault="00352CAD" w:rsidP="00352CAD">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MK noteikumu 22.2.6.11.apakšpunkts.</w:t>
            </w:r>
          </w:p>
          <w:p w14:paraId="239088B3" w14:textId="7927245D" w:rsidR="00352CAD" w:rsidRPr="004756A5" w:rsidRDefault="00352CAD" w:rsidP="00C86265">
            <w:pPr>
              <w:rPr>
                <w:rFonts w:ascii="Times New Roman" w:hAnsi="Times New Roman" w:cs="Times New Roman"/>
                <w:bCs/>
                <w:i/>
                <w:sz w:val="20"/>
                <w:szCs w:val="20"/>
              </w:rPr>
            </w:pPr>
            <w:r w:rsidRPr="00AD3DD2">
              <w:rPr>
                <w:rFonts w:ascii="Times New Roman" w:hAnsi="Times New Roman" w:cs="Times New Roman"/>
                <w:i/>
                <w:iCs/>
                <w:color w:val="0070C0"/>
                <w:sz w:val="20"/>
                <w:szCs w:val="20"/>
              </w:rPr>
              <w:t xml:space="preserve">Norāda vielu, šķīdumu un materiālu iegādes izmaksas laboratorijas darbu un eksperimentu veikšanai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20.1.3., 20.1.4., 20.2.2. un 20.2.3. apakšpunktā minētās atbalstāmās darbības īstenošanai.</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7AD8F8C4" w14:textId="13DA3909" w:rsidR="00190448" w:rsidRPr="007F4818" w:rsidRDefault="00190448" w:rsidP="00190448">
            <w:pPr>
              <w:jc w:val="center"/>
              <w:rPr>
                <w:rFonts w:ascii="Times New Roman" w:hAnsi="Times New Roman" w:cs="Times New Roman"/>
                <w:b/>
                <w:bCs/>
                <w:sz w:val="20"/>
                <w:szCs w:val="20"/>
              </w:rPr>
            </w:pPr>
            <w:r w:rsidRPr="006D45AB">
              <w:rPr>
                <w:rFonts w:ascii="Times New Roman" w:hAnsi="Times New Roman" w:cs="Times New Roman"/>
                <w:bCs/>
                <w:sz w:val="20"/>
                <w:szCs w:val="20"/>
              </w:rPr>
              <w:t>Tiešās</w:t>
            </w:r>
          </w:p>
        </w:tc>
        <w:tc>
          <w:tcPr>
            <w:tcW w:w="878" w:type="dxa"/>
            <w:tcBorders>
              <w:left w:val="single" w:sz="4" w:space="0" w:color="auto"/>
            </w:tcBorders>
          </w:tcPr>
          <w:p w14:paraId="70CC6AD1" w14:textId="77777777" w:rsidR="00190448" w:rsidRPr="007F4818" w:rsidRDefault="00190448" w:rsidP="00190448">
            <w:pPr>
              <w:jc w:val="right"/>
              <w:rPr>
                <w:rFonts w:ascii="Times New Roman" w:hAnsi="Times New Roman" w:cs="Times New Roman"/>
                <w:b/>
                <w:sz w:val="20"/>
                <w:szCs w:val="20"/>
              </w:rPr>
            </w:pPr>
          </w:p>
        </w:tc>
        <w:tc>
          <w:tcPr>
            <w:tcW w:w="1060" w:type="dxa"/>
          </w:tcPr>
          <w:p w14:paraId="6D2AB841" w14:textId="77777777" w:rsidR="00190448" w:rsidRPr="007F4818" w:rsidRDefault="00190448" w:rsidP="00190448">
            <w:pPr>
              <w:jc w:val="right"/>
              <w:rPr>
                <w:rFonts w:ascii="Times New Roman" w:hAnsi="Times New Roman" w:cs="Times New Roman"/>
                <w:b/>
                <w:sz w:val="20"/>
                <w:szCs w:val="20"/>
              </w:rPr>
            </w:pPr>
          </w:p>
        </w:tc>
        <w:tc>
          <w:tcPr>
            <w:tcW w:w="1276" w:type="dxa"/>
          </w:tcPr>
          <w:p w14:paraId="1AEB77D9" w14:textId="77777777" w:rsidR="00190448" w:rsidRPr="007F4818" w:rsidRDefault="00190448" w:rsidP="00190448">
            <w:pPr>
              <w:jc w:val="right"/>
              <w:rPr>
                <w:rFonts w:ascii="Times New Roman" w:hAnsi="Times New Roman" w:cs="Times New Roman"/>
                <w:b/>
                <w:sz w:val="20"/>
                <w:szCs w:val="20"/>
              </w:rPr>
            </w:pPr>
          </w:p>
        </w:tc>
        <w:tc>
          <w:tcPr>
            <w:tcW w:w="2268" w:type="dxa"/>
          </w:tcPr>
          <w:p w14:paraId="56617867" w14:textId="77777777" w:rsidR="00190448" w:rsidRPr="007F4818" w:rsidRDefault="00190448" w:rsidP="00190448">
            <w:pPr>
              <w:jc w:val="right"/>
              <w:rPr>
                <w:rFonts w:ascii="Times New Roman" w:hAnsi="Times New Roman" w:cs="Times New Roman"/>
                <w:b/>
                <w:sz w:val="20"/>
                <w:szCs w:val="20"/>
              </w:rPr>
            </w:pPr>
          </w:p>
        </w:tc>
        <w:tc>
          <w:tcPr>
            <w:tcW w:w="1134" w:type="dxa"/>
          </w:tcPr>
          <w:p w14:paraId="7454E693" w14:textId="77777777" w:rsidR="00190448" w:rsidRPr="007F4818" w:rsidRDefault="00190448" w:rsidP="00190448">
            <w:pPr>
              <w:jc w:val="right"/>
              <w:rPr>
                <w:rFonts w:ascii="Times New Roman" w:hAnsi="Times New Roman" w:cs="Times New Roman"/>
                <w:b/>
                <w:sz w:val="20"/>
                <w:szCs w:val="20"/>
              </w:rPr>
            </w:pPr>
          </w:p>
        </w:tc>
        <w:tc>
          <w:tcPr>
            <w:tcW w:w="851" w:type="dxa"/>
          </w:tcPr>
          <w:p w14:paraId="781E8977" w14:textId="77777777" w:rsidR="00190448" w:rsidRPr="007F4818" w:rsidRDefault="00190448" w:rsidP="00190448">
            <w:pPr>
              <w:jc w:val="right"/>
              <w:rPr>
                <w:rFonts w:ascii="Times New Roman" w:hAnsi="Times New Roman" w:cs="Times New Roman"/>
                <w:b/>
                <w:sz w:val="20"/>
                <w:szCs w:val="20"/>
              </w:rPr>
            </w:pPr>
          </w:p>
        </w:tc>
        <w:tc>
          <w:tcPr>
            <w:tcW w:w="1275" w:type="dxa"/>
          </w:tcPr>
          <w:p w14:paraId="468C8202" w14:textId="77777777" w:rsidR="00190448" w:rsidRPr="007F4818" w:rsidRDefault="00190448" w:rsidP="00190448">
            <w:pPr>
              <w:jc w:val="right"/>
              <w:rPr>
                <w:rFonts w:ascii="Times New Roman" w:hAnsi="Times New Roman" w:cs="Times New Roman"/>
                <w:b/>
                <w:sz w:val="20"/>
                <w:szCs w:val="20"/>
              </w:rPr>
            </w:pPr>
          </w:p>
        </w:tc>
      </w:tr>
      <w:tr w:rsidR="00190448" w:rsidRPr="007F4818" w14:paraId="26FD377E" w14:textId="77777777" w:rsidTr="005D7524">
        <w:trPr>
          <w:trHeight w:val="225"/>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4CCCDF00" w14:textId="77777777" w:rsidR="00190448" w:rsidRPr="005D7524" w:rsidRDefault="00190448" w:rsidP="00190448">
            <w:pPr>
              <w:rPr>
                <w:rFonts w:ascii="Times New Roman" w:hAnsi="Times New Roman" w:cs="Times New Roman"/>
                <w:b/>
                <w:bCs/>
                <w:sz w:val="20"/>
                <w:szCs w:val="20"/>
              </w:rPr>
            </w:pPr>
            <w:r w:rsidRPr="005D7524">
              <w:rPr>
                <w:rFonts w:ascii="Times New Roman" w:hAnsi="Times New Roman" w:cs="Times New Roman"/>
                <w:b/>
                <w:bCs/>
                <w:sz w:val="20"/>
                <w:szCs w:val="20"/>
              </w:rPr>
              <w:t>13.</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6A93D126" w14:textId="77777777" w:rsidR="00190448" w:rsidRPr="007F4818" w:rsidRDefault="00190448" w:rsidP="00190448">
            <w:pPr>
              <w:rPr>
                <w:rFonts w:ascii="Times New Roman" w:hAnsi="Times New Roman" w:cs="Times New Roman"/>
                <w:b/>
                <w:bCs/>
                <w:sz w:val="20"/>
                <w:szCs w:val="20"/>
              </w:rPr>
            </w:pPr>
            <w:r w:rsidRPr="007F4818">
              <w:rPr>
                <w:rFonts w:ascii="Times New Roman" w:hAnsi="Times New Roman" w:cs="Times New Roman"/>
                <w:b/>
                <w:bCs/>
                <w:sz w:val="20"/>
                <w:szCs w:val="20"/>
              </w:rPr>
              <w:t>Pārējās projekta īstenošanas izmaksas</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43CB89F4" w14:textId="77777777" w:rsidR="00190448" w:rsidRPr="007F4818" w:rsidRDefault="00190448" w:rsidP="00190448">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878" w:type="dxa"/>
            <w:tcBorders>
              <w:left w:val="single" w:sz="4" w:space="0" w:color="auto"/>
            </w:tcBorders>
          </w:tcPr>
          <w:p w14:paraId="727825BC" w14:textId="77777777" w:rsidR="00190448" w:rsidRPr="007F4818" w:rsidRDefault="00190448" w:rsidP="00190448">
            <w:pPr>
              <w:jc w:val="right"/>
              <w:rPr>
                <w:rFonts w:ascii="Times New Roman" w:hAnsi="Times New Roman" w:cs="Times New Roman"/>
                <w:b/>
                <w:sz w:val="20"/>
                <w:szCs w:val="20"/>
              </w:rPr>
            </w:pPr>
          </w:p>
        </w:tc>
        <w:tc>
          <w:tcPr>
            <w:tcW w:w="1060" w:type="dxa"/>
          </w:tcPr>
          <w:p w14:paraId="064CA42C" w14:textId="77777777" w:rsidR="00190448" w:rsidRPr="007F4818" w:rsidRDefault="00190448" w:rsidP="00190448">
            <w:pPr>
              <w:jc w:val="right"/>
              <w:rPr>
                <w:rFonts w:ascii="Times New Roman" w:hAnsi="Times New Roman" w:cs="Times New Roman"/>
                <w:b/>
                <w:sz w:val="20"/>
                <w:szCs w:val="20"/>
              </w:rPr>
            </w:pPr>
          </w:p>
        </w:tc>
        <w:tc>
          <w:tcPr>
            <w:tcW w:w="1276" w:type="dxa"/>
          </w:tcPr>
          <w:p w14:paraId="4542DDA9" w14:textId="77777777" w:rsidR="00190448" w:rsidRPr="007F4818" w:rsidRDefault="00190448" w:rsidP="00190448">
            <w:pPr>
              <w:jc w:val="right"/>
              <w:rPr>
                <w:rFonts w:ascii="Times New Roman" w:hAnsi="Times New Roman" w:cs="Times New Roman"/>
                <w:b/>
                <w:sz w:val="20"/>
                <w:szCs w:val="20"/>
              </w:rPr>
            </w:pPr>
          </w:p>
        </w:tc>
        <w:tc>
          <w:tcPr>
            <w:tcW w:w="2268" w:type="dxa"/>
          </w:tcPr>
          <w:p w14:paraId="313E86A5" w14:textId="77777777" w:rsidR="00190448" w:rsidRPr="007F4818" w:rsidRDefault="00190448" w:rsidP="00190448">
            <w:pPr>
              <w:jc w:val="right"/>
              <w:rPr>
                <w:rFonts w:ascii="Times New Roman" w:hAnsi="Times New Roman" w:cs="Times New Roman"/>
                <w:b/>
                <w:sz w:val="20"/>
                <w:szCs w:val="20"/>
              </w:rPr>
            </w:pPr>
          </w:p>
        </w:tc>
        <w:tc>
          <w:tcPr>
            <w:tcW w:w="1134" w:type="dxa"/>
          </w:tcPr>
          <w:p w14:paraId="46C03125" w14:textId="77777777" w:rsidR="00190448" w:rsidRPr="007F4818" w:rsidRDefault="00190448" w:rsidP="00190448">
            <w:pPr>
              <w:jc w:val="right"/>
              <w:rPr>
                <w:rFonts w:ascii="Times New Roman" w:hAnsi="Times New Roman" w:cs="Times New Roman"/>
                <w:b/>
                <w:sz w:val="20"/>
                <w:szCs w:val="20"/>
              </w:rPr>
            </w:pPr>
          </w:p>
        </w:tc>
        <w:tc>
          <w:tcPr>
            <w:tcW w:w="851" w:type="dxa"/>
          </w:tcPr>
          <w:p w14:paraId="562A440A" w14:textId="77777777" w:rsidR="00190448" w:rsidRPr="007F4818" w:rsidRDefault="00190448" w:rsidP="00190448">
            <w:pPr>
              <w:jc w:val="right"/>
              <w:rPr>
                <w:rFonts w:ascii="Times New Roman" w:hAnsi="Times New Roman" w:cs="Times New Roman"/>
                <w:b/>
                <w:sz w:val="20"/>
                <w:szCs w:val="20"/>
              </w:rPr>
            </w:pPr>
          </w:p>
        </w:tc>
        <w:tc>
          <w:tcPr>
            <w:tcW w:w="1275" w:type="dxa"/>
          </w:tcPr>
          <w:p w14:paraId="2E81072E" w14:textId="77777777" w:rsidR="00190448" w:rsidRPr="007F4818" w:rsidRDefault="00190448" w:rsidP="00190448">
            <w:pPr>
              <w:jc w:val="right"/>
              <w:rPr>
                <w:rFonts w:ascii="Times New Roman" w:hAnsi="Times New Roman" w:cs="Times New Roman"/>
                <w:b/>
                <w:sz w:val="20"/>
                <w:szCs w:val="20"/>
              </w:rPr>
            </w:pPr>
          </w:p>
        </w:tc>
      </w:tr>
      <w:tr w:rsidR="00190448" w:rsidRPr="007F4818" w14:paraId="28704269" w14:textId="77777777" w:rsidTr="005D7524">
        <w:trPr>
          <w:trHeight w:val="2725"/>
        </w:trPr>
        <w:tc>
          <w:tcPr>
            <w:tcW w:w="876" w:type="dxa"/>
            <w:tcBorders>
              <w:top w:val="single" w:sz="4" w:space="0" w:color="auto"/>
              <w:left w:val="single" w:sz="4" w:space="0" w:color="auto"/>
              <w:bottom w:val="single" w:sz="4" w:space="0" w:color="auto"/>
              <w:right w:val="nil"/>
            </w:tcBorders>
            <w:shd w:val="clear" w:color="000000" w:fill="D9D9D9"/>
            <w:vAlign w:val="center"/>
          </w:tcPr>
          <w:p w14:paraId="5B46B710" w14:textId="77777777"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t>13.1.</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42E9B5EE" w14:textId="77777777"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Ārvalstu komandējumu un dienesta braucienu izmaksas</w:t>
            </w:r>
          </w:p>
          <w:p w14:paraId="1AF5527D" w14:textId="77777777" w:rsidR="00190448" w:rsidRPr="00AD3DD2" w:rsidRDefault="00190448" w:rsidP="00190448">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MK noteikumu 22.2.2. apakšpunkts .</w:t>
            </w:r>
          </w:p>
          <w:p w14:paraId="506A55E2" w14:textId="34B747E7" w:rsidR="00190448" w:rsidRPr="009813B1" w:rsidRDefault="00190448" w:rsidP="00190448">
            <w:pPr>
              <w:rPr>
                <w:rFonts w:ascii="Times New Roman" w:hAnsi="Times New Roman" w:cs="Times New Roman"/>
                <w:i/>
                <w:iCs/>
                <w:color w:val="0000FF"/>
                <w:sz w:val="20"/>
                <w:szCs w:val="20"/>
              </w:rPr>
            </w:pPr>
            <w:r w:rsidRPr="00AD3DD2">
              <w:rPr>
                <w:rFonts w:ascii="Times New Roman" w:hAnsi="Times New Roman" w:cs="Times New Roman"/>
                <w:i/>
                <w:iCs/>
                <w:color w:val="0070C0"/>
                <w:sz w:val="20"/>
                <w:szCs w:val="20"/>
              </w:rPr>
              <w:t xml:space="preserve">Norāda ārvalstu komandējumu un dienesta braucienu izmaksas </w:t>
            </w:r>
            <w:r w:rsidRPr="00AD3DD2">
              <w:rPr>
                <w:rFonts w:ascii="Times New Roman" w:hAnsi="Times New Roman" w:cs="Times New Roman"/>
                <w:i/>
                <w:iCs/>
                <w:color w:val="0070C0"/>
                <w:sz w:val="20"/>
                <w:szCs w:val="20"/>
                <w:u w:val="single"/>
              </w:rPr>
              <w:t>izglītojamajiem</w:t>
            </w:r>
            <w:r>
              <w:rPr>
                <w:rFonts w:ascii="Times New Roman" w:hAnsi="Times New Roman" w:cs="Times New Roman"/>
                <w:i/>
                <w:iCs/>
                <w:color w:val="0070C0"/>
                <w:sz w:val="20"/>
                <w:szCs w:val="20"/>
                <w:u w:val="single"/>
              </w:rPr>
              <w:t xml:space="preserve"> un piesaistītajiem ekspertiem</w:t>
            </w:r>
            <w:r w:rsidRPr="00AD3DD2">
              <w:rPr>
                <w:rFonts w:ascii="Times New Roman" w:hAnsi="Times New Roman" w:cs="Times New Roman"/>
                <w:i/>
                <w:iCs/>
                <w:color w:val="0070C0"/>
                <w:sz w:val="20"/>
                <w:szCs w:val="20"/>
              </w:rPr>
              <w:t xml:space="preserve">, tai skaitā valsts nodeva par vīzas saņemšanai iesniegto dokumentu izskatīšanu, atbilstoši normatīvajiem aktiem par kārtību, kādā atlīdzināmi ar komandējumiem saistītie izdevumi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20.1.5. un 20.2.3. apakšpunktā minēto atbalstāmo darbību īstenošanai, ja tās ir skaidri saistāmas ar projekta rezultātu sasniegšanu.</w:t>
            </w:r>
          </w:p>
        </w:tc>
        <w:tc>
          <w:tcPr>
            <w:tcW w:w="1024" w:type="dxa"/>
            <w:tcBorders>
              <w:top w:val="single" w:sz="4" w:space="0" w:color="auto"/>
              <w:left w:val="nil"/>
              <w:bottom w:val="single" w:sz="4" w:space="0" w:color="auto"/>
              <w:right w:val="single" w:sz="4" w:space="0" w:color="auto"/>
            </w:tcBorders>
            <w:shd w:val="clear" w:color="000000" w:fill="D9D9D9"/>
            <w:vAlign w:val="center"/>
          </w:tcPr>
          <w:p w14:paraId="1A6D9C17" w14:textId="77777777" w:rsidR="00190448" w:rsidRPr="009813B1" w:rsidRDefault="00190448" w:rsidP="00190448">
            <w:pPr>
              <w:jc w:val="center"/>
              <w:rPr>
                <w:rFonts w:ascii="Times New Roman" w:hAnsi="Times New Roman" w:cs="Times New Roman"/>
                <w:bCs/>
                <w:sz w:val="20"/>
                <w:szCs w:val="20"/>
              </w:rPr>
            </w:pPr>
            <w:r w:rsidRPr="009813B1">
              <w:rPr>
                <w:rFonts w:ascii="Times New Roman" w:hAnsi="Times New Roman" w:cs="Times New Roman"/>
                <w:bCs/>
                <w:sz w:val="20"/>
                <w:szCs w:val="20"/>
              </w:rPr>
              <w:t>Tiešās</w:t>
            </w:r>
          </w:p>
        </w:tc>
        <w:tc>
          <w:tcPr>
            <w:tcW w:w="878" w:type="dxa"/>
          </w:tcPr>
          <w:p w14:paraId="7A09E1CA" w14:textId="77777777" w:rsidR="00190448" w:rsidRPr="007F4818" w:rsidRDefault="00190448" w:rsidP="00190448">
            <w:pPr>
              <w:jc w:val="right"/>
              <w:rPr>
                <w:rFonts w:ascii="Times New Roman" w:hAnsi="Times New Roman" w:cs="Times New Roman"/>
                <w:b/>
                <w:sz w:val="20"/>
                <w:szCs w:val="20"/>
              </w:rPr>
            </w:pPr>
          </w:p>
        </w:tc>
        <w:tc>
          <w:tcPr>
            <w:tcW w:w="1060" w:type="dxa"/>
          </w:tcPr>
          <w:p w14:paraId="6827EE81" w14:textId="77777777" w:rsidR="00190448" w:rsidRPr="007F4818" w:rsidRDefault="00190448" w:rsidP="00190448">
            <w:pPr>
              <w:jc w:val="right"/>
              <w:rPr>
                <w:rFonts w:ascii="Times New Roman" w:hAnsi="Times New Roman" w:cs="Times New Roman"/>
                <w:b/>
                <w:sz w:val="20"/>
                <w:szCs w:val="20"/>
              </w:rPr>
            </w:pPr>
          </w:p>
        </w:tc>
        <w:tc>
          <w:tcPr>
            <w:tcW w:w="1276" w:type="dxa"/>
          </w:tcPr>
          <w:p w14:paraId="5EF5A8E6" w14:textId="77777777" w:rsidR="00190448" w:rsidRPr="007F4818" w:rsidRDefault="00190448" w:rsidP="00190448">
            <w:pPr>
              <w:jc w:val="right"/>
              <w:rPr>
                <w:rFonts w:ascii="Times New Roman" w:hAnsi="Times New Roman" w:cs="Times New Roman"/>
                <w:b/>
                <w:sz w:val="20"/>
                <w:szCs w:val="20"/>
              </w:rPr>
            </w:pPr>
          </w:p>
        </w:tc>
        <w:tc>
          <w:tcPr>
            <w:tcW w:w="2268" w:type="dxa"/>
          </w:tcPr>
          <w:p w14:paraId="115D57D3" w14:textId="77777777" w:rsidR="00190448" w:rsidRPr="007F4818" w:rsidRDefault="00190448" w:rsidP="00190448">
            <w:pPr>
              <w:jc w:val="right"/>
              <w:rPr>
                <w:rFonts w:ascii="Times New Roman" w:hAnsi="Times New Roman" w:cs="Times New Roman"/>
                <w:b/>
                <w:sz w:val="20"/>
                <w:szCs w:val="20"/>
              </w:rPr>
            </w:pPr>
          </w:p>
        </w:tc>
        <w:tc>
          <w:tcPr>
            <w:tcW w:w="1134" w:type="dxa"/>
          </w:tcPr>
          <w:p w14:paraId="44FEEC14" w14:textId="77777777" w:rsidR="00190448" w:rsidRPr="007F4818" w:rsidRDefault="00190448" w:rsidP="00190448">
            <w:pPr>
              <w:jc w:val="right"/>
              <w:rPr>
                <w:rFonts w:ascii="Times New Roman" w:hAnsi="Times New Roman" w:cs="Times New Roman"/>
                <w:b/>
                <w:sz w:val="20"/>
                <w:szCs w:val="20"/>
              </w:rPr>
            </w:pPr>
          </w:p>
        </w:tc>
        <w:tc>
          <w:tcPr>
            <w:tcW w:w="851" w:type="dxa"/>
          </w:tcPr>
          <w:p w14:paraId="02B39E7A" w14:textId="77777777" w:rsidR="00190448" w:rsidRPr="007F4818" w:rsidRDefault="00190448" w:rsidP="00190448">
            <w:pPr>
              <w:jc w:val="right"/>
              <w:rPr>
                <w:rFonts w:ascii="Times New Roman" w:hAnsi="Times New Roman" w:cs="Times New Roman"/>
                <w:b/>
                <w:sz w:val="20"/>
                <w:szCs w:val="20"/>
              </w:rPr>
            </w:pPr>
          </w:p>
        </w:tc>
        <w:tc>
          <w:tcPr>
            <w:tcW w:w="1275" w:type="dxa"/>
          </w:tcPr>
          <w:p w14:paraId="3FD34E51" w14:textId="77777777" w:rsidR="00190448" w:rsidRPr="007F4818" w:rsidRDefault="00190448" w:rsidP="00190448">
            <w:pPr>
              <w:jc w:val="right"/>
              <w:rPr>
                <w:rFonts w:ascii="Times New Roman" w:hAnsi="Times New Roman" w:cs="Times New Roman"/>
                <w:b/>
                <w:sz w:val="20"/>
                <w:szCs w:val="20"/>
              </w:rPr>
            </w:pPr>
          </w:p>
        </w:tc>
      </w:tr>
      <w:tr w:rsidR="00190448" w:rsidRPr="007F4818" w14:paraId="7C6380BF" w14:textId="77777777" w:rsidTr="00102CBC">
        <w:trPr>
          <w:trHeight w:val="2746"/>
        </w:trPr>
        <w:tc>
          <w:tcPr>
            <w:tcW w:w="876" w:type="dxa"/>
            <w:tcBorders>
              <w:top w:val="nil"/>
              <w:left w:val="single" w:sz="4" w:space="0" w:color="auto"/>
              <w:bottom w:val="single" w:sz="4" w:space="0" w:color="auto"/>
              <w:right w:val="nil"/>
            </w:tcBorders>
            <w:shd w:val="clear" w:color="000000" w:fill="D9D9D9"/>
            <w:vAlign w:val="center"/>
          </w:tcPr>
          <w:p w14:paraId="75B07D79" w14:textId="77777777"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t>13.2.</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0ECA882A" w14:textId="77777777"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Transporta izmaksas</w:t>
            </w:r>
          </w:p>
          <w:p w14:paraId="0AD67AD1" w14:textId="77777777" w:rsidR="00190448" w:rsidRPr="00AD3DD2" w:rsidRDefault="00190448" w:rsidP="00190448">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MK noteikumu 22.2.3. apakšpunkts.</w:t>
            </w:r>
          </w:p>
          <w:p w14:paraId="54F564EB" w14:textId="77777777" w:rsidR="00190448" w:rsidRDefault="00190448" w:rsidP="00190448">
            <w:pPr>
              <w:rPr>
                <w:rFonts w:ascii="Times New Roman" w:hAnsi="Times New Roman" w:cs="Times New Roman"/>
                <w:i/>
                <w:iCs/>
                <w:color w:val="0070C0"/>
                <w:sz w:val="20"/>
                <w:szCs w:val="20"/>
              </w:rPr>
            </w:pPr>
            <w:r w:rsidRPr="00AD3DD2">
              <w:rPr>
                <w:rFonts w:ascii="Times New Roman" w:hAnsi="Times New Roman" w:cs="Times New Roman"/>
                <w:i/>
                <w:iCs/>
                <w:color w:val="0070C0"/>
                <w:sz w:val="20"/>
                <w:szCs w:val="20"/>
              </w:rPr>
              <w:t>Norāda</w:t>
            </w:r>
            <w:r>
              <w:rPr>
                <w:rFonts w:ascii="Times New Roman" w:hAnsi="Times New Roman" w:cs="Times New Roman"/>
                <w:i/>
                <w:iCs/>
                <w:color w:val="0070C0"/>
                <w:sz w:val="20"/>
                <w:szCs w:val="20"/>
              </w:rPr>
              <w:t xml:space="preserve"> projekta mērķa grupas</w:t>
            </w:r>
            <w:r w:rsidRPr="00AD3DD2">
              <w:rPr>
                <w:rFonts w:ascii="Times New Roman" w:hAnsi="Times New Roman" w:cs="Times New Roman"/>
                <w:i/>
                <w:iCs/>
                <w:color w:val="0070C0"/>
                <w:sz w:val="20"/>
                <w:szCs w:val="20"/>
              </w:rPr>
              <w:t xml:space="preserve"> transporta izmaksas (maksa par degvielu, transportlīdzekļu noma, transporta pakalpojumu pirkšana, tai skaitā speciālā transporta pakalpojuma pirkšana personām ar funkcionāliem traucējumiem, maksa par sabiedriskā transporta izmantošanu)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20.1.1., 20.1.2., 20.1.3., 20.1.4., 20.1.5., 20.2.2., 20.2.3., 20.3.2. apakšpunktā minēto atbalstāmo darbību īstenošanai.</w:t>
            </w:r>
          </w:p>
          <w:p w14:paraId="6132694F" w14:textId="135B4ACB" w:rsidR="002001BF" w:rsidRPr="001D63C3" w:rsidRDefault="002001BF" w:rsidP="00190448">
            <w:pPr>
              <w:rPr>
                <w:rFonts w:ascii="Times New Roman" w:hAnsi="Times New Roman" w:cs="Times New Roman"/>
                <w:i/>
                <w:iCs/>
                <w:color w:val="0000FF"/>
                <w:sz w:val="20"/>
                <w:szCs w:val="20"/>
              </w:rPr>
            </w:pPr>
          </w:p>
        </w:tc>
        <w:tc>
          <w:tcPr>
            <w:tcW w:w="1024" w:type="dxa"/>
            <w:tcBorders>
              <w:top w:val="nil"/>
              <w:left w:val="nil"/>
              <w:bottom w:val="single" w:sz="4" w:space="0" w:color="auto"/>
              <w:right w:val="single" w:sz="4" w:space="0" w:color="auto"/>
            </w:tcBorders>
            <w:shd w:val="clear" w:color="000000" w:fill="D9D9D9"/>
            <w:vAlign w:val="center"/>
          </w:tcPr>
          <w:p w14:paraId="65FEDD2E" w14:textId="77777777" w:rsidR="00190448" w:rsidRPr="009813B1" w:rsidRDefault="00190448" w:rsidP="00190448">
            <w:pPr>
              <w:jc w:val="center"/>
              <w:rPr>
                <w:rFonts w:ascii="Times New Roman" w:hAnsi="Times New Roman" w:cs="Times New Roman"/>
                <w:bCs/>
                <w:sz w:val="20"/>
                <w:szCs w:val="20"/>
              </w:rPr>
            </w:pPr>
            <w:r w:rsidRPr="009813B1">
              <w:rPr>
                <w:rFonts w:ascii="Times New Roman" w:hAnsi="Times New Roman" w:cs="Times New Roman"/>
                <w:bCs/>
                <w:sz w:val="20"/>
                <w:szCs w:val="20"/>
              </w:rPr>
              <w:t>Tiešās</w:t>
            </w:r>
          </w:p>
        </w:tc>
        <w:tc>
          <w:tcPr>
            <w:tcW w:w="878" w:type="dxa"/>
          </w:tcPr>
          <w:p w14:paraId="7D78139C" w14:textId="77777777" w:rsidR="00190448" w:rsidRPr="007F4818" w:rsidRDefault="00190448" w:rsidP="00190448">
            <w:pPr>
              <w:jc w:val="right"/>
              <w:rPr>
                <w:rFonts w:ascii="Times New Roman" w:hAnsi="Times New Roman" w:cs="Times New Roman"/>
                <w:b/>
                <w:sz w:val="20"/>
                <w:szCs w:val="20"/>
              </w:rPr>
            </w:pPr>
          </w:p>
        </w:tc>
        <w:tc>
          <w:tcPr>
            <w:tcW w:w="1060" w:type="dxa"/>
          </w:tcPr>
          <w:p w14:paraId="02954914" w14:textId="77777777" w:rsidR="00190448" w:rsidRPr="007F4818" w:rsidRDefault="00190448" w:rsidP="00190448">
            <w:pPr>
              <w:jc w:val="right"/>
              <w:rPr>
                <w:rFonts w:ascii="Times New Roman" w:hAnsi="Times New Roman" w:cs="Times New Roman"/>
                <w:b/>
                <w:sz w:val="20"/>
                <w:szCs w:val="20"/>
              </w:rPr>
            </w:pPr>
          </w:p>
        </w:tc>
        <w:tc>
          <w:tcPr>
            <w:tcW w:w="1276" w:type="dxa"/>
          </w:tcPr>
          <w:p w14:paraId="34212C0E" w14:textId="77777777" w:rsidR="00190448" w:rsidRPr="007F4818" w:rsidRDefault="00190448" w:rsidP="00190448">
            <w:pPr>
              <w:jc w:val="right"/>
              <w:rPr>
                <w:rFonts w:ascii="Times New Roman" w:hAnsi="Times New Roman" w:cs="Times New Roman"/>
                <w:b/>
                <w:sz w:val="20"/>
                <w:szCs w:val="20"/>
              </w:rPr>
            </w:pPr>
          </w:p>
        </w:tc>
        <w:tc>
          <w:tcPr>
            <w:tcW w:w="2268" w:type="dxa"/>
          </w:tcPr>
          <w:p w14:paraId="77A3D9DF" w14:textId="77777777" w:rsidR="00190448" w:rsidRPr="007F4818" w:rsidRDefault="00190448" w:rsidP="00190448">
            <w:pPr>
              <w:jc w:val="right"/>
              <w:rPr>
                <w:rFonts w:ascii="Times New Roman" w:hAnsi="Times New Roman" w:cs="Times New Roman"/>
                <w:b/>
                <w:sz w:val="20"/>
                <w:szCs w:val="20"/>
              </w:rPr>
            </w:pPr>
          </w:p>
        </w:tc>
        <w:tc>
          <w:tcPr>
            <w:tcW w:w="1134" w:type="dxa"/>
          </w:tcPr>
          <w:p w14:paraId="63EA271C" w14:textId="77777777" w:rsidR="00190448" w:rsidRPr="007F4818" w:rsidRDefault="00190448" w:rsidP="00190448">
            <w:pPr>
              <w:jc w:val="right"/>
              <w:rPr>
                <w:rFonts w:ascii="Times New Roman" w:hAnsi="Times New Roman" w:cs="Times New Roman"/>
                <w:b/>
                <w:sz w:val="20"/>
                <w:szCs w:val="20"/>
              </w:rPr>
            </w:pPr>
          </w:p>
        </w:tc>
        <w:tc>
          <w:tcPr>
            <w:tcW w:w="851" w:type="dxa"/>
          </w:tcPr>
          <w:p w14:paraId="28EB5AFA" w14:textId="77777777" w:rsidR="00190448" w:rsidRPr="007F4818" w:rsidRDefault="00190448" w:rsidP="00190448">
            <w:pPr>
              <w:jc w:val="right"/>
              <w:rPr>
                <w:rFonts w:ascii="Times New Roman" w:hAnsi="Times New Roman" w:cs="Times New Roman"/>
                <w:b/>
                <w:sz w:val="20"/>
                <w:szCs w:val="20"/>
              </w:rPr>
            </w:pPr>
          </w:p>
        </w:tc>
        <w:tc>
          <w:tcPr>
            <w:tcW w:w="1275" w:type="dxa"/>
          </w:tcPr>
          <w:p w14:paraId="680E01AF" w14:textId="77777777" w:rsidR="00190448" w:rsidRPr="007F4818" w:rsidRDefault="00190448" w:rsidP="00190448">
            <w:pPr>
              <w:jc w:val="right"/>
              <w:rPr>
                <w:rFonts w:ascii="Times New Roman" w:hAnsi="Times New Roman" w:cs="Times New Roman"/>
                <w:b/>
                <w:sz w:val="20"/>
                <w:szCs w:val="20"/>
              </w:rPr>
            </w:pPr>
          </w:p>
        </w:tc>
      </w:tr>
      <w:tr w:rsidR="00190448" w:rsidRPr="007F4818" w14:paraId="7683934C" w14:textId="77777777" w:rsidTr="00102CBC">
        <w:trPr>
          <w:trHeight w:val="1557"/>
        </w:trPr>
        <w:tc>
          <w:tcPr>
            <w:tcW w:w="876" w:type="dxa"/>
            <w:tcBorders>
              <w:top w:val="nil"/>
              <w:left w:val="single" w:sz="4" w:space="0" w:color="auto"/>
              <w:bottom w:val="single" w:sz="4" w:space="0" w:color="auto"/>
              <w:right w:val="nil"/>
            </w:tcBorders>
            <w:shd w:val="clear" w:color="000000" w:fill="D9D9D9"/>
            <w:vAlign w:val="center"/>
          </w:tcPr>
          <w:p w14:paraId="104F07FD" w14:textId="77777777"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lastRenderedPageBreak/>
              <w:t>13.3.</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42F23E44" w14:textId="77777777"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 xml:space="preserve">Dalības maksa </w:t>
            </w:r>
            <w:r w:rsidRPr="0040749D">
              <w:rPr>
                <w:rFonts w:ascii="Times New Roman" w:hAnsi="Times New Roman" w:cs="Times New Roman"/>
                <w:b/>
                <w:i/>
                <w:iCs/>
                <w:sz w:val="20"/>
                <w:szCs w:val="20"/>
              </w:rPr>
              <w:t>starptautiskajās zinātnes izstādēs, konkursos, jauno zinātnieku skolās un starptautiskajās mācību priekšmetu olimpiādēs</w:t>
            </w:r>
          </w:p>
          <w:p w14:paraId="624B89DF" w14:textId="77777777" w:rsidR="00190448" w:rsidRPr="00AD3DD2" w:rsidRDefault="00190448" w:rsidP="00190448">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MK noteikumu 22.2.4. apakšpunkts.</w:t>
            </w:r>
          </w:p>
          <w:p w14:paraId="5D339CF0" w14:textId="1FA6CD5A" w:rsidR="00190448" w:rsidRPr="002001BF" w:rsidRDefault="00190448" w:rsidP="002001BF">
            <w:pPr>
              <w:rPr>
                <w:rFonts w:ascii="Times New Roman" w:hAnsi="Times New Roman" w:cs="Times New Roman"/>
                <w:sz w:val="20"/>
                <w:szCs w:val="20"/>
              </w:rPr>
            </w:pPr>
            <w:r w:rsidRPr="00AD3DD2">
              <w:rPr>
                <w:rFonts w:ascii="Times New Roman" w:hAnsi="Times New Roman" w:cs="Times New Roman"/>
                <w:i/>
                <w:iCs/>
                <w:color w:val="0070C0"/>
                <w:sz w:val="20"/>
                <w:szCs w:val="20"/>
              </w:rPr>
              <w:t xml:space="preserve">Norāda dalības maksa starptautiskajās zinātnes izstādēs, konkursos, jauno zinātnieku skolās un starptautiskajās mācību priekšmetu olimpiādēs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20.1.5. un 20.2.3. apakšpunktā minēto atbalstāmo darbību īstenošanai.</w:t>
            </w:r>
          </w:p>
        </w:tc>
        <w:tc>
          <w:tcPr>
            <w:tcW w:w="1024" w:type="dxa"/>
            <w:tcBorders>
              <w:top w:val="nil"/>
              <w:left w:val="nil"/>
              <w:bottom w:val="single" w:sz="4" w:space="0" w:color="auto"/>
              <w:right w:val="single" w:sz="4" w:space="0" w:color="auto"/>
            </w:tcBorders>
            <w:shd w:val="clear" w:color="000000" w:fill="D9D9D9"/>
            <w:vAlign w:val="center"/>
          </w:tcPr>
          <w:p w14:paraId="0519D8BF" w14:textId="77777777"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Pr>
          <w:p w14:paraId="4B9CC445" w14:textId="77777777" w:rsidR="00190448" w:rsidRPr="007F4818" w:rsidRDefault="00190448" w:rsidP="00190448">
            <w:pPr>
              <w:jc w:val="right"/>
              <w:rPr>
                <w:rFonts w:ascii="Times New Roman" w:hAnsi="Times New Roman" w:cs="Times New Roman"/>
                <w:b/>
                <w:sz w:val="20"/>
                <w:szCs w:val="20"/>
              </w:rPr>
            </w:pPr>
          </w:p>
        </w:tc>
        <w:tc>
          <w:tcPr>
            <w:tcW w:w="1060" w:type="dxa"/>
          </w:tcPr>
          <w:p w14:paraId="58225D56" w14:textId="77777777" w:rsidR="00190448" w:rsidRPr="007F4818" w:rsidRDefault="00190448" w:rsidP="00190448">
            <w:pPr>
              <w:jc w:val="right"/>
              <w:rPr>
                <w:rFonts w:ascii="Times New Roman" w:hAnsi="Times New Roman" w:cs="Times New Roman"/>
                <w:b/>
                <w:sz w:val="20"/>
                <w:szCs w:val="20"/>
              </w:rPr>
            </w:pPr>
          </w:p>
        </w:tc>
        <w:tc>
          <w:tcPr>
            <w:tcW w:w="1276" w:type="dxa"/>
          </w:tcPr>
          <w:p w14:paraId="39639704" w14:textId="77777777" w:rsidR="00190448" w:rsidRPr="007F4818" w:rsidRDefault="00190448" w:rsidP="00190448">
            <w:pPr>
              <w:jc w:val="right"/>
              <w:rPr>
                <w:rFonts w:ascii="Times New Roman" w:hAnsi="Times New Roman" w:cs="Times New Roman"/>
                <w:b/>
                <w:sz w:val="20"/>
                <w:szCs w:val="20"/>
              </w:rPr>
            </w:pPr>
          </w:p>
        </w:tc>
        <w:tc>
          <w:tcPr>
            <w:tcW w:w="2268" w:type="dxa"/>
          </w:tcPr>
          <w:p w14:paraId="3CA54813" w14:textId="77777777" w:rsidR="00190448" w:rsidRPr="007F4818" w:rsidRDefault="00190448" w:rsidP="00190448">
            <w:pPr>
              <w:jc w:val="right"/>
              <w:rPr>
                <w:rFonts w:ascii="Times New Roman" w:hAnsi="Times New Roman" w:cs="Times New Roman"/>
                <w:b/>
                <w:sz w:val="20"/>
                <w:szCs w:val="20"/>
              </w:rPr>
            </w:pPr>
          </w:p>
        </w:tc>
        <w:tc>
          <w:tcPr>
            <w:tcW w:w="1134" w:type="dxa"/>
          </w:tcPr>
          <w:p w14:paraId="2BCACFA7" w14:textId="77777777" w:rsidR="00190448" w:rsidRPr="007F4818" w:rsidRDefault="00190448" w:rsidP="00190448">
            <w:pPr>
              <w:jc w:val="right"/>
              <w:rPr>
                <w:rFonts w:ascii="Times New Roman" w:hAnsi="Times New Roman" w:cs="Times New Roman"/>
                <w:b/>
                <w:sz w:val="20"/>
                <w:szCs w:val="20"/>
              </w:rPr>
            </w:pPr>
          </w:p>
        </w:tc>
        <w:tc>
          <w:tcPr>
            <w:tcW w:w="851" w:type="dxa"/>
          </w:tcPr>
          <w:p w14:paraId="1E8D0FD6" w14:textId="77777777" w:rsidR="00190448" w:rsidRPr="007F4818" w:rsidRDefault="00190448" w:rsidP="00190448">
            <w:pPr>
              <w:jc w:val="right"/>
              <w:rPr>
                <w:rFonts w:ascii="Times New Roman" w:hAnsi="Times New Roman" w:cs="Times New Roman"/>
                <w:b/>
                <w:sz w:val="20"/>
                <w:szCs w:val="20"/>
              </w:rPr>
            </w:pPr>
          </w:p>
        </w:tc>
        <w:tc>
          <w:tcPr>
            <w:tcW w:w="1275" w:type="dxa"/>
          </w:tcPr>
          <w:p w14:paraId="24A55A3D" w14:textId="77777777" w:rsidR="00190448" w:rsidRPr="007F4818" w:rsidRDefault="00190448" w:rsidP="00190448">
            <w:pPr>
              <w:jc w:val="right"/>
              <w:rPr>
                <w:rFonts w:ascii="Times New Roman" w:hAnsi="Times New Roman" w:cs="Times New Roman"/>
                <w:b/>
                <w:sz w:val="20"/>
                <w:szCs w:val="20"/>
              </w:rPr>
            </w:pPr>
          </w:p>
        </w:tc>
      </w:tr>
      <w:tr w:rsidR="00190448" w:rsidRPr="007F4818" w14:paraId="61A8A133" w14:textId="77777777" w:rsidTr="005D7524">
        <w:trPr>
          <w:trHeight w:val="1606"/>
        </w:trPr>
        <w:tc>
          <w:tcPr>
            <w:tcW w:w="876" w:type="dxa"/>
            <w:tcBorders>
              <w:top w:val="nil"/>
              <w:left w:val="single" w:sz="4" w:space="0" w:color="auto"/>
              <w:bottom w:val="single" w:sz="4" w:space="0" w:color="auto"/>
              <w:right w:val="nil"/>
            </w:tcBorders>
            <w:shd w:val="clear" w:color="000000" w:fill="D9D9D9"/>
            <w:vAlign w:val="center"/>
          </w:tcPr>
          <w:p w14:paraId="30B6D334" w14:textId="77777777"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t>13.4.</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70D150D2" w14:textId="16D7F24C"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Informācijas tehnoloģiju sistēmas uzturēšanas</w:t>
            </w:r>
            <w:r>
              <w:rPr>
                <w:rFonts w:ascii="Times New Roman" w:hAnsi="Times New Roman" w:cs="Times New Roman"/>
                <w:b/>
                <w:i/>
                <w:iCs/>
                <w:sz w:val="20"/>
                <w:szCs w:val="20"/>
              </w:rPr>
              <w:t xml:space="preserve">  </w:t>
            </w:r>
            <w:r w:rsidRPr="00611D52">
              <w:rPr>
                <w:rFonts w:ascii="Times New Roman" w:hAnsi="Times New Roman" w:cs="Times New Roman"/>
                <w:b/>
                <w:i/>
                <w:iCs/>
                <w:sz w:val="20"/>
                <w:szCs w:val="20"/>
              </w:rPr>
              <w:t xml:space="preserve"> izmaksas</w:t>
            </w:r>
            <w:r>
              <w:rPr>
                <w:rFonts w:ascii="Times New Roman" w:hAnsi="Times New Roman" w:cs="Times New Roman"/>
                <w:b/>
                <w:i/>
                <w:iCs/>
                <w:sz w:val="20"/>
                <w:szCs w:val="20"/>
              </w:rPr>
              <w:t xml:space="preserve"> un </w:t>
            </w:r>
            <w:r w:rsidRPr="004756A5">
              <w:rPr>
                <w:rFonts w:ascii="Times New Roman" w:hAnsi="Times New Roman" w:cs="Times New Roman"/>
                <w:b/>
                <w:i/>
                <w:iCs/>
                <w:sz w:val="20"/>
                <w:szCs w:val="20"/>
              </w:rPr>
              <w:t>testēšanas izmaksas iekārtām</w:t>
            </w:r>
          </w:p>
          <w:p w14:paraId="29168DD0" w14:textId="77777777" w:rsidR="00190448" w:rsidRPr="00AD3DD2" w:rsidRDefault="00190448" w:rsidP="00190448">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MK noteikumu 22.2.5. apakšpunkts.</w:t>
            </w:r>
          </w:p>
          <w:p w14:paraId="614B3269" w14:textId="2E275F33" w:rsidR="00190448" w:rsidRPr="001D63C3" w:rsidRDefault="00190448" w:rsidP="00190448">
            <w:pPr>
              <w:rPr>
                <w:rFonts w:ascii="Times New Roman" w:hAnsi="Times New Roman" w:cs="Times New Roman"/>
                <w:i/>
                <w:iCs/>
                <w:color w:val="0000FF"/>
                <w:sz w:val="20"/>
                <w:szCs w:val="20"/>
              </w:rPr>
            </w:pPr>
            <w:r w:rsidRPr="00AD3DD2">
              <w:rPr>
                <w:rFonts w:ascii="Times New Roman" w:hAnsi="Times New Roman" w:cs="Times New Roman"/>
                <w:i/>
                <w:iCs/>
                <w:color w:val="0070C0"/>
                <w:sz w:val="20"/>
                <w:szCs w:val="20"/>
              </w:rPr>
              <w:t xml:space="preserve">Norāda informācijas tehnoloģiju sistēmas uzturēšanas izmaksas un testēšanas izmaksas iekārtām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20.2.1. apakšpunktā minētās atbalstāmās darbības īstenošanai.</w:t>
            </w:r>
          </w:p>
        </w:tc>
        <w:tc>
          <w:tcPr>
            <w:tcW w:w="1024" w:type="dxa"/>
            <w:tcBorders>
              <w:top w:val="nil"/>
              <w:left w:val="nil"/>
              <w:bottom w:val="single" w:sz="4" w:space="0" w:color="auto"/>
              <w:right w:val="single" w:sz="4" w:space="0" w:color="auto"/>
            </w:tcBorders>
            <w:shd w:val="clear" w:color="000000" w:fill="D9D9D9"/>
            <w:vAlign w:val="center"/>
          </w:tcPr>
          <w:p w14:paraId="1CD9DBC9" w14:textId="77777777"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Pr>
          <w:p w14:paraId="6CD1683D" w14:textId="77777777" w:rsidR="00190448" w:rsidRPr="007F4818" w:rsidRDefault="00190448" w:rsidP="00190448">
            <w:pPr>
              <w:jc w:val="right"/>
              <w:rPr>
                <w:rFonts w:ascii="Times New Roman" w:hAnsi="Times New Roman" w:cs="Times New Roman"/>
                <w:b/>
                <w:sz w:val="20"/>
                <w:szCs w:val="20"/>
              </w:rPr>
            </w:pPr>
          </w:p>
        </w:tc>
        <w:tc>
          <w:tcPr>
            <w:tcW w:w="1060" w:type="dxa"/>
          </w:tcPr>
          <w:p w14:paraId="3898CB2C" w14:textId="77777777" w:rsidR="00190448" w:rsidRPr="007F4818" w:rsidRDefault="00190448" w:rsidP="00190448">
            <w:pPr>
              <w:jc w:val="right"/>
              <w:rPr>
                <w:rFonts w:ascii="Times New Roman" w:hAnsi="Times New Roman" w:cs="Times New Roman"/>
                <w:b/>
                <w:sz w:val="20"/>
                <w:szCs w:val="20"/>
              </w:rPr>
            </w:pPr>
          </w:p>
        </w:tc>
        <w:tc>
          <w:tcPr>
            <w:tcW w:w="1276" w:type="dxa"/>
          </w:tcPr>
          <w:p w14:paraId="58B716BF" w14:textId="77777777" w:rsidR="00190448" w:rsidRPr="007F4818" w:rsidRDefault="00190448" w:rsidP="00190448">
            <w:pPr>
              <w:jc w:val="right"/>
              <w:rPr>
                <w:rFonts w:ascii="Times New Roman" w:hAnsi="Times New Roman" w:cs="Times New Roman"/>
                <w:b/>
                <w:sz w:val="20"/>
                <w:szCs w:val="20"/>
              </w:rPr>
            </w:pPr>
          </w:p>
        </w:tc>
        <w:tc>
          <w:tcPr>
            <w:tcW w:w="2268" w:type="dxa"/>
          </w:tcPr>
          <w:p w14:paraId="02F08D55" w14:textId="77777777" w:rsidR="00190448" w:rsidRPr="007F4818" w:rsidRDefault="00190448" w:rsidP="00190448">
            <w:pPr>
              <w:jc w:val="right"/>
              <w:rPr>
                <w:rFonts w:ascii="Times New Roman" w:hAnsi="Times New Roman" w:cs="Times New Roman"/>
                <w:b/>
                <w:sz w:val="20"/>
                <w:szCs w:val="20"/>
              </w:rPr>
            </w:pPr>
          </w:p>
        </w:tc>
        <w:tc>
          <w:tcPr>
            <w:tcW w:w="1134" w:type="dxa"/>
          </w:tcPr>
          <w:p w14:paraId="616AB797" w14:textId="77777777" w:rsidR="00190448" w:rsidRPr="007F4818" w:rsidRDefault="00190448" w:rsidP="00190448">
            <w:pPr>
              <w:jc w:val="right"/>
              <w:rPr>
                <w:rFonts w:ascii="Times New Roman" w:hAnsi="Times New Roman" w:cs="Times New Roman"/>
                <w:b/>
                <w:sz w:val="20"/>
                <w:szCs w:val="20"/>
              </w:rPr>
            </w:pPr>
          </w:p>
        </w:tc>
        <w:tc>
          <w:tcPr>
            <w:tcW w:w="851" w:type="dxa"/>
          </w:tcPr>
          <w:p w14:paraId="56120129" w14:textId="77777777" w:rsidR="00190448" w:rsidRPr="007F4818" w:rsidRDefault="00190448" w:rsidP="00190448">
            <w:pPr>
              <w:jc w:val="right"/>
              <w:rPr>
                <w:rFonts w:ascii="Times New Roman" w:hAnsi="Times New Roman" w:cs="Times New Roman"/>
                <w:b/>
                <w:sz w:val="20"/>
                <w:szCs w:val="20"/>
              </w:rPr>
            </w:pPr>
          </w:p>
        </w:tc>
        <w:tc>
          <w:tcPr>
            <w:tcW w:w="1275" w:type="dxa"/>
          </w:tcPr>
          <w:p w14:paraId="0BC3628E" w14:textId="77777777" w:rsidR="00190448" w:rsidRPr="007F4818" w:rsidRDefault="00190448" w:rsidP="00190448">
            <w:pPr>
              <w:jc w:val="right"/>
              <w:rPr>
                <w:rFonts w:ascii="Times New Roman" w:hAnsi="Times New Roman" w:cs="Times New Roman"/>
                <w:b/>
                <w:sz w:val="20"/>
                <w:szCs w:val="20"/>
              </w:rPr>
            </w:pPr>
          </w:p>
        </w:tc>
      </w:tr>
      <w:tr w:rsidR="00190448" w:rsidRPr="007F4818" w14:paraId="5EE39601" w14:textId="77777777" w:rsidTr="005D7524">
        <w:trPr>
          <w:trHeight w:val="1365"/>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1D3D0389" w14:textId="77777777"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t xml:space="preserve">13.5. </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48BD68B9" w14:textId="77777777"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Ēdināšanas pakalpojumu izmaksas</w:t>
            </w:r>
          </w:p>
          <w:p w14:paraId="256765C3" w14:textId="77777777" w:rsidR="00190448" w:rsidRPr="000C52F9" w:rsidRDefault="00190448" w:rsidP="00190448">
            <w:pPr>
              <w:rPr>
                <w:rFonts w:ascii="Times New Roman" w:hAnsi="Times New Roman" w:cs="Times New Roman"/>
                <w:b/>
                <w:i/>
                <w:iCs/>
                <w:color w:val="0070C0"/>
                <w:sz w:val="20"/>
                <w:szCs w:val="20"/>
              </w:rPr>
            </w:pPr>
            <w:r w:rsidRPr="000C52F9">
              <w:rPr>
                <w:rFonts w:ascii="Times New Roman" w:hAnsi="Times New Roman" w:cs="Times New Roman"/>
                <w:i/>
                <w:iCs/>
                <w:color w:val="0070C0"/>
                <w:sz w:val="20"/>
                <w:szCs w:val="20"/>
                <w:u w:val="single"/>
              </w:rPr>
              <w:t>MK noteikumu 22.2.6.1. apakšpunkts.</w:t>
            </w:r>
          </w:p>
          <w:p w14:paraId="0AB7BA8B" w14:textId="377BFA8C" w:rsidR="00190448" w:rsidRPr="00607369" w:rsidRDefault="00190448" w:rsidP="00190448">
            <w:r w:rsidRPr="00AD3DD2">
              <w:rPr>
                <w:rFonts w:ascii="Times New Roman" w:hAnsi="Times New Roman" w:cs="Times New Roman"/>
                <w:i/>
                <w:iCs/>
                <w:color w:val="0070C0"/>
                <w:sz w:val="20"/>
                <w:szCs w:val="20"/>
              </w:rPr>
              <w:t xml:space="preserve">Norāda ēdināšanas pakalpojumu izmaksas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20.1.1, 20.1.2., 20.1.3., 20.1.4., 20.2.2., 20.2.3. un 20.3.2. apakšpunktā minēto atbalstāmo darbību īstenošanai.</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457C0BA9" w14:textId="77777777"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Borders>
              <w:left w:val="single" w:sz="4" w:space="0" w:color="auto"/>
            </w:tcBorders>
          </w:tcPr>
          <w:p w14:paraId="42D82FD5" w14:textId="77777777" w:rsidR="00190448" w:rsidRPr="007F4818" w:rsidRDefault="00190448" w:rsidP="00190448">
            <w:pPr>
              <w:jc w:val="right"/>
              <w:rPr>
                <w:rFonts w:ascii="Times New Roman" w:hAnsi="Times New Roman" w:cs="Times New Roman"/>
                <w:b/>
                <w:sz w:val="20"/>
                <w:szCs w:val="20"/>
              </w:rPr>
            </w:pPr>
          </w:p>
        </w:tc>
        <w:tc>
          <w:tcPr>
            <w:tcW w:w="1060" w:type="dxa"/>
          </w:tcPr>
          <w:p w14:paraId="7AAFC542" w14:textId="77777777" w:rsidR="00190448" w:rsidRPr="007F4818" w:rsidRDefault="00190448" w:rsidP="00190448">
            <w:pPr>
              <w:jc w:val="right"/>
              <w:rPr>
                <w:rFonts w:ascii="Times New Roman" w:hAnsi="Times New Roman" w:cs="Times New Roman"/>
                <w:b/>
                <w:sz w:val="20"/>
                <w:szCs w:val="20"/>
              </w:rPr>
            </w:pPr>
          </w:p>
        </w:tc>
        <w:tc>
          <w:tcPr>
            <w:tcW w:w="1276" w:type="dxa"/>
          </w:tcPr>
          <w:p w14:paraId="442F6EBC" w14:textId="77777777" w:rsidR="00190448" w:rsidRPr="007F4818" w:rsidRDefault="00190448" w:rsidP="00190448">
            <w:pPr>
              <w:jc w:val="right"/>
              <w:rPr>
                <w:rFonts w:ascii="Times New Roman" w:hAnsi="Times New Roman" w:cs="Times New Roman"/>
                <w:b/>
                <w:sz w:val="20"/>
                <w:szCs w:val="20"/>
              </w:rPr>
            </w:pPr>
          </w:p>
        </w:tc>
        <w:tc>
          <w:tcPr>
            <w:tcW w:w="2268" w:type="dxa"/>
          </w:tcPr>
          <w:p w14:paraId="6AB80294" w14:textId="77777777" w:rsidR="00190448" w:rsidRPr="007F4818" w:rsidRDefault="00190448" w:rsidP="00190448">
            <w:pPr>
              <w:jc w:val="right"/>
              <w:rPr>
                <w:rFonts w:ascii="Times New Roman" w:hAnsi="Times New Roman" w:cs="Times New Roman"/>
                <w:b/>
                <w:sz w:val="20"/>
                <w:szCs w:val="20"/>
              </w:rPr>
            </w:pPr>
          </w:p>
        </w:tc>
        <w:tc>
          <w:tcPr>
            <w:tcW w:w="1134" w:type="dxa"/>
          </w:tcPr>
          <w:p w14:paraId="3047D144" w14:textId="77777777" w:rsidR="00190448" w:rsidRPr="007F4818" w:rsidRDefault="00190448" w:rsidP="00190448">
            <w:pPr>
              <w:jc w:val="right"/>
              <w:rPr>
                <w:rFonts w:ascii="Times New Roman" w:hAnsi="Times New Roman" w:cs="Times New Roman"/>
                <w:b/>
                <w:sz w:val="20"/>
                <w:szCs w:val="20"/>
              </w:rPr>
            </w:pPr>
          </w:p>
        </w:tc>
        <w:tc>
          <w:tcPr>
            <w:tcW w:w="851" w:type="dxa"/>
          </w:tcPr>
          <w:p w14:paraId="4E33EDF3" w14:textId="77777777" w:rsidR="00190448" w:rsidRPr="007F4818" w:rsidRDefault="00190448" w:rsidP="00190448">
            <w:pPr>
              <w:jc w:val="right"/>
              <w:rPr>
                <w:rFonts w:ascii="Times New Roman" w:hAnsi="Times New Roman" w:cs="Times New Roman"/>
                <w:b/>
                <w:sz w:val="20"/>
                <w:szCs w:val="20"/>
              </w:rPr>
            </w:pPr>
          </w:p>
        </w:tc>
        <w:tc>
          <w:tcPr>
            <w:tcW w:w="1275" w:type="dxa"/>
          </w:tcPr>
          <w:p w14:paraId="393C71B9" w14:textId="77777777" w:rsidR="00190448" w:rsidRPr="007F4818" w:rsidRDefault="00190448" w:rsidP="00190448">
            <w:pPr>
              <w:jc w:val="right"/>
              <w:rPr>
                <w:rFonts w:ascii="Times New Roman" w:hAnsi="Times New Roman" w:cs="Times New Roman"/>
                <w:b/>
                <w:sz w:val="20"/>
                <w:szCs w:val="20"/>
              </w:rPr>
            </w:pPr>
          </w:p>
        </w:tc>
      </w:tr>
      <w:tr w:rsidR="00190448" w:rsidRPr="007F4818" w14:paraId="78C67285" w14:textId="77777777" w:rsidTr="005D7524">
        <w:trPr>
          <w:trHeight w:val="1380"/>
        </w:trPr>
        <w:tc>
          <w:tcPr>
            <w:tcW w:w="876" w:type="dxa"/>
            <w:tcBorders>
              <w:top w:val="single" w:sz="4" w:space="0" w:color="auto"/>
              <w:left w:val="single" w:sz="4" w:space="0" w:color="auto"/>
              <w:bottom w:val="single" w:sz="4" w:space="0" w:color="auto"/>
              <w:right w:val="nil"/>
            </w:tcBorders>
            <w:shd w:val="clear" w:color="000000" w:fill="D9D9D9"/>
            <w:vAlign w:val="center"/>
          </w:tcPr>
          <w:p w14:paraId="5BFE8F5C" w14:textId="77777777" w:rsidR="00190448" w:rsidRPr="005D7524" w:rsidRDefault="00190448" w:rsidP="00190448">
            <w:pPr>
              <w:rPr>
                <w:rFonts w:ascii="Times New Roman" w:hAnsi="Times New Roman" w:cs="Times New Roman"/>
                <w:b/>
                <w:bCs/>
                <w:sz w:val="20"/>
                <w:szCs w:val="20"/>
              </w:rPr>
            </w:pPr>
            <w:r w:rsidRPr="005D7524">
              <w:rPr>
                <w:rFonts w:ascii="Times New Roman" w:hAnsi="Times New Roman" w:cs="Times New Roman"/>
                <w:bCs/>
                <w:sz w:val="20"/>
                <w:szCs w:val="20"/>
              </w:rPr>
              <w:t>13.6</w:t>
            </w:r>
            <w:r w:rsidRPr="005D7524">
              <w:rPr>
                <w:rFonts w:ascii="Times New Roman" w:hAnsi="Times New Roman" w:cs="Times New Roman"/>
                <w:b/>
                <w:bCs/>
                <w:sz w:val="20"/>
                <w:szCs w:val="20"/>
              </w:rPr>
              <w:t>.</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4FCEA4F2" w14:textId="77777777"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Telpu nomas maksa</w:t>
            </w:r>
          </w:p>
          <w:p w14:paraId="459AC0AA" w14:textId="77777777" w:rsidR="00190448" w:rsidRPr="00AD3DD2" w:rsidRDefault="00190448" w:rsidP="00190448">
            <w:pPr>
              <w:rPr>
                <w:rFonts w:ascii="Times New Roman" w:hAnsi="Times New Roman" w:cs="Times New Roman"/>
                <w:b/>
                <w:i/>
                <w:iCs/>
                <w:color w:val="0070C0"/>
                <w:sz w:val="20"/>
                <w:szCs w:val="20"/>
              </w:rPr>
            </w:pPr>
            <w:r w:rsidRPr="00AD3DD2">
              <w:rPr>
                <w:rFonts w:ascii="Times New Roman" w:hAnsi="Times New Roman" w:cs="Times New Roman"/>
                <w:i/>
                <w:iCs/>
                <w:color w:val="0070C0"/>
                <w:sz w:val="20"/>
                <w:szCs w:val="20"/>
                <w:u w:val="single"/>
              </w:rPr>
              <w:t>MK noteikumu 22.2.6.2.</w:t>
            </w:r>
            <w:r w:rsidRPr="00AD3DD2">
              <w:rPr>
                <w:color w:val="0070C0"/>
              </w:rPr>
              <w:t xml:space="preserve"> </w:t>
            </w:r>
            <w:r w:rsidRPr="00AD3DD2">
              <w:rPr>
                <w:rFonts w:ascii="Times New Roman" w:hAnsi="Times New Roman" w:cs="Times New Roman"/>
                <w:i/>
                <w:iCs/>
                <w:color w:val="0070C0"/>
                <w:sz w:val="20"/>
                <w:szCs w:val="20"/>
                <w:u w:val="single"/>
              </w:rPr>
              <w:t>apakšpunkts.</w:t>
            </w:r>
          </w:p>
          <w:p w14:paraId="5CDE110C" w14:textId="2A47B097" w:rsidR="00190448" w:rsidRPr="00607369" w:rsidRDefault="00190448" w:rsidP="00190448">
            <w:pPr>
              <w:rPr>
                <w:rFonts w:ascii="Times New Roman" w:hAnsi="Times New Roman" w:cs="Times New Roman"/>
                <w:b/>
                <w:i/>
                <w:iCs/>
                <w:color w:val="0000FF"/>
                <w:sz w:val="20"/>
                <w:szCs w:val="20"/>
              </w:rPr>
            </w:pPr>
            <w:r w:rsidRPr="00AD3DD2">
              <w:rPr>
                <w:rFonts w:ascii="Times New Roman" w:hAnsi="Times New Roman" w:cs="Times New Roman"/>
                <w:i/>
                <w:iCs/>
                <w:color w:val="0070C0"/>
                <w:sz w:val="20"/>
                <w:szCs w:val="20"/>
              </w:rPr>
              <w:t xml:space="preserve">Norāda telpu nomas maksa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20.1.1., 20.1.2., 20.1.3., 20.1.4., 20.2.2., 20.2.3. un 20.3.2. apakšpunktā minēto atbalstāmo darbību īstenošanai.</w:t>
            </w:r>
          </w:p>
        </w:tc>
        <w:tc>
          <w:tcPr>
            <w:tcW w:w="1024" w:type="dxa"/>
            <w:tcBorders>
              <w:top w:val="single" w:sz="4" w:space="0" w:color="auto"/>
              <w:left w:val="nil"/>
              <w:bottom w:val="single" w:sz="4" w:space="0" w:color="auto"/>
              <w:right w:val="single" w:sz="4" w:space="0" w:color="auto"/>
            </w:tcBorders>
            <w:shd w:val="clear" w:color="000000" w:fill="D9D9D9"/>
            <w:vAlign w:val="center"/>
          </w:tcPr>
          <w:p w14:paraId="4E40EAA7" w14:textId="77777777"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Pr>
          <w:p w14:paraId="2B76D4B9" w14:textId="77777777" w:rsidR="00190448" w:rsidRPr="007F4818" w:rsidRDefault="00190448" w:rsidP="00190448">
            <w:pPr>
              <w:jc w:val="right"/>
              <w:rPr>
                <w:rFonts w:ascii="Times New Roman" w:hAnsi="Times New Roman" w:cs="Times New Roman"/>
                <w:b/>
                <w:sz w:val="20"/>
                <w:szCs w:val="20"/>
              </w:rPr>
            </w:pPr>
          </w:p>
        </w:tc>
        <w:tc>
          <w:tcPr>
            <w:tcW w:w="1060" w:type="dxa"/>
          </w:tcPr>
          <w:p w14:paraId="08CB7EB3" w14:textId="77777777" w:rsidR="00190448" w:rsidRPr="007F4818" w:rsidRDefault="00190448" w:rsidP="00190448">
            <w:pPr>
              <w:jc w:val="right"/>
              <w:rPr>
                <w:rFonts w:ascii="Times New Roman" w:hAnsi="Times New Roman" w:cs="Times New Roman"/>
                <w:b/>
                <w:sz w:val="20"/>
                <w:szCs w:val="20"/>
              </w:rPr>
            </w:pPr>
          </w:p>
        </w:tc>
        <w:tc>
          <w:tcPr>
            <w:tcW w:w="1276" w:type="dxa"/>
          </w:tcPr>
          <w:p w14:paraId="01C84311" w14:textId="77777777" w:rsidR="00190448" w:rsidRPr="007F4818" w:rsidRDefault="00190448" w:rsidP="00190448">
            <w:pPr>
              <w:jc w:val="right"/>
              <w:rPr>
                <w:rFonts w:ascii="Times New Roman" w:hAnsi="Times New Roman" w:cs="Times New Roman"/>
                <w:b/>
                <w:sz w:val="20"/>
                <w:szCs w:val="20"/>
              </w:rPr>
            </w:pPr>
          </w:p>
        </w:tc>
        <w:tc>
          <w:tcPr>
            <w:tcW w:w="2268" w:type="dxa"/>
          </w:tcPr>
          <w:p w14:paraId="7AC192D4" w14:textId="77777777" w:rsidR="00190448" w:rsidRPr="007F4818" w:rsidRDefault="00190448" w:rsidP="00190448">
            <w:pPr>
              <w:jc w:val="right"/>
              <w:rPr>
                <w:rFonts w:ascii="Times New Roman" w:hAnsi="Times New Roman" w:cs="Times New Roman"/>
                <w:b/>
                <w:sz w:val="20"/>
                <w:szCs w:val="20"/>
              </w:rPr>
            </w:pPr>
          </w:p>
        </w:tc>
        <w:tc>
          <w:tcPr>
            <w:tcW w:w="1134" w:type="dxa"/>
          </w:tcPr>
          <w:p w14:paraId="6F2ABCEF" w14:textId="77777777" w:rsidR="00190448" w:rsidRPr="007F4818" w:rsidRDefault="00190448" w:rsidP="00190448">
            <w:pPr>
              <w:jc w:val="right"/>
              <w:rPr>
                <w:rFonts w:ascii="Times New Roman" w:hAnsi="Times New Roman" w:cs="Times New Roman"/>
                <w:b/>
                <w:sz w:val="20"/>
                <w:szCs w:val="20"/>
              </w:rPr>
            </w:pPr>
          </w:p>
        </w:tc>
        <w:tc>
          <w:tcPr>
            <w:tcW w:w="851" w:type="dxa"/>
          </w:tcPr>
          <w:p w14:paraId="559F1F93" w14:textId="77777777" w:rsidR="00190448" w:rsidRPr="007F4818" w:rsidRDefault="00190448" w:rsidP="00190448">
            <w:pPr>
              <w:jc w:val="right"/>
              <w:rPr>
                <w:rFonts w:ascii="Times New Roman" w:hAnsi="Times New Roman" w:cs="Times New Roman"/>
                <w:b/>
                <w:sz w:val="20"/>
                <w:szCs w:val="20"/>
              </w:rPr>
            </w:pPr>
          </w:p>
        </w:tc>
        <w:tc>
          <w:tcPr>
            <w:tcW w:w="1275" w:type="dxa"/>
          </w:tcPr>
          <w:p w14:paraId="548B22E4" w14:textId="77777777" w:rsidR="00190448" w:rsidRPr="007F4818" w:rsidRDefault="00190448" w:rsidP="00190448">
            <w:pPr>
              <w:jc w:val="right"/>
              <w:rPr>
                <w:rFonts w:ascii="Times New Roman" w:hAnsi="Times New Roman" w:cs="Times New Roman"/>
                <w:b/>
                <w:sz w:val="20"/>
                <w:szCs w:val="20"/>
              </w:rPr>
            </w:pPr>
          </w:p>
        </w:tc>
      </w:tr>
      <w:tr w:rsidR="00190448" w:rsidRPr="007F4818" w14:paraId="17DF5231" w14:textId="77777777" w:rsidTr="00102CBC">
        <w:trPr>
          <w:trHeight w:val="465"/>
        </w:trPr>
        <w:tc>
          <w:tcPr>
            <w:tcW w:w="876" w:type="dxa"/>
            <w:tcBorders>
              <w:top w:val="nil"/>
              <w:left w:val="single" w:sz="4" w:space="0" w:color="auto"/>
              <w:bottom w:val="single" w:sz="4" w:space="0" w:color="auto"/>
              <w:right w:val="nil"/>
            </w:tcBorders>
            <w:shd w:val="clear" w:color="000000" w:fill="D9D9D9"/>
            <w:vAlign w:val="center"/>
          </w:tcPr>
          <w:p w14:paraId="70245585" w14:textId="77777777"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t>13.7.</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3CF1BD3D" w14:textId="77777777"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Naktsmītņu izmaksas</w:t>
            </w:r>
          </w:p>
          <w:p w14:paraId="20F5929F" w14:textId="77777777" w:rsidR="00190448" w:rsidRPr="00AD3DD2" w:rsidRDefault="00190448" w:rsidP="00190448">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MK noteikumu 22.2.6.3. apakšpunkts.</w:t>
            </w:r>
          </w:p>
          <w:p w14:paraId="08069FDA" w14:textId="1B4E61A1" w:rsidR="00190448" w:rsidRPr="001D63C3" w:rsidRDefault="00190448" w:rsidP="00190448">
            <w:pPr>
              <w:rPr>
                <w:rFonts w:ascii="Times New Roman" w:hAnsi="Times New Roman" w:cs="Times New Roman"/>
                <w:i/>
                <w:iCs/>
                <w:color w:val="0000FF"/>
                <w:sz w:val="20"/>
                <w:szCs w:val="20"/>
              </w:rPr>
            </w:pPr>
            <w:r w:rsidRPr="00AD3DD2">
              <w:rPr>
                <w:rFonts w:ascii="Times New Roman" w:hAnsi="Times New Roman" w:cs="Times New Roman"/>
                <w:i/>
                <w:iCs/>
                <w:color w:val="0070C0"/>
                <w:sz w:val="20"/>
                <w:szCs w:val="20"/>
              </w:rPr>
              <w:t xml:space="preserve">Norāda naktsmītņu izmaksas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20.1.3., 20.1.4., 20.2.2. un 20.2.3. apakšpunktā minēto atbalstāmo darbību īstenošanai.</w:t>
            </w:r>
          </w:p>
        </w:tc>
        <w:tc>
          <w:tcPr>
            <w:tcW w:w="1024" w:type="dxa"/>
            <w:tcBorders>
              <w:top w:val="nil"/>
              <w:left w:val="nil"/>
              <w:bottom w:val="single" w:sz="4" w:space="0" w:color="auto"/>
              <w:right w:val="single" w:sz="4" w:space="0" w:color="auto"/>
            </w:tcBorders>
            <w:shd w:val="clear" w:color="000000" w:fill="D9D9D9"/>
            <w:vAlign w:val="center"/>
          </w:tcPr>
          <w:p w14:paraId="012F299E" w14:textId="77777777"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Pr>
          <w:p w14:paraId="095C4774" w14:textId="77777777" w:rsidR="00190448" w:rsidRPr="007F4818" w:rsidRDefault="00190448" w:rsidP="00190448">
            <w:pPr>
              <w:jc w:val="right"/>
              <w:rPr>
                <w:rFonts w:ascii="Times New Roman" w:hAnsi="Times New Roman" w:cs="Times New Roman"/>
                <w:b/>
                <w:sz w:val="20"/>
                <w:szCs w:val="20"/>
              </w:rPr>
            </w:pPr>
          </w:p>
        </w:tc>
        <w:tc>
          <w:tcPr>
            <w:tcW w:w="1060" w:type="dxa"/>
          </w:tcPr>
          <w:p w14:paraId="342DD155" w14:textId="77777777" w:rsidR="00190448" w:rsidRPr="007F4818" w:rsidRDefault="00190448" w:rsidP="00190448">
            <w:pPr>
              <w:jc w:val="right"/>
              <w:rPr>
                <w:rFonts w:ascii="Times New Roman" w:hAnsi="Times New Roman" w:cs="Times New Roman"/>
                <w:b/>
                <w:sz w:val="20"/>
                <w:szCs w:val="20"/>
              </w:rPr>
            </w:pPr>
          </w:p>
        </w:tc>
        <w:tc>
          <w:tcPr>
            <w:tcW w:w="1276" w:type="dxa"/>
          </w:tcPr>
          <w:p w14:paraId="5CC484F4" w14:textId="77777777" w:rsidR="00190448" w:rsidRPr="007F4818" w:rsidRDefault="00190448" w:rsidP="00190448">
            <w:pPr>
              <w:jc w:val="right"/>
              <w:rPr>
                <w:rFonts w:ascii="Times New Roman" w:hAnsi="Times New Roman" w:cs="Times New Roman"/>
                <w:b/>
                <w:sz w:val="20"/>
                <w:szCs w:val="20"/>
              </w:rPr>
            </w:pPr>
          </w:p>
        </w:tc>
        <w:tc>
          <w:tcPr>
            <w:tcW w:w="2268" w:type="dxa"/>
          </w:tcPr>
          <w:p w14:paraId="7A2D6961" w14:textId="77777777" w:rsidR="00190448" w:rsidRPr="007F4818" w:rsidRDefault="00190448" w:rsidP="00190448">
            <w:pPr>
              <w:jc w:val="right"/>
              <w:rPr>
                <w:rFonts w:ascii="Times New Roman" w:hAnsi="Times New Roman" w:cs="Times New Roman"/>
                <w:b/>
                <w:sz w:val="20"/>
                <w:szCs w:val="20"/>
              </w:rPr>
            </w:pPr>
          </w:p>
        </w:tc>
        <w:tc>
          <w:tcPr>
            <w:tcW w:w="1134" w:type="dxa"/>
          </w:tcPr>
          <w:p w14:paraId="3B30A394" w14:textId="77777777" w:rsidR="00190448" w:rsidRPr="007F4818" w:rsidRDefault="00190448" w:rsidP="00190448">
            <w:pPr>
              <w:jc w:val="right"/>
              <w:rPr>
                <w:rFonts w:ascii="Times New Roman" w:hAnsi="Times New Roman" w:cs="Times New Roman"/>
                <w:b/>
                <w:sz w:val="20"/>
                <w:szCs w:val="20"/>
              </w:rPr>
            </w:pPr>
          </w:p>
        </w:tc>
        <w:tc>
          <w:tcPr>
            <w:tcW w:w="851" w:type="dxa"/>
          </w:tcPr>
          <w:p w14:paraId="540029A0" w14:textId="77777777" w:rsidR="00190448" w:rsidRPr="007F4818" w:rsidRDefault="00190448" w:rsidP="00190448">
            <w:pPr>
              <w:jc w:val="right"/>
              <w:rPr>
                <w:rFonts w:ascii="Times New Roman" w:hAnsi="Times New Roman" w:cs="Times New Roman"/>
                <w:b/>
                <w:sz w:val="20"/>
                <w:szCs w:val="20"/>
              </w:rPr>
            </w:pPr>
          </w:p>
        </w:tc>
        <w:tc>
          <w:tcPr>
            <w:tcW w:w="1275" w:type="dxa"/>
          </w:tcPr>
          <w:p w14:paraId="2549B632" w14:textId="77777777" w:rsidR="00190448" w:rsidRPr="007F4818" w:rsidRDefault="00190448" w:rsidP="00190448">
            <w:pPr>
              <w:jc w:val="right"/>
              <w:rPr>
                <w:rFonts w:ascii="Times New Roman" w:hAnsi="Times New Roman" w:cs="Times New Roman"/>
                <w:b/>
                <w:sz w:val="20"/>
                <w:szCs w:val="20"/>
              </w:rPr>
            </w:pPr>
          </w:p>
        </w:tc>
      </w:tr>
      <w:tr w:rsidR="00190448" w:rsidRPr="007F4818" w14:paraId="7643F439" w14:textId="77777777" w:rsidTr="00102CBC">
        <w:trPr>
          <w:trHeight w:val="1140"/>
        </w:trPr>
        <w:tc>
          <w:tcPr>
            <w:tcW w:w="876" w:type="dxa"/>
            <w:tcBorders>
              <w:top w:val="nil"/>
              <w:left w:val="single" w:sz="4" w:space="0" w:color="auto"/>
              <w:bottom w:val="single" w:sz="4" w:space="0" w:color="auto"/>
              <w:right w:val="nil"/>
            </w:tcBorders>
            <w:shd w:val="clear" w:color="000000" w:fill="D9D9D9"/>
            <w:vAlign w:val="center"/>
          </w:tcPr>
          <w:p w14:paraId="6D60D3DA" w14:textId="77777777"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t>13.8.</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36AC38EC" w14:textId="77777777"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Ceļojumu apdrošināšanas izmaksas</w:t>
            </w:r>
          </w:p>
          <w:p w14:paraId="081090C7" w14:textId="77777777" w:rsidR="00190448" w:rsidRPr="00AD3DD2" w:rsidRDefault="00190448" w:rsidP="00190448">
            <w:pPr>
              <w:rPr>
                <w:rFonts w:ascii="Times New Roman" w:hAnsi="Times New Roman" w:cs="Times New Roman"/>
                <w:b/>
                <w:i/>
                <w:iCs/>
                <w:color w:val="0070C0"/>
                <w:sz w:val="20"/>
                <w:szCs w:val="20"/>
              </w:rPr>
            </w:pPr>
            <w:r w:rsidRPr="00AD3DD2">
              <w:rPr>
                <w:rFonts w:ascii="Times New Roman" w:hAnsi="Times New Roman" w:cs="Times New Roman"/>
                <w:i/>
                <w:iCs/>
                <w:color w:val="0070C0"/>
                <w:sz w:val="20"/>
                <w:szCs w:val="20"/>
                <w:u w:val="single"/>
              </w:rPr>
              <w:t>MK noteikumu 22.2.6.4. apakšpunkts.</w:t>
            </w:r>
          </w:p>
          <w:p w14:paraId="7E8ECA00" w14:textId="29042FFC" w:rsidR="00190448" w:rsidRPr="001D63C3" w:rsidRDefault="00190448" w:rsidP="00190448">
            <w:pPr>
              <w:rPr>
                <w:rFonts w:ascii="Times New Roman" w:hAnsi="Times New Roman" w:cs="Times New Roman"/>
                <w:i/>
                <w:iCs/>
                <w:color w:val="0000FF"/>
                <w:sz w:val="20"/>
                <w:szCs w:val="20"/>
              </w:rPr>
            </w:pPr>
            <w:r w:rsidRPr="00AD3DD2">
              <w:rPr>
                <w:rFonts w:ascii="Times New Roman" w:hAnsi="Times New Roman" w:cs="Times New Roman"/>
                <w:i/>
                <w:iCs/>
                <w:color w:val="0070C0"/>
                <w:sz w:val="20"/>
                <w:szCs w:val="20"/>
              </w:rPr>
              <w:t xml:space="preserve">Norāda ceļojumu apdrošināšanas izmaksas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20.1.5. un 20.2.3. apakšpunktā minēto atbalstāmo darbību īstenošanai.</w:t>
            </w:r>
          </w:p>
        </w:tc>
        <w:tc>
          <w:tcPr>
            <w:tcW w:w="1024" w:type="dxa"/>
            <w:tcBorders>
              <w:top w:val="nil"/>
              <w:left w:val="nil"/>
              <w:bottom w:val="single" w:sz="4" w:space="0" w:color="auto"/>
              <w:right w:val="single" w:sz="4" w:space="0" w:color="auto"/>
            </w:tcBorders>
            <w:shd w:val="clear" w:color="000000" w:fill="D9D9D9"/>
            <w:vAlign w:val="center"/>
          </w:tcPr>
          <w:p w14:paraId="46E86C8B" w14:textId="77777777"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Pr>
          <w:p w14:paraId="5D98E4CA" w14:textId="77777777" w:rsidR="00190448" w:rsidRPr="007F4818" w:rsidRDefault="00190448" w:rsidP="00190448">
            <w:pPr>
              <w:jc w:val="right"/>
              <w:rPr>
                <w:rFonts w:ascii="Times New Roman" w:hAnsi="Times New Roman" w:cs="Times New Roman"/>
                <w:b/>
                <w:sz w:val="20"/>
                <w:szCs w:val="20"/>
              </w:rPr>
            </w:pPr>
          </w:p>
        </w:tc>
        <w:tc>
          <w:tcPr>
            <w:tcW w:w="1060" w:type="dxa"/>
          </w:tcPr>
          <w:p w14:paraId="4D8E007C" w14:textId="77777777" w:rsidR="00190448" w:rsidRPr="007F4818" w:rsidRDefault="00190448" w:rsidP="00190448">
            <w:pPr>
              <w:jc w:val="right"/>
              <w:rPr>
                <w:rFonts w:ascii="Times New Roman" w:hAnsi="Times New Roman" w:cs="Times New Roman"/>
                <w:b/>
                <w:sz w:val="20"/>
                <w:szCs w:val="20"/>
              </w:rPr>
            </w:pPr>
          </w:p>
        </w:tc>
        <w:tc>
          <w:tcPr>
            <w:tcW w:w="1276" w:type="dxa"/>
          </w:tcPr>
          <w:p w14:paraId="5BB56C7D" w14:textId="77777777" w:rsidR="00190448" w:rsidRPr="007F4818" w:rsidRDefault="00190448" w:rsidP="00190448">
            <w:pPr>
              <w:jc w:val="right"/>
              <w:rPr>
                <w:rFonts w:ascii="Times New Roman" w:hAnsi="Times New Roman" w:cs="Times New Roman"/>
                <w:b/>
                <w:sz w:val="20"/>
                <w:szCs w:val="20"/>
              </w:rPr>
            </w:pPr>
          </w:p>
        </w:tc>
        <w:tc>
          <w:tcPr>
            <w:tcW w:w="2268" w:type="dxa"/>
          </w:tcPr>
          <w:p w14:paraId="5A0FD046" w14:textId="77777777" w:rsidR="00190448" w:rsidRPr="007F4818" w:rsidRDefault="00190448" w:rsidP="00190448">
            <w:pPr>
              <w:jc w:val="right"/>
              <w:rPr>
                <w:rFonts w:ascii="Times New Roman" w:hAnsi="Times New Roman" w:cs="Times New Roman"/>
                <w:b/>
                <w:sz w:val="20"/>
                <w:szCs w:val="20"/>
              </w:rPr>
            </w:pPr>
          </w:p>
        </w:tc>
        <w:tc>
          <w:tcPr>
            <w:tcW w:w="1134" w:type="dxa"/>
          </w:tcPr>
          <w:p w14:paraId="2BB5F79B" w14:textId="77777777" w:rsidR="00190448" w:rsidRPr="007F4818" w:rsidRDefault="00190448" w:rsidP="00190448">
            <w:pPr>
              <w:jc w:val="right"/>
              <w:rPr>
                <w:rFonts w:ascii="Times New Roman" w:hAnsi="Times New Roman" w:cs="Times New Roman"/>
                <w:b/>
                <w:sz w:val="20"/>
                <w:szCs w:val="20"/>
              </w:rPr>
            </w:pPr>
          </w:p>
        </w:tc>
        <w:tc>
          <w:tcPr>
            <w:tcW w:w="851" w:type="dxa"/>
          </w:tcPr>
          <w:p w14:paraId="7EE8B78B" w14:textId="77777777" w:rsidR="00190448" w:rsidRPr="007F4818" w:rsidRDefault="00190448" w:rsidP="00190448">
            <w:pPr>
              <w:jc w:val="right"/>
              <w:rPr>
                <w:rFonts w:ascii="Times New Roman" w:hAnsi="Times New Roman" w:cs="Times New Roman"/>
                <w:b/>
                <w:sz w:val="20"/>
                <w:szCs w:val="20"/>
              </w:rPr>
            </w:pPr>
          </w:p>
        </w:tc>
        <w:tc>
          <w:tcPr>
            <w:tcW w:w="1275" w:type="dxa"/>
          </w:tcPr>
          <w:p w14:paraId="40D63F37" w14:textId="77777777" w:rsidR="00190448" w:rsidRPr="007F4818" w:rsidRDefault="00190448" w:rsidP="00190448">
            <w:pPr>
              <w:jc w:val="right"/>
              <w:rPr>
                <w:rFonts w:ascii="Times New Roman" w:hAnsi="Times New Roman" w:cs="Times New Roman"/>
                <w:b/>
                <w:sz w:val="20"/>
                <w:szCs w:val="20"/>
              </w:rPr>
            </w:pPr>
          </w:p>
        </w:tc>
      </w:tr>
      <w:tr w:rsidR="00190448" w:rsidRPr="007F4818" w14:paraId="05E8AC2B" w14:textId="77777777" w:rsidTr="00102CBC">
        <w:trPr>
          <w:trHeight w:val="1619"/>
        </w:trPr>
        <w:tc>
          <w:tcPr>
            <w:tcW w:w="876" w:type="dxa"/>
            <w:tcBorders>
              <w:top w:val="nil"/>
              <w:left w:val="single" w:sz="4" w:space="0" w:color="auto"/>
              <w:bottom w:val="single" w:sz="4" w:space="0" w:color="auto"/>
              <w:right w:val="nil"/>
            </w:tcBorders>
            <w:shd w:val="clear" w:color="000000" w:fill="D9D9D9"/>
            <w:vAlign w:val="center"/>
          </w:tcPr>
          <w:p w14:paraId="27FD2758" w14:textId="77777777"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lastRenderedPageBreak/>
              <w:t>13.9.</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35DB1F87" w14:textId="77777777"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Tipogrāfijas un maketēšanas pakalpojumu izmaksas</w:t>
            </w:r>
          </w:p>
          <w:p w14:paraId="32555F9A" w14:textId="77777777" w:rsidR="00190448" w:rsidRPr="00AD3DD2" w:rsidRDefault="00190448" w:rsidP="00190448">
            <w:pPr>
              <w:rPr>
                <w:color w:val="0070C0"/>
              </w:rPr>
            </w:pPr>
            <w:r w:rsidRPr="00AD3DD2">
              <w:rPr>
                <w:rFonts w:ascii="Times New Roman" w:hAnsi="Times New Roman" w:cs="Times New Roman"/>
                <w:i/>
                <w:iCs/>
                <w:color w:val="0070C0"/>
                <w:sz w:val="20"/>
                <w:szCs w:val="20"/>
                <w:u w:val="single"/>
              </w:rPr>
              <w:t>MK noteikumu 22.2.6.5. apakšpunkts.</w:t>
            </w:r>
            <w:r w:rsidRPr="00AD3DD2">
              <w:rPr>
                <w:color w:val="0070C0"/>
              </w:rPr>
              <w:t xml:space="preserve"> </w:t>
            </w:r>
          </w:p>
          <w:p w14:paraId="10415D75" w14:textId="20B1AFDD" w:rsidR="00190448" w:rsidRPr="001D63C3" w:rsidRDefault="00190448" w:rsidP="00190448">
            <w:pPr>
              <w:rPr>
                <w:rFonts w:ascii="Times New Roman" w:hAnsi="Times New Roman" w:cs="Times New Roman"/>
                <w:i/>
                <w:iCs/>
                <w:color w:val="0000FF"/>
                <w:sz w:val="20"/>
                <w:szCs w:val="20"/>
              </w:rPr>
            </w:pPr>
            <w:r w:rsidRPr="00AD3DD2">
              <w:rPr>
                <w:rFonts w:ascii="Times New Roman" w:hAnsi="Times New Roman" w:cs="Times New Roman"/>
                <w:i/>
                <w:iCs/>
                <w:color w:val="0070C0"/>
                <w:sz w:val="20"/>
                <w:szCs w:val="20"/>
              </w:rPr>
              <w:t xml:space="preserve">Norāda tipogrāfijas un maketēšanas pakalpojumu izmaksas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20.1.1., 20.1.3., 20.1.5., 20.2.2. un 20.3.1. apakšpunktā minēto atbalstāmo darbību īstenošanai.</w:t>
            </w:r>
          </w:p>
        </w:tc>
        <w:tc>
          <w:tcPr>
            <w:tcW w:w="1024" w:type="dxa"/>
            <w:tcBorders>
              <w:top w:val="nil"/>
              <w:left w:val="nil"/>
              <w:bottom w:val="single" w:sz="4" w:space="0" w:color="auto"/>
              <w:right w:val="single" w:sz="4" w:space="0" w:color="auto"/>
            </w:tcBorders>
            <w:shd w:val="clear" w:color="000000" w:fill="D9D9D9"/>
            <w:vAlign w:val="center"/>
          </w:tcPr>
          <w:p w14:paraId="36AB020F" w14:textId="77777777"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Pr>
          <w:p w14:paraId="597AC7E6" w14:textId="77777777" w:rsidR="00190448" w:rsidRPr="007F4818" w:rsidRDefault="00190448" w:rsidP="00190448">
            <w:pPr>
              <w:jc w:val="right"/>
              <w:rPr>
                <w:rFonts w:ascii="Times New Roman" w:hAnsi="Times New Roman" w:cs="Times New Roman"/>
                <w:b/>
                <w:sz w:val="20"/>
                <w:szCs w:val="20"/>
              </w:rPr>
            </w:pPr>
          </w:p>
        </w:tc>
        <w:tc>
          <w:tcPr>
            <w:tcW w:w="1060" w:type="dxa"/>
          </w:tcPr>
          <w:p w14:paraId="5653A336" w14:textId="77777777" w:rsidR="00190448" w:rsidRPr="007F4818" w:rsidRDefault="00190448" w:rsidP="00190448">
            <w:pPr>
              <w:jc w:val="right"/>
              <w:rPr>
                <w:rFonts w:ascii="Times New Roman" w:hAnsi="Times New Roman" w:cs="Times New Roman"/>
                <w:b/>
                <w:sz w:val="20"/>
                <w:szCs w:val="20"/>
              </w:rPr>
            </w:pPr>
          </w:p>
        </w:tc>
        <w:tc>
          <w:tcPr>
            <w:tcW w:w="1276" w:type="dxa"/>
          </w:tcPr>
          <w:p w14:paraId="61A93498" w14:textId="77777777" w:rsidR="00190448" w:rsidRPr="007F4818" w:rsidRDefault="00190448" w:rsidP="00190448">
            <w:pPr>
              <w:jc w:val="right"/>
              <w:rPr>
                <w:rFonts w:ascii="Times New Roman" w:hAnsi="Times New Roman" w:cs="Times New Roman"/>
                <w:b/>
                <w:sz w:val="20"/>
                <w:szCs w:val="20"/>
              </w:rPr>
            </w:pPr>
          </w:p>
        </w:tc>
        <w:tc>
          <w:tcPr>
            <w:tcW w:w="2268" w:type="dxa"/>
          </w:tcPr>
          <w:p w14:paraId="33538D3A" w14:textId="77777777" w:rsidR="00190448" w:rsidRPr="007F4818" w:rsidRDefault="00190448" w:rsidP="00190448">
            <w:pPr>
              <w:jc w:val="right"/>
              <w:rPr>
                <w:rFonts w:ascii="Times New Roman" w:hAnsi="Times New Roman" w:cs="Times New Roman"/>
                <w:b/>
                <w:sz w:val="20"/>
                <w:szCs w:val="20"/>
              </w:rPr>
            </w:pPr>
          </w:p>
        </w:tc>
        <w:tc>
          <w:tcPr>
            <w:tcW w:w="1134" w:type="dxa"/>
          </w:tcPr>
          <w:p w14:paraId="275DB407" w14:textId="77777777" w:rsidR="00190448" w:rsidRPr="007F4818" w:rsidRDefault="00190448" w:rsidP="00190448">
            <w:pPr>
              <w:jc w:val="right"/>
              <w:rPr>
                <w:rFonts w:ascii="Times New Roman" w:hAnsi="Times New Roman" w:cs="Times New Roman"/>
                <w:b/>
                <w:sz w:val="20"/>
                <w:szCs w:val="20"/>
              </w:rPr>
            </w:pPr>
          </w:p>
        </w:tc>
        <w:tc>
          <w:tcPr>
            <w:tcW w:w="851" w:type="dxa"/>
          </w:tcPr>
          <w:p w14:paraId="50D02EBC" w14:textId="77777777" w:rsidR="00190448" w:rsidRPr="007F4818" w:rsidRDefault="00190448" w:rsidP="00190448">
            <w:pPr>
              <w:jc w:val="right"/>
              <w:rPr>
                <w:rFonts w:ascii="Times New Roman" w:hAnsi="Times New Roman" w:cs="Times New Roman"/>
                <w:b/>
                <w:sz w:val="20"/>
                <w:szCs w:val="20"/>
              </w:rPr>
            </w:pPr>
          </w:p>
        </w:tc>
        <w:tc>
          <w:tcPr>
            <w:tcW w:w="1275" w:type="dxa"/>
          </w:tcPr>
          <w:p w14:paraId="5D9DB2FE" w14:textId="77777777" w:rsidR="00190448" w:rsidRPr="007F4818" w:rsidRDefault="00190448" w:rsidP="00190448">
            <w:pPr>
              <w:jc w:val="right"/>
              <w:rPr>
                <w:rFonts w:ascii="Times New Roman" w:hAnsi="Times New Roman" w:cs="Times New Roman"/>
                <w:b/>
                <w:sz w:val="20"/>
                <w:szCs w:val="20"/>
              </w:rPr>
            </w:pPr>
          </w:p>
        </w:tc>
      </w:tr>
      <w:tr w:rsidR="00190448" w:rsidRPr="007F4818" w14:paraId="58D70D0D" w14:textId="77777777" w:rsidTr="00102CBC">
        <w:trPr>
          <w:trHeight w:val="2296"/>
        </w:trPr>
        <w:tc>
          <w:tcPr>
            <w:tcW w:w="876" w:type="dxa"/>
            <w:tcBorders>
              <w:top w:val="nil"/>
              <w:left w:val="single" w:sz="4" w:space="0" w:color="auto"/>
              <w:bottom w:val="single" w:sz="4" w:space="0" w:color="auto"/>
              <w:right w:val="nil"/>
            </w:tcBorders>
            <w:shd w:val="clear" w:color="000000" w:fill="D9D9D9"/>
            <w:vAlign w:val="center"/>
          </w:tcPr>
          <w:p w14:paraId="4A21A4B1" w14:textId="77777777"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t>13.10.</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07B8078D" w14:textId="77777777"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Atbalsta personāla izmaksas personām ar funkcionāliem traucējumiem</w:t>
            </w:r>
          </w:p>
          <w:p w14:paraId="3A065941" w14:textId="77777777" w:rsidR="00190448" w:rsidRPr="00AD3DD2" w:rsidRDefault="00190448" w:rsidP="00190448">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 xml:space="preserve">MK noteikumu 22.2.6.6. apakšpunkts. </w:t>
            </w:r>
          </w:p>
          <w:p w14:paraId="209AF2D3" w14:textId="5BB4788A" w:rsidR="00190448" w:rsidRPr="001D63C3" w:rsidRDefault="00190448" w:rsidP="00190448">
            <w:pPr>
              <w:rPr>
                <w:rFonts w:ascii="Times New Roman" w:hAnsi="Times New Roman" w:cs="Times New Roman"/>
                <w:i/>
                <w:iCs/>
                <w:color w:val="0000FF"/>
                <w:sz w:val="20"/>
                <w:szCs w:val="20"/>
              </w:rPr>
            </w:pPr>
            <w:r w:rsidRPr="00AD3DD2">
              <w:rPr>
                <w:rFonts w:ascii="Times New Roman" w:hAnsi="Times New Roman" w:cs="Times New Roman"/>
                <w:i/>
                <w:iCs/>
                <w:color w:val="0070C0"/>
                <w:sz w:val="20"/>
                <w:szCs w:val="20"/>
              </w:rPr>
              <w:t xml:space="preserve">Norāda atbalsta personāla izmaksas personām ar funkcionāliem traucējumiem (asistenta, ergoterapeita, surdotulka vai cita atbalsta personāla izmaksas)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20.1.1., 20.1.2., 20.1.3., 20.1.4., 20.1.5., 20.2.2. un 20.2.3. apakšpunktā minēto atbalstāmo darbību īstenošanai.</w:t>
            </w:r>
          </w:p>
        </w:tc>
        <w:tc>
          <w:tcPr>
            <w:tcW w:w="1024" w:type="dxa"/>
            <w:tcBorders>
              <w:top w:val="nil"/>
              <w:left w:val="nil"/>
              <w:bottom w:val="single" w:sz="4" w:space="0" w:color="auto"/>
              <w:right w:val="single" w:sz="4" w:space="0" w:color="auto"/>
            </w:tcBorders>
            <w:shd w:val="clear" w:color="000000" w:fill="D9D9D9"/>
            <w:vAlign w:val="center"/>
          </w:tcPr>
          <w:p w14:paraId="736244D1" w14:textId="77777777"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Pr>
          <w:p w14:paraId="1BF700A9" w14:textId="77777777" w:rsidR="00190448" w:rsidRPr="007F4818" w:rsidRDefault="00190448" w:rsidP="00190448">
            <w:pPr>
              <w:jc w:val="right"/>
              <w:rPr>
                <w:rFonts w:ascii="Times New Roman" w:hAnsi="Times New Roman" w:cs="Times New Roman"/>
                <w:b/>
                <w:sz w:val="20"/>
                <w:szCs w:val="20"/>
              </w:rPr>
            </w:pPr>
          </w:p>
        </w:tc>
        <w:tc>
          <w:tcPr>
            <w:tcW w:w="1060" w:type="dxa"/>
          </w:tcPr>
          <w:p w14:paraId="6DE11B40" w14:textId="77777777" w:rsidR="00190448" w:rsidRPr="007F4818" w:rsidRDefault="00190448" w:rsidP="00190448">
            <w:pPr>
              <w:jc w:val="right"/>
              <w:rPr>
                <w:rFonts w:ascii="Times New Roman" w:hAnsi="Times New Roman" w:cs="Times New Roman"/>
                <w:b/>
                <w:sz w:val="20"/>
                <w:szCs w:val="20"/>
              </w:rPr>
            </w:pPr>
          </w:p>
        </w:tc>
        <w:tc>
          <w:tcPr>
            <w:tcW w:w="1276" w:type="dxa"/>
          </w:tcPr>
          <w:p w14:paraId="6FDF4781" w14:textId="77777777" w:rsidR="00190448" w:rsidRPr="007F4818" w:rsidRDefault="00190448" w:rsidP="00190448">
            <w:pPr>
              <w:jc w:val="right"/>
              <w:rPr>
                <w:rFonts w:ascii="Times New Roman" w:hAnsi="Times New Roman" w:cs="Times New Roman"/>
                <w:b/>
                <w:sz w:val="20"/>
                <w:szCs w:val="20"/>
              </w:rPr>
            </w:pPr>
          </w:p>
        </w:tc>
        <w:tc>
          <w:tcPr>
            <w:tcW w:w="2268" w:type="dxa"/>
          </w:tcPr>
          <w:p w14:paraId="63C7175F" w14:textId="77777777" w:rsidR="00190448" w:rsidRPr="007F4818" w:rsidRDefault="00190448" w:rsidP="00190448">
            <w:pPr>
              <w:jc w:val="right"/>
              <w:rPr>
                <w:rFonts w:ascii="Times New Roman" w:hAnsi="Times New Roman" w:cs="Times New Roman"/>
                <w:b/>
                <w:sz w:val="20"/>
                <w:szCs w:val="20"/>
              </w:rPr>
            </w:pPr>
          </w:p>
        </w:tc>
        <w:tc>
          <w:tcPr>
            <w:tcW w:w="1134" w:type="dxa"/>
          </w:tcPr>
          <w:p w14:paraId="67D88CEC" w14:textId="77777777" w:rsidR="00190448" w:rsidRPr="007F4818" w:rsidRDefault="00190448" w:rsidP="00190448">
            <w:pPr>
              <w:jc w:val="right"/>
              <w:rPr>
                <w:rFonts w:ascii="Times New Roman" w:hAnsi="Times New Roman" w:cs="Times New Roman"/>
                <w:b/>
                <w:sz w:val="20"/>
                <w:szCs w:val="20"/>
              </w:rPr>
            </w:pPr>
          </w:p>
        </w:tc>
        <w:tc>
          <w:tcPr>
            <w:tcW w:w="851" w:type="dxa"/>
          </w:tcPr>
          <w:p w14:paraId="79A32BC6" w14:textId="77777777" w:rsidR="00190448" w:rsidRPr="007F4818" w:rsidRDefault="00190448" w:rsidP="00190448">
            <w:pPr>
              <w:jc w:val="right"/>
              <w:rPr>
                <w:rFonts w:ascii="Times New Roman" w:hAnsi="Times New Roman" w:cs="Times New Roman"/>
                <w:b/>
                <w:sz w:val="20"/>
                <w:szCs w:val="20"/>
              </w:rPr>
            </w:pPr>
          </w:p>
        </w:tc>
        <w:tc>
          <w:tcPr>
            <w:tcW w:w="1275" w:type="dxa"/>
          </w:tcPr>
          <w:p w14:paraId="03D3364E" w14:textId="77777777" w:rsidR="00190448" w:rsidRPr="007F4818" w:rsidRDefault="00190448" w:rsidP="00190448">
            <w:pPr>
              <w:jc w:val="right"/>
              <w:rPr>
                <w:rFonts w:ascii="Times New Roman" w:hAnsi="Times New Roman" w:cs="Times New Roman"/>
                <w:b/>
                <w:sz w:val="20"/>
                <w:szCs w:val="20"/>
              </w:rPr>
            </w:pPr>
          </w:p>
        </w:tc>
      </w:tr>
      <w:tr w:rsidR="00190448" w:rsidRPr="007F4818" w14:paraId="456930E3" w14:textId="77777777" w:rsidTr="00102CBC">
        <w:trPr>
          <w:trHeight w:val="1363"/>
        </w:trPr>
        <w:tc>
          <w:tcPr>
            <w:tcW w:w="876" w:type="dxa"/>
            <w:tcBorders>
              <w:top w:val="nil"/>
              <w:left w:val="single" w:sz="4" w:space="0" w:color="auto"/>
              <w:bottom w:val="single" w:sz="4" w:space="0" w:color="auto"/>
              <w:right w:val="nil"/>
            </w:tcBorders>
            <w:shd w:val="clear" w:color="000000" w:fill="D9D9D9"/>
            <w:vAlign w:val="center"/>
          </w:tcPr>
          <w:p w14:paraId="4D1C86D6" w14:textId="77777777"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t>13.11.</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5A6D94C9" w14:textId="77777777"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Godalgu izmaksas</w:t>
            </w:r>
          </w:p>
          <w:p w14:paraId="38F1C314" w14:textId="77777777" w:rsidR="00190448" w:rsidRPr="00AD3DD2" w:rsidRDefault="00190448" w:rsidP="00190448">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 xml:space="preserve">MK noteikumu 22.2.6.7. apakšpunkts. </w:t>
            </w:r>
          </w:p>
          <w:p w14:paraId="2DD5AADC" w14:textId="35813C5F" w:rsidR="00190448" w:rsidRPr="001D63C3" w:rsidRDefault="00190448" w:rsidP="00190448">
            <w:pPr>
              <w:rPr>
                <w:rFonts w:ascii="Times New Roman" w:hAnsi="Times New Roman" w:cs="Times New Roman"/>
                <w:i/>
                <w:iCs/>
                <w:color w:val="0000FF"/>
                <w:sz w:val="20"/>
                <w:szCs w:val="20"/>
              </w:rPr>
            </w:pPr>
            <w:r w:rsidRPr="00AD3DD2">
              <w:rPr>
                <w:rFonts w:ascii="Times New Roman" w:hAnsi="Times New Roman" w:cs="Times New Roman"/>
                <w:i/>
                <w:iCs/>
                <w:color w:val="0070C0"/>
                <w:sz w:val="20"/>
                <w:szCs w:val="20"/>
              </w:rPr>
              <w:t xml:space="preserve">Norāda godalgu izmaksas (diplomi, balvas olimpiāžu un konkursu laureātiem, veicināšanas balvas)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20.1.1., 20.1.2., 20.1.5., 20.2.2. un 20.2.3. apakšpunktā minēto atbalstāmo darbību īstenošanai.</w:t>
            </w:r>
          </w:p>
        </w:tc>
        <w:tc>
          <w:tcPr>
            <w:tcW w:w="1024" w:type="dxa"/>
            <w:tcBorders>
              <w:top w:val="nil"/>
              <w:left w:val="nil"/>
              <w:bottom w:val="single" w:sz="4" w:space="0" w:color="auto"/>
              <w:right w:val="single" w:sz="4" w:space="0" w:color="auto"/>
            </w:tcBorders>
            <w:shd w:val="clear" w:color="000000" w:fill="D9D9D9"/>
            <w:vAlign w:val="center"/>
          </w:tcPr>
          <w:p w14:paraId="79089688" w14:textId="77777777"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Pr>
          <w:p w14:paraId="5983CCBA" w14:textId="77777777" w:rsidR="00190448" w:rsidRPr="007F4818" w:rsidRDefault="00190448" w:rsidP="00190448">
            <w:pPr>
              <w:jc w:val="right"/>
              <w:rPr>
                <w:rFonts w:ascii="Times New Roman" w:hAnsi="Times New Roman" w:cs="Times New Roman"/>
                <w:b/>
                <w:sz w:val="20"/>
                <w:szCs w:val="20"/>
              </w:rPr>
            </w:pPr>
          </w:p>
        </w:tc>
        <w:tc>
          <w:tcPr>
            <w:tcW w:w="1060" w:type="dxa"/>
          </w:tcPr>
          <w:p w14:paraId="3051D603" w14:textId="77777777" w:rsidR="00190448" w:rsidRPr="007F4818" w:rsidRDefault="00190448" w:rsidP="00190448">
            <w:pPr>
              <w:jc w:val="right"/>
              <w:rPr>
                <w:rFonts w:ascii="Times New Roman" w:hAnsi="Times New Roman" w:cs="Times New Roman"/>
                <w:b/>
                <w:sz w:val="20"/>
                <w:szCs w:val="20"/>
              </w:rPr>
            </w:pPr>
          </w:p>
        </w:tc>
        <w:tc>
          <w:tcPr>
            <w:tcW w:w="1276" w:type="dxa"/>
          </w:tcPr>
          <w:p w14:paraId="4E8BEDC8" w14:textId="77777777" w:rsidR="00190448" w:rsidRPr="007F4818" w:rsidRDefault="00190448" w:rsidP="00190448">
            <w:pPr>
              <w:jc w:val="right"/>
              <w:rPr>
                <w:rFonts w:ascii="Times New Roman" w:hAnsi="Times New Roman" w:cs="Times New Roman"/>
                <w:b/>
                <w:sz w:val="20"/>
                <w:szCs w:val="20"/>
              </w:rPr>
            </w:pPr>
          </w:p>
        </w:tc>
        <w:tc>
          <w:tcPr>
            <w:tcW w:w="2268" w:type="dxa"/>
          </w:tcPr>
          <w:p w14:paraId="692DF070" w14:textId="77777777" w:rsidR="00190448" w:rsidRPr="007F4818" w:rsidRDefault="00190448" w:rsidP="00190448">
            <w:pPr>
              <w:jc w:val="right"/>
              <w:rPr>
                <w:rFonts w:ascii="Times New Roman" w:hAnsi="Times New Roman" w:cs="Times New Roman"/>
                <w:b/>
                <w:sz w:val="20"/>
                <w:szCs w:val="20"/>
              </w:rPr>
            </w:pPr>
          </w:p>
        </w:tc>
        <w:tc>
          <w:tcPr>
            <w:tcW w:w="1134" w:type="dxa"/>
          </w:tcPr>
          <w:p w14:paraId="226DF046" w14:textId="77777777" w:rsidR="00190448" w:rsidRPr="007F4818" w:rsidRDefault="00190448" w:rsidP="00190448">
            <w:pPr>
              <w:jc w:val="right"/>
              <w:rPr>
                <w:rFonts w:ascii="Times New Roman" w:hAnsi="Times New Roman" w:cs="Times New Roman"/>
                <w:b/>
                <w:sz w:val="20"/>
                <w:szCs w:val="20"/>
              </w:rPr>
            </w:pPr>
          </w:p>
        </w:tc>
        <w:tc>
          <w:tcPr>
            <w:tcW w:w="851" w:type="dxa"/>
          </w:tcPr>
          <w:p w14:paraId="6EA7835F" w14:textId="77777777" w:rsidR="00190448" w:rsidRPr="007F4818" w:rsidRDefault="00190448" w:rsidP="00190448">
            <w:pPr>
              <w:jc w:val="right"/>
              <w:rPr>
                <w:rFonts w:ascii="Times New Roman" w:hAnsi="Times New Roman" w:cs="Times New Roman"/>
                <w:b/>
                <w:sz w:val="20"/>
                <w:szCs w:val="20"/>
              </w:rPr>
            </w:pPr>
          </w:p>
        </w:tc>
        <w:tc>
          <w:tcPr>
            <w:tcW w:w="1275" w:type="dxa"/>
          </w:tcPr>
          <w:p w14:paraId="2B67BA77" w14:textId="77777777" w:rsidR="00190448" w:rsidRPr="007F4818" w:rsidRDefault="00190448" w:rsidP="00190448">
            <w:pPr>
              <w:jc w:val="right"/>
              <w:rPr>
                <w:rFonts w:ascii="Times New Roman" w:hAnsi="Times New Roman" w:cs="Times New Roman"/>
                <w:b/>
                <w:sz w:val="20"/>
                <w:szCs w:val="20"/>
              </w:rPr>
            </w:pPr>
          </w:p>
        </w:tc>
      </w:tr>
      <w:tr w:rsidR="00190448" w:rsidRPr="007F4818" w14:paraId="182445E1" w14:textId="77777777" w:rsidTr="00102CBC">
        <w:trPr>
          <w:trHeight w:val="1140"/>
        </w:trPr>
        <w:tc>
          <w:tcPr>
            <w:tcW w:w="876" w:type="dxa"/>
            <w:tcBorders>
              <w:top w:val="nil"/>
              <w:left w:val="single" w:sz="4" w:space="0" w:color="auto"/>
              <w:bottom w:val="single" w:sz="4" w:space="0" w:color="auto"/>
              <w:right w:val="nil"/>
            </w:tcBorders>
            <w:shd w:val="clear" w:color="000000" w:fill="D9D9D9"/>
            <w:vAlign w:val="center"/>
          </w:tcPr>
          <w:p w14:paraId="6F853D25" w14:textId="77777777"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t>13.12.</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6587959F" w14:textId="77777777"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Medicīnas pakalpojumu izmaksas</w:t>
            </w:r>
          </w:p>
          <w:p w14:paraId="1D83E53B" w14:textId="77777777" w:rsidR="00190448" w:rsidRPr="00AD3DD2" w:rsidRDefault="00190448" w:rsidP="00190448">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 xml:space="preserve">MK noteikumu 22.2.6.8. apakšpunkts. </w:t>
            </w:r>
          </w:p>
          <w:p w14:paraId="67FDD48F" w14:textId="39F5D41D" w:rsidR="00190448" w:rsidRPr="001D63C3" w:rsidRDefault="00190448" w:rsidP="00190448">
            <w:pPr>
              <w:rPr>
                <w:rFonts w:ascii="Times New Roman" w:hAnsi="Times New Roman" w:cs="Times New Roman"/>
                <w:i/>
                <w:iCs/>
                <w:color w:val="0000FF"/>
                <w:sz w:val="20"/>
                <w:szCs w:val="20"/>
              </w:rPr>
            </w:pPr>
            <w:r w:rsidRPr="00AD3DD2">
              <w:rPr>
                <w:rFonts w:ascii="Times New Roman" w:hAnsi="Times New Roman" w:cs="Times New Roman"/>
                <w:i/>
                <w:iCs/>
                <w:color w:val="0070C0"/>
                <w:sz w:val="20"/>
                <w:szCs w:val="20"/>
              </w:rPr>
              <w:t xml:space="preserve">Norāda medicīnas pakalpojumu izmaksas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20.1.3. apakšpunktā minēto atbalstāmo darbību īstenošanai.</w:t>
            </w:r>
          </w:p>
        </w:tc>
        <w:tc>
          <w:tcPr>
            <w:tcW w:w="1024" w:type="dxa"/>
            <w:tcBorders>
              <w:top w:val="nil"/>
              <w:left w:val="nil"/>
              <w:bottom w:val="single" w:sz="4" w:space="0" w:color="auto"/>
              <w:right w:val="single" w:sz="4" w:space="0" w:color="auto"/>
            </w:tcBorders>
            <w:shd w:val="clear" w:color="000000" w:fill="D9D9D9"/>
            <w:vAlign w:val="center"/>
          </w:tcPr>
          <w:p w14:paraId="0FD060C5" w14:textId="77777777"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Pr>
          <w:p w14:paraId="481D31D8" w14:textId="77777777" w:rsidR="00190448" w:rsidRPr="007F4818" w:rsidRDefault="00190448" w:rsidP="00190448">
            <w:pPr>
              <w:jc w:val="right"/>
              <w:rPr>
                <w:rFonts w:ascii="Times New Roman" w:hAnsi="Times New Roman" w:cs="Times New Roman"/>
                <w:b/>
                <w:sz w:val="20"/>
                <w:szCs w:val="20"/>
              </w:rPr>
            </w:pPr>
          </w:p>
        </w:tc>
        <w:tc>
          <w:tcPr>
            <w:tcW w:w="1060" w:type="dxa"/>
          </w:tcPr>
          <w:p w14:paraId="230E01DD" w14:textId="77777777" w:rsidR="00190448" w:rsidRPr="007F4818" w:rsidRDefault="00190448" w:rsidP="00190448">
            <w:pPr>
              <w:jc w:val="right"/>
              <w:rPr>
                <w:rFonts w:ascii="Times New Roman" w:hAnsi="Times New Roman" w:cs="Times New Roman"/>
                <w:b/>
                <w:sz w:val="20"/>
                <w:szCs w:val="20"/>
              </w:rPr>
            </w:pPr>
          </w:p>
        </w:tc>
        <w:tc>
          <w:tcPr>
            <w:tcW w:w="1276" w:type="dxa"/>
          </w:tcPr>
          <w:p w14:paraId="6B6A3F51" w14:textId="77777777" w:rsidR="00190448" w:rsidRPr="007F4818" w:rsidRDefault="00190448" w:rsidP="00190448">
            <w:pPr>
              <w:jc w:val="right"/>
              <w:rPr>
                <w:rFonts w:ascii="Times New Roman" w:hAnsi="Times New Roman" w:cs="Times New Roman"/>
                <w:b/>
                <w:sz w:val="20"/>
                <w:szCs w:val="20"/>
              </w:rPr>
            </w:pPr>
          </w:p>
        </w:tc>
        <w:tc>
          <w:tcPr>
            <w:tcW w:w="2268" w:type="dxa"/>
          </w:tcPr>
          <w:p w14:paraId="660C03EE" w14:textId="77777777" w:rsidR="00190448" w:rsidRPr="007F4818" w:rsidRDefault="00190448" w:rsidP="00190448">
            <w:pPr>
              <w:jc w:val="right"/>
              <w:rPr>
                <w:rFonts w:ascii="Times New Roman" w:hAnsi="Times New Roman" w:cs="Times New Roman"/>
                <w:b/>
                <w:sz w:val="20"/>
                <w:szCs w:val="20"/>
              </w:rPr>
            </w:pPr>
          </w:p>
        </w:tc>
        <w:tc>
          <w:tcPr>
            <w:tcW w:w="1134" w:type="dxa"/>
          </w:tcPr>
          <w:p w14:paraId="75FFA4E3" w14:textId="77777777" w:rsidR="00190448" w:rsidRPr="007F4818" w:rsidRDefault="00190448" w:rsidP="00190448">
            <w:pPr>
              <w:jc w:val="right"/>
              <w:rPr>
                <w:rFonts w:ascii="Times New Roman" w:hAnsi="Times New Roman" w:cs="Times New Roman"/>
                <w:b/>
                <w:sz w:val="20"/>
                <w:szCs w:val="20"/>
              </w:rPr>
            </w:pPr>
          </w:p>
        </w:tc>
        <w:tc>
          <w:tcPr>
            <w:tcW w:w="851" w:type="dxa"/>
          </w:tcPr>
          <w:p w14:paraId="6B659A17" w14:textId="77777777" w:rsidR="00190448" w:rsidRPr="007F4818" w:rsidRDefault="00190448" w:rsidP="00190448">
            <w:pPr>
              <w:jc w:val="right"/>
              <w:rPr>
                <w:rFonts w:ascii="Times New Roman" w:hAnsi="Times New Roman" w:cs="Times New Roman"/>
                <w:b/>
                <w:sz w:val="20"/>
                <w:szCs w:val="20"/>
              </w:rPr>
            </w:pPr>
          </w:p>
        </w:tc>
        <w:tc>
          <w:tcPr>
            <w:tcW w:w="1275" w:type="dxa"/>
          </w:tcPr>
          <w:p w14:paraId="33D5477D" w14:textId="77777777" w:rsidR="00190448" w:rsidRPr="007F4818" w:rsidRDefault="00190448" w:rsidP="00190448">
            <w:pPr>
              <w:jc w:val="right"/>
              <w:rPr>
                <w:rFonts w:ascii="Times New Roman" w:hAnsi="Times New Roman" w:cs="Times New Roman"/>
                <w:b/>
                <w:sz w:val="20"/>
                <w:szCs w:val="20"/>
              </w:rPr>
            </w:pPr>
          </w:p>
        </w:tc>
      </w:tr>
      <w:tr w:rsidR="00190448" w:rsidRPr="007F4818" w14:paraId="33EF5A63" w14:textId="77777777" w:rsidTr="00102CBC">
        <w:trPr>
          <w:trHeight w:val="705"/>
        </w:trPr>
        <w:tc>
          <w:tcPr>
            <w:tcW w:w="876" w:type="dxa"/>
            <w:tcBorders>
              <w:top w:val="nil"/>
              <w:left w:val="single" w:sz="4" w:space="0" w:color="auto"/>
              <w:bottom w:val="single" w:sz="4" w:space="0" w:color="auto"/>
              <w:right w:val="nil"/>
            </w:tcBorders>
            <w:shd w:val="clear" w:color="000000" w:fill="D9D9D9"/>
            <w:vAlign w:val="center"/>
          </w:tcPr>
          <w:p w14:paraId="42997672" w14:textId="77777777"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t>13.13.</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1461C59D" w14:textId="2AE32050"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Biroja tehnikas noma</w:t>
            </w:r>
            <w:r w:rsidR="001B6B30">
              <w:rPr>
                <w:rFonts w:ascii="Times New Roman" w:hAnsi="Times New Roman" w:cs="Times New Roman"/>
                <w:b/>
                <w:i/>
                <w:iCs/>
                <w:sz w:val="20"/>
                <w:szCs w:val="20"/>
              </w:rPr>
              <w:t xml:space="preserve">s </w:t>
            </w:r>
            <w:r w:rsidRPr="00611D52">
              <w:rPr>
                <w:rFonts w:ascii="Times New Roman" w:hAnsi="Times New Roman" w:cs="Times New Roman"/>
                <w:b/>
                <w:i/>
                <w:iCs/>
                <w:sz w:val="20"/>
                <w:szCs w:val="20"/>
              </w:rPr>
              <w:t xml:space="preserve"> izmaksas</w:t>
            </w:r>
          </w:p>
          <w:p w14:paraId="05E6D57B" w14:textId="77777777" w:rsidR="00190448" w:rsidRPr="00AD3DD2" w:rsidRDefault="00190448" w:rsidP="00190448">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 xml:space="preserve">MK noteikumu 22.2.6.9. apakšpunkts. </w:t>
            </w:r>
          </w:p>
          <w:p w14:paraId="03988111" w14:textId="5D047810" w:rsidR="00190448" w:rsidRPr="001D63C3" w:rsidRDefault="00190448" w:rsidP="00190448">
            <w:pPr>
              <w:rPr>
                <w:rFonts w:ascii="Times New Roman" w:hAnsi="Times New Roman" w:cs="Times New Roman"/>
                <w:i/>
                <w:iCs/>
                <w:color w:val="0000FF"/>
                <w:sz w:val="20"/>
                <w:szCs w:val="20"/>
              </w:rPr>
            </w:pPr>
            <w:r w:rsidRPr="00AD3DD2">
              <w:rPr>
                <w:rFonts w:ascii="Times New Roman" w:hAnsi="Times New Roman" w:cs="Times New Roman"/>
                <w:i/>
                <w:iCs/>
                <w:color w:val="0070C0"/>
                <w:sz w:val="20"/>
                <w:szCs w:val="20"/>
              </w:rPr>
              <w:t xml:space="preserve">Norāda biroja tehnikas nomas izmaksas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 20.2. un 20.3. apakšpunktā minēto atbalstāmo darbību īstenošanai.</w:t>
            </w:r>
          </w:p>
        </w:tc>
        <w:tc>
          <w:tcPr>
            <w:tcW w:w="1024" w:type="dxa"/>
            <w:tcBorders>
              <w:top w:val="nil"/>
              <w:left w:val="nil"/>
              <w:bottom w:val="single" w:sz="4" w:space="0" w:color="auto"/>
              <w:right w:val="single" w:sz="4" w:space="0" w:color="auto"/>
            </w:tcBorders>
            <w:shd w:val="clear" w:color="000000" w:fill="D9D9D9"/>
            <w:vAlign w:val="center"/>
          </w:tcPr>
          <w:p w14:paraId="0C9C1131" w14:textId="77777777"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Pr>
          <w:p w14:paraId="5A4C3820" w14:textId="77777777" w:rsidR="00190448" w:rsidRPr="007F4818" w:rsidRDefault="00190448" w:rsidP="00190448">
            <w:pPr>
              <w:jc w:val="right"/>
              <w:rPr>
                <w:rFonts w:ascii="Times New Roman" w:hAnsi="Times New Roman" w:cs="Times New Roman"/>
                <w:b/>
                <w:sz w:val="20"/>
                <w:szCs w:val="20"/>
              </w:rPr>
            </w:pPr>
          </w:p>
        </w:tc>
        <w:tc>
          <w:tcPr>
            <w:tcW w:w="1060" w:type="dxa"/>
          </w:tcPr>
          <w:p w14:paraId="39120DB9" w14:textId="77777777" w:rsidR="00190448" w:rsidRPr="007F4818" w:rsidRDefault="00190448" w:rsidP="00190448">
            <w:pPr>
              <w:jc w:val="right"/>
              <w:rPr>
                <w:rFonts w:ascii="Times New Roman" w:hAnsi="Times New Roman" w:cs="Times New Roman"/>
                <w:b/>
                <w:sz w:val="20"/>
                <w:szCs w:val="20"/>
              </w:rPr>
            </w:pPr>
          </w:p>
        </w:tc>
        <w:tc>
          <w:tcPr>
            <w:tcW w:w="1276" w:type="dxa"/>
          </w:tcPr>
          <w:p w14:paraId="04A553D8" w14:textId="77777777" w:rsidR="00190448" w:rsidRPr="007F4818" w:rsidRDefault="00190448" w:rsidP="00190448">
            <w:pPr>
              <w:jc w:val="right"/>
              <w:rPr>
                <w:rFonts w:ascii="Times New Roman" w:hAnsi="Times New Roman" w:cs="Times New Roman"/>
                <w:b/>
                <w:sz w:val="20"/>
                <w:szCs w:val="20"/>
              </w:rPr>
            </w:pPr>
          </w:p>
        </w:tc>
        <w:tc>
          <w:tcPr>
            <w:tcW w:w="2268" w:type="dxa"/>
          </w:tcPr>
          <w:p w14:paraId="558E2C95" w14:textId="77777777" w:rsidR="00190448" w:rsidRPr="007F4818" w:rsidRDefault="00190448" w:rsidP="00190448">
            <w:pPr>
              <w:jc w:val="right"/>
              <w:rPr>
                <w:rFonts w:ascii="Times New Roman" w:hAnsi="Times New Roman" w:cs="Times New Roman"/>
                <w:b/>
                <w:sz w:val="20"/>
                <w:szCs w:val="20"/>
              </w:rPr>
            </w:pPr>
          </w:p>
        </w:tc>
        <w:tc>
          <w:tcPr>
            <w:tcW w:w="1134" w:type="dxa"/>
          </w:tcPr>
          <w:p w14:paraId="4A5122ED" w14:textId="77777777" w:rsidR="00190448" w:rsidRPr="007F4818" w:rsidRDefault="00190448" w:rsidP="00190448">
            <w:pPr>
              <w:jc w:val="right"/>
              <w:rPr>
                <w:rFonts w:ascii="Times New Roman" w:hAnsi="Times New Roman" w:cs="Times New Roman"/>
                <w:b/>
                <w:sz w:val="20"/>
                <w:szCs w:val="20"/>
              </w:rPr>
            </w:pPr>
          </w:p>
        </w:tc>
        <w:tc>
          <w:tcPr>
            <w:tcW w:w="851" w:type="dxa"/>
          </w:tcPr>
          <w:p w14:paraId="25B5ACED" w14:textId="77777777" w:rsidR="00190448" w:rsidRPr="007F4818" w:rsidRDefault="00190448" w:rsidP="00190448">
            <w:pPr>
              <w:jc w:val="right"/>
              <w:rPr>
                <w:rFonts w:ascii="Times New Roman" w:hAnsi="Times New Roman" w:cs="Times New Roman"/>
                <w:b/>
                <w:sz w:val="20"/>
                <w:szCs w:val="20"/>
              </w:rPr>
            </w:pPr>
          </w:p>
        </w:tc>
        <w:tc>
          <w:tcPr>
            <w:tcW w:w="1275" w:type="dxa"/>
          </w:tcPr>
          <w:p w14:paraId="45B7B6DF" w14:textId="77777777" w:rsidR="00190448" w:rsidRPr="007F4818" w:rsidRDefault="00190448" w:rsidP="00190448">
            <w:pPr>
              <w:jc w:val="right"/>
              <w:rPr>
                <w:rFonts w:ascii="Times New Roman" w:hAnsi="Times New Roman" w:cs="Times New Roman"/>
                <w:b/>
                <w:sz w:val="20"/>
                <w:szCs w:val="20"/>
              </w:rPr>
            </w:pPr>
          </w:p>
        </w:tc>
      </w:tr>
      <w:tr w:rsidR="00190448" w:rsidRPr="007F4818" w14:paraId="3146CB9C" w14:textId="77777777" w:rsidTr="00102CBC">
        <w:trPr>
          <w:trHeight w:val="1380"/>
        </w:trPr>
        <w:tc>
          <w:tcPr>
            <w:tcW w:w="876" w:type="dxa"/>
            <w:tcBorders>
              <w:top w:val="nil"/>
              <w:left w:val="single" w:sz="4" w:space="0" w:color="auto"/>
              <w:bottom w:val="single" w:sz="4" w:space="0" w:color="auto"/>
              <w:right w:val="nil"/>
            </w:tcBorders>
            <w:shd w:val="clear" w:color="000000" w:fill="D9D9D9"/>
            <w:vAlign w:val="center"/>
          </w:tcPr>
          <w:p w14:paraId="6A281200" w14:textId="669C916A" w:rsidR="00190448" w:rsidRPr="005D7524" w:rsidRDefault="00190448" w:rsidP="00190448">
            <w:pPr>
              <w:rPr>
                <w:rFonts w:ascii="Times New Roman" w:hAnsi="Times New Roman" w:cs="Times New Roman"/>
                <w:bCs/>
                <w:sz w:val="20"/>
                <w:szCs w:val="20"/>
              </w:rPr>
            </w:pPr>
            <w:r>
              <w:rPr>
                <w:rFonts w:ascii="Times New Roman" w:hAnsi="Times New Roman" w:cs="Times New Roman"/>
                <w:bCs/>
                <w:sz w:val="20"/>
                <w:szCs w:val="20"/>
              </w:rPr>
              <w:t>13.14.</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53ED0962" w14:textId="77777777" w:rsidR="00190448" w:rsidRDefault="00190448" w:rsidP="00190448">
            <w:pPr>
              <w:rPr>
                <w:rFonts w:ascii="Times New Roman" w:hAnsi="Times New Roman" w:cs="Times New Roman"/>
                <w:b/>
                <w:i/>
                <w:iCs/>
                <w:sz w:val="20"/>
                <w:szCs w:val="20"/>
              </w:rPr>
            </w:pPr>
            <w:r>
              <w:rPr>
                <w:rFonts w:ascii="Times New Roman" w:hAnsi="Times New Roman" w:cs="Times New Roman"/>
                <w:b/>
                <w:i/>
                <w:iCs/>
                <w:sz w:val="20"/>
                <w:szCs w:val="20"/>
              </w:rPr>
              <w:t>Kancelejas preču iegādes izmaksas</w:t>
            </w:r>
          </w:p>
          <w:p w14:paraId="78D28B0C" w14:textId="77777777" w:rsidR="00190448" w:rsidRPr="00AD3DD2" w:rsidRDefault="00190448" w:rsidP="00190448">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 xml:space="preserve">MK noteikumu 22.2.6.9. apakšpunkts. </w:t>
            </w:r>
          </w:p>
          <w:p w14:paraId="1E477EBE" w14:textId="398596C2" w:rsidR="00190448" w:rsidRPr="00611D52" w:rsidRDefault="00190448" w:rsidP="002001BF">
            <w:pPr>
              <w:rPr>
                <w:rFonts w:ascii="Times New Roman" w:hAnsi="Times New Roman" w:cs="Times New Roman"/>
                <w:b/>
                <w:i/>
                <w:iCs/>
                <w:sz w:val="20"/>
                <w:szCs w:val="20"/>
              </w:rPr>
            </w:pPr>
            <w:r w:rsidRPr="004756A5">
              <w:rPr>
                <w:rFonts w:ascii="Times New Roman" w:hAnsi="Times New Roman" w:cs="Times New Roman"/>
                <w:i/>
                <w:iCs/>
                <w:sz w:val="20"/>
                <w:szCs w:val="20"/>
              </w:rPr>
              <w:t>Norāda kancelejas preču iegādes izmaksas</w:t>
            </w:r>
            <w:r>
              <w:rPr>
                <w:rFonts w:ascii="Times New Roman" w:hAnsi="Times New Roman" w:cs="Times New Roman"/>
                <w:b/>
                <w:i/>
                <w:iCs/>
                <w:sz w:val="20"/>
                <w:szCs w:val="20"/>
              </w:rPr>
              <w:t xml:space="preserve">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 20.2. un 20.3. apakšpunktā minēto atbalstāmo darbību īstenošanai.</w:t>
            </w:r>
            <w:r w:rsidR="002001BF" w:rsidRPr="00611D52">
              <w:rPr>
                <w:rFonts w:ascii="Times New Roman" w:hAnsi="Times New Roman" w:cs="Times New Roman"/>
                <w:b/>
                <w:i/>
                <w:iCs/>
                <w:sz w:val="20"/>
                <w:szCs w:val="20"/>
              </w:rPr>
              <w:t xml:space="preserve"> </w:t>
            </w:r>
          </w:p>
        </w:tc>
        <w:tc>
          <w:tcPr>
            <w:tcW w:w="1024" w:type="dxa"/>
            <w:tcBorders>
              <w:top w:val="nil"/>
              <w:left w:val="nil"/>
              <w:bottom w:val="single" w:sz="4" w:space="0" w:color="auto"/>
              <w:right w:val="single" w:sz="4" w:space="0" w:color="auto"/>
            </w:tcBorders>
            <w:shd w:val="clear" w:color="000000" w:fill="D9D9D9"/>
            <w:vAlign w:val="center"/>
          </w:tcPr>
          <w:p w14:paraId="37D5F25A" w14:textId="1CB4FEB8"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Pr>
          <w:p w14:paraId="25BF2A6F" w14:textId="77777777" w:rsidR="00190448" w:rsidRPr="007F4818" w:rsidRDefault="00190448" w:rsidP="00190448">
            <w:pPr>
              <w:jc w:val="right"/>
              <w:rPr>
                <w:rFonts w:ascii="Times New Roman" w:hAnsi="Times New Roman" w:cs="Times New Roman"/>
                <w:b/>
                <w:sz w:val="20"/>
                <w:szCs w:val="20"/>
              </w:rPr>
            </w:pPr>
          </w:p>
        </w:tc>
        <w:tc>
          <w:tcPr>
            <w:tcW w:w="1060" w:type="dxa"/>
          </w:tcPr>
          <w:p w14:paraId="31CB9F98" w14:textId="77777777" w:rsidR="00190448" w:rsidRPr="007F4818" w:rsidRDefault="00190448" w:rsidP="00190448">
            <w:pPr>
              <w:jc w:val="right"/>
              <w:rPr>
                <w:rFonts w:ascii="Times New Roman" w:hAnsi="Times New Roman" w:cs="Times New Roman"/>
                <w:b/>
                <w:sz w:val="20"/>
                <w:szCs w:val="20"/>
              </w:rPr>
            </w:pPr>
          </w:p>
        </w:tc>
        <w:tc>
          <w:tcPr>
            <w:tcW w:w="1276" w:type="dxa"/>
          </w:tcPr>
          <w:p w14:paraId="6BB657B1" w14:textId="77777777" w:rsidR="00190448" w:rsidRPr="007F4818" w:rsidRDefault="00190448" w:rsidP="00190448">
            <w:pPr>
              <w:jc w:val="right"/>
              <w:rPr>
                <w:rFonts w:ascii="Times New Roman" w:hAnsi="Times New Roman" w:cs="Times New Roman"/>
                <w:b/>
                <w:sz w:val="20"/>
                <w:szCs w:val="20"/>
              </w:rPr>
            </w:pPr>
          </w:p>
        </w:tc>
        <w:tc>
          <w:tcPr>
            <w:tcW w:w="2268" w:type="dxa"/>
          </w:tcPr>
          <w:p w14:paraId="4D4F1A76" w14:textId="77777777" w:rsidR="00190448" w:rsidRPr="007F4818" w:rsidRDefault="00190448" w:rsidP="00190448">
            <w:pPr>
              <w:jc w:val="right"/>
              <w:rPr>
                <w:rFonts w:ascii="Times New Roman" w:hAnsi="Times New Roman" w:cs="Times New Roman"/>
                <w:b/>
                <w:sz w:val="20"/>
                <w:szCs w:val="20"/>
              </w:rPr>
            </w:pPr>
          </w:p>
        </w:tc>
        <w:tc>
          <w:tcPr>
            <w:tcW w:w="1134" w:type="dxa"/>
          </w:tcPr>
          <w:p w14:paraId="6EB6EFC4" w14:textId="77777777" w:rsidR="00190448" w:rsidRPr="007F4818" w:rsidRDefault="00190448" w:rsidP="00190448">
            <w:pPr>
              <w:jc w:val="right"/>
              <w:rPr>
                <w:rFonts w:ascii="Times New Roman" w:hAnsi="Times New Roman" w:cs="Times New Roman"/>
                <w:b/>
                <w:sz w:val="20"/>
                <w:szCs w:val="20"/>
              </w:rPr>
            </w:pPr>
          </w:p>
        </w:tc>
        <w:tc>
          <w:tcPr>
            <w:tcW w:w="851" w:type="dxa"/>
          </w:tcPr>
          <w:p w14:paraId="7B19164E" w14:textId="77777777" w:rsidR="00190448" w:rsidRPr="007F4818" w:rsidRDefault="00190448" w:rsidP="00190448">
            <w:pPr>
              <w:jc w:val="right"/>
              <w:rPr>
                <w:rFonts w:ascii="Times New Roman" w:hAnsi="Times New Roman" w:cs="Times New Roman"/>
                <w:b/>
                <w:sz w:val="20"/>
                <w:szCs w:val="20"/>
              </w:rPr>
            </w:pPr>
          </w:p>
        </w:tc>
        <w:tc>
          <w:tcPr>
            <w:tcW w:w="1275" w:type="dxa"/>
          </w:tcPr>
          <w:p w14:paraId="0C79A1F4" w14:textId="77777777" w:rsidR="00190448" w:rsidRPr="007F4818" w:rsidRDefault="00190448" w:rsidP="00190448">
            <w:pPr>
              <w:jc w:val="right"/>
              <w:rPr>
                <w:rFonts w:ascii="Times New Roman" w:hAnsi="Times New Roman" w:cs="Times New Roman"/>
                <w:b/>
                <w:sz w:val="20"/>
                <w:szCs w:val="20"/>
              </w:rPr>
            </w:pPr>
          </w:p>
        </w:tc>
      </w:tr>
      <w:tr w:rsidR="00190448" w:rsidRPr="007F4818" w14:paraId="72ACCD9B" w14:textId="77777777" w:rsidTr="00102CBC">
        <w:trPr>
          <w:trHeight w:val="1380"/>
        </w:trPr>
        <w:tc>
          <w:tcPr>
            <w:tcW w:w="876" w:type="dxa"/>
            <w:tcBorders>
              <w:top w:val="nil"/>
              <w:left w:val="single" w:sz="4" w:space="0" w:color="auto"/>
              <w:bottom w:val="single" w:sz="4" w:space="0" w:color="auto"/>
              <w:right w:val="nil"/>
            </w:tcBorders>
            <w:shd w:val="clear" w:color="000000" w:fill="D9D9D9"/>
            <w:vAlign w:val="center"/>
          </w:tcPr>
          <w:p w14:paraId="006B457C" w14:textId="0F7EF21B"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lastRenderedPageBreak/>
              <w:t>13.</w:t>
            </w:r>
            <w:r>
              <w:rPr>
                <w:rFonts w:ascii="Times New Roman" w:hAnsi="Times New Roman" w:cs="Times New Roman"/>
                <w:bCs/>
                <w:sz w:val="20"/>
                <w:szCs w:val="20"/>
              </w:rPr>
              <w:t>15.</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2E555E65" w14:textId="77777777"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Pakalpojuma (uzņēmuma) līguma izmaksas</w:t>
            </w:r>
          </w:p>
          <w:p w14:paraId="1C1312F3" w14:textId="77777777" w:rsidR="00190448" w:rsidRPr="00AD3DD2" w:rsidRDefault="00190448" w:rsidP="00190448">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MK noteikumu 22.2.6.10. apakšpunkts.</w:t>
            </w:r>
          </w:p>
          <w:p w14:paraId="22CAB37B" w14:textId="141AA5B1" w:rsidR="00190448" w:rsidRPr="001D63C3" w:rsidRDefault="00190448" w:rsidP="00190448">
            <w:pPr>
              <w:rPr>
                <w:rFonts w:ascii="Times New Roman" w:hAnsi="Times New Roman" w:cs="Times New Roman"/>
                <w:i/>
                <w:iCs/>
                <w:color w:val="0000FF"/>
                <w:sz w:val="20"/>
                <w:szCs w:val="20"/>
              </w:rPr>
            </w:pPr>
            <w:r w:rsidRPr="00AD3DD2">
              <w:rPr>
                <w:rFonts w:ascii="Times New Roman" w:hAnsi="Times New Roman" w:cs="Times New Roman"/>
                <w:i/>
                <w:iCs/>
                <w:color w:val="0070C0"/>
                <w:sz w:val="20"/>
                <w:szCs w:val="20"/>
              </w:rPr>
              <w:t xml:space="preserve">Norāda pakalpojuma (uzņēmuma) līguma izmaksas, tai skaitā ekspertu darba samaksai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20.3.1. apakšpunktā minētās atbalstāmās darbības īstenošanai.</w:t>
            </w:r>
          </w:p>
        </w:tc>
        <w:tc>
          <w:tcPr>
            <w:tcW w:w="1024" w:type="dxa"/>
            <w:tcBorders>
              <w:top w:val="nil"/>
              <w:left w:val="nil"/>
              <w:bottom w:val="single" w:sz="4" w:space="0" w:color="auto"/>
              <w:right w:val="single" w:sz="4" w:space="0" w:color="auto"/>
            </w:tcBorders>
            <w:shd w:val="clear" w:color="000000" w:fill="D9D9D9"/>
            <w:vAlign w:val="center"/>
          </w:tcPr>
          <w:p w14:paraId="5554448B" w14:textId="77777777"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Pr>
          <w:p w14:paraId="1CD67C4D" w14:textId="77777777" w:rsidR="00190448" w:rsidRPr="007F4818" w:rsidRDefault="00190448" w:rsidP="00190448">
            <w:pPr>
              <w:jc w:val="right"/>
              <w:rPr>
                <w:rFonts w:ascii="Times New Roman" w:hAnsi="Times New Roman" w:cs="Times New Roman"/>
                <w:b/>
                <w:sz w:val="20"/>
                <w:szCs w:val="20"/>
              </w:rPr>
            </w:pPr>
          </w:p>
        </w:tc>
        <w:tc>
          <w:tcPr>
            <w:tcW w:w="1060" w:type="dxa"/>
          </w:tcPr>
          <w:p w14:paraId="6B6B5210" w14:textId="77777777" w:rsidR="00190448" w:rsidRPr="007F4818" w:rsidRDefault="00190448" w:rsidP="00190448">
            <w:pPr>
              <w:jc w:val="right"/>
              <w:rPr>
                <w:rFonts w:ascii="Times New Roman" w:hAnsi="Times New Roman" w:cs="Times New Roman"/>
                <w:b/>
                <w:sz w:val="20"/>
                <w:szCs w:val="20"/>
              </w:rPr>
            </w:pPr>
          </w:p>
        </w:tc>
        <w:tc>
          <w:tcPr>
            <w:tcW w:w="1276" w:type="dxa"/>
          </w:tcPr>
          <w:p w14:paraId="0F382394" w14:textId="77777777" w:rsidR="00190448" w:rsidRPr="007F4818" w:rsidRDefault="00190448" w:rsidP="00190448">
            <w:pPr>
              <w:jc w:val="right"/>
              <w:rPr>
                <w:rFonts w:ascii="Times New Roman" w:hAnsi="Times New Roman" w:cs="Times New Roman"/>
                <w:b/>
                <w:sz w:val="20"/>
                <w:szCs w:val="20"/>
              </w:rPr>
            </w:pPr>
          </w:p>
        </w:tc>
        <w:tc>
          <w:tcPr>
            <w:tcW w:w="2268" w:type="dxa"/>
          </w:tcPr>
          <w:p w14:paraId="77B9B0AA" w14:textId="77777777" w:rsidR="00190448" w:rsidRPr="007F4818" w:rsidRDefault="00190448" w:rsidP="00190448">
            <w:pPr>
              <w:jc w:val="right"/>
              <w:rPr>
                <w:rFonts w:ascii="Times New Roman" w:hAnsi="Times New Roman" w:cs="Times New Roman"/>
                <w:b/>
                <w:sz w:val="20"/>
                <w:szCs w:val="20"/>
              </w:rPr>
            </w:pPr>
          </w:p>
        </w:tc>
        <w:tc>
          <w:tcPr>
            <w:tcW w:w="1134" w:type="dxa"/>
          </w:tcPr>
          <w:p w14:paraId="29BB6A09" w14:textId="77777777" w:rsidR="00190448" w:rsidRPr="007F4818" w:rsidRDefault="00190448" w:rsidP="00190448">
            <w:pPr>
              <w:jc w:val="right"/>
              <w:rPr>
                <w:rFonts w:ascii="Times New Roman" w:hAnsi="Times New Roman" w:cs="Times New Roman"/>
                <w:b/>
                <w:sz w:val="20"/>
                <w:szCs w:val="20"/>
              </w:rPr>
            </w:pPr>
          </w:p>
        </w:tc>
        <w:tc>
          <w:tcPr>
            <w:tcW w:w="851" w:type="dxa"/>
          </w:tcPr>
          <w:p w14:paraId="15DFB3EA" w14:textId="77777777" w:rsidR="00190448" w:rsidRPr="007F4818" w:rsidRDefault="00190448" w:rsidP="00190448">
            <w:pPr>
              <w:jc w:val="right"/>
              <w:rPr>
                <w:rFonts w:ascii="Times New Roman" w:hAnsi="Times New Roman" w:cs="Times New Roman"/>
                <w:b/>
                <w:sz w:val="20"/>
                <w:szCs w:val="20"/>
              </w:rPr>
            </w:pPr>
          </w:p>
        </w:tc>
        <w:tc>
          <w:tcPr>
            <w:tcW w:w="1275" w:type="dxa"/>
          </w:tcPr>
          <w:p w14:paraId="4205C6EA" w14:textId="77777777" w:rsidR="00190448" w:rsidRPr="007F4818" w:rsidRDefault="00190448" w:rsidP="00190448">
            <w:pPr>
              <w:jc w:val="right"/>
              <w:rPr>
                <w:rFonts w:ascii="Times New Roman" w:hAnsi="Times New Roman" w:cs="Times New Roman"/>
                <w:b/>
                <w:sz w:val="20"/>
                <w:szCs w:val="20"/>
              </w:rPr>
            </w:pPr>
          </w:p>
        </w:tc>
      </w:tr>
      <w:tr w:rsidR="00190448" w:rsidRPr="007F4818" w14:paraId="00AA7386" w14:textId="77777777" w:rsidTr="00102CBC">
        <w:trPr>
          <w:trHeight w:val="1831"/>
        </w:trPr>
        <w:tc>
          <w:tcPr>
            <w:tcW w:w="876" w:type="dxa"/>
            <w:tcBorders>
              <w:top w:val="nil"/>
              <w:left w:val="single" w:sz="4" w:space="0" w:color="auto"/>
              <w:bottom w:val="single" w:sz="4" w:space="0" w:color="auto"/>
              <w:right w:val="nil"/>
            </w:tcBorders>
            <w:shd w:val="clear" w:color="000000" w:fill="D9D9D9"/>
            <w:vAlign w:val="center"/>
          </w:tcPr>
          <w:p w14:paraId="1EAFB0C5" w14:textId="6D0C434B" w:rsidR="00190448" w:rsidRPr="005D7524" w:rsidRDefault="00190448" w:rsidP="00190448">
            <w:pPr>
              <w:rPr>
                <w:rFonts w:ascii="Times New Roman" w:hAnsi="Times New Roman" w:cs="Times New Roman"/>
                <w:bCs/>
                <w:sz w:val="20"/>
                <w:szCs w:val="20"/>
              </w:rPr>
            </w:pPr>
            <w:r w:rsidRPr="005D7524">
              <w:rPr>
                <w:rFonts w:ascii="Times New Roman" w:hAnsi="Times New Roman" w:cs="Times New Roman"/>
                <w:bCs/>
                <w:sz w:val="20"/>
                <w:szCs w:val="20"/>
              </w:rPr>
              <w:t>13.</w:t>
            </w:r>
            <w:r w:rsidR="00F43094">
              <w:rPr>
                <w:rFonts w:ascii="Times New Roman" w:hAnsi="Times New Roman" w:cs="Times New Roman"/>
                <w:bCs/>
                <w:sz w:val="20"/>
                <w:szCs w:val="20"/>
              </w:rPr>
              <w:t>16.</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551D2658" w14:textId="77777777" w:rsidR="00190448" w:rsidRPr="00611D52" w:rsidRDefault="00190448" w:rsidP="00190448">
            <w:pPr>
              <w:rPr>
                <w:rFonts w:ascii="Times New Roman" w:hAnsi="Times New Roman" w:cs="Times New Roman"/>
                <w:b/>
                <w:i/>
                <w:iCs/>
                <w:sz w:val="20"/>
                <w:szCs w:val="20"/>
              </w:rPr>
            </w:pPr>
            <w:r w:rsidRPr="00611D52">
              <w:rPr>
                <w:rFonts w:ascii="Times New Roman" w:hAnsi="Times New Roman" w:cs="Times New Roman"/>
                <w:b/>
                <w:i/>
                <w:iCs/>
                <w:sz w:val="20"/>
                <w:szCs w:val="20"/>
              </w:rPr>
              <w:t>Citas izmaksas</w:t>
            </w:r>
          </w:p>
          <w:p w14:paraId="5A54E153" w14:textId="77777777" w:rsidR="00190448" w:rsidRPr="00AD3DD2" w:rsidRDefault="00190448" w:rsidP="00190448">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MK noteikumu 22.2.6.14.apakšpunkts.</w:t>
            </w:r>
          </w:p>
          <w:p w14:paraId="05550173" w14:textId="0A7E83E5" w:rsidR="00190448" w:rsidRPr="001D63C3" w:rsidRDefault="00190448" w:rsidP="00190448">
            <w:pPr>
              <w:rPr>
                <w:rFonts w:ascii="Times New Roman" w:hAnsi="Times New Roman" w:cs="Times New Roman"/>
                <w:i/>
                <w:iCs/>
                <w:color w:val="0000FF"/>
                <w:sz w:val="20"/>
                <w:szCs w:val="20"/>
              </w:rPr>
            </w:pPr>
            <w:r w:rsidRPr="00AD3DD2">
              <w:rPr>
                <w:rFonts w:ascii="Times New Roman" w:hAnsi="Times New Roman" w:cs="Times New Roman"/>
                <w:i/>
                <w:iCs/>
                <w:color w:val="0070C0"/>
                <w:sz w:val="20"/>
                <w:szCs w:val="20"/>
              </w:rPr>
              <w:t xml:space="preserve">Norāda citas izmaksas, kas nepieciešamas </w:t>
            </w:r>
            <w:r>
              <w:rPr>
                <w:rFonts w:ascii="Times New Roman" w:hAnsi="Times New Roman" w:cs="Times New Roman"/>
                <w:i/>
                <w:iCs/>
                <w:color w:val="0070C0"/>
                <w:sz w:val="20"/>
                <w:szCs w:val="20"/>
              </w:rPr>
              <w:t>MK</w:t>
            </w:r>
            <w:r w:rsidRPr="00AD3DD2">
              <w:rPr>
                <w:rFonts w:ascii="Times New Roman" w:hAnsi="Times New Roman" w:cs="Times New Roman"/>
                <w:i/>
                <w:iCs/>
                <w:color w:val="0070C0"/>
                <w:sz w:val="20"/>
                <w:szCs w:val="20"/>
              </w:rPr>
              <w:t xml:space="preserve"> noteikumu 20.1.3. un 20.1.4. apakšpunktā minēto atbalstāmo darbību īstenošanai un kuru izlietošanu pirms izdevumu veikšanas finansējuma saņēmējs saskaņo ar sadarbības iestādi atbilstoši vienošanās nosacījumiem.</w:t>
            </w:r>
          </w:p>
        </w:tc>
        <w:tc>
          <w:tcPr>
            <w:tcW w:w="1024" w:type="dxa"/>
            <w:tcBorders>
              <w:top w:val="nil"/>
              <w:left w:val="nil"/>
              <w:bottom w:val="single" w:sz="4" w:space="0" w:color="auto"/>
              <w:right w:val="single" w:sz="4" w:space="0" w:color="auto"/>
            </w:tcBorders>
            <w:shd w:val="clear" w:color="000000" w:fill="D9D9D9"/>
            <w:vAlign w:val="center"/>
          </w:tcPr>
          <w:p w14:paraId="29255984" w14:textId="77777777" w:rsidR="00190448" w:rsidRPr="006D45AB" w:rsidRDefault="00190448" w:rsidP="00190448">
            <w:pPr>
              <w:jc w:val="center"/>
              <w:rPr>
                <w:rFonts w:ascii="Times New Roman" w:hAnsi="Times New Roman" w:cs="Times New Roman"/>
                <w:bCs/>
                <w:sz w:val="20"/>
                <w:szCs w:val="20"/>
              </w:rPr>
            </w:pPr>
            <w:r w:rsidRPr="006D45AB">
              <w:rPr>
                <w:rFonts w:ascii="Times New Roman" w:hAnsi="Times New Roman" w:cs="Times New Roman"/>
                <w:bCs/>
                <w:sz w:val="20"/>
                <w:szCs w:val="20"/>
              </w:rPr>
              <w:t>Tiešās</w:t>
            </w:r>
          </w:p>
        </w:tc>
        <w:tc>
          <w:tcPr>
            <w:tcW w:w="878" w:type="dxa"/>
          </w:tcPr>
          <w:p w14:paraId="18E7F466" w14:textId="77777777" w:rsidR="00190448" w:rsidRPr="007F4818" w:rsidRDefault="00190448" w:rsidP="00190448">
            <w:pPr>
              <w:jc w:val="right"/>
              <w:rPr>
                <w:rFonts w:ascii="Times New Roman" w:hAnsi="Times New Roman" w:cs="Times New Roman"/>
                <w:b/>
                <w:sz w:val="20"/>
                <w:szCs w:val="20"/>
              </w:rPr>
            </w:pPr>
          </w:p>
        </w:tc>
        <w:tc>
          <w:tcPr>
            <w:tcW w:w="1060" w:type="dxa"/>
          </w:tcPr>
          <w:p w14:paraId="15979F8F" w14:textId="77777777" w:rsidR="00190448" w:rsidRPr="007F4818" w:rsidRDefault="00190448" w:rsidP="00190448">
            <w:pPr>
              <w:jc w:val="right"/>
              <w:rPr>
                <w:rFonts w:ascii="Times New Roman" w:hAnsi="Times New Roman" w:cs="Times New Roman"/>
                <w:b/>
                <w:sz w:val="20"/>
                <w:szCs w:val="20"/>
              </w:rPr>
            </w:pPr>
          </w:p>
        </w:tc>
        <w:tc>
          <w:tcPr>
            <w:tcW w:w="1276" w:type="dxa"/>
          </w:tcPr>
          <w:p w14:paraId="74D0F4C2" w14:textId="77777777" w:rsidR="00190448" w:rsidRPr="007F4818" w:rsidRDefault="00190448" w:rsidP="00190448">
            <w:pPr>
              <w:jc w:val="right"/>
              <w:rPr>
                <w:rFonts w:ascii="Times New Roman" w:hAnsi="Times New Roman" w:cs="Times New Roman"/>
                <w:b/>
                <w:sz w:val="20"/>
                <w:szCs w:val="20"/>
              </w:rPr>
            </w:pPr>
          </w:p>
        </w:tc>
        <w:tc>
          <w:tcPr>
            <w:tcW w:w="2268" w:type="dxa"/>
          </w:tcPr>
          <w:p w14:paraId="0F4A9F14" w14:textId="77777777" w:rsidR="00190448" w:rsidRPr="007F4818" w:rsidRDefault="00190448" w:rsidP="00190448">
            <w:pPr>
              <w:jc w:val="right"/>
              <w:rPr>
                <w:rFonts w:ascii="Times New Roman" w:hAnsi="Times New Roman" w:cs="Times New Roman"/>
                <w:b/>
                <w:sz w:val="20"/>
                <w:szCs w:val="20"/>
              </w:rPr>
            </w:pPr>
          </w:p>
        </w:tc>
        <w:tc>
          <w:tcPr>
            <w:tcW w:w="1134" w:type="dxa"/>
          </w:tcPr>
          <w:p w14:paraId="3CC58B9F" w14:textId="77777777" w:rsidR="00190448" w:rsidRPr="007F4818" w:rsidRDefault="00190448" w:rsidP="00190448">
            <w:pPr>
              <w:jc w:val="right"/>
              <w:rPr>
                <w:rFonts w:ascii="Times New Roman" w:hAnsi="Times New Roman" w:cs="Times New Roman"/>
                <w:b/>
                <w:sz w:val="20"/>
                <w:szCs w:val="20"/>
              </w:rPr>
            </w:pPr>
          </w:p>
        </w:tc>
        <w:tc>
          <w:tcPr>
            <w:tcW w:w="851" w:type="dxa"/>
          </w:tcPr>
          <w:p w14:paraId="018A25F0" w14:textId="77777777" w:rsidR="00190448" w:rsidRPr="007F4818" w:rsidRDefault="00190448" w:rsidP="00190448">
            <w:pPr>
              <w:jc w:val="right"/>
              <w:rPr>
                <w:rFonts w:ascii="Times New Roman" w:hAnsi="Times New Roman" w:cs="Times New Roman"/>
                <w:b/>
                <w:sz w:val="20"/>
                <w:szCs w:val="20"/>
              </w:rPr>
            </w:pPr>
          </w:p>
        </w:tc>
        <w:tc>
          <w:tcPr>
            <w:tcW w:w="1275" w:type="dxa"/>
          </w:tcPr>
          <w:p w14:paraId="2BDE0D21" w14:textId="77777777" w:rsidR="00190448" w:rsidRPr="007F4818" w:rsidRDefault="00190448" w:rsidP="00190448">
            <w:pPr>
              <w:jc w:val="right"/>
              <w:rPr>
                <w:rFonts w:ascii="Times New Roman" w:hAnsi="Times New Roman" w:cs="Times New Roman"/>
                <w:b/>
                <w:sz w:val="20"/>
                <w:szCs w:val="20"/>
              </w:rPr>
            </w:pPr>
          </w:p>
        </w:tc>
      </w:tr>
      <w:tr w:rsidR="00190448" w:rsidRPr="007F4818" w14:paraId="5D8783A0" w14:textId="77777777" w:rsidTr="00102CBC">
        <w:trPr>
          <w:trHeight w:val="508"/>
        </w:trPr>
        <w:tc>
          <w:tcPr>
            <w:tcW w:w="876" w:type="dxa"/>
            <w:tcBorders>
              <w:top w:val="nil"/>
              <w:left w:val="single" w:sz="4" w:space="0" w:color="auto"/>
              <w:bottom w:val="single" w:sz="4" w:space="0" w:color="auto"/>
              <w:right w:val="nil"/>
            </w:tcBorders>
            <w:shd w:val="clear" w:color="000000" w:fill="D9D9D9"/>
            <w:vAlign w:val="center"/>
          </w:tcPr>
          <w:p w14:paraId="261E9411" w14:textId="77777777" w:rsidR="00190448" w:rsidRPr="005D7524" w:rsidRDefault="00190448" w:rsidP="00190448">
            <w:pPr>
              <w:rPr>
                <w:rFonts w:ascii="Times New Roman" w:hAnsi="Times New Roman" w:cs="Times New Roman"/>
                <w:b/>
                <w:bCs/>
                <w:sz w:val="20"/>
                <w:szCs w:val="20"/>
              </w:rPr>
            </w:pPr>
            <w:r w:rsidRPr="005D7524">
              <w:rPr>
                <w:rFonts w:ascii="Times New Roman" w:hAnsi="Times New Roman" w:cs="Times New Roman"/>
                <w:b/>
                <w:bCs/>
                <w:sz w:val="20"/>
                <w:szCs w:val="20"/>
              </w:rPr>
              <w:t>15.</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7E230ABB" w14:textId="77B0DB14" w:rsidR="00190448" w:rsidRDefault="00F7105B" w:rsidP="00190448">
            <w:pPr>
              <w:rPr>
                <w:rFonts w:ascii="Times New Roman" w:hAnsi="Times New Roman" w:cs="Times New Roman"/>
                <w:b/>
                <w:bCs/>
                <w:sz w:val="20"/>
                <w:szCs w:val="20"/>
              </w:rPr>
            </w:pPr>
            <w:r>
              <w:rPr>
                <w:rFonts w:ascii="Times New Roman" w:hAnsi="Times New Roman" w:cs="Times New Roman"/>
                <w:b/>
                <w:bCs/>
                <w:sz w:val="20"/>
                <w:szCs w:val="20"/>
              </w:rPr>
              <w:t>Neparedzētās izmaksas</w:t>
            </w:r>
          </w:p>
          <w:p w14:paraId="215F9E9F" w14:textId="77777777" w:rsidR="00190448" w:rsidRPr="00AD3DD2" w:rsidRDefault="00190448" w:rsidP="00190448">
            <w:pPr>
              <w:rPr>
                <w:rFonts w:ascii="Times New Roman" w:hAnsi="Times New Roman" w:cs="Times New Roman"/>
                <w:i/>
                <w:iCs/>
                <w:color w:val="0070C0"/>
                <w:sz w:val="20"/>
                <w:szCs w:val="20"/>
                <w:u w:val="single"/>
              </w:rPr>
            </w:pPr>
            <w:r w:rsidRPr="00AD3DD2">
              <w:rPr>
                <w:rFonts w:ascii="Times New Roman" w:hAnsi="Times New Roman" w:cs="Times New Roman"/>
                <w:i/>
                <w:iCs/>
                <w:color w:val="0070C0"/>
                <w:sz w:val="20"/>
                <w:szCs w:val="20"/>
                <w:u w:val="single"/>
              </w:rPr>
              <w:t>MK noteikumu 24.punkts.</w:t>
            </w:r>
          </w:p>
          <w:p w14:paraId="6C5508CF" w14:textId="77777777" w:rsidR="00190448" w:rsidRPr="007F4818" w:rsidRDefault="00190448" w:rsidP="00190448">
            <w:pPr>
              <w:rPr>
                <w:rFonts w:ascii="Times New Roman" w:hAnsi="Times New Roman" w:cs="Times New Roman"/>
                <w:b/>
                <w:bCs/>
                <w:sz w:val="20"/>
                <w:szCs w:val="20"/>
              </w:rPr>
            </w:pPr>
            <w:r w:rsidRPr="00AD3DD2">
              <w:rPr>
                <w:rFonts w:ascii="Times New Roman" w:hAnsi="Times New Roman" w:cs="Times New Roman"/>
                <w:i/>
                <w:iCs/>
                <w:color w:val="0070C0"/>
                <w:sz w:val="20"/>
                <w:szCs w:val="20"/>
              </w:rPr>
              <w:t xml:space="preserve">Norāda summu, kas nepārsniedz 1% no </w:t>
            </w:r>
            <w:r>
              <w:rPr>
                <w:rFonts w:ascii="Times New Roman" w:hAnsi="Times New Roman" w:cs="Times New Roman"/>
                <w:i/>
                <w:iCs/>
                <w:color w:val="0070C0"/>
                <w:sz w:val="20"/>
                <w:szCs w:val="20"/>
              </w:rPr>
              <w:t xml:space="preserve">kopējām </w:t>
            </w:r>
            <w:r w:rsidRPr="00AD3DD2">
              <w:rPr>
                <w:rFonts w:ascii="Times New Roman" w:hAnsi="Times New Roman" w:cs="Times New Roman"/>
                <w:i/>
                <w:iCs/>
                <w:color w:val="0070C0"/>
                <w:sz w:val="20"/>
                <w:szCs w:val="20"/>
              </w:rPr>
              <w:t>projekta tiešajām attiecināmajām izmaksām.</w:t>
            </w:r>
            <w:r w:rsidRPr="00AD3DD2">
              <w:rPr>
                <w:rFonts w:ascii="Times New Roman" w:hAnsi="Times New Roman" w:cs="Times New Roman"/>
                <w:b/>
                <w:bCs/>
                <w:color w:val="0070C0"/>
                <w:sz w:val="20"/>
                <w:szCs w:val="20"/>
              </w:rPr>
              <w:t xml:space="preserve"> </w:t>
            </w:r>
          </w:p>
        </w:tc>
        <w:tc>
          <w:tcPr>
            <w:tcW w:w="1024" w:type="dxa"/>
            <w:tcBorders>
              <w:top w:val="nil"/>
              <w:left w:val="nil"/>
              <w:bottom w:val="single" w:sz="4" w:space="0" w:color="auto"/>
              <w:right w:val="single" w:sz="4" w:space="0" w:color="auto"/>
            </w:tcBorders>
            <w:shd w:val="clear" w:color="000000" w:fill="D9D9D9"/>
            <w:vAlign w:val="center"/>
          </w:tcPr>
          <w:p w14:paraId="153FDF3E" w14:textId="77777777" w:rsidR="00190448" w:rsidRPr="007F4818" w:rsidRDefault="00190448" w:rsidP="00190448">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78" w:type="dxa"/>
          </w:tcPr>
          <w:p w14:paraId="4E6412AF" w14:textId="77777777" w:rsidR="00190448" w:rsidRPr="007F4818" w:rsidRDefault="00190448" w:rsidP="00190448">
            <w:pPr>
              <w:jc w:val="right"/>
              <w:rPr>
                <w:rFonts w:ascii="Times New Roman" w:hAnsi="Times New Roman" w:cs="Times New Roman"/>
                <w:b/>
                <w:sz w:val="20"/>
                <w:szCs w:val="20"/>
              </w:rPr>
            </w:pPr>
          </w:p>
        </w:tc>
        <w:tc>
          <w:tcPr>
            <w:tcW w:w="1060" w:type="dxa"/>
          </w:tcPr>
          <w:p w14:paraId="702D9026" w14:textId="77777777" w:rsidR="00190448" w:rsidRPr="007F4818" w:rsidRDefault="00190448" w:rsidP="00190448">
            <w:pPr>
              <w:jc w:val="right"/>
              <w:rPr>
                <w:rFonts w:ascii="Times New Roman" w:hAnsi="Times New Roman" w:cs="Times New Roman"/>
                <w:b/>
                <w:sz w:val="20"/>
                <w:szCs w:val="20"/>
              </w:rPr>
            </w:pPr>
          </w:p>
        </w:tc>
        <w:tc>
          <w:tcPr>
            <w:tcW w:w="1276" w:type="dxa"/>
          </w:tcPr>
          <w:p w14:paraId="1EFFF413" w14:textId="77777777" w:rsidR="00190448" w:rsidRPr="007F4818" w:rsidRDefault="00190448" w:rsidP="00190448">
            <w:pPr>
              <w:jc w:val="right"/>
              <w:rPr>
                <w:rFonts w:ascii="Times New Roman" w:hAnsi="Times New Roman" w:cs="Times New Roman"/>
                <w:b/>
                <w:sz w:val="20"/>
                <w:szCs w:val="20"/>
              </w:rPr>
            </w:pPr>
          </w:p>
        </w:tc>
        <w:tc>
          <w:tcPr>
            <w:tcW w:w="2268" w:type="dxa"/>
          </w:tcPr>
          <w:p w14:paraId="5C433087" w14:textId="77777777" w:rsidR="00190448" w:rsidRPr="007F4818" w:rsidRDefault="00190448" w:rsidP="00190448">
            <w:pPr>
              <w:jc w:val="right"/>
              <w:rPr>
                <w:rFonts w:ascii="Times New Roman" w:hAnsi="Times New Roman" w:cs="Times New Roman"/>
                <w:b/>
                <w:sz w:val="20"/>
                <w:szCs w:val="20"/>
              </w:rPr>
            </w:pPr>
          </w:p>
        </w:tc>
        <w:tc>
          <w:tcPr>
            <w:tcW w:w="1134" w:type="dxa"/>
          </w:tcPr>
          <w:p w14:paraId="18A98AA7" w14:textId="77777777" w:rsidR="00190448" w:rsidRPr="007F4818" w:rsidRDefault="00190448" w:rsidP="00190448">
            <w:pPr>
              <w:jc w:val="right"/>
              <w:rPr>
                <w:rFonts w:ascii="Times New Roman" w:hAnsi="Times New Roman" w:cs="Times New Roman"/>
                <w:b/>
                <w:sz w:val="20"/>
                <w:szCs w:val="20"/>
              </w:rPr>
            </w:pPr>
          </w:p>
        </w:tc>
        <w:tc>
          <w:tcPr>
            <w:tcW w:w="851" w:type="dxa"/>
          </w:tcPr>
          <w:p w14:paraId="3B38F9D1" w14:textId="77777777" w:rsidR="00190448" w:rsidRPr="007F4818" w:rsidRDefault="00190448" w:rsidP="00190448">
            <w:pPr>
              <w:jc w:val="right"/>
              <w:rPr>
                <w:rFonts w:ascii="Times New Roman" w:hAnsi="Times New Roman" w:cs="Times New Roman"/>
                <w:b/>
                <w:sz w:val="20"/>
                <w:szCs w:val="20"/>
              </w:rPr>
            </w:pPr>
          </w:p>
        </w:tc>
        <w:tc>
          <w:tcPr>
            <w:tcW w:w="1275" w:type="dxa"/>
          </w:tcPr>
          <w:p w14:paraId="13D495E7" w14:textId="77777777" w:rsidR="00190448" w:rsidRPr="007F4818" w:rsidRDefault="00190448" w:rsidP="00190448">
            <w:pPr>
              <w:jc w:val="right"/>
              <w:rPr>
                <w:rFonts w:ascii="Times New Roman" w:hAnsi="Times New Roman" w:cs="Times New Roman"/>
                <w:b/>
                <w:sz w:val="20"/>
                <w:szCs w:val="20"/>
              </w:rPr>
            </w:pPr>
          </w:p>
        </w:tc>
      </w:tr>
      <w:tr w:rsidR="00190448" w:rsidRPr="007F4818" w14:paraId="4CC7B9F2" w14:textId="77777777" w:rsidTr="00102CBC">
        <w:trPr>
          <w:trHeight w:val="225"/>
        </w:trPr>
        <w:tc>
          <w:tcPr>
            <w:tcW w:w="876" w:type="dxa"/>
            <w:tcBorders>
              <w:top w:val="nil"/>
              <w:left w:val="single" w:sz="4" w:space="0" w:color="auto"/>
              <w:bottom w:val="single" w:sz="4" w:space="0" w:color="auto"/>
              <w:right w:val="nil"/>
            </w:tcBorders>
            <w:shd w:val="clear" w:color="000000" w:fill="D9D9D9"/>
            <w:vAlign w:val="center"/>
          </w:tcPr>
          <w:p w14:paraId="32D1809F" w14:textId="77777777" w:rsidR="00190448" w:rsidRPr="007F4818" w:rsidRDefault="00190448" w:rsidP="00190448">
            <w:pPr>
              <w:rPr>
                <w:rFonts w:ascii="Times New Roman" w:hAnsi="Times New Roman" w:cs="Times New Roman"/>
                <w:b/>
                <w:bCs/>
                <w:sz w:val="20"/>
                <w:szCs w:val="20"/>
              </w:rPr>
            </w:pPr>
          </w:p>
        </w:tc>
        <w:tc>
          <w:tcPr>
            <w:tcW w:w="4100" w:type="dxa"/>
            <w:tcBorders>
              <w:top w:val="nil"/>
              <w:left w:val="single" w:sz="4" w:space="0" w:color="auto"/>
              <w:bottom w:val="single" w:sz="4" w:space="0" w:color="auto"/>
              <w:right w:val="single" w:sz="4" w:space="0" w:color="auto"/>
            </w:tcBorders>
            <w:shd w:val="clear" w:color="000000" w:fill="D9D9D9"/>
            <w:vAlign w:val="center"/>
          </w:tcPr>
          <w:p w14:paraId="2A401207" w14:textId="77777777" w:rsidR="00190448" w:rsidRPr="007F4818" w:rsidRDefault="00190448" w:rsidP="00190448">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1024" w:type="dxa"/>
            <w:tcBorders>
              <w:top w:val="nil"/>
              <w:left w:val="nil"/>
              <w:bottom w:val="single" w:sz="4" w:space="0" w:color="auto"/>
              <w:right w:val="single" w:sz="4" w:space="0" w:color="auto"/>
            </w:tcBorders>
            <w:shd w:val="clear" w:color="000000" w:fill="D9D9D9"/>
            <w:vAlign w:val="center"/>
          </w:tcPr>
          <w:p w14:paraId="77006E35" w14:textId="77777777" w:rsidR="00190448" w:rsidRPr="007F4818" w:rsidRDefault="00190448" w:rsidP="00190448">
            <w:pPr>
              <w:jc w:val="center"/>
              <w:rPr>
                <w:rFonts w:ascii="Times New Roman" w:hAnsi="Times New Roman" w:cs="Times New Roman"/>
                <w:b/>
                <w:bCs/>
                <w:sz w:val="20"/>
                <w:szCs w:val="20"/>
              </w:rPr>
            </w:pPr>
          </w:p>
        </w:tc>
        <w:tc>
          <w:tcPr>
            <w:tcW w:w="878" w:type="dxa"/>
          </w:tcPr>
          <w:p w14:paraId="6690D506" w14:textId="77777777" w:rsidR="00190448" w:rsidRPr="007F4818" w:rsidRDefault="00190448" w:rsidP="00190448">
            <w:pPr>
              <w:jc w:val="right"/>
              <w:rPr>
                <w:rFonts w:ascii="Times New Roman" w:hAnsi="Times New Roman" w:cs="Times New Roman"/>
                <w:sz w:val="20"/>
                <w:szCs w:val="20"/>
              </w:rPr>
            </w:pPr>
          </w:p>
        </w:tc>
        <w:tc>
          <w:tcPr>
            <w:tcW w:w="1060" w:type="dxa"/>
          </w:tcPr>
          <w:p w14:paraId="5D492510" w14:textId="77777777" w:rsidR="00190448" w:rsidRPr="007F4818" w:rsidRDefault="00190448" w:rsidP="00190448">
            <w:pPr>
              <w:jc w:val="right"/>
              <w:rPr>
                <w:rFonts w:ascii="Times New Roman" w:hAnsi="Times New Roman" w:cs="Times New Roman"/>
                <w:sz w:val="20"/>
                <w:szCs w:val="20"/>
              </w:rPr>
            </w:pPr>
          </w:p>
        </w:tc>
        <w:tc>
          <w:tcPr>
            <w:tcW w:w="1276" w:type="dxa"/>
          </w:tcPr>
          <w:p w14:paraId="5A1FC781" w14:textId="77777777" w:rsidR="00190448" w:rsidRPr="007F4818" w:rsidRDefault="00190448" w:rsidP="00190448">
            <w:pPr>
              <w:jc w:val="right"/>
              <w:rPr>
                <w:rFonts w:ascii="Times New Roman" w:hAnsi="Times New Roman" w:cs="Times New Roman"/>
                <w:sz w:val="20"/>
                <w:szCs w:val="20"/>
              </w:rPr>
            </w:pPr>
          </w:p>
        </w:tc>
        <w:tc>
          <w:tcPr>
            <w:tcW w:w="2268" w:type="dxa"/>
          </w:tcPr>
          <w:p w14:paraId="103580E6" w14:textId="77777777" w:rsidR="00190448" w:rsidRPr="007F4818" w:rsidRDefault="00190448" w:rsidP="00190448">
            <w:pPr>
              <w:jc w:val="right"/>
              <w:rPr>
                <w:rFonts w:ascii="Times New Roman" w:hAnsi="Times New Roman" w:cs="Times New Roman"/>
                <w:sz w:val="20"/>
                <w:szCs w:val="20"/>
              </w:rPr>
            </w:pPr>
          </w:p>
        </w:tc>
        <w:tc>
          <w:tcPr>
            <w:tcW w:w="1134" w:type="dxa"/>
          </w:tcPr>
          <w:p w14:paraId="6F9EB3A5" w14:textId="77777777" w:rsidR="00190448" w:rsidRPr="007F4818" w:rsidRDefault="00190448" w:rsidP="00190448">
            <w:pPr>
              <w:jc w:val="right"/>
              <w:rPr>
                <w:rFonts w:ascii="Times New Roman" w:hAnsi="Times New Roman" w:cs="Times New Roman"/>
                <w:sz w:val="20"/>
                <w:szCs w:val="20"/>
              </w:rPr>
            </w:pPr>
          </w:p>
        </w:tc>
        <w:tc>
          <w:tcPr>
            <w:tcW w:w="851" w:type="dxa"/>
          </w:tcPr>
          <w:p w14:paraId="365EB4B5" w14:textId="77777777" w:rsidR="00190448" w:rsidRPr="007F4818" w:rsidRDefault="00190448" w:rsidP="00190448">
            <w:pPr>
              <w:jc w:val="right"/>
              <w:rPr>
                <w:rFonts w:ascii="Times New Roman" w:hAnsi="Times New Roman" w:cs="Times New Roman"/>
                <w:sz w:val="20"/>
                <w:szCs w:val="20"/>
              </w:rPr>
            </w:pPr>
          </w:p>
        </w:tc>
        <w:tc>
          <w:tcPr>
            <w:tcW w:w="1275" w:type="dxa"/>
          </w:tcPr>
          <w:p w14:paraId="6A474FA7" w14:textId="77777777" w:rsidR="00190448" w:rsidRPr="007F4818" w:rsidRDefault="00190448" w:rsidP="00190448">
            <w:pPr>
              <w:jc w:val="right"/>
              <w:rPr>
                <w:rFonts w:ascii="Times New Roman" w:hAnsi="Times New Roman" w:cs="Times New Roman"/>
                <w:sz w:val="20"/>
                <w:szCs w:val="20"/>
              </w:rPr>
            </w:pPr>
          </w:p>
        </w:tc>
      </w:tr>
    </w:tbl>
    <w:p w14:paraId="6F9F5372" w14:textId="77777777" w:rsidR="00961D4C" w:rsidRPr="00C06E86" w:rsidRDefault="00961D4C" w:rsidP="00961D4C">
      <w:pPr>
        <w:rPr>
          <w:rFonts w:ascii="Times New Roman" w:hAnsi="Times New Roman" w:cs="Times New Roman"/>
          <w:sz w:val="8"/>
          <w:szCs w:val="8"/>
        </w:rPr>
      </w:pPr>
    </w:p>
    <w:p w14:paraId="4E512709" w14:textId="77777777" w:rsidR="00961D4C" w:rsidRPr="004B6A98" w:rsidRDefault="00961D4C" w:rsidP="00961D4C">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0E0B8A4B" w14:textId="2A6C72D6" w:rsidR="00961D4C" w:rsidRDefault="00611D52" w:rsidP="00961D4C">
      <w:pPr>
        <w:spacing w:after="0"/>
        <w:rPr>
          <w:rFonts w:ascii="Times New Roman" w:hAnsi="Times New Roman" w:cs="Times New Roman"/>
          <w:sz w:val="16"/>
          <w:szCs w:val="16"/>
        </w:rPr>
      </w:pPr>
      <w:r>
        <w:rPr>
          <w:rFonts w:ascii="Times New Roman" w:hAnsi="Times New Roman" w:cs="Times New Roman"/>
          <w:sz w:val="16"/>
          <w:szCs w:val="16"/>
        </w:rPr>
        <w:t xml:space="preserve">** </w:t>
      </w:r>
      <w:r w:rsidR="00961D4C" w:rsidRPr="004B6A98">
        <w:rPr>
          <w:rFonts w:ascii="Times New Roman" w:hAnsi="Times New Roman" w:cs="Times New Roman"/>
          <w:sz w:val="16"/>
          <w:szCs w:val="16"/>
        </w:rPr>
        <w:t>Nomas gadījumā mērvienību norāda ar laika parametru (/gadā vai /mēnesī).</w:t>
      </w:r>
    </w:p>
    <w:p w14:paraId="1A31A371" w14:textId="77777777" w:rsidR="00A54479" w:rsidRPr="005D7524" w:rsidRDefault="00A54479" w:rsidP="00961D4C">
      <w:pPr>
        <w:tabs>
          <w:tab w:val="left" w:pos="142"/>
        </w:tabs>
        <w:rPr>
          <w:rFonts w:ascii="Times New Roman" w:hAnsi="Times New Roman" w:cs="Times New Roman"/>
          <w:i/>
          <w:iCs/>
          <w:color w:val="0070C0"/>
          <w:szCs w:val="24"/>
        </w:rPr>
      </w:pPr>
    </w:p>
    <w:p w14:paraId="0E54CB52" w14:textId="1C3DE90C" w:rsidR="00961D4C" w:rsidRPr="001719F3" w:rsidRDefault="00961D4C" w:rsidP="000C52F9">
      <w:pPr>
        <w:tabs>
          <w:tab w:val="left" w:pos="142"/>
        </w:tabs>
        <w:jc w:val="both"/>
        <w:rPr>
          <w:rFonts w:ascii="Times New Roman" w:hAnsi="Times New Roman" w:cs="Times New Roman"/>
          <w:i/>
          <w:iCs/>
          <w:color w:val="0000FF"/>
          <w:szCs w:val="24"/>
          <w:highlight w:val="yellow"/>
        </w:rPr>
      </w:pPr>
      <w:r w:rsidRPr="005D7524">
        <w:rPr>
          <w:rFonts w:ascii="Times New Roman" w:hAnsi="Times New Roman" w:cs="Times New Roman"/>
          <w:i/>
          <w:iCs/>
          <w:color w:val="0070C0"/>
          <w:szCs w:val="24"/>
        </w:rPr>
        <w:t>Projekta iesnieguma 3.pielikumā “Projekta budžeta kopsavilkums” izmaksu pozīcijas ir definētas atbilstoši MK n</w:t>
      </w:r>
      <w:r w:rsidR="001719F3" w:rsidRPr="005D7524">
        <w:rPr>
          <w:rFonts w:ascii="Times New Roman" w:hAnsi="Times New Roman" w:cs="Times New Roman"/>
          <w:i/>
          <w:iCs/>
          <w:color w:val="0070C0"/>
          <w:szCs w:val="24"/>
        </w:rPr>
        <w:t xml:space="preserve">oteikumu 21.,22., 23., 24. </w:t>
      </w:r>
      <w:r w:rsidRPr="005D7524">
        <w:rPr>
          <w:rFonts w:ascii="Times New Roman" w:hAnsi="Times New Roman" w:cs="Times New Roman"/>
          <w:i/>
          <w:iCs/>
          <w:color w:val="0070C0"/>
          <w:szCs w:val="24"/>
        </w:rPr>
        <w:t xml:space="preserve"> 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r w:rsidRPr="0062657B">
        <w:rPr>
          <w:rFonts w:ascii="Times New Roman" w:hAnsi="Times New Roman" w:cs="Times New Roman"/>
          <w:i/>
          <w:iCs/>
          <w:color w:val="0000FF"/>
          <w:szCs w:val="24"/>
        </w:rPr>
        <w:t>.</w:t>
      </w:r>
    </w:p>
    <w:p w14:paraId="6608B093" w14:textId="77777777" w:rsidR="00961D4C" w:rsidRDefault="00961D4C" w:rsidP="000C52F9">
      <w:pPr>
        <w:tabs>
          <w:tab w:val="left" w:pos="1545"/>
        </w:tabs>
        <w:jc w:val="both"/>
        <w:rPr>
          <w:rFonts w:ascii="Times New Roman" w:hAnsi="Times New Roman" w:cs="Times New Roman"/>
          <w:i/>
          <w:iCs/>
          <w:color w:val="0070C0"/>
          <w:szCs w:val="24"/>
        </w:rPr>
      </w:pPr>
      <w:r w:rsidRPr="005D7524">
        <w:rPr>
          <w:rFonts w:ascii="Times New Roman" w:hAnsi="Times New Roman" w:cs="Times New Roman"/>
          <w:i/>
          <w:iCs/>
          <w:color w:val="0070C0"/>
          <w:szCs w:val="24"/>
        </w:rPr>
        <w:t xml:space="preserve">Projekta iesniedzējs, aizpildot projekta iesnieguma 3.pielikumu “Projekta budžeta kopsavilkums”, </w:t>
      </w:r>
      <w:r w:rsidRPr="005D7524">
        <w:rPr>
          <w:rFonts w:ascii="Times New Roman" w:hAnsi="Times New Roman" w:cs="Times New Roman"/>
          <w:i/>
          <w:iCs/>
          <w:color w:val="0070C0"/>
          <w:szCs w:val="24"/>
          <w:u w:val="single"/>
        </w:rPr>
        <w:t xml:space="preserve">var nodefinētajām pozīcijām izveidot </w:t>
      </w:r>
      <w:r w:rsidRPr="005D7524">
        <w:rPr>
          <w:rFonts w:ascii="Times New Roman" w:hAnsi="Times New Roman" w:cs="Times New Roman"/>
          <w:b/>
          <w:i/>
          <w:iCs/>
          <w:color w:val="0070C0"/>
          <w:szCs w:val="24"/>
          <w:u w:val="single"/>
        </w:rPr>
        <w:t>apakšlīmeņus</w:t>
      </w:r>
      <w:r w:rsidRPr="005D7524">
        <w:rPr>
          <w:rFonts w:ascii="Times New Roman" w:hAnsi="Times New Roman" w:cs="Times New Roman"/>
          <w:i/>
          <w:iCs/>
          <w:color w:val="0070C0"/>
          <w:szCs w:val="24"/>
          <w:u w:val="single"/>
        </w:rPr>
        <w:t xml:space="preserve"> (pieļaujams definēt vēl trīs apakšlīmeņus)</w:t>
      </w:r>
      <w:r w:rsidRPr="005D7524">
        <w:rPr>
          <w:rFonts w:ascii="Times New Roman" w:hAnsi="Times New Roman" w:cs="Times New Roman"/>
          <w:i/>
          <w:iCs/>
          <w:color w:val="0070C0"/>
          <w:szCs w:val="24"/>
        </w:rPr>
        <w:t>. Piemēram, projekta iesniedzējs var nepieciešamības gadījumā veidot 3.1.1. un 3.1.2. izmaksu pozīcijas  , ja nepieciešams definēto izmaksu pozīciju dalīt sīkāk. Jaunas papildu pozīcijas veidot projekta iesniedzējs nevar. Piemēram, projekta iesniedzējs nevar pievienot izmaksu pozīciju 3.3. Ja kādu no izmaksām nav iespējams iekļaut jau nodefinētajās, lūdzu konsultēties ar Centrālo finanšu un līgumu aģentūru atlases nolikumā noteiktajā kārtībā. Papildus lūdzam ņemt vērā, ka summas pa pozīcijām jānorāda zemākajā apakšlīmenī, t.i. nevar būt situācija, kad summa ir norādīta virspozīcijā, bet nav apakšpozīcijā.</w:t>
      </w:r>
    </w:p>
    <w:p w14:paraId="1308F748" w14:textId="4FE0082F" w:rsidR="00110279" w:rsidRPr="005D7524" w:rsidRDefault="00110279" w:rsidP="000C52F9">
      <w:pPr>
        <w:tabs>
          <w:tab w:val="left" w:pos="1545"/>
        </w:tabs>
        <w:jc w:val="both"/>
        <w:rPr>
          <w:rFonts w:ascii="Times New Roman" w:hAnsi="Times New Roman" w:cs="Times New Roman"/>
          <w:i/>
          <w:iCs/>
          <w:color w:val="0070C0"/>
          <w:szCs w:val="24"/>
        </w:rPr>
      </w:pPr>
      <w:r w:rsidRPr="00110279">
        <w:rPr>
          <w:rFonts w:ascii="Times New Roman" w:hAnsi="Times New Roman" w:cs="Times New Roman"/>
          <w:i/>
          <w:iCs/>
          <w:color w:val="0070C0"/>
          <w:szCs w:val="24"/>
        </w:rPr>
        <w:t>Izmaksām ir jābūt atainotām tā, lai ir viennozīmīgi saprotams, kā projekta iesniedzējs katrai izdevumu pozīcijai ir aprēķinājis gala summu. Ja nepieciešams, tad projekta iesniegumam pielikumā var pievienot skaidrojumu vai pamatojumu par projekta budžeta kopsavilkumā iekļauto izmaksu summu noteikšanu, t.sk. izmaksu aprēķinu.</w:t>
      </w:r>
    </w:p>
    <w:p w14:paraId="766AE28C" w14:textId="77777777" w:rsidR="00961D4C" w:rsidRPr="005D7524" w:rsidRDefault="00961D4C" w:rsidP="000C52F9">
      <w:pPr>
        <w:tabs>
          <w:tab w:val="left" w:pos="1545"/>
        </w:tabs>
        <w:jc w:val="both"/>
        <w:rPr>
          <w:rFonts w:ascii="Times New Roman" w:hAnsi="Times New Roman" w:cs="Times New Roman"/>
          <w:i/>
          <w:iCs/>
          <w:color w:val="0070C0"/>
          <w:szCs w:val="24"/>
        </w:rPr>
      </w:pPr>
      <w:r w:rsidRPr="005D7524">
        <w:rPr>
          <w:rFonts w:ascii="Times New Roman" w:hAnsi="Times New Roman" w:cs="Times New Roman"/>
          <w:i/>
          <w:iCs/>
          <w:color w:val="0070C0"/>
          <w:szCs w:val="24"/>
        </w:rPr>
        <w:lastRenderedPageBreak/>
        <w:t xml:space="preserve">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 </w:t>
      </w:r>
    </w:p>
    <w:p w14:paraId="7D820B51" w14:textId="77777777" w:rsidR="00961D4C" w:rsidRPr="005D7524" w:rsidRDefault="00961D4C" w:rsidP="000C52F9">
      <w:pPr>
        <w:tabs>
          <w:tab w:val="left" w:pos="1545"/>
        </w:tabs>
        <w:jc w:val="both"/>
        <w:rPr>
          <w:rFonts w:ascii="Times New Roman" w:hAnsi="Times New Roman" w:cs="Times New Roman"/>
          <w:i/>
          <w:iCs/>
          <w:color w:val="0070C0"/>
          <w:szCs w:val="24"/>
        </w:rPr>
      </w:pPr>
      <w:r w:rsidRPr="005D7524">
        <w:rPr>
          <w:rFonts w:ascii="Times New Roman" w:hAnsi="Times New Roman" w:cs="Times New Roman"/>
          <w:i/>
          <w:iCs/>
          <w:color w:val="0070C0"/>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4" w:history="1">
        <w:r w:rsidRPr="005D7524">
          <w:rPr>
            <w:rStyle w:val="Hyperlink"/>
            <w:rFonts w:ascii="Times New Roman" w:hAnsi="Times New Roman" w:cs="Times New Roman"/>
            <w:i/>
            <w:iCs/>
            <w:color w:val="0070C0"/>
            <w:szCs w:val="24"/>
          </w:rPr>
          <w:t>www.esfondi.lv</w:t>
        </w:r>
      </w:hyperlink>
      <w:r w:rsidRPr="005D7524">
        <w:rPr>
          <w:rFonts w:ascii="Times New Roman" w:hAnsi="Times New Roman" w:cs="Times New Roman"/>
          <w:i/>
          <w:iCs/>
          <w:color w:val="0070C0"/>
          <w:szCs w:val="24"/>
        </w:rPr>
        <w:t xml:space="preserve">  (</w:t>
      </w:r>
      <w:hyperlink r:id="rId15" w:history="1">
        <w:r w:rsidRPr="005D7524">
          <w:rPr>
            <w:rStyle w:val="Hyperlink"/>
            <w:rFonts w:ascii="Times New Roman" w:hAnsi="Times New Roman" w:cs="Times New Roman"/>
            <w:i/>
            <w:iCs/>
            <w:color w:val="0070C0"/>
            <w:szCs w:val="24"/>
          </w:rPr>
          <w:t>http://www.esfondi.lv/page.php?id=1196</w:t>
        </w:r>
      </w:hyperlink>
      <w:r w:rsidRPr="005D7524">
        <w:rPr>
          <w:rFonts w:ascii="Times New Roman" w:hAnsi="Times New Roman" w:cs="Times New Roman"/>
          <w:i/>
          <w:iCs/>
          <w:color w:val="0070C0"/>
          <w:szCs w:val="24"/>
        </w:rPr>
        <w:t xml:space="preserve"> ).</w:t>
      </w:r>
    </w:p>
    <w:p w14:paraId="00F92960" w14:textId="18268AE3" w:rsidR="00961D4C" w:rsidRPr="005D7524" w:rsidRDefault="00961D4C" w:rsidP="000C52F9">
      <w:pPr>
        <w:tabs>
          <w:tab w:val="left" w:pos="1545"/>
        </w:tabs>
        <w:jc w:val="both"/>
        <w:rPr>
          <w:rFonts w:ascii="Times New Roman" w:hAnsi="Times New Roman" w:cs="Times New Roman"/>
          <w:i/>
          <w:iCs/>
          <w:color w:val="0070C0"/>
          <w:szCs w:val="24"/>
        </w:rPr>
      </w:pPr>
      <w:r w:rsidRPr="005D7524">
        <w:rPr>
          <w:rFonts w:ascii="Times New Roman" w:hAnsi="Times New Roman" w:cs="Times New Roman"/>
          <w:i/>
          <w:iCs/>
          <w:color w:val="0070C0"/>
          <w:szCs w:val="24"/>
        </w:rPr>
        <w:t xml:space="preserve">Kolonnā “Izmaksu pozīcijas nosaukums” ir iekļautas tādas izmaksas, kas atbilst MK noteikumu </w:t>
      </w:r>
      <w:r w:rsidR="001719F3" w:rsidRPr="005D7524">
        <w:rPr>
          <w:rFonts w:ascii="Times New Roman" w:hAnsi="Times New Roman" w:cs="Times New Roman"/>
          <w:i/>
          <w:iCs/>
          <w:color w:val="0070C0"/>
          <w:szCs w:val="24"/>
        </w:rPr>
        <w:t xml:space="preserve">21.,22., 23., 24. </w:t>
      </w:r>
      <w:r w:rsidRPr="005D7524">
        <w:rPr>
          <w:rFonts w:ascii="Times New Roman" w:hAnsi="Times New Roman" w:cs="Times New Roman"/>
          <w:i/>
          <w:iCs/>
          <w:color w:val="0070C0"/>
          <w:szCs w:val="24"/>
        </w:rPr>
        <w:t xml:space="preserve">punktā  noteiktajām pozīcijām. </w:t>
      </w:r>
    </w:p>
    <w:p w14:paraId="71B50098" w14:textId="77777777" w:rsidR="00961D4C" w:rsidRPr="005D7524" w:rsidRDefault="00961D4C" w:rsidP="000C52F9">
      <w:pPr>
        <w:tabs>
          <w:tab w:val="left" w:pos="1545"/>
        </w:tabs>
        <w:jc w:val="both"/>
        <w:rPr>
          <w:rFonts w:ascii="Times New Roman" w:hAnsi="Times New Roman" w:cs="Times New Roman"/>
          <w:i/>
          <w:iCs/>
          <w:color w:val="0070C0"/>
          <w:szCs w:val="24"/>
        </w:rPr>
      </w:pPr>
      <w:r w:rsidRPr="005D7524">
        <w:rPr>
          <w:rFonts w:ascii="Times New Roman" w:hAnsi="Times New Roman" w:cs="Times New Roman"/>
          <w:i/>
          <w:iCs/>
          <w:color w:val="0070C0"/>
          <w:szCs w:val="24"/>
        </w:rPr>
        <w:t>Kolonnā “Izmaksu veids (tiešās/ netiešās)” informācija norādīta atbilstoši MK noteikumiem.</w:t>
      </w:r>
    </w:p>
    <w:p w14:paraId="47E4B451" w14:textId="609752AA" w:rsidR="00961D4C" w:rsidRPr="005D7524" w:rsidRDefault="00961D4C" w:rsidP="000C52F9">
      <w:pPr>
        <w:tabs>
          <w:tab w:val="left" w:pos="1545"/>
        </w:tabs>
        <w:jc w:val="both"/>
        <w:rPr>
          <w:rFonts w:ascii="Times New Roman" w:hAnsi="Times New Roman" w:cs="Times New Roman"/>
          <w:i/>
          <w:iCs/>
          <w:color w:val="0070C0"/>
          <w:szCs w:val="24"/>
        </w:rPr>
      </w:pPr>
      <w:r w:rsidRPr="005D7524">
        <w:rPr>
          <w:rFonts w:ascii="Times New Roman" w:hAnsi="Times New Roman" w:cs="Times New Roman"/>
          <w:i/>
          <w:iCs/>
          <w:color w:val="0070C0"/>
          <w:szCs w:val="24"/>
        </w:rPr>
        <w:t>Kolonnā “Daudzums” norāda, piemēram, dalībnieku skaitu, mēnešu skaitu, komandējumu skaitu. Norādītā informācija kolonnās “Daudzums” un “Mērvienība” nedrīkst būt pretrunīga ar projekta iesnieguma 1.5.sadaļā “Projekta darbības un sasniedzamie rezultāti” norādītajiem plānotajiem darbību rezultātiem.</w:t>
      </w:r>
    </w:p>
    <w:p w14:paraId="2BE6586D" w14:textId="77777777" w:rsidR="00961D4C" w:rsidRPr="005D7524" w:rsidRDefault="00961D4C" w:rsidP="000C52F9">
      <w:pPr>
        <w:tabs>
          <w:tab w:val="left" w:pos="1545"/>
        </w:tabs>
        <w:jc w:val="both"/>
        <w:rPr>
          <w:rFonts w:ascii="Times New Roman" w:hAnsi="Times New Roman" w:cs="Times New Roman"/>
          <w:i/>
          <w:iCs/>
          <w:color w:val="0070C0"/>
          <w:szCs w:val="24"/>
        </w:rPr>
      </w:pPr>
      <w:r w:rsidRPr="005D7524">
        <w:rPr>
          <w:rFonts w:ascii="Times New Roman" w:hAnsi="Times New Roman" w:cs="Times New Roman"/>
          <w:i/>
          <w:iCs/>
          <w:color w:val="0070C0"/>
          <w:szCs w:val="24"/>
        </w:rPr>
        <w:t>Kolonnā “Mērvienība” norāda vienības nosaukumu.</w:t>
      </w:r>
    </w:p>
    <w:p w14:paraId="3EDB0EA3" w14:textId="5E627BA0" w:rsidR="00961D4C" w:rsidRPr="005D7524" w:rsidRDefault="00961D4C" w:rsidP="000C52F9">
      <w:pPr>
        <w:tabs>
          <w:tab w:val="left" w:pos="1545"/>
        </w:tabs>
        <w:jc w:val="both"/>
        <w:rPr>
          <w:rFonts w:ascii="Times New Roman" w:hAnsi="Times New Roman" w:cs="Times New Roman"/>
          <w:i/>
          <w:iCs/>
          <w:color w:val="0070C0"/>
          <w:szCs w:val="24"/>
        </w:rPr>
      </w:pPr>
      <w:r w:rsidRPr="005D7524">
        <w:rPr>
          <w:rFonts w:ascii="Times New Roman" w:hAnsi="Times New Roman" w:cs="Times New Roman"/>
          <w:i/>
          <w:iCs/>
          <w:color w:val="0070C0"/>
          <w:szCs w:val="24"/>
        </w:rPr>
        <w:t xml:space="preserve">Kolonnā “Projekta darbības Nr.”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apakšdarbības - ja attiecināms) numuru. Jāievēro, ka darbībām jāatbilst MK noteikumu </w:t>
      </w:r>
      <w:r w:rsidR="001719F3" w:rsidRPr="005D7524">
        <w:rPr>
          <w:rFonts w:ascii="Times New Roman" w:hAnsi="Times New Roman" w:cs="Times New Roman"/>
          <w:i/>
          <w:iCs/>
          <w:color w:val="0070C0"/>
          <w:szCs w:val="24"/>
        </w:rPr>
        <w:t>20.</w:t>
      </w:r>
      <w:r w:rsidRPr="005D7524">
        <w:rPr>
          <w:rFonts w:ascii="Times New Roman" w:hAnsi="Times New Roman" w:cs="Times New Roman"/>
          <w:i/>
          <w:iCs/>
          <w:color w:val="0070C0"/>
          <w:szCs w:val="24"/>
        </w:rPr>
        <w:t>punktā noteiktajām.</w:t>
      </w:r>
      <w:r w:rsidRPr="005D7524">
        <w:rPr>
          <w:rFonts w:ascii="Times New Roman" w:hAnsi="Times New Roman" w:cs="Times New Roman"/>
          <w:i/>
          <w:color w:val="0070C0"/>
          <w:szCs w:val="24"/>
        </w:rPr>
        <w:t xml:space="preserve"> </w:t>
      </w:r>
    </w:p>
    <w:p w14:paraId="74CD502A" w14:textId="77777777" w:rsidR="00961D4C" w:rsidRPr="005D7524" w:rsidRDefault="00961D4C" w:rsidP="000C52F9">
      <w:pPr>
        <w:tabs>
          <w:tab w:val="left" w:pos="1545"/>
        </w:tabs>
        <w:jc w:val="both"/>
        <w:rPr>
          <w:rFonts w:ascii="Times New Roman" w:hAnsi="Times New Roman" w:cs="Times New Roman"/>
          <w:i/>
          <w:iCs/>
          <w:color w:val="0070C0"/>
          <w:szCs w:val="24"/>
        </w:rPr>
      </w:pPr>
      <w:r w:rsidRPr="005D7524">
        <w:rPr>
          <w:rFonts w:ascii="Times New Roman" w:hAnsi="Times New Roman" w:cs="Times New Roman"/>
          <w:i/>
          <w:iCs/>
          <w:color w:val="0070C0"/>
          <w:szCs w:val="24"/>
        </w:rPr>
        <w:t>Kolonnā “Attiecināmās izmaksas” norāda attiecīgās izmaksas euro ar diviem cipariem aiz komata. Ja projektā attiecīgajā izmaksu pozīcijā vai kolonnā izmaksas netiek plānotas, norāda “0,00”.</w:t>
      </w:r>
    </w:p>
    <w:p w14:paraId="03894A01" w14:textId="77777777" w:rsidR="00961D4C" w:rsidRPr="005D7524" w:rsidRDefault="00961D4C" w:rsidP="000C52F9">
      <w:pPr>
        <w:tabs>
          <w:tab w:val="left" w:pos="1545"/>
        </w:tabs>
        <w:jc w:val="both"/>
        <w:rPr>
          <w:rFonts w:ascii="Times New Roman" w:hAnsi="Times New Roman" w:cs="Times New Roman"/>
          <w:i/>
          <w:iCs/>
          <w:color w:val="0070C0"/>
          <w:szCs w:val="24"/>
        </w:rPr>
      </w:pPr>
      <w:r w:rsidRPr="005D7524">
        <w:rPr>
          <w:rFonts w:ascii="Times New Roman" w:hAnsi="Times New Roman" w:cs="Times New Roman"/>
          <w:i/>
          <w:iCs/>
          <w:color w:val="0070C0"/>
          <w:szCs w:val="24"/>
        </w:rPr>
        <w:t>Kolonnā “Kopā” “EUR” norāda summu, ko veido attiecināmās izmaksas, vienlaikus procentuālais apmērs tiek aprēķināts no projekta kopējām izmaksām.</w:t>
      </w:r>
    </w:p>
    <w:p w14:paraId="44E8CDD2" w14:textId="77777777" w:rsidR="00961D4C" w:rsidRPr="005D7524" w:rsidRDefault="00961D4C" w:rsidP="000C52F9">
      <w:pPr>
        <w:tabs>
          <w:tab w:val="left" w:pos="1545"/>
        </w:tabs>
        <w:jc w:val="both"/>
        <w:rPr>
          <w:rFonts w:ascii="Times New Roman" w:hAnsi="Times New Roman" w:cs="Times New Roman"/>
          <w:i/>
          <w:iCs/>
          <w:color w:val="0070C0"/>
          <w:szCs w:val="24"/>
        </w:rPr>
      </w:pPr>
      <w:r w:rsidRPr="005D7524">
        <w:rPr>
          <w:rFonts w:ascii="Times New Roman" w:hAnsi="Times New Roman" w:cs="Times New Roman"/>
          <w:i/>
          <w:iCs/>
          <w:color w:val="0070C0"/>
          <w:szCs w:val="24"/>
        </w:rPr>
        <w:t>Kolonnā “t.sk. PVN” informāciju norāda, ja projekta iesniedzējs ir reģistrējies kā PVN maksātājs.</w:t>
      </w:r>
    </w:p>
    <w:p w14:paraId="322CD9BE" w14:textId="77777777" w:rsidR="00961D4C" w:rsidRPr="00D324D4" w:rsidRDefault="00961D4C" w:rsidP="000C52F9">
      <w:pPr>
        <w:tabs>
          <w:tab w:val="left" w:pos="1545"/>
        </w:tabs>
        <w:jc w:val="both"/>
        <w:rPr>
          <w:rFonts w:ascii="Times New Roman" w:hAnsi="Times New Roman" w:cs="Times New Roman"/>
          <w:i/>
          <w:iCs/>
          <w:color w:val="0070C0"/>
          <w:szCs w:val="24"/>
        </w:rPr>
      </w:pPr>
      <w:r w:rsidRPr="00D324D4">
        <w:rPr>
          <w:rFonts w:ascii="Times New Roman" w:hAnsi="Times New Roman" w:cs="Times New Roman"/>
          <w:i/>
          <w:iCs/>
          <w:color w:val="0070C0"/>
          <w:szCs w:val="24"/>
        </w:rPr>
        <w:t>MK noteikumos noteiktie izmaksu pozīciju kopējie ierobežojumi:</w:t>
      </w:r>
    </w:p>
    <w:p w14:paraId="7DAA0970" w14:textId="37C9D6F1" w:rsidR="00961D4C" w:rsidRPr="00D324D4" w:rsidRDefault="00961D4C" w:rsidP="000C52F9">
      <w:pPr>
        <w:numPr>
          <w:ilvl w:val="0"/>
          <w:numId w:val="3"/>
        </w:numPr>
        <w:tabs>
          <w:tab w:val="left" w:pos="1545"/>
        </w:tabs>
        <w:ind w:left="502"/>
        <w:jc w:val="both"/>
        <w:rPr>
          <w:rFonts w:ascii="Times New Roman" w:hAnsi="Times New Roman" w:cs="Times New Roman"/>
          <w:i/>
          <w:iCs/>
          <w:color w:val="0070C0"/>
          <w:szCs w:val="24"/>
        </w:rPr>
      </w:pPr>
      <w:r w:rsidRPr="00D324D4">
        <w:rPr>
          <w:rFonts w:ascii="Times New Roman" w:hAnsi="Times New Roman" w:cs="Times New Roman"/>
          <w:i/>
          <w:iCs/>
          <w:color w:val="0070C0"/>
          <w:szCs w:val="24"/>
        </w:rPr>
        <w:t>netiešās attiecināmās izmaksas (</w:t>
      </w:r>
      <w:r w:rsidRPr="002A483C">
        <w:rPr>
          <w:rFonts w:ascii="Times New Roman" w:hAnsi="Times New Roman" w:cs="Times New Roman"/>
          <w:i/>
          <w:iCs/>
          <w:color w:val="0070C0"/>
          <w:szCs w:val="24"/>
        </w:rPr>
        <w:t>1.izmaksu pozīci</w:t>
      </w:r>
      <w:r w:rsidR="001719F3" w:rsidRPr="002E5179">
        <w:rPr>
          <w:rFonts w:ascii="Times New Roman" w:hAnsi="Times New Roman" w:cs="Times New Roman"/>
          <w:i/>
          <w:iCs/>
          <w:color w:val="0070C0"/>
          <w:szCs w:val="24"/>
        </w:rPr>
        <w:t>ja) atbilstoši MK noteikumu 23.</w:t>
      </w:r>
      <w:r w:rsidRPr="002E5179">
        <w:rPr>
          <w:rFonts w:ascii="Times New Roman" w:hAnsi="Times New Roman" w:cs="Times New Roman"/>
          <w:i/>
          <w:iCs/>
          <w:color w:val="0070C0"/>
          <w:szCs w:val="24"/>
        </w:rPr>
        <w:t xml:space="preserve">punktam </w:t>
      </w:r>
      <w:r w:rsidR="005D7524" w:rsidRPr="009C248D">
        <w:rPr>
          <w:rFonts w:ascii="Times New Roman" w:hAnsi="Times New Roman" w:cs="Times New Roman"/>
          <w:i/>
          <w:iCs/>
          <w:color w:val="0070C0"/>
          <w:szCs w:val="24"/>
        </w:rPr>
        <w:t>jābūt</w:t>
      </w:r>
      <w:r w:rsidRPr="009C248D">
        <w:rPr>
          <w:rFonts w:ascii="Times New Roman" w:hAnsi="Times New Roman" w:cs="Times New Roman"/>
          <w:i/>
          <w:iCs/>
          <w:color w:val="0070C0"/>
          <w:szCs w:val="24"/>
        </w:rPr>
        <w:t xml:space="preserve"> 15 % no tiešajām personāla izmaksām. Tiešās personāla izmaksas projekta budžeta kopsavilkumā veido izmaksu pozīcija 2.1. “Projekta vadības personāla atlīdzības izmaksas”(kopsumma) un izmaksu pozīcija 3.1.</w:t>
      </w:r>
      <w:r w:rsidRPr="00D324D4">
        <w:rPr>
          <w:rFonts w:ascii="Times New Roman" w:hAnsi="Times New Roman" w:cs="Times New Roman"/>
          <w:i/>
          <w:color w:val="0070C0"/>
          <w:szCs w:val="24"/>
        </w:rPr>
        <w:t>”</w:t>
      </w:r>
      <w:r w:rsidRPr="00D324D4">
        <w:rPr>
          <w:rFonts w:ascii="Times New Roman" w:hAnsi="Times New Roman" w:cs="Times New Roman"/>
          <w:i/>
          <w:iCs/>
          <w:color w:val="0070C0"/>
          <w:szCs w:val="24"/>
        </w:rPr>
        <w:t>Projekta īstenošanas personāla atlīdzības izmaksas”(kopsumma);</w:t>
      </w:r>
    </w:p>
    <w:p w14:paraId="29E3E99A" w14:textId="6BB159F7" w:rsidR="00905E66" w:rsidRPr="00C75721" w:rsidRDefault="00F7105B" w:rsidP="000C52F9">
      <w:pPr>
        <w:numPr>
          <w:ilvl w:val="0"/>
          <w:numId w:val="3"/>
        </w:numPr>
        <w:tabs>
          <w:tab w:val="left" w:pos="1545"/>
        </w:tabs>
        <w:ind w:left="502"/>
        <w:jc w:val="both"/>
      </w:pPr>
      <w:r w:rsidRPr="00C86265">
        <w:rPr>
          <w:rFonts w:ascii="Times New Roman" w:hAnsi="Times New Roman" w:cs="Times New Roman"/>
          <w:i/>
          <w:iCs/>
          <w:color w:val="0070C0"/>
          <w:szCs w:val="24"/>
        </w:rPr>
        <w:t>neparedzētās izmaksas</w:t>
      </w:r>
      <w:r w:rsidDel="00F7105B">
        <w:rPr>
          <w:rFonts w:ascii="Times New Roman" w:hAnsi="Times New Roman" w:cs="Times New Roman"/>
          <w:i/>
          <w:iCs/>
          <w:color w:val="0070C0"/>
          <w:szCs w:val="24"/>
        </w:rPr>
        <w:t xml:space="preserve"> </w:t>
      </w:r>
      <w:r w:rsidR="00961D4C" w:rsidRPr="005D7524">
        <w:rPr>
          <w:rFonts w:ascii="Times New Roman" w:hAnsi="Times New Roman" w:cs="Times New Roman"/>
          <w:i/>
          <w:iCs/>
          <w:color w:val="0070C0"/>
          <w:szCs w:val="24"/>
        </w:rPr>
        <w:t>(15. izmaksu pozīcij</w:t>
      </w:r>
      <w:r w:rsidR="001719F3" w:rsidRPr="005D7524">
        <w:rPr>
          <w:rFonts w:ascii="Times New Roman" w:hAnsi="Times New Roman" w:cs="Times New Roman"/>
          <w:i/>
          <w:iCs/>
          <w:color w:val="0070C0"/>
          <w:szCs w:val="24"/>
        </w:rPr>
        <w:t>a) atbilstoši MK noteikumu 24.punktam nepārsniedz 1</w:t>
      </w:r>
      <w:r w:rsidR="00961D4C" w:rsidRPr="005D7524">
        <w:rPr>
          <w:rFonts w:ascii="Times New Roman" w:hAnsi="Times New Roman" w:cs="Times New Roman"/>
          <w:i/>
          <w:iCs/>
          <w:color w:val="0070C0"/>
          <w:szCs w:val="24"/>
        </w:rPr>
        <w:t xml:space="preserve">% </w:t>
      </w:r>
      <w:r w:rsidR="00471328">
        <w:rPr>
          <w:rFonts w:ascii="Times New Roman" w:hAnsi="Times New Roman" w:cs="Times New Roman"/>
          <w:i/>
          <w:iCs/>
          <w:color w:val="0070C0"/>
          <w:szCs w:val="24"/>
        </w:rPr>
        <w:t xml:space="preserve">no </w:t>
      </w:r>
      <w:r w:rsidR="00961D4C" w:rsidRPr="005D7524">
        <w:rPr>
          <w:rFonts w:ascii="Times New Roman" w:hAnsi="Times New Roman" w:cs="Times New Roman"/>
          <w:i/>
          <w:iCs/>
          <w:color w:val="0070C0"/>
          <w:szCs w:val="24"/>
        </w:rPr>
        <w:t>projekta kopējām tiešajām attiecin</w:t>
      </w:r>
      <w:r w:rsidR="005D7524" w:rsidRPr="005D7524">
        <w:rPr>
          <w:rFonts w:ascii="Times New Roman" w:hAnsi="Times New Roman" w:cs="Times New Roman"/>
          <w:i/>
          <w:iCs/>
          <w:color w:val="0070C0"/>
          <w:szCs w:val="24"/>
        </w:rPr>
        <w:t>āmajām izmaksām.</w:t>
      </w:r>
    </w:p>
    <w:p w14:paraId="13AC5236" w14:textId="494F84F8" w:rsidR="00C75721" w:rsidRPr="005D7524" w:rsidRDefault="00C75721" w:rsidP="000C52F9">
      <w:pPr>
        <w:tabs>
          <w:tab w:val="left" w:pos="1545"/>
        </w:tabs>
        <w:jc w:val="both"/>
      </w:pPr>
    </w:p>
    <w:sectPr w:rsidR="00C75721" w:rsidRPr="005D7524" w:rsidSect="005D7524">
      <w:pgSz w:w="16838" w:h="11906" w:orient="landscape" w:code="9"/>
      <w:pgMar w:top="1276" w:right="851"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F28EB" w14:textId="77777777" w:rsidR="00E423DD" w:rsidRDefault="00E423DD" w:rsidP="00961D4C">
      <w:pPr>
        <w:spacing w:after="0" w:line="240" w:lineRule="auto"/>
      </w:pPr>
      <w:r>
        <w:separator/>
      </w:r>
    </w:p>
  </w:endnote>
  <w:endnote w:type="continuationSeparator" w:id="0">
    <w:p w14:paraId="33022C80" w14:textId="77777777" w:rsidR="00E423DD" w:rsidRDefault="00E423DD" w:rsidP="0096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6EFAA" w14:textId="77777777" w:rsidR="00E423DD" w:rsidRDefault="00E423DD" w:rsidP="00961D4C">
      <w:pPr>
        <w:spacing w:after="0" w:line="240" w:lineRule="auto"/>
      </w:pPr>
      <w:r>
        <w:separator/>
      </w:r>
    </w:p>
  </w:footnote>
  <w:footnote w:type="continuationSeparator" w:id="0">
    <w:p w14:paraId="003031EE" w14:textId="77777777" w:rsidR="00E423DD" w:rsidRDefault="00E423DD" w:rsidP="00961D4C">
      <w:pPr>
        <w:spacing w:after="0" w:line="240" w:lineRule="auto"/>
      </w:pPr>
      <w:r>
        <w:continuationSeparator/>
      </w:r>
    </w:p>
  </w:footnote>
  <w:footnote w:id="1">
    <w:p w14:paraId="21DC7E57" w14:textId="77777777" w:rsidR="00AA0931" w:rsidRPr="00FE0EB3" w:rsidRDefault="00AA0931" w:rsidP="00961D4C">
      <w:pPr>
        <w:pStyle w:val="FootnoteText"/>
        <w:rPr>
          <w:rFonts w:ascii="Times New Roman" w:hAnsi="Times New Roman" w:cs="Times New Roman"/>
          <w:i/>
          <w:color w:val="0000FF"/>
        </w:rPr>
      </w:pPr>
      <w:r w:rsidRPr="000258AE">
        <w:rPr>
          <w:rStyle w:val="FootnoteReference"/>
          <w:rFonts w:ascii="Times New Roman" w:hAnsi="Times New Roman" w:cs="Times New Roman"/>
          <w:i/>
          <w:color w:val="0070C0"/>
        </w:rPr>
        <w:footnoteRef/>
      </w:r>
      <w:r w:rsidRPr="000258AE">
        <w:rPr>
          <w:rFonts w:ascii="Times New Roman" w:hAnsi="Times New Roman" w:cs="Times New Roman"/>
          <w:i/>
          <w:color w:val="0070C0"/>
        </w:rPr>
        <w:t xml:space="preserve"> KOMISIJAS </w:t>
      </w:r>
      <w:r w:rsidRPr="000258AE" w:rsidDel="00167DFC">
        <w:rPr>
          <w:rFonts w:ascii="Times New Roman" w:hAnsi="Times New Roman" w:cs="Times New Roman"/>
          <w:i/>
          <w:color w:val="0070C0"/>
        </w:rPr>
        <w:t xml:space="preserve">2014. gada 17. jūnija </w:t>
      </w:r>
      <w:r w:rsidRPr="000258AE">
        <w:rPr>
          <w:rFonts w:ascii="Times New Roman" w:hAnsi="Times New Roman" w:cs="Times New Roman"/>
          <w:i/>
          <w:color w:val="0070C0"/>
        </w:rPr>
        <w:t>REGULA (ES) Nr. 651/2014, ar ko noteiktas atbalsta kategorijas atzīst par saderīgām ar iekšējo tirgu, piemērojot Līguma 107. un 108. pantu</w:t>
      </w:r>
    </w:p>
  </w:footnote>
  <w:footnote w:id="2">
    <w:p w14:paraId="22E79990" w14:textId="410C9241" w:rsidR="00AA0931" w:rsidRPr="0062657B" w:rsidRDefault="00AA0931" w:rsidP="00ED086B">
      <w:pPr>
        <w:jc w:val="both"/>
        <w:rPr>
          <w:rFonts w:ascii="Times New Roman" w:hAnsi="Times New Roman" w:cs="Times New Roman"/>
          <w:color w:val="0000FF"/>
        </w:rPr>
      </w:pPr>
      <w:r w:rsidRPr="003E560B">
        <w:rPr>
          <w:rStyle w:val="FootnoteReference"/>
          <w:rFonts w:ascii="Times New Roman" w:hAnsi="Times New Roman" w:cs="Times New Roman"/>
          <w:color w:val="0070C0"/>
          <w:sz w:val="20"/>
          <w:szCs w:val="20"/>
        </w:rPr>
        <w:footnoteRef/>
      </w:r>
      <w:r w:rsidRPr="003E560B">
        <w:rPr>
          <w:rFonts w:ascii="Times New Roman" w:hAnsi="Times New Roman" w:cs="Times New Roman"/>
          <w:color w:val="0070C0"/>
          <w:sz w:val="20"/>
          <w:szCs w:val="20"/>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w:t>
      </w:r>
    </w:p>
  </w:footnote>
  <w:footnote w:id="3">
    <w:p w14:paraId="29FAE781" w14:textId="77777777" w:rsidR="00AA0931" w:rsidRDefault="00AA0931" w:rsidP="00961D4C">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4">
    <w:p w14:paraId="19901090" w14:textId="77777777" w:rsidR="00AA0931" w:rsidRDefault="00AA0931" w:rsidP="00961D4C">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p w14:paraId="1D014DF6" w14:textId="77777777" w:rsidR="00AA0931" w:rsidRDefault="00AA0931" w:rsidP="00961D4C">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717000"/>
      <w:docPartObj>
        <w:docPartGallery w:val="Page Numbers (Top of Page)"/>
        <w:docPartUnique/>
      </w:docPartObj>
    </w:sdtPr>
    <w:sdtEndPr>
      <w:rPr>
        <w:noProof/>
      </w:rPr>
    </w:sdtEndPr>
    <w:sdtContent>
      <w:p w14:paraId="7E07C8BC" w14:textId="77777777" w:rsidR="00AA0931" w:rsidRDefault="00AA0931">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58012F">
          <w:rPr>
            <w:rFonts w:ascii="Times New Roman" w:hAnsi="Times New Roman" w:cs="Times New Roman"/>
            <w:noProof/>
            <w:sz w:val="18"/>
            <w:szCs w:val="18"/>
          </w:rPr>
          <w:t>21</w:t>
        </w:r>
        <w:r w:rsidRPr="003C5410">
          <w:rPr>
            <w:rFonts w:ascii="Times New Roman" w:hAnsi="Times New Roman" w:cs="Times New Roman"/>
            <w:noProof/>
            <w:sz w:val="18"/>
            <w:szCs w:val="18"/>
          </w:rPr>
          <w:fldChar w:fldCharType="end"/>
        </w:r>
      </w:p>
    </w:sdtContent>
  </w:sdt>
  <w:p w14:paraId="0BACBE53" w14:textId="77777777" w:rsidR="00AA0931" w:rsidRDefault="00AA0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2559C" w14:textId="77777777" w:rsidR="00AA0931" w:rsidRPr="00BA175C" w:rsidRDefault="00AA0931">
    <w:pPr>
      <w:pStyle w:val="Header"/>
      <w:jc w:val="center"/>
      <w:rPr>
        <w:rFonts w:ascii="Times New Roman" w:hAnsi="Times New Roman" w:cs="Times New Roman"/>
        <w:sz w:val="18"/>
        <w:szCs w:val="18"/>
      </w:rPr>
    </w:pPr>
  </w:p>
  <w:p w14:paraId="5A1B101F" w14:textId="77777777" w:rsidR="00AA0931" w:rsidRDefault="00AA0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BD15095_0000[1]"/>
      </v:shape>
    </w:pict>
  </w:numPicBullet>
  <w:abstractNum w:abstractNumId="0" w15:restartNumberingAfterBreak="0">
    <w:nsid w:val="00CE015B"/>
    <w:multiLevelType w:val="hybridMultilevel"/>
    <w:tmpl w:val="4B7409A6"/>
    <w:lvl w:ilvl="0" w:tplc="33EC4F80">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8111951"/>
    <w:multiLevelType w:val="hybridMultilevel"/>
    <w:tmpl w:val="7EFC17C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A164B6"/>
    <w:multiLevelType w:val="hybridMultilevel"/>
    <w:tmpl w:val="B582A9AE"/>
    <w:lvl w:ilvl="0" w:tplc="33EC4F80">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6CC489D"/>
    <w:multiLevelType w:val="hybridMultilevel"/>
    <w:tmpl w:val="D95AF542"/>
    <w:lvl w:ilvl="0" w:tplc="33EC4F80">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406B78"/>
    <w:multiLevelType w:val="hybridMultilevel"/>
    <w:tmpl w:val="4EA8F3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B4F6495"/>
    <w:multiLevelType w:val="hybridMultilevel"/>
    <w:tmpl w:val="EE9696D6"/>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ACA3B9F"/>
    <w:multiLevelType w:val="hybridMultilevel"/>
    <w:tmpl w:val="F3D60BEE"/>
    <w:lvl w:ilvl="0" w:tplc="33EC4F80">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087860"/>
    <w:multiLevelType w:val="hybridMultilevel"/>
    <w:tmpl w:val="DF74DE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CD5C32"/>
    <w:multiLevelType w:val="hybridMultilevel"/>
    <w:tmpl w:val="80968C24"/>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6A81811"/>
    <w:multiLevelType w:val="hybridMultilevel"/>
    <w:tmpl w:val="FB8A7ED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AC72F29"/>
    <w:multiLevelType w:val="hybridMultilevel"/>
    <w:tmpl w:val="0CDE1A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B10A1D"/>
    <w:multiLevelType w:val="hybridMultilevel"/>
    <w:tmpl w:val="56AEDCDE"/>
    <w:lvl w:ilvl="0" w:tplc="4236754E">
      <w:start w:val="1"/>
      <w:numFmt w:val="bullet"/>
      <w:lvlText w:val="-"/>
      <w:lvlJc w:val="left"/>
      <w:pPr>
        <w:ind w:left="780" w:hanging="360"/>
      </w:pPr>
      <w:rPr>
        <w:rFonts w:ascii="Calibri" w:eastAsia="ヒラギノ角ゴ Pro W3" w:hAnsi="Calibri"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15:restartNumberingAfterBreak="0">
    <w:nsid w:val="4AE27B4A"/>
    <w:multiLevelType w:val="hybridMultilevel"/>
    <w:tmpl w:val="393C1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1CE133E"/>
    <w:multiLevelType w:val="hybridMultilevel"/>
    <w:tmpl w:val="E71CBEF4"/>
    <w:lvl w:ilvl="0" w:tplc="6E925420">
      <w:start w:val="1"/>
      <w:numFmt w:val="decimal"/>
      <w:lvlText w:val="%1."/>
      <w:lvlJc w:val="left"/>
      <w:pPr>
        <w:ind w:left="329" w:hanging="360"/>
      </w:pPr>
      <w:rPr>
        <w:rFonts w:eastAsia="Calibri" w:hint="default"/>
        <w:color w:val="000000"/>
      </w:rPr>
    </w:lvl>
    <w:lvl w:ilvl="1" w:tplc="04260019" w:tentative="1">
      <w:start w:val="1"/>
      <w:numFmt w:val="lowerLetter"/>
      <w:lvlText w:val="%2."/>
      <w:lvlJc w:val="left"/>
      <w:pPr>
        <w:ind w:left="1049" w:hanging="360"/>
      </w:pPr>
    </w:lvl>
    <w:lvl w:ilvl="2" w:tplc="0426001B" w:tentative="1">
      <w:start w:val="1"/>
      <w:numFmt w:val="lowerRoman"/>
      <w:lvlText w:val="%3."/>
      <w:lvlJc w:val="right"/>
      <w:pPr>
        <w:ind w:left="1769" w:hanging="180"/>
      </w:pPr>
    </w:lvl>
    <w:lvl w:ilvl="3" w:tplc="0426000F" w:tentative="1">
      <w:start w:val="1"/>
      <w:numFmt w:val="decimal"/>
      <w:lvlText w:val="%4."/>
      <w:lvlJc w:val="left"/>
      <w:pPr>
        <w:ind w:left="2489" w:hanging="360"/>
      </w:pPr>
    </w:lvl>
    <w:lvl w:ilvl="4" w:tplc="04260019" w:tentative="1">
      <w:start w:val="1"/>
      <w:numFmt w:val="lowerLetter"/>
      <w:lvlText w:val="%5."/>
      <w:lvlJc w:val="left"/>
      <w:pPr>
        <w:ind w:left="3209" w:hanging="360"/>
      </w:pPr>
    </w:lvl>
    <w:lvl w:ilvl="5" w:tplc="0426001B" w:tentative="1">
      <w:start w:val="1"/>
      <w:numFmt w:val="lowerRoman"/>
      <w:lvlText w:val="%6."/>
      <w:lvlJc w:val="right"/>
      <w:pPr>
        <w:ind w:left="3929" w:hanging="180"/>
      </w:pPr>
    </w:lvl>
    <w:lvl w:ilvl="6" w:tplc="0426000F" w:tentative="1">
      <w:start w:val="1"/>
      <w:numFmt w:val="decimal"/>
      <w:lvlText w:val="%7."/>
      <w:lvlJc w:val="left"/>
      <w:pPr>
        <w:ind w:left="4649" w:hanging="360"/>
      </w:pPr>
    </w:lvl>
    <w:lvl w:ilvl="7" w:tplc="04260019" w:tentative="1">
      <w:start w:val="1"/>
      <w:numFmt w:val="lowerLetter"/>
      <w:lvlText w:val="%8."/>
      <w:lvlJc w:val="left"/>
      <w:pPr>
        <w:ind w:left="5369" w:hanging="360"/>
      </w:pPr>
    </w:lvl>
    <w:lvl w:ilvl="8" w:tplc="0426001B" w:tentative="1">
      <w:start w:val="1"/>
      <w:numFmt w:val="lowerRoman"/>
      <w:lvlText w:val="%9."/>
      <w:lvlJc w:val="right"/>
      <w:pPr>
        <w:ind w:left="6089" w:hanging="180"/>
      </w:pPr>
    </w:lvl>
  </w:abstractNum>
  <w:abstractNum w:abstractNumId="27"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3413901"/>
    <w:multiLevelType w:val="hybridMultilevel"/>
    <w:tmpl w:val="278EBE48"/>
    <w:lvl w:ilvl="0" w:tplc="B6A8CAC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A3900E2"/>
    <w:multiLevelType w:val="hybridMultilevel"/>
    <w:tmpl w:val="0BDC674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1" w15:restartNumberingAfterBreak="0">
    <w:nsid w:val="5CB549C6"/>
    <w:multiLevelType w:val="hybridMultilevel"/>
    <w:tmpl w:val="01FEA7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C572E0"/>
    <w:multiLevelType w:val="hybridMultilevel"/>
    <w:tmpl w:val="9A9605D0"/>
    <w:lvl w:ilvl="0" w:tplc="781409A6">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5" w15:restartNumberingAfterBreak="0">
    <w:nsid w:val="692F0993"/>
    <w:multiLevelType w:val="hybridMultilevel"/>
    <w:tmpl w:val="FF948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412D60"/>
    <w:multiLevelType w:val="hybridMultilevel"/>
    <w:tmpl w:val="D65AB4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38"/>
  </w:num>
  <w:num w:numId="3">
    <w:abstractNumId w:val="34"/>
  </w:num>
  <w:num w:numId="4">
    <w:abstractNumId w:val="31"/>
  </w:num>
  <w:num w:numId="5">
    <w:abstractNumId w:val="32"/>
  </w:num>
  <w:num w:numId="6">
    <w:abstractNumId w:val="33"/>
  </w:num>
  <w:num w:numId="7">
    <w:abstractNumId w:val="15"/>
  </w:num>
  <w:num w:numId="8">
    <w:abstractNumId w:val="22"/>
  </w:num>
  <w:num w:numId="9">
    <w:abstractNumId w:val="11"/>
  </w:num>
  <w:num w:numId="10">
    <w:abstractNumId w:val="27"/>
  </w:num>
  <w:num w:numId="11">
    <w:abstractNumId w:val="12"/>
  </w:num>
  <w:num w:numId="12">
    <w:abstractNumId w:val="29"/>
  </w:num>
  <w:num w:numId="13">
    <w:abstractNumId w:val="19"/>
  </w:num>
  <w:num w:numId="14">
    <w:abstractNumId w:val="1"/>
  </w:num>
  <w:num w:numId="15">
    <w:abstractNumId w:val="2"/>
  </w:num>
  <w:num w:numId="16">
    <w:abstractNumId w:val="16"/>
  </w:num>
  <w:num w:numId="17">
    <w:abstractNumId w:val="36"/>
  </w:num>
  <w:num w:numId="18">
    <w:abstractNumId w:val="8"/>
  </w:num>
  <w:num w:numId="19">
    <w:abstractNumId w:val="13"/>
  </w:num>
  <w:num w:numId="20">
    <w:abstractNumId w:val="5"/>
  </w:num>
  <w:num w:numId="21">
    <w:abstractNumId w:val="25"/>
  </w:num>
  <w:num w:numId="22">
    <w:abstractNumId w:val="3"/>
  </w:num>
  <w:num w:numId="23">
    <w:abstractNumId w:val="21"/>
  </w:num>
  <w:num w:numId="24">
    <w:abstractNumId w:val="20"/>
  </w:num>
  <w:num w:numId="25">
    <w:abstractNumId w:val="18"/>
  </w:num>
  <w:num w:numId="26">
    <w:abstractNumId w:val="17"/>
  </w:num>
  <w:num w:numId="27">
    <w:abstractNumId w:val="7"/>
  </w:num>
  <w:num w:numId="28">
    <w:abstractNumId w:val="0"/>
  </w:num>
  <w:num w:numId="29">
    <w:abstractNumId w:val="14"/>
  </w:num>
  <w:num w:numId="30">
    <w:abstractNumId w:val="10"/>
  </w:num>
  <w:num w:numId="31">
    <w:abstractNumId w:val="9"/>
  </w:num>
  <w:num w:numId="32">
    <w:abstractNumId w:val="4"/>
  </w:num>
  <w:num w:numId="33">
    <w:abstractNumId w:val="37"/>
  </w:num>
  <w:num w:numId="34">
    <w:abstractNumId w:val="6"/>
  </w:num>
  <w:num w:numId="35">
    <w:abstractNumId w:val="30"/>
  </w:num>
  <w:num w:numId="36">
    <w:abstractNumId w:val="35"/>
  </w:num>
  <w:num w:numId="37">
    <w:abstractNumId w:val="28"/>
  </w:num>
  <w:num w:numId="38">
    <w:abstractNumId w:val="34"/>
  </w:num>
  <w:num w:numId="39">
    <w:abstractNumId w:val="26"/>
  </w:num>
  <w:num w:numId="4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4C"/>
    <w:rsid w:val="0001220A"/>
    <w:rsid w:val="00017016"/>
    <w:rsid w:val="0002273C"/>
    <w:rsid w:val="0002521C"/>
    <w:rsid w:val="000258AE"/>
    <w:rsid w:val="00027173"/>
    <w:rsid w:val="00030E45"/>
    <w:rsid w:val="00073E9E"/>
    <w:rsid w:val="00081F7B"/>
    <w:rsid w:val="000A752C"/>
    <w:rsid w:val="000B3643"/>
    <w:rsid w:val="000B54E8"/>
    <w:rsid w:val="000B5E93"/>
    <w:rsid w:val="000C3D48"/>
    <w:rsid w:val="000C52F9"/>
    <w:rsid w:val="000C6761"/>
    <w:rsid w:val="000D09EF"/>
    <w:rsid w:val="000D65F9"/>
    <w:rsid w:val="000D79D2"/>
    <w:rsid w:val="000E26FD"/>
    <w:rsid w:val="000F0349"/>
    <w:rsid w:val="000F496B"/>
    <w:rsid w:val="000F53FB"/>
    <w:rsid w:val="00102CBC"/>
    <w:rsid w:val="00110279"/>
    <w:rsid w:val="00111EE4"/>
    <w:rsid w:val="00112CD2"/>
    <w:rsid w:val="00114555"/>
    <w:rsid w:val="00114AF8"/>
    <w:rsid w:val="0012246E"/>
    <w:rsid w:val="001238F0"/>
    <w:rsid w:val="00124075"/>
    <w:rsid w:val="001532AD"/>
    <w:rsid w:val="00154EC4"/>
    <w:rsid w:val="00162317"/>
    <w:rsid w:val="001719F3"/>
    <w:rsid w:val="00180B30"/>
    <w:rsid w:val="00181EFC"/>
    <w:rsid w:val="001843D4"/>
    <w:rsid w:val="00185C88"/>
    <w:rsid w:val="00187109"/>
    <w:rsid w:val="00190448"/>
    <w:rsid w:val="001B07C0"/>
    <w:rsid w:val="001B6B30"/>
    <w:rsid w:val="001C3C7F"/>
    <w:rsid w:val="001C59C4"/>
    <w:rsid w:val="001D63C3"/>
    <w:rsid w:val="001E21AD"/>
    <w:rsid w:val="002001BF"/>
    <w:rsid w:val="002135AB"/>
    <w:rsid w:val="0022755A"/>
    <w:rsid w:val="00227F63"/>
    <w:rsid w:val="00235F80"/>
    <w:rsid w:val="00251F46"/>
    <w:rsid w:val="00253A34"/>
    <w:rsid w:val="002707EB"/>
    <w:rsid w:val="00285E91"/>
    <w:rsid w:val="00293AAA"/>
    <w:rsid w:val="002A483C"/>
    <w:rsid w:val="002A6D26"/>
    <w:rsid w:val="002B2934"/>
    <w:rsid w:val="002C389D"/>
    <w:rsid w:val="002C4157"/>
    <w:rsid w:val="002C6F95"/>
    <w:rsid w:val="002E5179"/>
    <w:rsid w:val="00326B4E"/>
    <w:rsid w:val="003451DF"/>
    <w:rsid w:val="00345FA8"/>
    <w:rsid w:val="0034642C"/>
    <w:rsid w:val="00352CAD"/>
    <w:rsid w:val="00353199"/>
    <w:rsid w:val="0037253B"/>
    <w:rsid w:val="00373160"/>
    <w:rsid w:val="003820DF"/>
    <w:rsid w:val="00390F09"/>
    <w:rsid w:val="00391CF5"/>
    <w:rsid w:val="00396C91"/>
    <w:rsid w:val="003B7906"/>
    <w:rsid w:val="003D0B87"/>
    <w:rsid w:val="003E48BC"/>
    <w:rsid w:val="003E560B"/>
    <w:rsid w:val="003E6D23"/>
    <w:rsid w:val="003E79B0"/>
    <w:rsid w:val="003F2B24"/>
    <w:rsid w:val="00431196"/>
    <w:rsid w:val="00442ADC"/>
    <w:rsid w:val="0045313D"/>
    <w:rsid w:val="00471328"/>
    <w:rsid w:val="004756A5"/>
    <w:rsid w:val="0048588C"/>
    <w:rsid w:val="00485A0C"/>
    <w:rsid w:val="004866D4"/>
    <w:rsid w:val="00495F71"/>
    <w:rsid w:val="004B1073"/>
    <w:rsid w:val="004B7D5E"/>
    <w:rsid w:val="004D44D3"/>
    <w:rsid w:val="004D4B79"/>
    <w:rsid w:val="004D7654"/>
    <w:rsid w:val="004E1049"/>
    <w:rsid w:val="004F1549"/>
    <w:rsid w:val="004F7B99"/>
    <w:rsid w:val="0050071E"/>
    <w:rsid w:val="005022CC"/>
    <w:rsid w:val="00507CA1"/>
    <w:rsid w:val="005125F9"/>
    <w:rsid w:val="00516DB8"/>
    <w:rsid w:val="00523DBD"/>
    <w:rsid w:val="00530468"/>
    <w:rsid w:val="005367D9"/>
    <w:rsid w:val="0058012F"/>
    <w:rsid w:val="00581294"/>
    <w:rsid w:val="005851B9"/>
    <w:rsid w:val="005858BD"/>
    <w:rsid w:val="00586855"/>
    <w:rsid w:val="00597F5F"/>
    <w:rsid w:val="005A2F7D"/>
    <w:rsid w:val="005A644F"/>
    <w:rsid w:val="005B4A28"/>
    <w:rsid w:val="005B6207"/>
    <w:rsid w:val="005C00E8"/>
    <w:rsid w:val="005C145F"/>
    <w:rsid w:val="005D464B"/>
    <w:rsid w:val="005D7524"/>
    <w:rsid w:val="00606BF5"/>
    <w:rsid w:val="00607369"/>
    <w:rsid w:val="00611D52"/>
    <w:rsid w:val="00613DF6"/>
    <w:rsid w:val="00624182"/>
    <w:rsid w:val="00625D3D"/>
    <w:rsid w:val="006458A6"/>
    <w:rsid w:val="006514F4"/>
    <w:rsid w:val="00656F27"/>
    <w:rsid w:val="006670AC"/>
    <w:rsid w:val="006810E3"/>
    <w:rsid w:val="006851C3"/>
    <w:rsid w:val="006869C1"/>
    <w:rsid w:val="00697B38"/>
    <w:rsid w:val="006A61C8"/>
    <w:rsid w:val="006A6420"/>
    <w:rsid w:val="006C7DB9"/>
    <w:rsid w:val="006D45AB"/>
    <w:rsid w:val="006F25F1"/>
    <w:rsid w:val="00715C21"/>
    <w:rsid w:val="0071733F"/>
    <w:rsid w:val="00723769"/>
    <w:rsid w:val="00726F83"/>
    <w:rsid w:val="0074201F"/>
    <w:rsid w:val="00757311"/>
    <w:rsid w:val="0075766C"/>
    <w:rsid w:val="00761F42"/>
    <w:rsid w:val="00764BE8"/>
    <w:rsid w:val="00777F2B"/>
    <w:rsid w:val="007961DA"/>
    <w:rsid w:val="007A78FC"/>
    <w:rsid w:val="007C097E"/>
    <w:rsid w:val="007C4051"/>
    <w:rsid w:val="00812A1A"/>
    <w:rsid w:val="00816490"/>
    <w:rsid w:val="00832658"/>
    <w:rsid w:val="0085203B"/>
    <w:rsid w:val="00867E7E"/>
    <w:rsid w:val="00872AED"/>
    <w:rsid w:val="00872C08"/>
    <w:rsid w:val="00876110"/>
    <w:rsid w:val="008A52A7"/>
    <w:rsid w:val="008A5E90"/>
    <w:rsid w:val="008B3F23"/>
    <w:rsid w:val="008C0186"/>
    <w:rsid w:val="008C1AF9"/>
    <w:rsid w:val="008C3118"/>
    <w:rsid w:val="008C3D07"/>
    <w:rsid w:val="008D204F"/>
    <w:rsid w:val="008D2EC9"/>
    <w:rsid w:val="008D7E17"/>
    <w:rsid w:val="008E2DA9"/>
    <w:rsid w:val="008F19DB"/>
    <w:rsid w:val="00905E66"/>
    <w:rsid w:val="00921B13"/>
    <w:rsid w:val="00947227"/>
    <w:rsid w:val="00950B24"/>
    <w:rsid w:val="00951323"/>
    <w:rsid w:val="00961047"/>
    <w:rsid w:val="00961D4C"/>
    <w:rsid w:val="0096554E"/>
    <w:rsid w:val="00974117"/>
    <w:rsid w:val="00976522"/>
    <w:rsid w:val="009813B1"/>
    <w:rsid w:val="009A0993"/>
    <w:rsid w:val="009A414F"/>
    <w:rsid w:val="009B246D"/>
    <w:rsid w:val="009B77F2"/>
    <w:rsid w:val="009C248D"/>
    <w:rsid w:val="009C7A59"/>
    <w:rsid w:val="009D1D1D"/>
    <w:rsid w:val="009D2460"/>
    <w:rsid w:val="009D743A"/>
    <w:rsid w:val="009F39ED"/>
    <w:rsid w:val="00A12DE1"/>
    <w:rsid w:val="00A27182"/>
    <w:rsid w:val="00A33FBC"/>
    <w:rsid w:val="00A45BCE"/>
    <w:rsid w:val="00A54479"/>
    <w:rsid w:val="00A74556"/>
    <w:rsid w:val="00A75AA2"/>
    <w:rsid w:val="00A764B6"/>
    <w:rsid w:val="00A81024"/>
    <w:rsid w:val="00A907A5"/>
    <w:rsid w:val="00AA0931"/>
    <w:rsid w:val="00AA2E73"/>
    <w:rsid w:val="00AC2E2D"/>
    <w:rsid w:val="00AC6FEF"/>
    <w:rsid w:val="00AD3DD2"/>
    <w:rsid w:val="00AE50F5"/>
    <w:rsid w:val="00AE69A9"/>
    <w:rsid w:val="00B16680"/>
    <w:rsid w:val="00B33697"/>
    <w:rsid w:val="00B346AE"/>
    <w:rsid w:val="00B3512C"/>
    <w:rsid w:val="00B415D9"/>
    <w:rsid w:val="00B51821"/>
    <w:rsid w:val="00B528DF"/>
    <w:rsid w:val="00B57750"/>
    <w:rsid w:val="00B65F85"/>
    <w:rsid w:val="00B673E6"/>
    <w:rsid w:val="00BD1ADE"/>
    <w:rsid w:val="00C24E3F"/>
    <w:rsid w:val="00C51A3E"/>
    <w:rsid w:val="00C55A2F"/>
    <w:rsid w:val="00C7435A"/>
    <w:rsid w:val="00C75721"/>
    <w:rsid w:val="00C86265"/>
    <w:rsid w:val="00CB7FFD"/>
    <w:rsid w:val="00CC7E06"/>
    <w:rsid w:val="00CD18CF"/>
    <w:rsid w:val="00CD4325"/>
    <w:rsid w:val="00CD4674"/>
    <w:rsid w:val="00CE321B"/>
    <w:rsid w:val="00CE75E1"/>
    <w:rsid w:val="00CE7916"/>
    <w:rsid w:val="00CF3B01"/>
    <w:rsid w:val="00D036BF"/>
    <w:rsid w:val="00D202D5"/>
    <w:rsid w:val="00D24EFD"/>
    <w:rsid w:val="00D268F5"/>
    <w:rsid w:val="00D324D4"/>
    <w:rsid w:val="00D34907"/>
    <w:rsid w:val="00D45A34"/>
    <w:rsid w:val="00D45FB5"/>
    <w:rsid w:val="00D5285C"/>
    <w:rsid w:val="00D535BF"/>
    <w:rsid w:val="00D53912"/>
    <w:rsid w:val="00D60163"/>
    <w:rsid w:val="00D60A5C"/>
    <w:rsid w:val="00D6309C"/>
    <w:rsid w:val="00D647C1"/>
    <w:rsid w:val="00D66D2C"/>
    <w:rsid w:val="00D71A34"/>
    <w:rsid w:val="00D7772D"/>
    <w:rsid w:val="00D870E6"/>
    <w:rsid w:val="00D950C6"/>
    <w:rsid w:val="00DA2281"/>
    <w:rsid w:val="00DA31DA"/>
    <w:rsid w:val="00DB4C50"/>
    <w:rsid w:val="00DD5077"/>
    <w:rsid w:val="00DD5514"/>
    <w:rsid w:val="00DE2D8F"/>
    <w:rsid w:val="00DE582D"/>
    <w:rsid w:val="00E00380"/>
    <w:rsid w:val="00E062A2"/>
    <w:rsid w:val="00E2138A"/>
    <w:rsid w:val="00E303A1"/>
    <w:rsid w:val="00E423DD"/>
    <w:rsid w:val="00E71312"/>
    <w:rsid w:val="00E92B7F"/>
    <w:rsid w:val="00EB6A90"/>
    <w:rsid w:val="00EB703B"/>
    <w:rsid w:val="00ED086B"/>
    <w:rsid w:val="00EE1081"/>
    <w:rsid w:val="00EF23A4"/>
    <w:rsid w:val="00F04203"/>
    <w:rsid w:val="00F06FF7"/>
    <w:rsid w:val="00F242AF"/>
    <w:rsid w:val="00F27BF6"/>
    <w:rsid w:val="00F3396D"/>
    <w:rsid w:val="00F40EA3"/>
    <w:rsid w:val="00F43094"/>
    <w:rsid w:val="00F4453B"/>
    <w:rsid w:val="00F70CC3"/>
    <w:rsid w:val="00F7105B"/>
    <w:rsid w:val="00F804B6"/>
    <w:rsid w:val="00F87E0C"/>
    <w:rsid w:val="00F96344"/>
    <w:rsid w:val="00FB277A"/>
    <w:rsid w:val="00FE42DD"/>
    <w:rsid w:val="00FF7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4245"/>
  <w15:chartTrackingRefBased/>
  <w15:docId w15:val="{B4311579-F65E-4C2A-971C-7A129627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F5"/>
  </w:style>
  <w:style w:type="paragraph" w:styleId="Heading1">
    <w:name w:val="heading 1"/>
    <w:basedOn w:val="Normal"/>
    <w:next w:val="Normal"/>
    <w:link w:val="Heading1Char"/>
    <w:uiPriority w:val="9"/>
    <w:qFormat/>
    <w:rsid w:val="00961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1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1D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61D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D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61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1D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61D4C"/>
    <w:rPr>
      <w:rFonts w:asciiTheme="majorHAnsi" w:eastAsiaTheme="majorEastAsia" w:hAnsiTheme="majorHAnsi" w:cstheme="majorBidi"/>
      <w:i/>
      <w:iCs/>
      <w:color w:val="2E74B5" w:themeColor="accent1" w:themeShade="BF"/>
    </w:rPr>
  </w:style>
  <w:style w:type="paragraph" w:customStyle="1" w:styleId="Style4">
    <w:name w:val="Style4"/>
    <w:basedOn w:val="Heading1"/>
    <w:autoRedefine/>
    <w:rsid w:val="00961D4C"/>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unhideWhenUsed/>
    <w:rsid w:val="00961D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1D4C"/>
  </w:style>
  <w:style w:type="paragraph" w:styleId="Footer">
    <w:name w:val="footer"/>
    <w:basedOn w:val="Normal"/>
    <w:link w:val="FooterChar"/>
    <w:unhideWhenUsed/>
    <w:rsid w:val="00961D4C"/>
    <w:pPr>
      <w:tabs>
        <w:tab w:val="center" w:pos="4153"/>
        <w:tab w:val="right" w:pos="8306"/>
      </w:tabs>
      <w:spacing w:after="0" w:line="240" w:lineRule="auto"/>
    </w:pPr>
  </w:style>
  <w:style w:type="character" w:customStyle="1" w:styleId="FooterChar">
    <w:name w:val="Footer Char"/>
    <w:basedOn w:val="DefaultParagraphFont"/>
    <w:link w:val="Footer"/>
    <w:rsid w:val="00961D4C"/>
  </w:style>
  <w:style w:type="table" w:styleId="TableGrid">
    <w:name w:val="Table Grid"/>
    <w:basedOn w:val="TableNormal"/>
    <w:uiPriority w:val="39"/>
    <w:rsid w:val="0096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961D4C"/>
    <w:pPr>
      <w:ind w:left="720"/>
      <w:contextualSpacing/>
    </w:pPr>
  </w:style>
  <w:style w:type="paragraph" w:styleId="BalloonText">
    <w:name w:val="Balloon Text"/>
    <w:basedOn w:val="Normal"/>
    <w:link w:val="BalloonTextChar"/>
    <w:uiPriority w:val="99"/>
    <w:semiHidden/>
    <w:unhideWhenUsed/>
    <w:rsid w:val="0096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4C"/>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locked/>
    <w:rsid w:val="00961D4C"/>
  </w:style>
  <w:style w:type="paragraph" w:styleId="FootnoteText">
    <w:name w:val="footnote text"/>
    <w:basedOn w:val="Normal"/>
    <w:link w:val="FootnoteTextChar"/>
    <w:uiPriority w:val="99"/>
    <w:semiHidden/>
    <w:unhideWhenUsed/>
    <w:rsid w:val="00961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D4C"/>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61D4C"/>
    <w:rPr>
      <w:vertAlign w:val="superscript"/>
    </w:rPr>
  </w:style>
  <w:style w:type="table" w:customStyle="1" w:styleId="TableGrid1">
    <w:name w:val="Table Grid1"/>
    <w:basedOn w:val="TableNormal"/>
    <w:next w:val="TableGrid"/>
    <w:uiPriority w:val="39"/>
    <w:rsid w:val="0096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1D4C"/>
    <w:rPr>
      <w:b/>
      <w:bCs/>
    </w:rPr>
  </w:style>
  <w:style w:type="paragraph" w:styleId="TOCHeading">
    <w:name w:val="TOC Heading"/>
    <w:basedOn w:val="Heading1"/>
    <w:next w:val="Normal"/>
    <w:uiPriority w:val="39"/>
    <w:semiHidden/>
    <w:unhideWhenUsed/>
    <w:qFormat/>
    <w:rsid w:val="00961D4C"/>
    <w:pPr>
      <w:outlineLvl w:val="9"/>
    </w:pPr>
  </w:style>
  <w:style w:type="paragraph" w:styleId="TOC2">
    <w:name w:val="toc 2"/>
    <w:basedOn w:val="Normal"/>
    <w:next w:val="Normal"/>
    <w:autoRedefine/>
    <w:uiPriority w:val="39"/>
    <w:unhideWhenUsed/>
    <w:rsid w:val="00961D4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61D4C"/>
    <w:pPr>
      <w:spacing w:after="100"/>
    </w:pPr>
    <w:rPr>
      <w:rFonts w:eastAsiaTheme="minorEastAsia" w:cs="Times New Roman"/>
      <w:lang w:val="en-US"/>
    </w:rPr>
  </w:style>
  <w:style w:type="paragraph" w:styleId="TOC3">
    <w:name w:val="toc 3"/>
    <w:basedOn w:val="Normal"/>
    <w:next w:val="Normal"/>
    <w:autoRedefine/>
    <w:uiPriority w:val="39"/>
    <w:unhideWhenUsed/>
    <w:rsid w:val="00961D4C"/>
    <w:pPr>
      <w:spacing w:after="100"/>
      <w:ind w:left="440"/>
    </w:pPr>
    <w:rPr>
      <w:rFonts w:eastAsiaTheme="minorEastAsia" w:cs="Times New Roman"/>
      <w:lang w:val="en-US"/>
    </w:rPr>
  </w:style>
  <w:style w:type="character" w:styleId="Hyperlink">
    <w:name w:val="Hyperlink"/>
    <w:basedOn w:val="DefaultParagraphFont"/>
    <w:uiPriority w:val="99"/>
    <w:unhideWhenUsed/>
    <w:rsid w:val="00961D4C"/>
    <w:rPr>
      <w:color w:val="0563C1" w:themeColor="hyperlink"/>
      <w:u w:val="single"/>
    </w:rPr>
  </w:style>
  <w:style w:type="character" w:styleId="CommentReference">
    <w:name w:val="annotation reference"/>
    <w:basedOn w:val="DefaultParagraphFont"/>
    <w:uiPriority w:val="99"/>
    <w:semiHidden/>
    <w:unhideWhenUsed/>
    <w:rsid w:val="00961D4C"/>
    <w:rPr>
      <w:sz w:val="16"/>
      <w:szCs w:val="16"/>
    </w:rPr>
  </w:style>
  <w:style w:type="paragraph" w:styleId="CommentText">
    <w:name w:val="annotation text"/>
    <w:basedOn w:val="Normal"/>
    <w:link w:val="CommentTextChar"/>
    <w:uiPriority w:val="99"/>
    <w:unhideWhenUsed/>
    <w:rsid w:val="00961D4C"/>
    <w:pPr>
      <w:spacing w:line="240" w:lineRule="auto"/>
    </w:pPr>
    <w:rPr>
      <w:sz w:val="20"/>
      <w:szCs w:val="20"/>
    </w:rPr>
  </w:style>
  <w:style w:type="character" w:customStyle="1" w:styleId="CommentTextChar">
    <w:name w:val="Comment Text Char"/>
    <w:basedOn w:val="DefaultParagraphFont"/>
    <w:link w:val="CommentText"/>
    <w:uiPriority w:val="99"/>
    <w:rsid w:val="00961D4C"/>
    <w:rPr>
      <w:sz w:val="20"/>
      <w:szCs w:val="20"/>
    </w:rPr>
  </w:style>
  <w:style w:type="paragraph" w:styleId="CommentSubject">
    <w:name w:val="annotation subject"/>
    <w:basedOn w:val="CommentText"/>
    <w:next w:val="CommentText"/>
    <w:link w:val="CommentSubjectChar"/>
    <w:uiPriority w:val="99"/>
    <w:semiHidden/>
    <w:unhideWhenUsed/>
    <w:rsid w:val="00961D4C"/>
    <w:rPr>
      <w:b/>
      <w:bCs/>
    </w:rPr>
  </w:style>
  <w:style w:type="character" w:customStyle="1" w:styleId="CommentSubjectChar">
    <w:name w:val="Comment Subject Char"/>
    <w:basedOn w:val="CommentTextChar"/>
    <w:link w:val="CommentSubject"/>
    <w:uiPriority w:val="99"/>
    <w:semiHidden/>
    <w:rsid w:val="00961D4C"/>
    <w:rPr>
      <w:b/>
      <w:bCs/>
      <w:sz w:val="20"/>
      <w:szCs w:val="20"/>
    </w:rPr>
  </w:style>
  <w:style w:type="paragraph" w:customStyle="1" w:styleId="Default">
    <w:name w:val="Default"/>
    <w:uiPriority w:val="99"/>
    <w:rsid w:val="00961D4C"/>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961D4C"/>
    <w:pPr>
      <w:spacing w:after="0" w:line="240" w:lineRule="auto"/>
    </w:pPr>
  </w:style>
  <w:style w:type="character" w:styleId="FollowedHyperlink">
    <w:name w:val="FollowedHyperlink"/>
    <w:basedOn w:val="DefaultParagraphFont"/>
    <w:uiPriority w:val="99"/>
    <w:semiHidden/>
    <w:unhideWhenUsed/>
    <w:rsid w:val="00961D4C"/>
    <w:rPr>
      <w:color w:val="954F72" w:themeColor="followedHyperlink"/>
      <w:u w:val="single"/>
    </w:rPr>
  </w:style>
  <w:style w:type="paragraph" w:styleId="NormalWeb">
    <w:name w:val="Normal (Web)"/>
    <w:basedOn w:val="Normal"/>
    <w:uiPriority w:val="99"/>
    <w:semiHidden/>
    <w:unhideWhenUsed/>
    <w:rsid w:val="0087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1">
    <w:name w:val="Comment Text Char1"/>
    <w:uiPriority w:val="99"/>
    <w:semiHidden/>
    <w:locked/>
    <w:rsid w:val="00B51821"/>
    <w:rPr>
      <w:rFonts w:ascii="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4173">
      <w:bodyDiv w:val="1"/>
      <w:marLeft w:val="0"/>
      <w:marRight w:val="0"/>
      <w:marTop w:val="0"/>
      <w:marBottom w:val="0"/>
      <w:divBdr>
        <w:top w:val="none" w:sz="0" w:space="0" w:color="auto"/>
        <w:left w:val="none" w:sz="0" w:space="0" w:color="auto"/>
        <w:bottom w:val="none" w:sz="0" w:space="0" w:color="auto"/>
        <w:right w:val="none" w:sz="0" w:space="0" w:color="auto"/>
      </w:divBdr>
    </w:div>
    <w:div w:id="852954923">
      <w:bodyDiv w:val="1"/>
      <w:marLeft w:val="0"/>
      <w:marRight w:val="0"/>
      <w:marTop w:val="0"/>
      <w:marBottom w:val="0"/>
      <w:divBdr>
        <w:top w:val="none" w:sz="0" w:space="0" w:color="auto"/>
        <w:left w:val="none" w:sz="0" w:space="0" w:color="auto"/>
        <w:bottom w:val="none" w:sz="0" w:space="0" w:color="auto"/>
        <w:right w:val="none" w:sz="0" w:space="0" w:color="auto"/>
      </w:divBdr>
    </w:div>
    <w:div w:id="12267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lm.gov.lv/lv/vienlidzigas-iespejas/2014-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sfondi.lv/page.php?id=1196" TargetMode="External"/><Relationship Id="rId10"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www.esfondi.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D5F7-A367-49C2-AD91-24A277EF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F1D25AC4</Template>
  <TotalTime>176</TotalTime>
  <Pages>35</Pages>
  <Words>45493</Words>
  <Characters>25932</Characters>
  <Application>Microsoft Office Word</Application>
  <DocSecurity>0</DocSecurity>
  <Lines>216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Visikovska</dc:creator>
  <cp:keywords/>
  <dc:description/>
  <cp:lastModifiedBy>Karina Visikovska</cp:lastModifiedBy>
  <cp:revision>34</cp:revision>
  <cp:lastPrinted>2016-07-25T10:43:00Z</cp:lastPrinted>
  <dcterms:created xsi:type="dcterms:W3CDTF">2016-06-30T11:58:00Z</dcterms:created>
  <dcterms:modified xsi:type="dcterms:W3CDTF">2016-07-26T07:32:00Z</dcterms:modified>
</cp:coreProperties>
</file>